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charts/chart148.xml" ContentType="application/vnd.openxmlformats-officedocument.drawingml.chart+xml"/>
  <Override PartName="/word/charts/style148.xml" ContentType="application/vnd.ms-office.chartstyle+xml"/>
  <Override PartName="/word/charts/colors148.xml" ContentType="application/vnd.ms-office.chartcolorstyle+xml"/>
  <Override PartName="/word/charts/chart149.xml" ContentType="application/vnd.openxmlformats-officedocument.drawingml.chart+xml"/>
  <Override PartName="/word/charts/style149.xml" ContentType="application/vnd.ms-office.chartstyle+xml"/>
  <Override PartName="/word/charts/colors149.xml" ContentType="application/vnd.ms-office.chartcolorstyle+xml"/>
  <Override PartName="/word/charts/chart150.xml" ContentType="application/vnd.openxmlformats-officedocument.drawingml.chart+xml"/>
  <Override PartName="/word/charts/style150.xml" ContentType="application/vnd.ms-office.chartstyle+xml"/>
  <Override PartName="/word/charts/colors150.xml" ContentType="application/vnd.ms-office.chartcolorstyle+xml"/>
  <Override PartName="/word/charts/chart151.xml" ContentType="application/vnd.openxmlformats-officedocument.drawingml.chart+xml"/>
  <Override PartName="/word/charts/style151.xml" ContentType="application/vnd.ms-office.chartstyle+xml"/>
  <Override PartName="/word/charts/colors151.xml" ContentType="application/vnd.ms-office.chartcolorstyle+xml"/>
  <Override PartName="/word/charts/chart152.xml" ContentType="application/vnd.openxmlformats-officedocument.drawingml.chart+xml"/>
  <Override PartName="/word/charts/style152.xml" ContentType="application/vnd.ms-office.chartstyle+xml"/>
  <Override PartName="/word/charts/colors152.xml" ContentType="application/vnd.ms-office.chartcolorstyle+xml"/>
  <Override PartName="/word/charts/chart153.xml" ContentType="application/vnd.openxmlformats-officedocument.drawingml.chart+xml"/>
  <Override PartName="/word/charts/style153.xml" ContentType="application/vnd.ms-office.chartstyle+xml"/>
  <Override PartName="/word/charts/colors153.xml" ContentType="application/vnd.ms-office.chartcolorstyle+xml"/>
  <Override PartName="/word/charts/chart154.xml" ContentType="application/vnd.openxmlformats-officedocument.drawingml.chart+xml"/>
  <Override PartName="/word/charts/style154.xml" ContentType="application/vnd.ms-office.chartstyle+xml"/>
  <Override PartName="/word/charts/colors154.xml" ContentType="application/vnd.ms-office.chartcolorstyle+xml"/>
  <Override PartName="/word/charts/chart155.xml" ContentType="application/vnd.openxmlformats-officedocument.drawingml.chart+xml"/>
  <Override PartName="/word/charts/style155.xml" ContentType="application/vnd.ms-office.chartstyle+xml"/>
  <Override PartName="/word/charts/colors155.xml" ContentType="application/vnd.ms-office.chartcolorstyle+xml"/>
  <Override PartName="/word/charts/chart156.xml" ContentType="application/vnd.openxmlformats-officedocument.drawingml.chart+xml"/>
  <Override PartName="/word/charts/style156.xml" ContentType="application/vnd.ms-office.chartstyle+xml"/>
  <Override PartName="/word/charts/colors156.xml" ContentType="application/vnd.ms-office.chartcolorstyle+xml"/>
  <Override PartName="/word/charts/chart157.xml" ContentType="application/vnd.openxmlformats-officedocument.drawingml.chart+xml"/>
  <Override PartName="/word/charts/style157.xml" ContentType="application/vnd.ms-office.chartstyle+xml"/>
  <Override PartName="/word/charts/colors157.xml" ContentType="application/vnd.ms-office.chartcolorstyle+xml"/>
  <Override PartName="/word/charts/chart158.xml" ContentType="application/vnd.openxmlformats-officedocument.drawingml.chart+xml"/>
  <Override PartName="/word/charts/style158.xml" ContentType="application/vnd.ms-office.chartstyle+xml"/>
  <Override PartName="/word/charts/colors158.xml" ContentType="application/vnd.ms-office.chartcolorstyle+xml"/>
  <Override PartName="/word/charts/chart159.xml" ContentType="application/vnd.openxmlformats-officedocument.drawingml.chart+xml"/>
  <Override PartName="/word/charts/style159.xml" ContentType="application/vnd.ms-office.chartstyle+xml"/>
  <Override PartName="/word/charts/colors159.xml" ContentType="application/vnd.ms-office.chartcolorstyle+xml"/>
  <Override PartName="/word/charts/chart160.xml" ContentType="application/vnd.openxmlformats-officedocument.drawingml.chart+xml"/>
  <Override PartName="/word/charts/style160.xml" ContentType="application/vnd.ms-office.chartstyle+xml"/>
  <Override PartName="/word/charts/colors160.xml" ContentType="application/vnd.ms-office.chartcolorstyle+xml"/>
  <Override PartName="/word/charts/chart161.xml" ContentType="application/vnd.openxmlformats-officedocument.drawingml.chart+xml"/>
  <Override PartName="/word/charts/style161.xml" ContentType="application/vnd.ms-office.chartstyle+xml"/>
  <Override PartName="/word/charts/colors161.xml" ContentType="application/vnd.ms-office.chartcolorstyle+xml"/>
  <Override PartName="/word/charts/chart162.xml" ContentType="application/vnd.openxmlformats-officedocument.drawingml.chart+xml"/>
  <Override PartName="/word/charts/style162.xml" ContentType="application/vnd.ms-office.chartstyle+xml"/>
  <Override PartName="/word/charts/colors162.xml" ContentType="application/vnd.ms-office.chartcolorstyle+xml"/>
  <Override PartName="/word/charts/chart163.xml" ContentType="application/vnd.openxmlformats-officedocument.drawingml.chart+xml"/>
  <Override PartName="/word/charts/style163.xml" ContentType="application/vnd.ms-office.chartstyle+xml"/>
  <Override PartName="/word/charts/colors163.xml" ContentType="application/vnd.ms-office.chartcolorstyle+xml"/>
  <Override PartName="/word/charts/chart164.xml" ContentType="application/vnd.openxmlformats-officedocument.drawingml.chart+xml"/>
  <Override PartName="/word/charts/style164.xml" ContentType="application/vnd.ms-office.chartstyle+xml"/>
  <Override PartName="/word/charts/colors164.xml" ContentType="application/vnd.ms-office.chartcolorstyle+xml"/>
  <Override PartName="/word/charts/chart165.xml" ContentType="application/vnd.openxmlformats-officedocument.drawingml.chart+xml"/>
  <Override PartName="/word/charts/style165.xml" ContentType="application/vnd.ms-office.chartstyle+xml"/>
  <Override PartName="/word/charts/colors165.xml" ContentType="application/vnd.ms-office.chartcolorstyle+xml"/>
  <Override PartName="/word/charts/chart166.xml" ContentType="application/vnd.openxmlformats-officedocument.drawingml.chart+xml"/>
  <Override PartName="/word/charts/style166.xml" ContentType="application/vnd.ms-office.chartstyle+xml"/>
  <Override PartName="/word/charts/colors166.xml" ContentType="application/vnd.ms-office.chartcolorstyle+xml"/>
  <Override PartName="/word/charts/chart167.xml" ContentType="application/vnd.openxmlformats-officedocument.drawingml.chart+xml"/>
  <Override PartName="/word/charts/style167.xml" ContentType="application/vnd.ms-office.chartstyle+xml"/>
  <Override PartName="/word/charts/colors167.xml" ContentType="application/vnd.ms-office.chartcolorstyle+xml"/>
  <Override PartName="/word/charts/chart168.xml" ContentType="application/vnd.openxmlformats-officedocument.drawingml.chart+xml"/>
  <Override PartName="/word/charts/style168.xml" ContentType="application/vnd.ms-office.chartstyle+xml"/>
  <Override PartName="/word/charts/colors168.xml" ContentType="application/vnd.ms-office.chartcolorstyle+xml"/>
  <Override PartName="/word/charts/chart169.xml" ContentType="application/vnd.openxmlformats-officedocument.drawingml.chart+xml"/>
  <Override PartName="/word/charts/style169.xml" ContentType="application/vnd.ms-office.chartstyle+xml"/>
  <Override PartName="/word/charts/colors169.xml" ContentType="application/vnd.ms-office.chartcolorstyle+xml"/>
  <Override PartName="/word/charts/chart170.xml" ContentType="application/vnd.openxmlformats-officedocument.drawingml.chart+xml"/>
  <Override PartName="/word/charts/style170.xml" ContentType="application/vnd.ms-office.chartstyle+xml"/>
  <Override PartName="/word/charts/colors170.xml" ContentType="application/vnd.ms-office.chartcolorstyle+xml"/>
  <Override PartName="/word/charts/chart171.xml" ContentType="application/vnd.openxmlformats-officedocument.drawingml.chart+xml"/>
  <Override PartName="/word/charts/style171.xml" ContentType="application/vnd.ms-office.chartstyle+xml"/>
  <Override PartName="/word/charts/colors171.xml" ContentType="application/vnd.ms-office.chartcolorstyle+xml"/>
  <Override PartName="/word/charts/chart172.xml" ContentType="application/vnd.openxmlformats-officedocument.drawingml.chart+xml"/>
  <Override PartName="/word/charts/style172.xml" ContentType="application/vnd.ms-office.chartstyle+xml"/>
  <Override PartName="/word/charts/colors172.xml" ContentType="application/vnd.ms-office.chartcolorstyle+xml"/>
  <Override PartName="/word/charts/chart173.xml" ContentType="application/vnd.openxmlformats-officedocument.drawingml.chart+xml"/>
  <Override PartName="/word/charts/style173.xml" ContentType="application/vnd.ms-office.chartstyle+xml"/>
  <Override PartName="/word/charts/colors173.xml" ContentType="application/vnd.ms-office.chartcolorstyle+xml"/>
  <Override PartName="/word/charts/chart174.xml" ContentType="application/vnd.openxmlformats-officedocument.drawingml.chart+xml"/>
  <Override PartName="/word/charts/style174.xml" ContentType="application/vnd.ms-office.chartstyle+xml"/>
  <Override PartName="/word/charts/colors174.xml" ContentType="application/vnd.ms-office.chartcolorstyle+xml"/>
  <Override PartName="/word/charts/chart175.xml" ContentType="application/vnd.openxmlformats-officedocument.drawingml.chart+xml"/>
  <Override PartName="/word/charts/style175.xml" ContentType="application/vnd.ms-office.chartstyle+xml"/>
  <Override PartName="/word/charts/colors175.xml" ContentType="application/vnd.ms-office.chartcolorstyle+xml"/>
  <Override PartName="/word/charts/chart176.xml" ContentType="application/vnd.openxmlformats-officedocument.drawingml.chart+xml"/>
  <Override PartName="/word/charts/style176.xml" ContentType="application/vnd.ms-office.chartstyle+xml"/>
  <Override PartName="/word/charts/colors176.xml" ContentType="application/vnd.ms-office.chartcolorstyle+xml"/>
  <Override PartName="/word/charts/chart177.xml" ContentType="application/vnd.openxmlformats-officedocument.drawingml.chart+xml"/>
  <Override PartName="/word/charts/style177.xml" ContentType="application/vnd.ms-office.chartstyle+xml"/>
  <Override PartName="/word/charts/colors177.xml" ContentType="application/vnd.ms-office.chartcolorstyle+xml"/>
  <Override PartName="/word/charts/chart178.xml" ContentType="application/vnd.openxmlformats-officedocument.drawingml.chart+xml"/>
  <Override PartName="/word/charts/style178.xml" ContentType="application/vnd.ms-office.chartstyle+xml"/>
  <Override PartName="/word/charts/colors178.xml" ContentType="application/vnd.ms-office.chartcolorstyle+xml"/>
  <Override PartName="/word/charts/chart179.xml" ContentType="application/vnd.openxmlformats-officedocument.drawingml.chart+xml"/>
  <Override PartName="/word/charts/style179.xml" ContentType="application/vnd.ms-office.chartstyle+xml"/>
  <Override PartName="/word/charts/colors179.xml" ContentType="application/vnd.ms-office.chartcolorstyle+xml"/>
  <Override PartName="/word/charts/chart180.xml" ContentType="application/vnd.openxmlformats-officedocument.drawingml.chart+xml"/>
  <Override PartName="/word/charts/style180.xml" ContentType="application/vnd.ms-office.chartstyle+xml"/>
  <Override PartName="/word/charts/colors180.xml" ContentType="application/vnd.ms-office.chartcolorstyle+xml"/>
  <Override PartName="/word/charts/chart181.xml" ContentType="application/vnd.openxmlformats-officedocument.drawingml.chart+xml"/>
  <Override PartName="/word/charts/style181.xml" ContentType="application/vnd.ms-office.chartstyle+xml"/>
  <Override PartName="/word/charts/colors181.xml" ContentType="application/vnd.ms-office.chartcolorstyle+xml"/>
  <Override PartName="/word/charts/chart182.xml" ContentType="application/vnd.openxmlformats-officedocument.drawingml.chart+xml"/>
  <Override PartName="/word/charts/style182.xml" ContentType="application/vnd.ms-office.chartstyle+xml"/>
  <Override PartName="/word/charts/colors182.xml" ContentType="application/vnd.ms-office.chartcolorstyle+xml"/>
  <Override PartName="/word/charts/chart183.xml" ContentType="application/vnd.openxmlformats-officedocument.drawingml.chart+xml"/>
  <Override PartName="/word/charts/style183.xml" ContentType="application/vnd.ms-office.chartstyle+xml"/>
  <Override PartName="/word/charts/colors183.xml" ContentType="application/vnd.ms-office.chartcolorstyle+xml"/>
  <Override PartName="/word/charts/chart184.xml" ContentType="application/vnd.openxmlformats-officedocument.drawingml.chart+xml"/>
  <Override PartName="/word/charts/style184.xml" ContentType="application/vnd.ms-office.chartstyle+xml"/>
  <Override PartName="/word/charts/colors184.xml" ContentType="application/vnd.ms-office.chartcolorstyle+xml"/>
  <Override PartName="/word/charts/chart185.xml" ContentType="application/vnd.openxmlformats-officedocument.drawingml.chart+xml"/>
  <Override PartName="/word/charts/style185.xml" ContentType="application/vnd.ms-office.chartstyle+xml"/>
  <Override PartName="/word/charts/colors185.xml" ContentType="application/vnd.ms-office.chartcolorstyle+xml"/>
  <Override PartName="/word/charts/chart186.xml" ContentType="application/vnd.openxmlformats-officedocument.drawingml.chart+xml"/>
  <Override PartName="/word/charts/style186.xml" ContentType="application/vnd.ms-office.chartstyle+xml"/>
  <Override PartName="/word/charts/colors186.xml" ContentType="application/vnd.ms-office.chartcolorstyle+xml"/>
  <Override PartName="/word/charts/chart187.xml" ContentType="application/vnd.openxmlformats-officedocument.drawingml.chart+xml"/>
  <Override PartName="/word/charts/style187.xml" ContentType="application/vnd.ms-office.chartstyle+xml"/>
  <Override PartName="/word/charts/colors187.xml" ContentType="application/vnd.ms-office.chartcolorstyle+xml"/>
  <Override PartName="/word/charts/chart188.xml" ContentType="application/vnd.openxmlformats-officedocument.drawingml.chart+xml"/>
  <Override PartName="/word/charts/style188.xml" ContentType="application/vnd.ms-office.chartstyle+xml"/>
  <Override PartName="/word/charts/colors188.xml" ContentType="application/vnd.ms-office.chartcolorstyle+xml"/>
  <Override PartName="/word/charts/chart189.xml" ContentType="application/vnd.openxmlformats-officedocument.drawingml.chart+xml"/>
  <Override PartName="/word/charts/style189.xml" ContentType="application/vnd.ms-office.chartstyle+xml"/>
  <Override PartName="/word/charts/colors189.xml" ContentType="application/vnd.ms-office.chartcolorstyle+xml"/>
  <Override PartName="/word/charts/chart190.xml" ContentType="application/vnd.openxmlformats-officedocument.drawingml.chart+xml"/>
  <Override PartName="/word/charts/style190.xml" ContentType="application/vnd.ms-office.chartstyle+xml"/>
  <Override PartName="/word/charts/colors190.xml" ContentType="application/vnd.ms-office.chartcolorstyle+xml"/>
  <Override PartName="/word/charts/chart191.xml" ContentType="application/vnd.openxmlformats-officedocument.drawingml.chart+xml"/>
  <Override PartName="/word/charts/style191.xml" ContentType="application/vnd.ms-office.chartstyle+xml"/>
  <Override PartName="/word/charts/colors191.xml" ContentType="application/vnd.ms-office.chartcolorstyle+xml"/>
  <Override PartName="/word/charts/chart192.xml" ContentType="application/vnd.openxmlformats-officedocument.drawingml.chart+xml"/>
  <Override PartName="/word/charts/style192.xml" ContentType="application/vnd.ms-office.chartstyle+xml"/>
  <Override PartName="/word/charts/colors192.xml" ContentType="application/vnd.ms-office.chartcolorstyle+xml"/>
  <Override PartName="/word/charts/chart193.xml" ContentType="application/vnd.openxmlformats-officedocument.drawingml.chart+xml"/>
  <Override PartName="/word/charts/style193.xml" ContentType="application/vnd.ms-office.chartstyle+xml"/>
  <Override PartName="/word/charts/colors193.xml" ContentType="application/vnd.ms-office.chartcolorstyle+xml"/>
  <Override PartName="/word/charts/chart194.xml" ContentType="application/vnd.openxmlformats-officedocument.drawingml.chart+xml"/>
  <Override PartName="/word/charts/style194.xml" ContentType="application/vnd.ms-office.chartstyle+xml"/>
  <Override PartName="/word/charts/colors194.xml" ContentType="application/vnd.ms-office.chartcolorstyle+xml"/>
  <Override PartName="/word/charts/chart195.xml" ContentType="application/vnd.openxmlformats-officedocument.drawingml.chart+xml"/>
  <Override PartName="/word/charts/style195.xml" ContentType="application/vnd.ms-office.chartstyle+xml"/>
  <Override PartName="/word/charts/colors195.xml" ContentType="application/vnd.ms-office.chartcolorstyle+xml"/>
  <Override PartName="/word/charts/chart196.xml" ContentType="application/vnd.openxmlformats-officedocument.drawingml.chart+xml"/>
  <Override PartName="/word/charts/style196.xml" ContentType="application/vnd.ms-office.chartstyle+xml"/>
  <Override PartName="/word/charts/colors196.xml" ContentType="application/vnd.ms-office.chartcolorstyle+xml"/>
  <Override PartName="/word/charts/chart197.xml" ContentType="application/vnd.openxmlformats-officedocument.drawingml.chart+xml"/>
  <Override PartName="/word/charts/style197.xml" ContentType="application/vnd.ms-office.chartstyle+xml"/>
  <Override PartName="/word/charts/colors197.xml" ContentType="application/vnd.ms-office.chartcolorstyle+xml"/>
  <Override PartName="/word/charts/chart198.xml" ContentType="application/vnd.openxmlformats-officedocument.drawingml.chart+xml"/>
  <Override PartName="/word/charts/style198.xml" ContentType="application/vnd.ms-office.chartstyle+xml"/>
  <Override PartName="/word/charts/colors198.xml" ContentType="application/vnd.ms-office.chartcolorstyle+xml"/>
  <Override PartName="/word/charts/chart199.xml" ContentType="application/vnd.openxmlformats-officedocument.drawingml.chart+xml"/>
  <Override PartName="/word/charts/style199.xml" ContentType="application/vnd.ms-office.chartstyle+xml"/>
  <Override PartName="/word/charts/colors199.xml" ContentType="application/vnd.ms-office.chartcolorstyle+xml"/>
  <Override PartName="/word/charts/chart200.xml" ContentType="application/vnd.openxmlformats-officedocument.drawingml.chart+xml"/>
  <Override PartName="/word/charts/style200.xml" ContentType="application/vnd.ms-office.chartstyle+xml"/>
  <Override PartName="/word/charts/colors200.xml" ContentType="application/vnd.ms-office.chartcolorstyle+xml"/>
  <Override PartName="/word/charts/chart201.xml" ContentType="application/vnd.openxmlformats-officedocument.drawingml.chart+xml"/>
  <Override PartName="/word/charts/style201.xml" ContentType="application/vnd.ms-office.chartstyle+xml"/>
  <Override PartName="/word/charts/colors201.xml" ContentType="application/vnd.ms-office.chartcolorstyle+xml"/>
  <Override PartName="/word/charts/chart202.xml" ContentType="application/vnd.openxmlformats-officedocument.drawingml.chart+xml"/>
  <Override PartName="/word/charts/style202.xml" ContentType="application/vnd.ms-office.chartstyle+xml"/>
  <Override PartName="/word/charts/colors202.xml" ContentType="application/vnd.ms-office.chartcolorstyle+xml"/>
  <Override PartName="/word/charts/chart203.xml" ContentType="application/vnd.openxmlformats-officedocument.drawingml.chart+xml"/>
  <Override PartName="/word/charts/style203.xml" ContentType="application/vnd.ms-office.chartstyle+xml"/>
  <Override PartName="/word/charts/colors203.xml" ContentType="application/vnd.ms-office.chartcolorstyle+xml"/>
  <Override PartName="/word/charts/chart204.xml" ContentType="application/vnd.openxmlformats-officedocument.drawingml.chart+xml"/>
  <Override PartName="/word/charts/style204.xml" ContentType="application/vnd.ms-office.chartstyle+xml"/>
  <Override PartName="/word/charts/colors204.xml" ContentType="application/vnd.ms-office.chartcolorstyle+xml"/>
  <Override PartName="/word/charts/chart205.xml" ContentType="application/vnd.openxmlformats-officedocument.drawingml.chart+xml"/>
  <Override PartName="/word/charts/style205.xml" ContentType="application/vnd.ms-office.chartstyle+xml"/>
  <Override PartName="/word/charts/colors205.xml" ContentType="application/vnd.ms-office.chartcolorstyle+xml"/>
  <Override PartName="/word/charts/chart206.xml" ContentType="application/vnd.openxmlformats-officedocument.drawingml.chart+xml"/>
  <Override PartName="/word/charts/style206.xml" ContentType="application/vnd.ms-office.chartstyle+xml"/>
  <Override PartName="/word/charts/colors206.xml" ContentType="application/vnd.ms-office.chartcolorstyle+xml"/>
  <Override PartName="/word/charts/chart207.xml" ContentType="application/vnd.openxmlformats-officedocument.drawingml.chart+xml"/>
  <Override PartName="/word/charts/style207.xml" ContentType="application/vnd.ms-office.chartstyle+xml"/>
  <Override PartName="/word/charts/colors207.xml" ContentType="application/vnd.ms-office.chartcolorstyle+xml"/>
  <Override PartName="/word/charts/chart208.xml" ContentType="application/vnd.openxmlformats-officedocument.drawingml.chart+xml"/>
  <Override PartName="/word/charts/style208.xml" ContentType="application/vnd.ms-office.chartstyle+xml"/>
  <Override PartName="/word/charts/colors208.xml" ContentType="application/vnd.ms-office.chartcolorstyle+xml"/>
  <Override PartName="/word/charts/chart209.xml" ContentType="application/vnd.openxmlformats-officedocument.drawingml.chart+xml"/>
  <Override PartName="/word/charts/style209.xml" ContentType="application/vnd.ms-office.chartstyle+xml"/>
  <Override PartName="/word/charts/colors209.xml" ContentType="application/vnd.ms-office.chartcolorstyle+xml"/>
  <Override PartName="/word/charts/chart210.xml" ContentType="application/vnd.openxmlformats-officedocument.drawingml.chart+xml"/>
  <Override PartName="/word/charts/style210.xml" ContentType="application/vnd.ms-office.chartstyle+xml"/>
  <Override PartName="/word/charts/colors210.xml" ContentType="application/vnd.ms-office.chartcolorstyle+xml"/>
  <Override PartName="/word/charts/chart211.xml" ContentType="application/vnd.openxmlformats-officedocument.drawingml.chart+xml"/>
  <Override PartName="/word/charts/style211.xml" ContentType="application/vnd.ms-office.chartstyle+xml"/>
  <Override PartName="/word/charts/colors211.xml" ContentType="application/vnd.ms-office.chartcolorstyle+xml"/>
  <Override PartName="/word/charts/chart212.xml" ContentType="application/vnd.openxmlformats-officedocument.drawingml.chart+xml"/>
  <Override PartName="/word/charts/style212.xml" ContentType="application/vnd.ms-office.chartstyle+xml"/>
  <Override PartName="/word/charts/colors212.xml" ContentType="application/vnd.ms-office.chartcolorstyle+xml"/>
  <Override PartName="/word/charts/chart213.xml" ContentType="application/vnd.openxmlformats-officedocument.drawingml.chart+xml"/>
  <Override PartName="/word/charts/style213.xml" ContentType="application/vnd.ms-office.chartstyle+xml"/>
  <Override PartName="/word/charts/colors213.xml" ContentType="application/vnd.ms-office.chartcolorstyle+xml"/>
  <Override PartName="/word/charts/chart214.xml" ContentType="application/vnd.openxmlformats-officedocument.drawingml.chart+xml"/>
  <Override PartName="/word/charts/style214.xml" ContentType="application/vnd.ms-office.chartstyle+xml"/>
  <Override PartName="/word/charts/colors214.xml" ContentType="application/vnd.ms-office.chartcolorstyle+xml"/>
  <Override PartName="/word/charts/chart215.xml" ContentType="application/vnd.openxmlformats-officedocument.drawingml.chart+xml"/>
  <Override PartName="/word/charts/style215.xml" ContentType="application/vnd.ms-office.chartstyle+xml"/>
  <Override PartName="/word/charts/colors215.xml" ContentType="application/vnd.ms-office.chartcolorstyle+xml"/>
  <Override PartName="/word/charts/chart216.xml" ContentType="application/vnd.openxmlformats-officedocument.drawingml.chart+xml"/>
  <Override PartName="/word/charts/style216.xml" ContentType="application/vnd.ms-office.chartstyle+xml"/>
  <Override PartName="/word/charts/colors216.xml" ContentType="application/vnd.ms-office.chartcolorstyle+xml"/>
  <Override PartName="/word/charts/chart217.xml" ContentType="application/vnd.openxmlformats-officedocument.drawingml.chart+xml"/>
  <Override PartName="/word/charts/style217.xml" ContentType="application/vnd.ms-office.chartstyle+xml"/>
  <Override PartName="/word/charts/colors217.xml" ContentType="application/vnd.ms-office.chartcolorstyle+xml"/>
  <Override PartName="/word/charts/chart218.xml" ContentType="application/vnd.openxmlformats-officedocument.drawingml.chart+xml"/>
  <Override PartName="/word/charts/style218.xml" ContentType="application/vnd.ms-office.chartstyle+xml"/>
  <Override PartName="/word/charts/colors218.xml" ContentType="application/vnd.ms-office.chartcolorstyle+xml"/>
  <Override PartName="/word/charts/chart219.xml" ContentType="application/vnd.openxmlformats-officedocument.drawingml.chart+xml"/>
  <Override PartName="/word/charts/style219.xml" ContentType="application/vnd.ms-office.chartstyle+xml"/>
  <Override PartName="/word/charts/colors219.xml" ContentType="application/vnd.ms-office.chartcolorstyle+xml"/>
  <Override PartName="/word/charts/chart220.xml" ContentType="application/vnd.openxmlformats-officedocument.drawingml.chart+xml"/>
  <Override PartName="/word/charts/style220.xml" ContentType="application/vnd.ms-office.chartstyle+xml"/>
  <Override PartName="/word/charts/colors220.xml" ContentType="application/vnd.ms-office.chartcolorstyle+xml"/>
  <Override PartName="/word/charts/chart221.xml" ContentType="application/vnd.openxmlformats-officedocument.drawingml.chart+xml"/>
  <Override PartName="/word/charts/style221.xml" ContentType="application/vnd.ms-office.chartstyle+xml"/>
  <Override PartName="/word/charts/colors221.xml" ContentType="application/vnd.ms-office.chartcolorstyle+xml"/>
  <Override PartName="/word/charts/chart222.xml" ContentType="application/vnd.openxmlformats-officedocument.drawingml.chart+xml"/>
  <Override PartName="/word/charts/style222.xml" ContentType="application/vnd.ms-office.chartstyle+xml"/>
  <Override PartName="/word/charts/colors222.xml" ContentType="application/vnd.ms-office.chartcolorstyle+xml"/>
  <Override PartName="/word/charts/chart223.xml" ContentType="application/vnd.openxmlformats-officedocument.drawingml.chart+xml"/>
  <Override PartName="/word/charts/style223.xml" ContentType="application/vnd.ms-office.chartstyle+xml"/>
  <Override PartName="/word/charts/colors223.xml" ContentType="application/vnd.ms-office.chartcolorstyle+xml"/>
  <Override PartName="/word/charts/chart224.xml" ContentType="application/vnd.openxmlformats-officedocument.drawingml.chart+xml"/>
  <Override PartName="/word/charts/style224.xml" ContentType="application/vnd.ms-office.chartstyle+xml"/>
  <Override PartName="/word/charts/colors224.xml" ContentType="application/vnd.ms-office.chartcolorstyle+xml"/>
  <Override PartName="/word/charts/chart225.xml" ContentType="application/vnd.openxmlformats-officedocument.drawingml.chart+xml"/>
  <Override PartName="/word/charts/style225.xml" ContentType="application/vnd.ms-office.chartstyle+xml"/>
  <Override PartName="/word/charts/colors225.xml" ContentType="application/vnd.ms-office.chartcolorstyle+xml"/>
  <Override PartName="/word/charts/chart226.xml" ContentType="application/vnd.openxmlformats-officedocument.drawingml.chart+xml"/>
  <Override PartName="/word/charts/style226.xml" ContentType="application/vnd.ms-office.chartstyle+xml"/>
  <Override PartName="/word/charts/colors226.xml" ContentType="application/vnd.ms-office.chartcolorstyle+xml"/>
  <Override PartName="/word/charts/chart227.xml" ContentType="application/vnd.openxmlformats-officedocument.drawingml.chart+xml"/>
  <Override PartName="/word/charts/style227.xml" ContentType="application/vnd.ms-office.chartstyle+xml"/>
  <Override PartName="/word/charts/colors227.xml" ContentType="application/vnd.ms-office.chartcolorstyle+xml"/>
  <Override PartName="/word/charts/chart228.xml" ContentType="application/vnd.openxmlformats-officedocument.drawingml.chart+xml"/>
  <Override PartName="/word/charts/style228.xml" ContentType="application/vnd.ms-office.chartstyle+xml"/>
  <Override PartName="/word/charts/colors228.xml" ContentType="application/vnd.ms-office.chartcolorstyle+xml"/>
  <Override PartName="/word/charts/chart229.xml" ContentType="application/vnd.openxmlformats-officedocument.drawingml.chart+xml"/>
  <Override PartName="/word/charts/style229.xml" ContentType="application/vnd.ms-office.chartstyle+xml"/>
  <Override PartName="/word/charts/colors229.xml" ContentType="application/vnd.ms-office.chartcolorstyle+xml"/>
  <Override PartName="/word/charts/chart230.xml" ContentType="application/vnd.openxmlformats-officedocument.drawingml.chart+xml"/>
  <Override PartName="/word/charts/style230.xml" ContentType="application/vnd.ms-office.chartstyle+xml"/>
  <Override PartName="/word/charts/colors230.xml" ContentType="application/vnd.ms-office.chartcolorstyle+xml"/>
  <Override PartName="/word/charts/chart231.xml" ContentType="application/vnd.openxmlformats-officedocument.drawingml.chart+xml"/>
  <Override PartName="/word/charts/style231.xml" ContentType="application/vnd.ms-office.chartstyle+xml"/>
  <Override PartName="/word/charts/colors231.xml" ContentType="application/vnd.ms-office.chartcolorstyle+xml"/>
  <Override PartName="/word/charts/chart232.xml" ContentType="application/vnd.openxmlformats-officedocument.drawingml.chart+xml"/>
  <Override PartName="/word/charts/style232.xml" ContentType="application/vnd.ms-office.chartstyle+xml"/>
  <Override PartName="/word/charts/colors232.xml" ContentType="application/vnd.ms-office.chartcolorstyle+xml"/>
  <Override PartName="/word/charts/chart233.xml" ContentType="application/vnd.openxmlformats-officedocument.drawingml.chart+xml"/>
  <Override PartName="/word/charts/style233.xml" ContentType="application/vnd.ms-office.chartstyle+xml"/>
  <Override PartName="/word/charts/colors233.xml" ContentType="application/vnd.ms-office.chartcolorstyle+xml"/>
  <Override PartName="/word/charts/chart234.xml" ContentType="application/vnd.openxmlformats-officedocument.drawingml.chart+xml"/>
  <Override PartName="/word/charts/style234.xml" ContentType="application/vnd.ms-office.chartstyle+xml"/>
  <Override PartName="/word/charts/colors234.xml" ContentType="application/vnd.ms-office.chartcolorstyle+xml"/>
  <Override PartName="/word/charts/chart235.xml" ContentType="application/vnd.openxmlformats-officedocument.drawingml.chart+xml"/>
  <Override PartName="/word/charts/style235.xml" ContentType="application/vnd.ms-office.chartstyle+xml"/>
  <Override PartName="/word/charts/colors235.xml" ContentType="application/vnd.ms-office.chartcolorstyle+xml"/>
  <Override PartName="/word/charts/chart236.xml" ContentType="application/vnd.openxmlformats-officedocument.drawingml.chart+xml"/>
  <Override PartName="/word/charts/style236.xml" ContentType="application/vnd.ms-office.chartstyle+xml"/>
  <Override PartName="/word/charts/colors236.xml" ContentType="application/vnd.ms-office.chartcolorstyle+xml"/>
  <Override PartName="/word/charts/chart237.xml" ContentType="application/vnd.openxmlformats-officedocument.drawingml.chart+xml"/>
  <Override PartName="/word/charts/style237.xml" ContentType="application/vnd.ms-office.chartstyle+xml"/>
  <Override PartName="/word/charts/colors237.xml" ContentType="application/vnd.ms-office.chartcolorstyle+xml"/>
  <Override PartName="/word/charts/chart238.xml" ContentType="application/vnd.openxmlformats-officedocument.drawingml.chart+xml"/>
  <Override PartName="/word/charts/style238.xml" ContentType="application/vnd.ms-office.chartstyle+xml"/>
  <Override PartName="/word/charts/colors238.xml" ContentType="application/vnd.ms-office.chartcolorstyle+xml"/>
  <Override PartName="/word/charts/chart239.xml" ContentType="application/vnd.openxmlformats-officedocument.drawingml.chart+xml"/>
  <Override PartName="/word/charts/style239.xml" ContentType="application/vnd.ms-office.chartstyle+xml"/>
  <Override PartName="/word/charts/colors239.xml" ContentType="application/vnd.ms-office.chartcolorstyle+xml"/>
  <Override PartName="/word/charts/chart240.xml" ContentType="application/vnd.openxmlformats-officedocument.drawingml.chart+xml"/>
  <Override PartName="/word/charts/style240.xml" ContentType="application/vnd.ms-office.chartstyle+xml"/>
  <Override PartName="/word/charts/colors240.xml" ContentType="application/vnd.ms-office.chartcolorstyle+xml"/>
  <Override PartName="/word/charts/chart241.xml" ContentType="application/vnd.openxmlformats-officedocument.drawingml.chart+xml"/>
  <Override PartName="/word/charts/style241.xml" ContentType="application/vnd.ms-office.chartstyle+xml"/>
  <Override PartName="/word/charts/colors241.xml" ContentType="application/vnd.ms-office.chartcolorstyle+xml"/>
  <Override PartName="/word/charts/chart242.xml" ContentType="application/vnd.openxmlformats-officedocument.drawingml.chart+xml"/>
  <Override PartName="/word/charts/style242.xml" ContentType="application/vnd.ms-office.chartstyle+xml"/>
  <Override PartName="/word/charts/colors242.xml" ContentType="application/vnd.ms-office.chartcolorstyle+xml"/>
  <Override PartName="/word/charts/chart243.xml" ContentType="application/vnd.openxmlformats-officedocument.drawingml.chart+xml"/>
  <Override PartName="/word/charts/style243.xml" ContentType="application/vnd.ms-office.chartstyle+xml"/>
  <Override PartName="/word/charts/colors243.xml" ContentType="application/vnd.ms-office.chartcolorstyle+xml"/>
  <Override PartName="/word/charts/chart244.xml" ContentType="application/vnd.openxmlformats-officedocument.drawingml.chart+xml"/>
  <Override PartName="/word/charts/style244.xml" ContentType="application/vnd.ms-office.chartstyle+xml"/>
  <Override PartName="/word/charts/colors244.xml" ContentType="application/vnd.ms-office.chartcolorstyle+xml"/>
  <Override PartName="/word/charts/chart245.xml" ContentType="application/vnd.openxmlformats-officedocument.drawingml.chart+xml"/>
  <Override PartName="/word/charts/style245.xml" ContentType="application/vnd.ms-office.chartstyle+xml"/>
  <Override PartName="/word/charts/colors245.xml" ContentType="application/vnd.ms-office.chartcolorstyle+xml"/>
  <Override PartName="/word/charts/chart246.xml" ContentType="application/vnd.openxmlformats-officedocument.drawingml.chart+xml"/>
  <Override PartName="/word/charts/style246.xml" ContentType="application/vnd.ms-office.chartstyle+xml"/>
  <Override PartName="/word/charts/colors246.xml" ContentType="application/vnd.ms-office.chartcolorstyle+xml"/>
  <Override PartName="/word/charts/chart247.xml" ContentType="application/vnd.openxmlformats-officedocument.drawingml.chart+xml"/>
  <Override PartName="/word/charts/style247.xml" ContentType="application/vnd.ms-office.chartstyle+xml"/>
  <Override PartName="/word/charts/colors247.xml" ContentType="application/vnd.ms-office.chartcolorstyle+xml"/>
  <Override PartName="/word/charts/chart248.xml" ContentType="application/vnd.openxmlformats-officedocument.drawingml.chart+xml"/>
  <Override PartName="/word/charts/style248.xml" ContentType="application/vnd.ms-office.chartstyle+xml"/>
  <Override PartName="/word/charts/colors248.xml" ContentType="application/vnd.ms-office.chartcolorstyle+xml"/>
  <Override PartName="/word/charts/chart249.xml" ContentType="application/vnd.openxmlformats-officedocument.drawingml.chart+xml"/>
  <Override PartName="/word/charts/style249.xml" ContentType="application/vnd.ms-office.chartstyle+xml"/>
  <Override PartName="/word/charts/colors249.xml" ContentType="application/vnd.ms-office.chartcolorstyle+xml"/>
  <Override PartName="/word/charts/chart250.xml" ContentType="application/vnd.openxmlformats-officedocument.drawingml.chart+xml"/>
  <Override PartName="/word/charts/style250.xml" ContentType="application/vnd.ms-office.chartstyle+xml"/>
  <Override PartName="/word/charts/colors250.xml" ContentType="application/vnd.ms-office.chartcolorstyle+xml"/>
  <Override PartName="/word/charts/chart251.xml" ContentType="application/vnd.openxmlformats-officedocument.drawingml.chart+xml"/>
  <Override PartName="/word/charts/style251.xml" ContentType="application/vnd.ms-office.chartstyle+xml"/>
  <Override PartName="/word/charts/colors251.xml" ContentType="application/vnd.ms-office.chartcolorstyle+xml"/>
  <Override PartName="/word/charts/chart252.xml" ContentType="application/vnd.openxmlformats-officedocument.drawingml.chart+xml"/>
  <Override PartName="/word/charts/style252.xml" ContentType="application/vnd.ms-office.chartstyle+xml"/>
  <Override PartName="/word/charts/colors252.xml" ContentType="application/vnd.ms-office.chartcolorstyle+xml"/>
  <Override PartName="/word/charts/chart253.xml" ContentType="application/vnd.openxmlformats-officedocument.drawingml.chart+xml"/>
  <Override PartName="/word/charts/style253.xml" ContentType="application/vnd.ms-office.chartstyle+xml"/>
  <Override PartName="/word/charts/colors253.xml" ContentType="application/vnd.ms-office.chartcolorstyle+xml"/>
  <Override PartName="/word/charts/chart254.xml" ContentType="application/vnd.openxmlformats-officedocument.drawingml.chart+xml"/>
  <Override PartName="/word/charts/style254.xml" ContentType="application/vnd.ms-office.chartstyle+xml"/>
  <Override PartName="/word/charts/colors254.xml" ContentType="application/vnd.ms-office.chartcolorstyle+xml"/>
  <Override PartName="/word/charts/chart255.xml" ContentType="application/vnd.openxmlformats-officedocument.drawingml.chart+xml"/>
  <Override PartName="/word/charts/style255.xml" ContentType="application/vnd.ms-office.chartstyle+xml"/>
  <Override PartName="/word/charts/colors255.xml" ContentType="application/vnd.ms-office.chartcolorstyle+xml"/>
  <Override PartName="/word/charts/chart256.xml" ContentType="application/vnd.openxmlformats-officedocument.drawingml.chart+xml"/>
  <Override PartName="/word/charts/style256.xml" ContentType="application/vnd.ms-office.chartstyle+xml"/>
  <Override PartName="/word/charts/colors256.xml" ContentType="application/vnd.ms-office.chartcolorstyle+xml"/>
  <Override PartName="/word/charts/chart257.xml" ContentType="application/vnd.openxmlformats-officedocument.drawingml.chart+xml"/>
  <Override PartName="/word/charts/style257.xml" ContentType="application/vnd.ms-office.chartstyle+xml"/>
  <Override PartName="/word/charts/colors257.xml" ContentType="application/vnd.ms-office.chartcolorstyle+xml"/>
  <Override PartName="/word/charts/chart258.xml" ContentType="application/vnd.openxmlformats-officedocument.drawingml.chart+xml"/>
  <Override PartName="/word/charts/style258.xml" ContentType="application/vnd.ms-office.chartstyle+xml"/>
  <Override PartName="/word/charts/colors258.xml" ContentType="application/vnd.ms-office.chartcolorstyle+xml"/>
  <Override PartName="/word/charts/chart259.xml" ContentType="application/vnd.openxmlformats-officedocument.drawingml.chart+xml"/>
  <Override PartName="/word/charts/style259.xml" ContentType="application/vnd.ms-office.chartstyle+xml"/>
  <Override PartName="/word/charts/colors259.xml" ContentType="application/vnd.ms-office.chartcolorstyle+xml"/>
  <Override PartName="/word/charts/chart260.xml" ContentType="application/vnd.openxmlformats-officedocument.drawingml.chart+xml"/>
  <Override PartName="/word/charts/style260.xml" ContentType="application/vnd.ms-office.chartstyle+xml"/>
  <Override PartName="/word/charts/colors260.xml" ContentType="application/vnd.ms-office.chartcolorstyle+xml"/>
  <Override PartName="/word/charts/chart261.xml" ContentType="application/vnd.openxmlformats-officedocument.drawingml.chart+xml"/>
  <Override PartName="/word/charts/style261.xml" ContentType="application/vnd.ms-office.chartstyle+xml"/>
  <Override PartName="/word/charts/colors261.xml" ContentType="application/vnd.ms-office.chartcolorstyle+xml"/>
  <Override PartName="/word/charts/chart262.xml" ContentType="application/vnd.openxmlformats-officedocument.drawingml.chart+xml"/>
  <Override PartName="/word/charts/style262.xml" ContentType="application/vnd.ms-office.chartstyle+xml"/>
  <Override PartName="/word/charts/colors262.xml" ContentType="application/vnd.ms-office.chartcolorstyle+xml"/>
  <Override PartName="/word/charts/chart263.xml" ContentType="application/vnd.openxmlformats-officedocument.drawingml.chart+xml"/>
  <Override PartName="/word/charts/style263.xml" ContentType="application/vnd.ms-office.chartstyle+xml"/>
  <Override PartName="/word/charts/colors263.xml" ContentType="application/vnd.ms-office.chartcolorstyle+xml"/>
  <Override PartName="/word/charts/chart264.xml" ContentType="application/vnd.openxmlformats-officedocument.drawingml.chart+xml"/>
  <Override PartName="/word/charts/style264.xml" ContentType="application/vnd.ms-office.chartstyle+xml"/>
  <Override PartName="/word/charts/colors264.xml" ContentType="application/vnd.ms-office.chartcolorstyle+xml"/>
  <Override PartName="/word/charts/chart265.xml" ContentType="application/vnd.openxmlformats-officedocument.drawingml.chart+xml"/>
  <Override PartName="/word/charts/style265.xml" ContentType="application/vnd.ms-office.chartstyle+xml"/>
  <Override PartName="/word/charts/colors265.xml" ContentType="application/vnd.ms-office.chartcolorstyle+xml"/>
  <Override PartName="/word/charts/chart266.xml" ContentType="application/vnd.openxmlformats-officedocument.drawingml.chart+xml"/>
  <Override PartName="/word/charts/style266.xml" ContentType="application/vnd.ms-office.chartstyle+xml"/>
  <Override PartName="/word/charts/colors266.xml" ContentType="application/vnd.ms-office.chartcolorstyle+xml"/>
  <Override PartName="/word/charts/chart267.xml" ContentType="application/vnd.openxmlformats-officedocument.drawingml.chart+xml"/>
  <Override PartName="/word/charts/style267.xml" ContentType="application/vnd.ms-office.chartstyle+xml"/>
  <Override PartName="/word/charts/colors267.xml" ContentType="application/vnd.ms-office.chartcolorstyle+xml"/>
  <Override PartName="/word/charts/chart268.xml" ContentType="application/vnd.openxmlformats-officedocument.drawingml.chart+xml"/>
  <Override PartName="/word/charts/style268.xml" ContentType="application/vnd.ms-office.chartstyle+xml"/>
  <Override PartName="/word/charts/colors268.xml" ContentType="application/vnd.ms-office.chartcolorstyle+xml"/>
  <Override PartName="/word/charts/chart269.xml" ContentType="application/vnd.openxmlformats-officedocument.drawingml.chart+xml"/>
  <Override PartName="/word/charts/style269.xml" ContentType="application/vnd.ms-office.chartstyle+xml"/>
  <Override PartName="/word/charts/colors269.xml" ContentType="application/vnd.ms-office.chartcolorstyle+xml"/>
  <Override PartName="/word/charts/chart270.xml" ContentType="application/vnd.openxmlformats-officedocument.drawingml.chart+xml"/>
  <Override PartName="/word/charts/style270.xml" ContentType="application/vnd.ms-office.chartstyle+xml"/>
  <Override PartName="/word/charts/colors270.xml" ContentType="application/vnd.ms-office.chartcolorstyle+xml"/>
  <Override PartName="/word/charts/chart271.xml" ContentType="application/vnd.openxmlformats-officedocument.drawingml.chart+xml"/>
  <Override PartName="/word/charts/style271.xml" ContentType="application/vnd.ms-office.chartstyle+xml"/>
  <Override PartName="/word/charts/colors271.xml" ContentType="application/vnd.ms-office.chartcolorstyle+xml"/>
  <Override PartName="/word/charts/chart272.xml" ContentType="application/vnd.openxmlformats-officedocument.drawingml.chart+xml"/>
  <Override PartName="/word/charts/style272.xml" ContentType="application/vnd.ms-office.chartstyle+xml"/>
  <Override PartName="/word/charts/colors272.xml" ContentType="application/vnd.ms-office.chartcolorstyle+xml"/>
  <Override PartName="/word/charts/chart273.xml" ContentType="application/vnd.openxmlformats-officedocument.drawingml.chart+xml"/>
  <Override PartName="/word/charts/style273.xml" ContentType="application/vnd.ms-office.chartstyle+xml"/>
  <Override PartName="/word/charts/colors273.xml" ContentType="application/vnd.ms-office.chartcolorstyle+xml"/>
  <Override PartName="/word/charts/chart274.xml" ContentType="application/vnd.openxmlformats-officedocument.drawingml.chart+xml"/>
  <Override PartName="/word/charts/style274.xml" ContentType="application/vnd.ms-office.chartstyle+xml"/>
  <Override PartName="/word/charts/colors274.xml" ContentType="application/vnd.ms-office.chartcolorstyle+xml"/>
  <Override PartName="/word/charts/chart275.xml" ContentType="application/vnd.openxmlformats-officedocument.drawingml.chart+xml"/>
  <Override PartName="/word/charts/style275.xml" ContentType="application/vnd.ms-office.chartstyle+xml"/>
  <Override PartName="/word/charts/colors275.xml" ContentType="application/vnd.ms-office.chartcolorstyle+xml"/>
  <Override PartName="/word/charts/chart276.xml" ContentType="application/vnd.openxmlformats-officedocument.drawingml.chart+xml"/>
  <Override PartName="/word/charts/style276.xml" ContentType="application/vnd.ms-office.chartstyle+xml"/>
  <Override PartName="/word/charts/colors276.xml" ContentType="application/vnd.ms-office.chartcolorstyle+xml"/>
  <Override PartName="/word/charts/chart277.xml" ContentType="application/vnd.openxmlformats-officedocument.drawingml.chart+xml"/>
  <Override PartName="/word/charts/style277.xml" ContentType="application/vnd.ms-office.chartstyle+xml"/>
  <Override PartName="/word/charts/colors277.xml" ContentType="application/vnd.ms-office.chartcolorstyle+xml"/>
  <Override PartName="/word/charts/chart278.xml" ContentType="application/vnd.openxmlformats-officedocument.drawingml.chart+xml"/>
  <Override PartName="/word/charts/style278.xml" ContentType="application/vnd.ms-office.chartstyle+xml"/>
  <Override PartName="/word/charts/colors278.xml" ContentType="application/vnd.ms-office.chartcolorstyle+xml"/>
  <Override PartName="/word/charts/chart279.xml" ContentType="application/vnd.openxmlformats-officedocument.drawingml.chart+xml"/>
  <Override PartName="/word/charts/style279.xml" ContentType="application/vnd.ms-office.chartstyle+xml"/>
  <Override PartName="/word/charts/colors279.xml" ContentType="application/vnd.ms-office.chartcolorstyle+xml"/>
  <Override PartName="/word/charts/chart280.xml" ContentType="application/vnd.openxmlformats-officedocument.drawingml.chart+xml"/>
  <Override PartName="/word/charts/style280.xml" ContentType="application/vnd.ms-office.chartstyle+xml"/>
  <Override PartName="/word/charts/colors280.xml" ContentType="application/vnd.ms-office.chartcolorstyle+xml"/>
  <Override PartName="/word/charts/chart281.xml" ContentType="application/vnd.openxmlformats-officedocument.drawingml.chart+xml"/>
  <Override PartName="/word/charts/style281.xml" ContentType="application/vnd.ms-office.chartstyle+xml"/>
  <Override PartName="/word/charts/colors281.xml" ContentType="application/vnd.ms-office.chartcolorstyle+xml"/>
  <Override PartName="/word/charts/chart282.xml" ContentType="application/vnd.openxmlformats-officedocument.drawingml.chart+xml"/>
  <Override PartName="/word/charts/style282.xml" ContentType="application/vnd.ms-office.chartstyle+xml"/>
  <Override PartName="/word/charts/colors282.xml" ContentType="application/vnd.ms-office.chartcolorstyle+xml"/>
  <Override PartName="/word/charts/chart283.xml" ContentType="application/vnd.openxmlformats-officedocument.drawingml.chart+xml"/>
  <Override PartName="/word/charts/style283.xml" ContentType="application/vnd.ms-office.chartstyle+xml"/>
  <Override PartName="/word/charts/colors283.xml" ContentType="application/vnd.ms-office.chartcolorstyle+xml"/>
  <Override PartName="/word/charts/chart284.xml" ContentType="application/vnd.openxmlformats-officedocument.drawingml.chart+xml"/>
  <Override PartName="/word/charts/style284.xml" ContentType="application/vnd.ms-office.chartstyle+xml"/>
  <Override PartName="/word/charts/colors284.xml" ContentType="application/vnd.ms-office.chartcolorstyle+xml"/>
  <Override PartName="/word/charts/chart285.xml" ContentType="application/vnd.openxmlformats-officedocument.drawingml.chart+xml"/>
  <Override PartName="/word/charts/style285.xml" ContentType="application/vnd.ms-office.chartstyle+xml"/>
  <Override PartName="/word/charts/colors285.xml" ContentType="application/vnd.ms-office.chartcolorstyle+xml"/>
  <Override PartName="/word/charts/chart286.xml" ContentType="application/vnd.openxmlformats-officedocument.drawingml.chart+xml"/>
  <Override PartName="/word/charts/style286.xml" ContentType="application/vnd.ms-office.chartstyle+xml"/>
  <Override PartName="/word/charts/colors286.xml" ContentType="application/vnd.ms-office.chartcolorstyle+xml"/>
  <Override PartName="/word/charts/chart287.xml" ContentType="application/vnd.openxmlformats-officedocument.drawingml.chart+xml"/>
  <Override PartName="/word/charts/style287.xml" ContentType="application/vnd.ms-office.chartstyle+xml"/>
  <Override PartName="/word/charts/colors287.xml" ContentType="application/vnd.ms-office.chartcolorstyle+xml"/>
  <Override PartName="/word/charts/chart288.xml" ContentType="application/vnd.openxmlformats-officedocument.drawingml.chart+xml"/>
  <Override PartName="/word/charts/style288.xml" ContentType="application/vnd.ms-office.chartstyle+xml"/>
  <Override PartName="/word/charts/colors288.xml" ContentType="application/vnd.ms-office.chartcolorstyle+xml"/>
  <Override PartName="/word/charts/chart289.xml" ContentType="application/vnd.openxmlformats-officedocument.drawingml.chart+xml"/>
  <Override PartName="/word/charts/style289.xml" ContentType="application/vnd.ms-office.chartstyle+xml"/>
  <Override PartName="/word/charts/colors289.xml" ContentType="application/vnd.ms-office.chartcolorstyle+xml"/>
  <Override PartName="/word/charts/chart290.xml" ContentType="application/vnd.openxmlformats-officedocument.drawingml.chart+xml"/>
  <Override PartName="/word/charts/style290.xml" ContentType="application/vnd.ms-office.chartstyle+xml"/>
  <Override PartName="/word/charts/colors290.xml" ContentType="application/vnd.ms-office.chartcolorstyle+xml"/>
  <Override PartName="/word/charts/chart291.xml" ContentType="application/vnd.openxmlformats-officedocument.drawingml.chart+xml"/>
  <Override PartName="/word/charts/style291.xml" ContentType="application/vnd.ms-office.chartstyle+xml"/>
  <Override PartName="/word/charts/colors291.xml" ContentType="application/vnd.ms-office.chartcolorstyle+xml"/>
  <Override PartName="/word/charts/chart292.xml" ContentType="application/vnd.openxmlformats-officedocument.drawingml.chart+xml"/>
  <Override PartName="/word/charts/style292.xml" ContentType="application/vnd.ms-office.chartstyle+xml"/>
  <Override PartName="/word/charts/colors292.xml" ContentType="application/vnd.ms-office.chartcolorstyle+xml"/>
  <Override PartName="/word/charts/chart293.xml" ContentType="application/vnd.openxmlformats-officedocument.drawingml.chart+xml"/>
  <Override PartName="/word/charts/style293.xml" ContentType="application/vnd.ms-office.chartstyle+xml"/>
  <Override PartName="/word/charts/colors293.xml" ContentType="application/vnd.ms-office.chartcolorstyle+xml"/>
  <Override PartName="/word/charts/chart294.xml" ContentType="application/vnd.openxmlformats-officedocument.drawingml.chart+xml"/>
  <Override PartName="/word/charts/style294.xml" ContentType="application/vnd.ms-office.chartstyle+xml"/>
  <Override PartName="/word/charts/colors294.xml" ContentType="application/vnd.ms-office.chartcolorstyle+xml"/>
  <Override PartName="/word/charts/chart295.xml" ContentType="application/vnd.openxmlformats-officedocument.drawingml.chart+xml"/>
  <Override PartName="/word/charts/style295.xml" ContentType="application/vnd.ms-office.chartstyle+xml"/>
  <Override PartName="/word/charts/colors295.xml" ContentType="application/vnd.ms-office.chartcolorstyle+xml"/>
  <Override PartName="/word/charts/chart296.xml" ContentType="application/vnd.openxmlformats-officedocument.drawingml.chart+xml"/>
  <Override PartName="/word/charts/style296.xml" ContentType="application/vnd.ms-office.chartstyle+xml"/>
  <Override PartName="/word/charts/colors296.xml" ContentType="application/vnd.ms-office.chartcolorstyle+xml"/>
  <Override PartName="/word/charts/chart297.xml" ContentType="application/vnd.openxmlformats-officedocument.drawingml.chart+xml"/>
  <Override PartName="/word/charts/style297.xml" ContentType="application/vnd.ms-office.chartstyle+xml"/>
  <Override PartName="/word/charts/colors297.xml" ContentType="application/vnd.ms-office.chartcolorstyle+xml"/>
  <Override PartName="/word/charts/chart298.xml" ContentType="application/vnd.openxmlformats-officedocument.drawingml.chart+xml"/>
  <Override PartName="/word/charts/style298.xml" ContentType="application/vnd.ms-office.chartstyle+xml"/>
  <Override PartName="/word/charts/colors298.xml" ContentType="application/vnd.ms-office.chartcolorstyle+xml"/>
  <Override PartName="/word/charts/chart299.xml" ContentType="application/vnd.openxmlformats-officedocument.drawingml.chart+xml"/>
  <Override PartName="/word/charts/style299.xml" ContentType="application/vnd.ms-office.chartstyle+xml"/>
  <Override PartName="/word/charts/colors299.xml" ContentType="application/vnd.ms-office.chartcolorstyle+xml"/>
  <Override PartName="/word/charts/chart300.xml" ContentType="application/vnd.openxmlformats-officedocument.drawingml.chart+xml"/>
  <Override PartName="/word/charts/style300.xml" ContentType="application/vnd.ms-office.chartstyle+xml"/>
  <Override PartName="/word/charts/colors300.xml" ContentType="application/vnd.ms-office.chartcolorstyle+xml"/>
  <Override PartName="/word/charts/chart301.xml" ContentType="application/vnd.openxmlformats-officedocument.drawingml.chart+xml"/>
  <Override PartName="/word/charts/style301.xml" ContentType="application/vnd.ms-office.chartstyle+xml"/>
  <Override PartName="/word/charts/colors301.xml" ContentType="application/vnd.ms-office.chartcolorstyle+xml"/>
  <Override PartName="/word/charts/chart302.xml" ContentType="application/vnd.openxmlformats-officedocument.drawingml.chart+xml"/>
  <Override PartName="/word/charts/style302.xml" ContentType="application/vnd.ms-office.chartstyle+xml"/>
  <Override PartName="/word/charts/colors302.xml" ContentType="application/vnd.ms-office.chartcolorstyle+xml"/>
  <Override PartName="/word/charts/chart303.xml" ContentType="application/vnd.openxmlformats-officedocument.drawingml.chart+xml"/>
  <Override PartName="/word/charts/style303.xml" ContentType="application/vnd.ms-office.chartstyle+xml"/>
  <Override PartName="/word/charts/colors303.xml" ContentType="application/vnd.ms-office.chartcolorstyle+xml"/>
  <Override PartName="/word/charts/chart304.xml" ContentType="application/vnd.openxmlformats-officedocument.drawingml.chart+xml"/>
  <Override PartName="/word/charts/style304.xml" ContentType="application/vnd.ms-office.chartstyle+xml"/>
  <Override PartName="/word/charts/colors304.xml" ContentType="application/vnd.ms-office.chartcolorstyle+xml"/>
  <Override PartName="/word/charts/chart305.xml" ContentType="application/vnd.openxmlformats-officedocument.drawingml.chart+xml"/>
  <Override PartName="/word/charts/style305.xml" ContentType="application/vnd.ms-office.chartstyle+xml"/>
  <Override PartName="/word/charts/colors305.xml" ContentType="application/vnd.ms-office.chartcolorstyle+xml"/>
  <Override PartName="/word/charts/chart306.xml" ContentType="application/vnd.openxmlformats-officedocument.drawingml.chart+xml"/>
  <Override PartName="/word/charts/style306.xml" ContentType="application/vnd.ms-office.chartstyle+xml"/>
  <Override PartName="/word/charts/colors306.xml" ContentType="application/vnd.ms-office.chartcolorstyle+xml"/>
  <Override PartName="/word/charts/chart307.xml" ContentType="application/vnd.openxmlformats-officedocument.drawingml.chart+xml"/>
  <Override PartName="/word/charts/style307.xml" ContentType="application/vnd.ms-office.chartstyle+xml"/>
  <Override PartName="/word/charts/colors307.xml" ContentType="application/vnd.ms-office.chartcolorstyle+xml"/>
  <Override PartName="/word/charts/chart308.xml" ContentType="application/vnd.openxmlformats-officedocument.drawingml.chart+xml"/>
  <Override PartName="/word/charts/style308.xml" ContentType="application/vnd.ms-office.chartstyle+xml"/>
  <Override PartName="/word/charts/colors308.xml" ContentType="application/vnd.ms-office.chartcolorstyle+xml"/>
  <Override PartName="/word/charts/chart309.xml" ContentType="application/vnd.openxmlformats-officedocument.drawingml.chart+xml"/>
  <Override PartName="/word/charts/style309.xml" ContentType="application/vnd.ms-office.chartstyle+xml"/>
  <Override PartName="/word/charts/colors309.xml" ContentType="application/vnd.ms-office.chartcolorstyle+xml"/>
  <Override PartName="/word/charts/chart310.xml" ContentType="application/vnd.openxmlformats-officedocument.drawingml.chart+xml"/>
  <Override PartName="/word/charts/style310.xml" ContentType="application/vnd.ms-office.chartstyle+xml"/>
  <Override PartName="/word/charts/colors310.xml" ContentType="application/vnd.ms-office.chartcolorstyle+xml"/>
  <Override PartName="/word/charts/chart311.xml" ContentType="application/vnd.openxmlformats-officedocument.drawingml.chart+xml"/>
  <Override PartName="/word/charts/style311.xml" ContentType="application/vnd.ms-office.chartstyle+xml"/>
  <Override PartName="/word/charts/colors311.xml" ContentType="application/vnd.ms-office.chartcolorstyle+xml"/>
  <Override PartName="/word/charts/chart312.xml" ContentType="application/vnd.openxmlformats-officedocument.drawingml.chart+xml"/>
  <Override PartName="/word/charts/style312.xml" ContentType="application/vnd.ms-office.chartstyle+xml"/>
  <Override PartName="/word/charts/colors312.xml" ContentType="application/vnd.ms-office.chartcolorstyle+xml"/>
  <Override PartName="/word/charts/chart313.xml" ContentType="application/vnd.openxmlformats-officedocument.drawingml.chart+xml"/>
  <Override PartName="/word/charts/style313.xml" ContentType="application/vnd.ms-office.chartstyle+xml"/>
  <Override PartName="/word/charts/colors313.xml" ContentType="application/vnd.ms-office.chartcolorstyle+xml"/>
  <Override PartName="/word/charts/chart314.xml" ContentType="application/vnd.openxmlformats-officedocument.drawingml.chart+xml"/>
  <Override PartName="/word/charts/style314.xml" ContentType="application/vnd.ms-office.chartstyle+xml"/>
  <Override PartName="/word/charts/colors314.xml" ContentType="application/vnd.ms-office.chartcolorstyle+xml"/>
  <Override PartName="/word/charts/chart315.xml" ContentType="application/vnd.openxmlformats-officedocument.drawingml.chart+xml"/>
  <Override PartName="/word/charts/style315.xml" ContentType="application/vnd.ms-office.chartstyle+xml"/>
  <Override PartName="/word/charts/colors315.xml" ContentType="application/vnd.ms-office.chartcolorstyle+xml"/>
  <Override PartName="/word/charts/chart316.xml" ContentType="application/vnd.openxmlformats-officedocument.drawingml.chart+xml"/>
  <Override PartName="/word/charts/style316.xml" ContentType="application/vnd.ms-office.chartstyle+xml"/>
  <Override PartName="/word/charts/colors316.xml" ContentType="application/vnd.ms-office.chartcolorstyle+xml"/>
  <Override PartName="/word/charts/chart317.xml" ContentType="application/vnd.openxmlformats-officedocument.drawingml.chart+xml"/>
  <Override PartName="/word/charts/style317.xml" ContentType="application/vnd.ms-office.chartstyle+xml"/>
  <Override PartName="/word/charts/colors317.xml" ContentType="application/vnd.ms-office.chartcolorstyle+xml"/>
  <Override PartName="/word/charts/chart318.xml" ContentType="application/vnd.openxmlformats-officedocument.drawingml.chart+xml"/>
  <Override PartName="/word/charts/style318.xml" ContentType="application/vnd.ms-office.chartstyle+xml"/>
  <Override PartName="/word/charts/colors318.xml" ContentType="application/vnd.ms-office.chartcolorstyle+xml"/>
  <Override PartName="/word/charts/chart319.xml" ContentType="application/vnd.openxmlformats-officedocument.drawingml.chart+xml"/>
  <Override PartName="/word/charts/style319.xml" ContentType="application/vnd.ms-office.chartstyle+xml"/>
  <Override PartName="/word/charts/colors31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843666" w14:textId="697BE8FC" w:rsidR="006544CA" w:rsidRPr="002A7335" w:rsidRDefault="006544CA" w:rsidP="002A7335">
      <w:pPr>
        <w:suppressAutoHyphens/>
        <w:spacing w:line="480" w:lineRule="auto"/>
        <w:jc w:val="center"/>
        <w:rPr>
          <w:rFonts w:ascii="Times New Roman" w:eastAsia="Times New Roman" w:hAnsi="Times New Roman" w:cs="Times New Roman"/>
          <w:b/>
          <w:lang w:val="es-ES" w:eastAsia="ar-SA"/>
        </w:rPr>
      </w:pPr>
      <w:r w:rsidRPr="002A7335">
        <w:rPr>
          <w:rFonts w:ascii="Times New Roman" w:eastAsia="Times New Roman" w:hAnsi="Times New Roman" w:cs="Times New Roman"/>
          <w:b/>
          <w:lang w:val="es-ES" w:eastAsia="ar-SA"/>
        </w:rPr>
        <w:t>TRABAJO DE GRADO</w:t>
      </w:r>
    </w:p>
    <w:p w14:paraId="0727D80D" w14:textId="77777777" w:rsidR="006544CA" w:rsidRPr="002A7335" w:rsidRDefault="006544CA" w:rsidP="002A7335">
      <w:pPr>
        <w:shd w:val="clear" w:color="auto" w:fill="FFFFFF"/>
        <w:suppressAutoHyphens/>
        <w:spacing w:line="480" w:lineRule="auto"/>
        <w:jc w:val="center"/>
        <w:rPr>
          <w:rFonts w:ascii="Times New Roman" w:eastAsia="Times New Roman" w:hAnsi="Times New Roman" w:cs="Times New Roman"/>
          <w:b/>
          <w:lang w:val="es-ES" w:eastAsia="ar-SA"/>
        </w:rPr>
      </w:pPr>
    </w:p>
    <w:p w14:paraId="1E9831E8" w14:textId="77777777" w:rsidR="006544CA" w:rsidRPr="002A7335" w:rsidRDefault="006544CA" w:rsidP="002A7335">
      <w:pPr>
        <w:shd w:val="clear" w:color="auto" w:fill="FFFFFF"/>
        <w:suppressAutoHyphens/>
        <w:spacing w:line="480" w:lineRule="auto"/>
        <w:jc w:val="center"/>
        <w:rPr>
          <w:rFonts w:ascii="Times New Roman" w:eastAsia="Times New Roman" w:hAnsi="Times New Roman" w:cs="Times New Roman"/>
          <w:b/>
          <w:lang w:val="es-ES" w:eastAsia="ar-SA"/>
        </w:rPr>
      </w:pPr>
    </w:p>
    <w:p w14:paraId="4FBF5A30" w14:textId="77777777" w:rsidR="006544CA" w:rsidRPr="002A7335" w:rsidRDefault="006544CA" w:rsidP="002A7335">
      <w:pPr>
        <w:shd w:val="clear" w:color="auto" w:fill="FFFFFF"/>
        <w:suppressAutoHyphens/>
        <w:spacing w:line="480" w:lineRule="auto"/>
        <w:jc w:val="center"/>
        <w:rPr>
          <w:rFonts w:ascii="Times New Roman" w:eastAsia="Times New Roman" w:hAnsi="Times New Roman" w:cs="Times New Roman"/>
          <w:b/>
          <w:lang w:val="es-ES" w:eastAsia="ar-SA"/>
        </w:rPr>
      </w:pPr>
      <w:r w:rsidRPr="002A7335">
        <w:rPr>
          <w:rFonts w:ascii="Times New Roman" w:eastAsia="Times New Roman" w:hAnsi="Times New Roman" w:cs="Times New Roman"/>
          <w:b/>
          <w:lang w:val="es-ES" w:eastAsia="ar-SA"/>
        </w:rPr>
        <w:t>TITULO</w:t>
      </w:r>
    </w:p>
    <w:p w14:paraId="7AF3B328" w14:textId="50C47FB5" w:rsidR="006544CA" w:rsidRPr="002A7335" w:rsidRDefault="00780410" w:rsidP="002A7335">
      <w:pPr>
        <w:shd w:val="clear" w:color="auto" w:fill="FFFFFF"/>
        <w:suppressAutoHyphens/>
        <w:spacing w:line="480" w:lineRule="auto"/>
        <w:jc w:val="center"/>
        <w:rPr>
          <w:rFonts w:ascii="Times New Roman" w:eastAsia="Times New Roman" w:hAnsi="Times New Roman" w:cs="Times New Roman"/>
          <w:b/>
          <w:lang w:val="es-ES" w:eastAsia="ar-SA"/>
        </w:rPr>
      </w:pPr>
      <w:r>
        <w:rPr>
          <w:rFonts w:ascii="Times New Roman" w:eastAsia="Times New Roman" w:hAnsi="Times New Roman" w:cs="Times New Roman"/>
          <w:b/>
          <w:lang w:val="es-ES" w:eastAsia="ar-SA"/>
        </w:rPr>
        <w:t>ANÁLISIS DEL RESULTADO DEL INDICE DE DESEMPEÑO FISCAL</w:t>
      </w:r>
      <w:r w:rsidR="006544CA" w:rsidRPr="002A7335">
        <w:rPr>
          <w:rFonts w:ascii="Times New Roman" w:eastAsia="Times New Roman" w:hAnsi="Times New Roman" w:cs="Times New Roman"/>
          <w:b/>
          <w:lang w:val="es-ES" w:eastAsia="ar-SA"/>
        </w:rPr>
        <w:t xml:space="preserve"> Y CAUSALES DE LA DISPARIDAD EN DICHOS RESULTADOS EN LOS MUNICIPIOS DE DUITAMA, PAIPA, SOGAMOSO, NOBSA, TUNJA Y TUTA ENTRE LOS A</w:t>
      </w:r>
      <w:r w:rsidR="006544CA" w:rsidRPr="002A7335">
        <w:rPr>
          <w:rFonts w:ascii="Times New Roman" w:eastAsia="Times New Roman" w:hAnsi="Times New Roman" w:cs="Times New Roman"/>
          <w:b/>
          <w:lang w:val="es-MX" w:eastAsia="ar-SA"/>
        </w:rPr>
        <w:t>Ñ</w:t>
      </w:r>
      <w:r w:rsidR="00665A10">
        <w:rPr>
          <w:rFonts w:ascii="Times New Roman" w:eastAsia="Times New Roman" w:hAnsi="Times New Roman" w:cs="Times New Roman"/>
          <w:b/>
          <w:lang w:val="es-ES" w:eastAsia="ar-SA"/>
        </w:rPr>
        <w:t>OS 2018 A 2020</w:t>
      </w:r>
    </w:p>
    <w:p w14:paraId="45C8BD75" w14:textId="1A67B128" w:rsidR="006544CA" w:rsidRPr="002A7335" w:rsidRDefault="006544CA" w:rsidP="00780410">
      <w:pPr>
        <w:shd w:val="clear" w:color="auto" w:fill="FFFFFF"/>
        <w:suppressAutoHyphens/>
        <w:spacing w:line="480" w:lineRule="auto"/>
        <w:ind w:left="708"/>
        <w:rPr>
          <w:rFonts w:ascii="Times New Roman" w:eastAsia="Times New Roman" w:hAnsi="Times New Roman" w:cs="Times New Roman"/>
          <w:b/>
          <w:lang w:val="es-ES" w:eastAsia="ar-SA"/>
        </w:rPr>
      </w:pPr>
    </w:p>
    <w:p w14:paraId="4118FA8F" w14:textId="77777777" w:rsidR="006544CA" w:rsidRPr="002A7335" w:rsidRDefault="006544CA" w:rsidP="002A7335">
      <w:pPr>
        <w:shd w:val="clear" w:color="auto" w:fill="FFFFFF"/>
        <w:suppressAutoHyphens/>
        <w:spacing w:line="480" w:lineRule="auto"/>
        <w:rPr>
          <w:rFonts w:ascii="Times New Roman" w:eastAsia="Times New Roman" w:hAnsi="Times New Roman" w:cs="Times New Roman"/>
          <w:b/>
          <w:lang w:val="es-ES" w:eastAsia="ar-SA"/>
        </w:rPr>
      </w:pPr>
    </w:p>
    <w:p w14:paraId="76511D9B" w14:textId="77777777" w:rsidR="006544CA" w:rsidRPr="002A7335" w:rsidRDefault="006544CA" w:rsidP="002A7335">
      <w:pPr>
        <w:shd w:val="clear" w:color="auto" w:fill="FFFFFF"/>
        <w:suppressAutoHyphens/>
        <w:spacing w:line="480" w:lineRule="auto"/>
        <w:jc w:val="center"/>
        <w:rPr>
          <w:rFonts w:ascii="Times New Roman" w:eastAsia="Times New Roman" w:hAnsi="Times New Roman" w:cs="Times New Roman"/>
          <w:b/>
          <w:lang w:val="es-ES" w:eastAsia="ar-SA"/>
        </w:rPr>
      </w:pPr>
      <w:r w:rsidRPr="002A7335">
        <w:rPr>
          <w:rFonts w:ascii="Times New Roman" w:eastAsia="Times New Roman" w:hAnsi="Times New Roman" w:cs="Times New Roman"/>
          <w:b/>
          <w:lang w:val="es-ES" w:eastAsia="ar-SA"/>
        </w:rPr>
        <w:t>ESTUDIANTES</w:t>
      </w:r>
    </w:p>
    <w:p w14:paraId="20E9C576" w14:textId="77777777" w:rsidR="006544CA" w:rsidRPr="002A7335" w:rsidRDefault="006544CA" w:rsidP="002A7335">
      <w:pPr>
        <w:shd w:val="clear" w:color="auto" w:fill="FFFFFF"/>
        <w:suppressAutoHyphens/>
        <w:spacing w:line="480" w:lineRule="auto"/>
        <w:jc w:val="center"/>
        <w:rPr>
          <w:rFonts w:ascii="Times New Roman" w:eastAsia="Times New Roman" w:hAnsi="Times New Roman" w:cs="Times New Roman"/>
          <w:b/>
          <w:lang w:val="es-ES" w:eastAsia="ar-SA"/>
        </w:rPr>
      </w:pPr>
      <w:r w:rsidRPr="002A7335">
        <w:rPr>
          <w:rFonts w:ascii="Times New Roman" w:eastAsia="Times New Roman" w:hAnsi="Times New Roman" w:cs="Times New Roman"/>
          <w:b/>
          <w:lang w:val="es-ES" w:eastAsia="ar-SA"/>
        </w:rPr>
        <w:t>WILDER SANTIAGO PEREZ AVILA</w:t>
      </w:r>
    </w:p>
    <w:p w14:paraId="434906F9" w14:textId="00B60033" w:rsidR="006544CA" w:rsidRPr="002A7335" w:rsidRDefault="006544CA" w:rsidP="002A7335">
      <w:pPr>
        <w:shd w:val="clear" w:color="auto" w:fill="FFFFFF"/>
        <w:suppressAutoHyphens/>
        <w:spacing w:line="480" w:lineRule="auto"/>
        <w:jc w:val="center"/>
        <w:rPr>
          <w:rFonts w:ascii="Times New Roman" w:eastAsia="Times New Roman" w:hAnsi="Times New Roman" w:cs="Times New Roman"/>
          <w:b/>
          <w:lang w:val="es-ES" w:eastAsia="ar-SA"/>
        </w:rPr>
      </w:pPr>
      <w:r w:rsidRPr="002A7335">
        <w:rPr>
          <w:rFonts w:ascii="Times New Roman" w:eastAsia="Times New Roman" w:hAnsi="Times New Roman" w:cs="Times New Roman"/>
          <w:b/>
          <w:lang w:val="es-ES" w:eastAsia="ar-SA"/>
        </w:rPr>
        <w:t>DEISY VIVIANA QUI</w:t>
      </w:r>
      <w:r w:rsidR="00740965">
        <w:rPr>
          <w:rFonts w:ascii="Times New Roman" w:eastAsia="Times New Roman" w:hAnsi="Times New Roman" w:cs="Times New Roman"/>
          <w:b/>
          <w:lang w:val="es-ES" w:eastAsia="ar-SA"/>
        </w:rPr>
        <w:t>N</w:t>
      </w:r>
      <w:r w:rsidRPr="002A7335">
        <w:rPr>
          <w:rFonts w:ascii="Times New Roman" w:eastAsia="Times New Roman" w:hAnsi="Times New Roman" w:cs="Times New Roman"/>
          <w:b/>
          <w:lang w:val="es-ES" w:eastAsia="ar-SA"/>
        </w:rPr>
        <w:t>TANA PEDRAZA</w:t>
      </w:r>
    </w:p>
    <w:p w14:paraId="639D66C1" w14:textId="77777777" w:rsidR="006544CA" w:rsidRPr="002A7335" w:rsidRDefault="006544CA" w:rsidP="002A7335">
      <w:pPr>
        <w:shd w:val="clear" w:color="auto" w:fill="FFFFFF"/>
        <w:suppressAutoHyphens/>
        <w:spacing w:line="480" w:lineRule="auto"/>
        <w:jc w:val="center"/>
        <w:rPr>
          <w:rFonts w:ascii="Times New Roman" w:eastAsia="Times New Roman" w:hAnsi="Times New Roman" w:cs="Times New Roman"/>
          <w:b/>
          <w:lang w:val="es-ES" w:eastAsia="ar-SA"/>
        </w:rPr>
      </w:pPr>
    </w:p>
    <w:p w14:paraId="287BF453" w14:textId="77777777" w:rsidR="006544CA" w:rsidRPr="002A7335" w:rsidRDefault="006544CA" w:rsidP="002A7335">
      <w:pPr>
        <w:shd w:val="clear" w:color="auto" w:fill="FFFFFF"/>
        <w:suppressAutoHyphens/>
        <w:spacing w:line="480" w:lineRule="auto"/>
        <w:jc w:val="center"/>
        <w:rPr>
          <w:rFonts w:ascii="Times New Roman" w:eastAsia="Times New Roman" w:hAnsi="Times New Roman" w:cs="Times New Roman"/>
          <w:b/>
          <w:lang w:val="es-ES" w:eastAsia="ar-SA"/>
        </w:rPr>
      </w:pPr>
    </w:p>
    <w:p w14:paraId="0867CC39" w14:textId="1CD54AB9" w:rsidR="006544CA" w:rsidRPr="002A7335" w:rsidRDefault="006544CA" w:rsidP="002A7335">
      <w:pPr>
        <w:shd w:val="clear" w:color="auto" w:fill="FFFFFF"/>
        <w:suppressAutoHyphens/>
        <w:spacing w:line="480" w:lineRule="auto"/>
        <w:rPr>
          <w:rFonts w:ascii="Times New Roman" w:eastAsia="Times New Roman" w:hAnsi="Times New Roman" w:cs="Times New Roman"/>
          <w:b/>
          <w:lang w:val="es-ES" w:eastAsia="ar-SA"/>
        </w:rPr>
      </w:pPr>
    </w:p>
    <w:p w14:paraId="111256F7" w14:textId="77777777" w:rsidR="006544CA" w:rsidRPr="002A7335" w:rsidRDefault="006544CA" w:rsidP="002A7335">
      <w:pPr>
        <w:shd w:val="clear" w:color="auto" w:fill="FFFFFF"/>
        <w:suppressAutoHyphens/>
        <w:spacing w:line="480" w:lineRule="auto"/>
        <w:jc w:val="center"/>
        <w:rPr>
          <w:rFonts w:ascii="Times New Roman" w:eastAsia="Times New Roman" w:hAnsi="Times New Roman" w:cs="Times New Roman"/>
          <w:b/>
          <w:lang w:val="es-ES" w:eastAsia="ar-SA"/>
        </w:rPr>
      </w:pPr>
      <w:r w:rsidRPr="002A7335">
        <w:rPr>
          <w:rFonts w:ascii="Times New Roman" w:eastAsia="Times New Roman" w:hAnsi="Times New Roman" w:cs="Times New Roman"/>
          <w:b/>
          <w:lang w:val="es-ES" w:eastAsia="ar-SA"/>
        </w:rPr>
        <w:t>DIRECCIÓN NACIONAL UDCII</w:t>
      </w:r>
    </w:p>
    <w:p w14:paraId="079EF450" w14:textId="77777777" w:rsidR="006544CA" w:rsidRPr="002A7335" w:rsidRDefault="006544CA" w:rsidP="002A7335">
      <w:pPr>
        <w:shd w:val="clear" w:color="auto" w:fill="FFFFFF"/>
        <w:suppressAutoHyphens/>
        <w:spacing w:line="480" w:lineRule="auto"/>
        <w:jc w:val="center"/>
        <w:rPr>
          <w:rFonts w:ascii="Times New Roman" w:eastAsia="Times New Roman" w:hAnsi="Times New Roman" w:cs="Times New Roman"/>
          <w:b/>
          <w:lang w:val="es-ES" w:eastAsia="ar-SA"/>
        </w:rPr>
      </w:pPr>
      <w:r w:rsidRPr="002A7335">
        <w:rPr>
          <w:rFonts w:ascii="Times New Roman" w:eastAsia="Times New Roman" w:hAnsi="Times New Roman" w:cs="Times New Roman"/>
          <w:b/>
          <w:lang w:val="es-ES" w:eastAsia="ar-SA"/>
        </w:rPr>
        <w:t>UNIDAD PARA EL DESARROLLO DE LA CIENCIA, LA INVESTIGACIÓN Y LA INNOVACIÓN</w:t>
      </w:r>
    </w:p>
    <w:p w14:paraId="780F4579" w14:textId="77777777" w:rsidR="006544CA" w:rsidRPr="002A7335" w:rsidRDefault="006544CA" w:rsidP="002A7335">
      <w:pPr>
        <w:shd w:val="clear" w:color="auto" w:fill="FFFFFF"/>
        <w:suppressAutoHyphens/>
        <w:spacing w:line="480" w:lineRule="auto"/>
        <w:jc w:val="center"/>
        <w:rPr>
          <w:rFonts w:ascii="Times New Roman" w:eastAsia="Times New Roman" w:hAnsi="Times New Roman" w:cs="Times New Roman"/>
          <w:b/>
          <w:lang w:val="es-ES" w:eastAsia="ar-SA"/>
        </w:rPr>
      </w:pPr>
      <w:r w:rsidRPr="002A7335">
        <w:rPr>
          <w:rFonts w:ascii="Times New Roman" w:eastAsia="Times New Roman" w:hAnsi="Times New Roman" w:cs="Times New Roman"/>
          <w:b/>
          <w:lang w:val="es-ES" w:eastAsia="ar-SA"/>
        </w:rPr>
        <w:t>FACULTAD DE CIENCIAS ECONÓMICAS Y ADMINISTRATIVAS</w:t>
      </w:r>
    </w:p>
    <w:p w14:paraId="7CE93DCC" w14:textId="77777777" w:rsidR="006544CA" w:rsidRPr="002A7335" w:rsidRDefault="006544CA" w:rsidP="002A7335">
      <w:pPr>
        <w:shd w:val="clear" w:color="auto" w:fill="FFFFFF"/>
        <w:suppressAutoHyphens/>
        <w:spacing w:line="480" w:lineRule="auto"/>
        <w:jc w:val="center"/>
        <w:rPr>
          <w:rFonts w:ascii="Times New Roman" w:eastAsia="Times New Roman" w:hAnsi="Times New Roman" w:cs="Times New Roman"/>
          <w:b/>
          <w:lang w:val="es-ES" w:eastAsia="ar-SA"/>
        </w:rPr>
      </w:pPr>
      <w:r w:rsidRPr="002A7335">
        <w:rPr>
          <w:rFonts w:ascii="Times New Roman" w:eastAsia="Times New Roman" w:hAnsi="Times New Roman" w:cs="Times New Roman"/>
          <w:b/>
          <w:lang w:val="es-ES" w:eastAsia="ar-SA"/>
        </w:rPr>
        <w:t>UNIVERSIDAD ANTONIO NARIÑO</w:t>
      </w:r>
    </w:p>
    <w:p w14:paraId="501C09F4" w14:textId="4E07009F" w:rsidR="006544CA" w:rsidRPr="002A7335" w:rsidRDefault="002A7335" w:rsidP="002A7335">
      <w:pPr>
        <w:shd w:val="clear" w:color="auto" w:fill="FFFFFF"/>
        <w:suppressAutoHyphens/>
        <w:spacing w:line="480" w:lineRule="auto"/>
        <w:jc w:val="center"/>
        <w:rPr>
          <w:rFonts w:ascii="Times New Roman" w:eastAsia="Times New Roman" w:hAnsi="Times New Roman" w:cs="Times New Roman"/>
          <w:b/>
          <w:lang w:val="es-ES" w:eastAsia="ar-SA"/>
        </w:rPr>
      </w:pPr>
      <w:r>
        <w:rPr>
          <w:rFonts w:ascii="Times New Roman" w:eastAsia="Times New Roman" w:hAnsi="Times New Roman" w:cs="Times New Roman"/>
          <w:b/>
          <w:lang w:val="es-ES" w:eastAsia="ar-SA"/>
        </w:rPr>
        <w:t>31 DE OCTUBRE DE 2021</w:t>
      </w:r>
    </w:p>
    <w:sdt>
      <w:sdtPr>
        <w:rPr>
          <w:rFonts w:asciiTheme="minorHAnsi" w:eastAsiaTheme="minorHAnsi" w:hAnsiTheme="minorHAnsi" w:cstheme="minorBidi"/>
          <w:color w:val="auto"/>
          <w:sz w:val="24"/>
          <w:szCs w:val="24"/>
          <w:lang w:val="es-ES"/>
        </w:rPr>
        <w:id w:val="270441240"/>
        <w:docPartObj>
          <w:docPartGallery w:val="Table of Contents"/>
          <w:docPartUnique/>
        </w:docPartObj>
      </w:sdtPr>
      <w:sdtEndPr>
        <w:rPr>
          <w:b/>
          <w:bCs/>
        </w:rPr>
      </w:sdtEndPr>
      <w:sdtContent>
        <w:p w14:paraId="73C7D9C7" w14:textId="19A233C1" w:rsidR="000E13AB" w:rsidRDefault="000E13AB" w:rsidP="000E13AB">
          <w:pPr>
            <w:pStyle w:val="TtuloTDC"/>
            <w:jc w:val="center"/>
            <w:rPr>
              <w:rFonts w:ascii="Times New Roman" w:hAnsi="Times New Roman" w:cs="Times New Roman"/>
              <w:b/>
              <w:color w:val="auto"/>
              <w:sz w:val="24"/>
              <w:szCs w:val="24"/>
              <w:lang w:val="es-ES"/>
            </w:rPr>
          </w:pPr>
          <w:r w:rsidRPr="000E13AB">
            <w:rPr>
              <w:rFonts w:ascii="Times New Roman" w:hAnsi="Times New Roman" w:cs="Times New Roman"/>
              <w:b/>
              <w:color w:val="auto"/>
              <w:sz w:val="24"/>
              <w:szCs w:val="24"/>
              <w:lang w:val="es-ES"/>
            </w:rPr>
            <w:t>TABLA DE CONTENIDO</w:t>
          </w:r>
        </w:p>
        <w:p w14:paraId="7EA83E90" w14:textId="77777777" w:rsidR="001D6E74" w:rsidRPr="001D6E74" w:rsidRDefault="001D6E74" w:rsidP="001D6E74">
          <w:pPr>
            <w:rPr>
              <w:lang w:val="es-ES"/>
            </w:rPr>
          </w:pPr>
        </w:p>
        <w:p w14:paraId="3E3F16D2" w14:textId="43CACD0C" w:rsidR="000E13AB" w:rsidRPr="000E13AB" w:rsidRDefault="000E13AB">
          <w:pPr>
            <w:pStyle w:val="TDC1"/>
            <w:tabs>
              <w:tab w:val="right" w:leader="dot" w:pos="8828"/>
            </w:tabs>
            <w:rPr>
              <w:rFonts w:ascii="Times New Roman" w:eastAsiaTheme="minorEastAsia" w:hAnsi="Times New Roman" w:cs="Times New Roman"/>
              <w:noProof/>
              <w:sz w:val="22"/>
              <w:szCs w:val="22"/>
              <w:lang w:val="en-US"/>
            </w:rPr>
          </w:pPr>
          <w:r>
            <w:fldChar w:fldCharType="begin"/>
          </w:r>
          <w:r>
            <w:instrText xml:space="preserve"> TOC \o "1-3" \h \z \u </w:instrText>
          </w:r>
          <w:r>
            <w:fldChar w:fldCharType="separate"/>
          </w:r>
          <w:hyperlink w:anchor="_Toc88425211" w:history="1">
            <w:r w:rsidRPr="000E13AB">
              <w:rPr>
                <w:rStyle w:val="Hipervnculo"/>
                <w:rFonts w:ascii="Times New Roman" w:eastAsia="Times New Roman" w:hAnsi="Times New Roman" w:cs="Times New Roman"/>
                <w:b/>
                <w:noProof/>
                <w:lang w:val="es-ES" w:eastAsia="ar-SA"/>
              </w:rPr>
              <w:t>FUNDAMENTOS DE INVESTIGACIÒN</w:t>
            </w:r>
            <w:r w:rsidRPr="000E13AB">
              <w:rPr>
                <w:rFonts w:ascii="Times New Roman" w:hAnsi="Times New Roman" w:cs="Times New Roman"/>
                <w:noProof/>
                <w:webHidden/>
              </w:rPr>
              <w:tab/>
            </w:r>
            <w:r w:rsidRPr="000E13AB">
              <w:rPr>
                <w:rFonts w:ascii="Times New Roman" w:hAnsi="Times New Roman" w:cs="Times New Roman"/>
                <w:noProof/>
                <w:webHidden/>
              </w:rPr>
              <w:fldChar w:fldCharType="begin"/>
            </w:r>
            <w:r w:rsidRPr="000E13AB">
              <w:rPr>
                <w:rFonts w:ascii="Times New Roman" w:hAnsi="Times New Roman" w:cs="Times New Roman"/>
                <w:noProof/>
                <w:webHidden/>
              </w:rPr>
              <w:instrText xml:space="preserve"> PAGEREF _Toc88425211 \h </w:instrText>
            </w:r>
            <w:r w:rsidRPr="000E13AB">
              <w:rPr>
                <w:rFonts w:ascii="Times New Roman" w:hAnsi="Times New Roman" w:cs="Times New Roman"/>
                <w:noProof/>
                <w:webHidden/>
              </w:rPr>
            </w:r>
            <w:r w:rsidRPr="000E13AB">
              <w:rPr>
                <w:rFonts w:ascii="Times New Roman" w:hAnsi="Times New Roman" w:cs="Times New Roman"/>
                <w:noProof/>
                <w:webHidden/>
              </w:rPr>
              <w:fldChar w:fldCharType="separate"/>
            </w:r>
            <w:r w:rsidRPr="000E13AB">
              <w:rPr>
                <w:rFonts w:ascii="Times New Roman" w:hAnsi="Times New Roman" w:cs="Times New Roman"/>
                <w:noProof/>
                <w:webHidden/>
              </w:rPr>
              <w:t>8</w:t>
            </w:r>
            <w:r w:rsidRPr="000E13AB">
              <w:rPr>
                <w:rFonts w:ascii="Times New Roman" w:hAnsi="Times New Roman" w:cs="Times New Roman"/>
                <w:noProof/>
                <w:webHidden/>
              </w:rPr>
              <w:fldChar w:fldCharType="end"/>
            </w:r>
          </w:hyperlink>
        </w:p>
        <w:p w14:paraId="155B468A" w14:textId="4F746B51" w:rsidR="000E13AB" w:rsidRPr="000E13AB" w:rsidRDefault="00F70F03">
          <w:pPr>
            <w:pStyle w:val="TDC2"/>
            <w:tabs>
              <w:tab w:val="right" w:leader="dot" w:pos="8828"/>
            </w:tabs>
            <w:rPr>
              <w:rFonts w:ascii="Times New Roman" w:eastAsiaTheme="minorEastAsia" w:hAnsi="Times New Roman" w:cs="Times New Roman"/>
              <w:noProof/>
              <w:sz w:val="22"/>
              <w:szCs w:val="22"/>
              <w:lang w:val="en-US"/>
            </w:rPr>
          </w:pPr>
          <w:hyperlink w:anchor="_Toc88425212" w:history="1">
            <w:r w:rsidR="000E13AB" w:rsidRPr="000E13AB">
              <w:rPr>
                <w:rStyle w:val="Hipervnculo"/>
                <w:rFonts w:ascii="Times New Roman" w:eastAsia="Times New Roman" w:hAnsi="Times New Roman" w:cs="Times New Roman"/>
                <w:noProof/>
                <w:lang w:val="es-ES" w:eastAsia="ar-SA"/>
              </w:rPr>
              <w:t>PROBLEMA Y PREGUNTA DE INVESTIGACION.</w:t>
            </w:r>
            <w:r w:rsidR="000E13AB" w:rsidRPr="000E13AB">
              <w:rPr>
                <w:rFonts w:ascii="Times New Roman" w:hAnsi="Times New Roman" w:cs="Times New Roman"/>
                <w:noProof/>
                <w:webHidden/>
              </w:rPr>
              <w:tab/>
            </w:r>
            <w:r w:rsidR="000E13AB" w:rsidRPr="000E13AB">
              <w:rPr>
                <w:rFonts w:ascii="Times New Roman" w:hAnsi="Times New Roman" w:cs="Times New Roman"/>
                <w:noProof/>
                <w:webHidden/>
              </w:rPr>
              <w:fldChar w:fldCharType="begin"/>
            </w:r>
            <w:r w:rsidR="000E13AB" w:rsidRPr="000E13AB">
              <w:rPr>
                <w:rFonts w:ascii="Times New Roman" w:hAnsi="Times New Roman" w:cs="Times New Roman"/>
                <w:noProof/>
                <w:webHidden/>
              </w:rPr>
              <w:instrText xml:space="preserve"> PAGEREF _Toc88425212 \h </w:instrText>
            </w:r>
            <w:r w:rsidR="000E13AB" w:rsidRPr="000E13AB">
              <w:rPr>
                <w:rFonts w:ascii="Times New Roman" w:hAnsi="Times New Roman" w:cs="Times New Roman"/>
                <w:noProof/>
                <w:webHidden/>
              </w:rPr>
            </w:r>
            <w:r w:rsidR="000E13AB" w:rsidRPr="000E13AB">
              <w:rPr>
                <w:rFonts w:ascii="Times New Roman" w:hAnsi="Times New Roman" w:cs="Times New Roman"/>
                <w:noProof/>
                <w:webHidden/>
              </w:rPr>
              <w:fldChar w:fldCharType="separate"/>
            </w:r>
            <w:r w:rsidR="000E13AB" w:rsidRPr="000E13AB">
              <w:rPr>
                <w:rFonts w:ascii="Times New Roman" w:hAnsi="Times New Roman" w:cs="Times New Roman"/>
                <w:noProof/>
                <w:webHidden/>
              </w:rPr>
              <w:t>8</w:t>
            </w:r>
            <w:r w:rsidR="000E13AB" w:rsidRPr="000E13AB">
              <w:rPr>
                <w:rFonts w:ascii="Times New Roman" w:hAnsi="Times New Roman" w:cs="Times New Roman"/>
                <w:noProof/>
                <w:webHidden/>
              </w:rPr>
              <w:fldChar w:fldCharType="end"/>
            </w:r>
          </w:hyperlink>
        </w:p>
        <w:p w14:paraId="69ADE436" w14:textId="432BBACA" w:rsidR="000E13AB" w:rsidRDefault="00F70F03" w:rsidP="000E13AB">
          <w:pPr>
            <w:pStyle w:val="TDC3"/>
            <w:rPr>
              <w:rFonts w:eastAsiaTheme="minorEastAsia"/>
              <w:noProof/>
              <w:sz w:val="22"/>
              <w:szCs w:val="22"/>
              <w:lang w:val="en-US"/>
            </w:rPr>
          </w:pPr>
          <w:hyperlink w:anchor="_Toc88425213" w:history="1">
            <w:r w:rsidR="000E13AB" w:rsidRPr="000E13AB">
              <w:rPr>
                <w:rStyle w:val="Hipervnculo"/>
                <w:rFonts w:ascii="Times New Roman" w:eastAsia="Times New Roman" w:hAnsi="Times New Roman" w:cs="Times New Roman"/>
                <w:noProof/>
                <w:lang w:val="es-ES" w:eastAsia="ar-SA"/>
              </w:rPr>
              <w:t>FORMULACION DEL PROBLEMA O PREGUNTA DE INVESTIGACIÒN</w:t>
            </w:r>
            <w:r w:rsidR="000E13AB" w:rsidRPr="000E13AB">
              <w:rPr>
                <w:rFonts w:ascii="Times New Roman" w:hAnsi="Times New Roman" w:cs="Times New Roman"/>
                <w:noProof/>
                <w:webHidden/>
              </w:rPr>
              <w:tab/>
            </w:r>
            <w:r w:rsidR="000E13AB" w:rsidRPr="000E13AB">
              <w:rPr>
                <w:rFonts w:ascii="Times New Roman" w:hAnsi="Times New Roman" w:cs="Times New Roman"/>
                <w:noProof/>
                <w:webHidden/>
              </w:rPr>
              <w:fldChar w:fldCharType="begin"/>
            </w:r>
            <w:r w:rsidR="000E13AB" w:rsidRPr="000E13AB">
              <w:rPr>
                <w:rFonts w:ascii="Times New Roman" w:hAnsi="Times New Roman" w:cs="Times New Roman"/>
                <w:noProof/>
                <w:webHidden/>
              </w:rPr>
              <w:instrText xml:space="preserve"> PAGEREF _Toc88425213 \h </w:instrText>
            </w:r>
            <w:r w:rsidR="000E13AB" w:rsidRPr="000E13AB">
              <w:rPr>
                <w:rFonts w:ascii="Times New Roman" w:hAnsi="Times New Roman" w:cs="Times New Roman"/>
                <w:noProof/>
                <w:webHidden/>
              </w:rPr>
            </w:r>
            <w:r w:rsidR="000E13AB" w:rsidRPr="000E13AB">
              <w:rPr>
                <w:rFonts w:ascii="Times New Roman" w:hAnsi="Times New Roman" w:cs="Times New Roman"/>
                <w:noProof/>
                <w:webHidden/>
              </w:rPr>
              <w:fldChar w:fldCharType="separate"/>
            </w:r>
            <w:r w:rsidR="000E13AB" w:rsidRPr="000E13AB">
              <w:rPr>
                <w:rFonts w:ascii="Times New Roman" w:hAnsi="Times New Roman" w:cs="Times New Roman"/>
                <w:noProof/>
                <w:webHidden/>
              </w:rPr>
              <w:t>9</w:t>
            </w:r>
            <w:r w:rsidR="000E13AB" w:rsidRPr="000E13AB">
              <w:rPr>
                <w:rFonts w:ascii="Times New Roman" w:hAnsi="Times New Roman" w:cs="Times New Roman"/>
                <w:noProof/>
                <w:webHidden/>
              </w:rPr>
              <w:fldChar w:fldCharType="end"/>
            </w:r>
          </w:hyperlink>
        </w:p>
        <w:p w14:paraId="4F18E1C7" w14:textId="54C8FE21" w:rsidR="000E13AB" w:rsidRDefault="00F70F03">
          <w:pPr>
            <w:pStyle w:val="TDC2"/>
            <w:tabs>
              <w:tab w:val="right" w:leader="dot" w:pos="8828"/>
            </w:tabs>
            <w:rPr>
              <w:rFonts w:eastAsiaTheme="minorEastAsia"/>
              <w:noProof/>
              <w:sz w:val="22"/>
              <w:szCs w:val="22"/>
              <w:lang w:val="en-US"/>
            </w:rPr>
          </w:pPr>
          <w:hyperlink w:anchor="_Toc88425214" w:history="1">
            <w:r w:rsidR="000E13AB" w:rsidRPr="00DE7C5F">
              <w:rPr>
                <w:rStyle w:val="Hipervnculo"/>
                <w:rFonts w:ascii="Times New Roman" w:eastAsia="Times New Roman" w:hAnsi="Times New Roman" w:cs="Times New Roman"/>
                <w:b/>
                <w:noProof/>
                <w:lang w:val="es-ES" w:eastAsia="ar-SA"/>
              </w:rPr>
              <w:t>OBJETIVO GENER</w:t>
            </w:r>
            <w:r w:rsidR="000E13AB" w:rsidRPr="00DE7C5F">
              <w:rPr>
                <w:rStyle w:val="Hipervnculo"/>
                <w:rFonts w:ascii="Times New Roman" w:eastAsia="Times New Roman" w:hAnsi="Times New Roman" w:cs="Times New Roman"/>
                <w:b/>
                <w:noProof/>
                <w:lang w:val="es-ES" w:eastAsia="ar-SA"/>
              </w:rPr>
              <w:t>A</w:t>
            </w:r>
            <w:r w:rsidR="000E13AB" w:rsidRPr="00DE7C5F">
              <w:rPr>
                <w:rStyle w:val="Hipervnculo"/>
                <w:rFonts w:ascii="Times New Roman" w:eastAsia="Times New Roman" w:hAnsi="Times New Roman" w:cs="Times New Roman"/>
                <w:b/>
                <w:noProof/>
                <w:lang w:val="es-ES" w:eastAsia="ar-SA"/>
              </w:rPr>
              <w:t>L Y ESPECÍFICOS</w:t>
            </w:r>
            <w:r w:rsidR="000E13AB">
              <w:rPr>
                <w:noProof/>
                <w:webHidden/>
              </w:rPr>
              <w:tab/>
            </w:r>
            <w:r w:rsidR="000E13AB">
              <w:rPr>
                <w:noProof/>
                <w:webHidden/>
              </w:rPr>
              <w:fldChar w:fldCharType="begin"/>
            </w:r>
            <w:r w:rsidR="000E13AB">
              <w:rPr>
                <w:noProof/>
                <w:webHidden/>
              </w:rPr>
              <w:instrText xml:space="preserve"> PAGEREF _Toc88425214 \h </w:instrText>
            </w:r>
            <w:r w:rsidR="000E13AB">
              <w:rPr>
                <w:noProof/>
                <w:webHidden/>
              </w:rPr>
            </w:r>
            <w:r w:rsidR="000E13AB">
              <w:rPr>
                <w:noProof/>
                <w:webHidden/>
              </w:rPr>
              <w:fldChar w:fldCharType="separate"/>
            </w:r>
            <w:r w:rsidR="000E13AB">
              <w:rPr>
                <w:noProof/>
                <w:webHidden/>
              </w:rPr>
              <w:t>10</w:t>
            </w:r>
            <w:r w:rsidR="000E13AB">
              <w:rPr>
                <w:noProof/>
                <w:webHidden/>
              </w:rPr>
              <w:fldChar w:fldCharType="end"/>
            </w:r>
          </w:hyperlink>
        </w:p>
        <w:p w14:paraId="089A7A4B" w14:textId="3D867EC5" w:rsidR="000E13AB" w:rsidRDefault="00F70F03" w:rsidP="000E13AB">
          <w:pPr>
            <w:pStyle w:val="TDC3"/>
            <w:rPr>
              <w:rFonts w:eastAsiaTheme="minorEastAsia"/>
              <w:noProof/>
              <w:sz w:val="22"/>
              <w:szCs w:val="22"/>
              <w:lang w:val="en-US"/>
            </w:rPr>
          </w:pPr>
          <w:hyperlink w:anchor="_Toc88425215" w:history="1">
            <w:r w:rsidR="000E13AB" w:rsidRPr="000E13AB">
              <w:rPr>
                <w:rStyle w:val="Hipervnculo"/>
                <w:rFonts w:ascii="Times New Roman" w:eastAsia="Times New Roman" w:hAnsi="Times New Roman" w:cs="Times New Roman"/>
                <w:noProof/>
                <w:lang w:val="es-ES" w:eastAsia="ar-SA"/>
              </w:rPr>
              <w:t>OBJETIVOS ESPECIFICOS</w:t>
            </w:r>
            <w:r w:rsidR="000E13AB">
              <w:rPr>
                <w:noProof/>
                <w:webHidden/>
              </w:rPr>
              <w:tab/>
            </w:r>
            <w:r w:rsidR="000E13AB">
              <w:rPr>
                <w:noProof/>
                <w:webHidden/>
              </w:rPr>
              <w:fldChar w:fldCharType="begin"/>
            </w:r>
            <w:r w:rsidR="000E13AB">
              <w:rPr>
                <w:noProof/>
                <w:webHidden/>
              </w:rPr>
              <w:instrText xml:space="preserve"> PAGEREF _Toc88425215 \h </w:instrText>
            </w:r>
            <w:r w:rsidR="000E13AB">
              <w:rPr>
                <w:noProof/>
                <w:webHidden/>
              </w:rPr>
            </w:r>
            <w:r w:rsidR="000E13AB">
              <w:rPr>
                <w:noProof/>
                <w:webHidden/>
              </w:rPr>
              <w:fldChar w:fldCharType="separate"/>
            </w:r>
            <w:r w:rsidR="000E13AB">
              <w:rPr>
                <w:noProof/>
                <w:webHidden/>
              </w:rPr>
              <w:t>10</w:t>
            </w:r>
            <w:r w:rsidR="000E13AB">
              <w:rPr>
                <w:noProof/>
                <w:webHidden/>
              </w:rPr>
              <w:fldChar w:fldCharType="end"/>
            </w:r>
          </w:hyperlink>
        </w:p>
        <w:p w14:paraId="29525169" w14:textId="52787237" w:rsidR="000E13AB" w:rsidRDefault="00F70F03">
          <w:pPr>
            <w:pStyle w:val="TDC1"/>
            <w:tabs>
              <w:tab w:val="right" w:leader="dot" w:pos="8828"/>
            </w:tabs>
            <w:rPr>
              <w:rStyle w:val="Hipervnculo"/>
              <w:noProof/>
            </w:rPr>
          </w:pPr>
          <w:hyperlink w:anchor="_Toc88425216" w:history="1">
            <w:r w:rsidR="000E13AB" w:rsidRPr="00DE7C5F">
              <w:rPr>
                <w:rStyle w:val="Hipervnculo"/>
                <w:rFonts w:ascii="Times New Roman" w:eastAsia="Times New Roman" w:hAnsi="Times New Roman" w:cs="Times New Roman"/>
                <w:b/>
                <w:noProof/>
                <w:lang w:val="es-ES" w:eastAsia="ar-SA"/>
              </w:rPr>
              <w:t>JUSTIFICACIÓN</w:t>
            </w:r>
            <w:r w:rsidR="000E13AB">
              <w:rPr>
                <w:noProof/>
                <w:webHidden/>
              </w:rPr>
              <w:tab/>
            </w:r>
            <w:r w:rsidR="000E13AB">
              <w:rPr>
                <w:noProof/>
                <w:webHidden/>
              </w:rPr>
              <w:fldChar w:fldCharType="begin"/>
            </w:r>
            <w:r w:rsidR="000E13AB">
              <w:rPr>
                <w:noProof/>
                <w:webHidden/>
              </w:rPr>
              <w:instrText xml:space="preserve"> PAGEREF _Toc88425216 \h </w:instrText>
            </w:r>
            <w:r w:rsidR="000E13AB">
              <w:rPr>
                <w:noProof/>
                <w:webHidden/>
              </w:rPr>
            </w:r>
            <w:r w:rsidR="000E13AB">
              <w:rPr>
                <w:noProof/>
                <w:webHidden/>
              </w:rPr>
              <w:fldChar w:fldCharType="separate"/>
            </w:r>
            <w:r w:rsidR="000E13AB">
              <w:rPr>
                <w:noProof/>
                <w:webHidden/>
              </w:rPr>
              <w:t>11</w:t>
            </w:r>
            <w:r w:rsidR="000E13AB">
              <w:rPr>
                <w:noProof/>
                <w:webHidden/>
              </w:rPr>
              <w:fldChar w:fldCharType="end"/>
            </w:r>
          </w:hyperlink>
        </w:p>
        <w:p w14:paraId="71C29453" w14:textId="77777777" w:rsidR="000E13AB" w:rsidRPr="000E13AB" w:rsidRDefault="000E13AB" w:rsidP="000E13AB"/>
        <w:p w14:paraId="5609EB88" w14:textId="50C12704" w:rsidR="000E13AB" w:rsidRDefault="00F70F03">
          <w:pPr>
            <w:pStyle w:val="TDC1"/>
            <w:tabs>
              <w:tab w:val="right" w:leader="dot" w:pos="8828"/>
            </w:tabs>
            <w:rPr>
              <w:rStyle w:val="Hipervnculo"/>
              <w:noProof/>
            </w:rPr>
          </w:pPr>
          <w:hyperlink w:anchor="_Toc88425217" w:history="1">
            <w:r w:rsidR="000E13AB" w:rsidRPr="00DE7C5F">
              <w:rPr>
                <w:rStyle w:val="Hipervnculo"/>
                <w:rFonts w:ascii="Times New Roman" w:eastAsia="Times New Roman" w:hAnsi="Times New Roman" w:cs="Times New Roman"/>
                <w:b/>
                <w:noProof/>
                <w:lang w:val="es-ES" w:eastAsia="ar-SA"/>
              </w:rPr>
              <w:t>ESTADO DEL ARTE</w:t>
            </w:r>
            <w:r w:rsidR="000E13AB">
              <w:rPr>
                <w:noProof/>
                <w:webHidden/>
              </w:rPr>
              <w:tab/>
            </w:r>
            <w:r w:rsidR="000E13AB">
              <w:rPr>
                <w:noProof/>
                <w:webHidden/>
              </w:rPr>
              <w:fldChar w:fldCharType="begin"/>
            </w:r>
            <w:r w:rsidR="000E13AB">
              <w:rPr>
                <w:noProof/>
                <w:webHidden/>
              </w:rPr>
              <w:instrText xml:space="preserve"> PAGEREF _Toc88425217 \h </w:instrText>
            </w:r>
            <w:r w:rsidR="000E13AB">
              <w:rPr>
                <w:noProof/>
                <w:webHidden/>
              </w:rPr>
            </w:r>
            <w:r w:rsidR="000E13AB">
              <w:rPr>
                <w:noProof/>
                <w:webHidden/>
              </w:rPr>
              <w:fldChar w:fldCharType="separate"/>
            </w:r>
            <w:r w:rsidR="000E13AB">
              <w:rPr>
                <w:noProof/>
                <w:webHidden/>
              </w:rPr>
              <w:t>13</w:t>
            </w:r>
            <w:r w:rsidR="000E13AB">
              <w:rPr>
                <w:noProof/>
                <w:webHidden/>
              </w:rPr>
              <w:fldChar w:fldCharType="end"/>
            </w:r>
          </w:hyperlink>
        </w:p>
        <w:p w14:paraId="1D02AFD4" w14:textId="77777777" w:rsidR="000E13AB" w:rsidRPr="000E13AB" w:rsidRDefault="000E13AB" w:rsidP="000E13AB"/>
        <w:p w14:paraId="559D97B2" w14:textId="0BCE9EF3" w:rsidR="000E13AB" w:rsidRDefault="00F70F03">
          <w:pPr>
            <w:pStyle w:val="TDC1"/>
            <w:tabs>
              <w:tab w:val="right" w:leader="dot" w:pos="8828"/>
            </w:tabs>
            <w:rPr>
              <w:rFonts w:eastAsiaTheme="minorEastAsia"/>
              <w:noProof/>
              <w:sz w:val="22"/>
              <w:szCs w:val="22"/>
              <w:lang w:val="en-US"/>
            </w:rPr>
          </w:pPr>
          <w:hyperlink w:anchor="_Toc88425218" w:history="1">
            <w:r w:rsidR="000E13AB" w:rsidRPr="00DE7C5F">
              <w:rPr>
                <w:rStyle w:val="Hipervnculo"/>
                <w:rFonts w:ascii="Times New Roman" w:eastAsia="Times New Roman" w:hAnsi="Times New Roman" w:cs="Times New Roman"/>
                <w:b/>
                <w:noProof/>
                <w:lang w:val="es-ES" w:eastAsia="ar-SA"/>
              </w:rPr>
              <w:t>MARCO TEÓRICO</w:t>
            </w:r>
            <w:r w:rsidR="000E13AB">
              <w:rPr>
                <w:noProof/>
                <w:webHidden/>
              </w:rPr>
              <w:tab/>
            </w:r>
            <w:r w:rsidR="000E13AB">
              <w:rPr>
                <w:noProof/>
                <w:webHidden/>
              </w:rPr>
              <w:fldChar w:fldCharType="begin"/>
            </w:r>
            <w:r w:rsidR="000E13AB">
              <w:rPr>
                <w:noProof/>
                <w:webHidden/>
              </w:rPr>
              <w:instrText xml:space="preserve"> PAGEREF _Toc88425218 \h </w:instrText>
            </w:r>
            <w:r w:rsidR="000E13AB">
              <w:rPr>
                <w:noProof/>
                <w:webHidden/>
              </w:rPr>
            </w:r>
            <w:r w:rsidR="000E13AB">
              <w:rPr>
                <w:noProof/>
                <w:webHidden/>
              </w:rPr>
              <w:fldChar w:fldCharType="separate"/>
            </w:r>
            <w:r w:rsidR="000E13AB">
              <w:rPr>
                <w:noProof/>
                <w:webHidden/>
              </w:rPr>
              <w:t>19</w:t>
            </w:r>
            <w:r w:rsidR="000E13AB">
              <w:rPr>
                <w:noProof/>
                <w:webHidden/>
              </w:rPr>
              <w:fldChar w:fldCharType="end"/>
            </w:r>
          </w:hyperlink>
        </w:p>
        <w:p w14:paraId="19D178F5" w14:textId="31DB36DE" w:rsidR="000E13AB" w:rsidRDefault="00F70F03">
          <w:pPr>
            <w:pStyle w:val="TDC2"/>
            <w:tabs>
              <w:tab w:val="right" w:leader="dot" w:pos="8828"/>
            </w:tabs>
            <w:rPr>
              <w:rFonts w:eastAsiaTheme="minorEastAsia"/>
              <w:noProof/>
              <w:sz w:val="22"/>
              <w:szCs w:val="22"/>
              <w:lang w:val="en-US"/>
            </w:rPr>
          </w:pPr>
          <w:hyperlink w:anchor="_Toc88425219" w:history="1">
            <w:r w:rsidR="000E13AB" w:rsidRPr="000E13AB">
              <w:rPr>
                <w:rStyle w:val="Hipervnculo"/>
                <w:rFonts w:ascii="Times New Roman" w:hAnsi="Times New Roman" w:cs="Times New Roman"/>
                <w:noProof/>
                <w:lang w:val="es-MX"/>
              </w:rPr>
              <w:t>MARCO TEORICO</w:t>
            </w:r>
            <w:r w:rsidR="000E13AB">
              <w:rPr>
                <w:noProof/>
                <w:webHidden/>
              </w:rPr>
              <w:tab/>
            </w:r>
            <w:r w:rsidR="000E13AB">
              <w:rPr>
                <w:noProof/>
                <w:webHidden/>
              </w:rPr>
              <w:fldChar w:fldCharType="begin"/>
            </w:r>
            <w:r w:rsidR="000E13AB">
              <w:rPr>
                <w:noProof/>
                <w:webHidden/>
              </w:rPr>
              <w:instrText xml:space="preserve"> PAGEREF _Toc88425219 \h </w:instrText>
            </w:r>
            <w:r w:rsidR="000E13AB">
              <w:rPr>
                <w:noProof/>
                <w:webHidden/>
              </w:rPr>
            </w:r>
            <w:r w:rsidR="000E13AB">
              <w:rPr>
                <w:noProof/>
                <w:webHidden/>
              </w:rPr>
              <w:fldChar w:fldCharType="separate"/>
            </w:r>
            <w:r w:rsidR="000E13AB">
              <w:rPr>
                <w:noProof/>
                <w:webHidden/>
              </w:rPr>
              <w:t>19</w:t>
            </w:r>
            <w:r w:rsidR="000E13AB">
              <w:rPr>
                <w:noProof/>
                <w:webHidden/>
              </w:rPr>
              <w:fldChar w:fldCharType="end"/>
            </w:r>
          </w:hyperlink>
        </w:p>
        <w:p w14:paraId="141A1B0F" w14:textId="549EAF30" w:rsidR="000E13AB" w:rsidRDefault="00F70F03">
          <w:pPr>
            <w:pStyle w:val="TDC2"/>
            <w:tabs>
              <w:tab w:val="right" w:leader="dot" w:pos="8828"/>
            </w:tabs>
            <w:rPr>
              <w:rFonts w:eastAsiaTheme="minorEastAsia"/>
              <w:noProof/>
              <w:sz w:val="22"/>
              <w:szCs w:val="22"/>
              <w:lang w:val="en-US"/>
            </w:rPr>
          </w:pPr>
          <w:hyperlink w:anchor="_Toc88425220" w:history="1">
            <w:r w:rsidR="000E13AB" w:rsidRPr="000E13AB">
              <w:rPr>
                <w:rStyle w:val="Hipervnculo"/>
                <w:rFonts w:ascii="Times New Roman" w:hAnsi="Times New Roman" w:cs="Times New Roman"/>
                <w:noProof/>
              </w:rPr>
              <w:t>MARCO CONCEPTUAL</w:t>
            </w:r>
            <w:r w:rsidR="000E13AB">
              <w:rPr>
                <w:noProof/>
                <w:webHidden/>
              </w:rPr>
              <w:tab/>
            </w:r>
            <w:r w:rsidR="000E13AB">
              <w:rPr>
                <w:noProof/>
                <w:webHidden/>
              </w:rPr>
              <w:fldChar w:fldCharType="begin"/>
            </w:r>
            <w:r w:rsidR="000E13AB">
              <w:rPr>
                <w:noProof/>
                <w:webHidden/>
              </w:rPr>
              <w:instrText xml:space="preserve"> PAGEREF _Toc88425220 \h </w:instrText>
            </w:r>
            <w:r w:rsidR="000E13AB">
              <w:rPr>
                <w:noProof/>
                <w:webHidden/>
              </w:rPr>
            </w:r>
            <w:r w:rsidR="000E13AB">
              <w:rPr>
                <w:noProof/>
                <w:webHidden/>
              </w:rPr>
              <w:fldChar w:fldCharType="separate"/>
            </w:r>
            <w:r w:rsidR="000E13AB">
              <w:rPr>
                <w:noProof/>
                <w:webHidden/>
              </w:rPr>
              <w:t>21</w:t>
            </w:r>
            <w:r w:rsidR="000E13AB">
              <w:rPr>
                <w:noProof/>
                <w:webHidden/>
              </w:rPr>
              <w:fldChar w:fldCharType="end"/>
            </w:r>
          </w:hyperlink>
        </w:p>
        <w:p w14:paraId="488CCFF0" w14:textId="782CEB49" w:rsidR="000E13AB" w:rsidRDefault="00F70F03">
          <w:pPr>
            <w:pStyle w:val="TDC2"/>
            <w:tabs>
              <w:tab w:val="right" w:leader="dot" w:pos="8828"/>
            </w:tabs>
            <w:rPr>
              <w:rFonts w:eastAsiaTheme="minorEastAsia"/>
              <w:noProof/>
              <w:sz w:val="22"/>
              <w:szCs w:val="22"/>
              <w:lang w:val="en-US"/>
            </w:rPr>
          </w:pPr>
          <w:hyperlink w:anchor="_Toc88425221" w:history="1">
            <w:r w:rsidR="000E13AB" w:rsidRPr="000E13AB">
              <w:rPr>
                <w:rStyle w:val="Hipervnculo"/>
                <w:rFonts w:ascii="Times New Roman" w:hAnsi="Times New Roman" w:cs="Times New Roman"/>
                <w:noProof/>
                <w:lang w:val="es-MX"/>
              </w:rPr>
              <w:t>MARCO LEGAL</w:t>
            </w:r>
            <w:r w:rsidR="000E13AB">
              <w:rPr>
                <w:noProof/>
                <w:webHidden/>
              </w:rPr>
              <w:tab/>
            </w:r>
            <w:r w:rsidR="000E13AB">
              <w:rPr>
                <w:noProof/>
                <w:webHidden/>
              </w:rPr>
              <w:fldChar w:fldCharType="begin"/>
            </w:r>
            <w:r w:rsidR="000E13AB">
              <w:rPr>
                <w:noProof/>
                <w:webHidden/>
              </w:rPr>
              <w:instrText xml:space="preserve"> PAGEREF _Toc88425221 \h </w:instrText>
            </w:r>
            <w:r w:rsidR="000E13AB">
              <w:rPr>
                <w:noProof/>
                <w:webHidden/>
              </w:rPr>
            </w:r>
            <w:r w:rsidR="000E13AB">
              <w:rPr>
                <w:noProof/>
                <w:webHidden/>
              </w:rPr>
              <w:fldChar w:fldCharType="separate"/>
            </w:r>
            <w:r w:rsidR="000E13AB">
              <w:rPr>
                <w:noProof/>
                <w:webHidden/>
              </w:rPr>
              <w:t>25</w:t>
            </w:r>
            <w:r w:rsidR="000E13AB">
              <w:rPr>
                <w:noProof/>
                <w:webHidden/>
              </w:rPr>
              <w:fldChar w:fldCharType="end"/>
            </w:r>
          </w:hyperlink>
        </w:p>
        <w:p w14:paraId="630C9345" w14:textId="77777777" w:rsidR="000E13AB" w:rsidRDefault="00F70F03" w:rsidP="000E13AB">
          <w:pPr>
            <w:pStyle w:val="TDC3"/>
            <w:spacing w:line="240" w:lineRule="auto"/>
            <w:rPr>
              <w:rFonts w:eastAsiaTheme="minorEastAsia"/>
              <w:noProof/>
              <w:sz w:val="22"/>
              <w:szCs w:val="22"/>
              <w:lang w:val="en-US"/>
            </w:rPr>
          </w:pPr>
          <w:hyperlink w:anchor="_Toc88425222" w:history="1">
            <w:r w:rsidR="000E13AB" w:rsidRPr="000E13AB">
              <w:rPr>
                <w:rStyle w:val="Hipervnculo"/>
                <w:rFonts w:ascii="Times New Roman" w:hAnsi="Times New Roman" w:cs="Times New Roman"/>
                <w:noProof/>
                <w:lang w:val="es-ES"/>
              </w:rPr>
              <w:t>PRIMERA PARTE</w:t>
            </w:r>
            <w:r w:rsidR="000E13AB">
              <w:rPr>
                <w:noProof/>
                <w:webHidden/>
              </w:rPr>
              <w:tab/>
            </w:r>
            <w:r w:rsidR="000E13AB">
              <w:rPr>
                <w:noProof/>
                <w:webHidden/>
              </w:rPr>
              <w:fldChar w:fldCharType="begin"/>
            </w:r>
            <w:r w:rsidR="000E13AB">
              <w:rPr>
                <w:noProof/>
                <w:webHidden/>
              </w:rPr>
              <w:instrText xml:space="preserve"> PAGEREF _Toc88425222 \h </w:instrText>
            </w:r>
            <w:r w:rsidR="000E13AB">
              <w:rPr>
                <w:noProof/>
                <w:webHidden/>
              </w:rPr>
            </w:r>
            <w:r w:rsidR="000E13AB">
              <w:rPr>
                <w:noProof/>
                <w:webHidden/>
              </w:rPr>
              <w:fldChar w:fldCharType="separate"/>
            </w:r>
            <w:r w:rsidR="000E13AB">
              <w:rPr>
                <w:noProof/>
                <w:webHidden/>
              </w:rPr>
              <w:t>25</w:t>
            </w:r>
            <w:r w:rsidR="000E13AB">
              <w:rPr>
                <w:noProof/>
                <w:webHidden/>
              </w:rPr>
              <w:fldChar w:fldCharType="end"/>
            </w:r>
          </w:hyperlink>
        </w:p>
        <w:p w14:paraId="15C72283" w14:textId="3D1AC875" w:rsidR="000E13AB" w:rsidRDefault="00F70F03" w:rsidP="000E13AB">
          <w:pPr>
            <w:pStyle w:val="TDC3"/>
            <w:spacing w:line="240" w:lineRule="auto"/>
            <w:rPr>
              <w:rStyle w:val="Hipervnculo"/>
              <w:noProof/>
            </w:rPr>
          </w:pPr>
          <w:hyperlink w:anchor="_Toc88425223" w:history="1">
            <w:r w:rsidR="000E13AB" w:rsidRPr="000E13AB">
              <w:rPr>
                <w:rStyle w:val="Hipervnculo"/>
                <w:rFonts w:ascii="Times New Roman" w:hAnsi="Times New Roman" w:cs="Times New Roman"/>
                <w:noProof/>
                <w:lang w:val="es-MX"/>
              </w:rPr>
              <w:t>SEGUNDA PARTE</w:t>
            </w:r>
            <w:r w:rsidR="000E13AB">
              <w:rPr>
                <w:noProof/>
                <w:webHidden/>
              </w:rPr>
              <w:tab/>
            </w:r>
            <w:r w:rsidR="000E13AB">
              <w:rPr>
                <w:noProof/>
                <w:webHidden/>
              </w:rPr>
              <w:fldChar w:fldCharType="begin"/>
            </w:r>
            <w:r w:rsidR="000E13AB">
              <w:rPr>
                <w:noProof/>
                <w:webHidden/>
              </w:rPr>
              <w:instrText xml:space="preserve"> PAGEREF _Toc88425223 \h </w:instrText>
            </w:r>
            <w:r w:rsidR="000E13AB">
              <w:rPr>
                <w:noProof/>
                <w:webHidden/>
              </w:rPr>
            </w:r>
            <w:r w:rsidR="000E13AB">
              <w:rPr>
                <w:noProof/>
                <w:webHidden/>
              </w:rPr>
              <w:fldChar w:fldCharType="separate"/>
            </w:r>
            <w:r w:rsidR="000E13AB">
              <w:rPr>
                <w:noProof/>
                <w:webHidden/>
              </w:rPr>
              <w:t>27</w:t>
            </w:r>
            <w:r w:rsidR="000E13AB">
              <w:rPr>
                <w:noProof/>
                <w:webHidden/>
              </w:rPr>
              <w:fldChar w:fldCharType="end"/>
            </w:r>
          </w:hyperlink>
        </w:p>
        <w:p w14:paraId="4788F67D" w14:textId="77777777" w:rsidR="000E13AB" w:rsidRPr="000E13AB" w:rsidRDefault="000E13AB" w:rsidP="000E13AB"/>
        <w:p w14:paraId="1383C326" w14:textId="6C64E5E9" w:rsidR="000E13AB" w:rsidRDefault="00F70F03">
          <w:pPr>
            <w:pStyle w:val="TDC1"/>
            <w:tabs>
              <w:tab w:val="right" w:leader="dot" w:pos="8828"/>
            </w:tabs>
            <w:rPr>
              <w:rStyle w:val="Hipervnculo"/>
              <w:noProof/>
            </w:rPr>
          </w:pPr>
          <w:hyperlink w:anchor="_Toc88425224" w:history="1">
            <w:r w:rsidR="000E13AB" w:rsidRPr="000E13AB">
              <w:rPr>
                <w:rStyle w:val="Hipervnculo"/>
                <w:rFonts w:ascii="Times New Roman" w:eastAsia="Times New Roman" w:hAnsi="Times New Roman" w:cs="Times New Roman"/>
                <w:noProof/>
                <w:lang w:val="es-ES" w:eastAsia="ar-SA"/>
              </w:rPr>
              <w:t>METODOLOGÍA</w:t>
            </w:r>
            <w:r w:rsidR="000E13AB">
              <w:rPr>
                <w:noProof/>
                <w:webHidden/>
              </w:rPr>
              <w:tab/>
            </w:r>
            <w:r w:rsidR="000E13AB">
              <w:rPr>
                <w:noProof/>
                <w:webHidden/>
              </w:rPr>
              <w:fldChar w:fldCharType="begin"/>
            </w:r>
            <w:r w:rsidR="000E13AB">
              <w:rPr>
                <w:noProof/>
                <w:webHidden/>
              </w:rPr>
              <w:instrText xml:space="preserve"> PAGEREF _Toc88425224 \h </w:instrText>
            </w:r>
            <w:r w:rsidR="000E13AB">
              <w:rPr>
                <w:noProof/>
                <w:webHidden/>
              </w:rPr>
            </w:r>
            <w:r w:rsidR="000E13AB">
              <w:rPr>
                <w:noProof/>
                <w:webHidden/>
              </w:rPr>
              <w:fldChar w:fldCharType="separate"/>
            </w:r>
            <w:r w:rsidR="000E13AB">
              <w:rPr>
                <w:noProof/>
                <w:webHidden/>
              </w:rPr>
              <w:t>29</w:t>
            </w:r>
            <w:r w:rsidR="000E13AB">
              <w:rPr>
                <w:noProof/>
                <w:webHidden/>
              </w:rPr>
              <w:fldChar w:fldCharType="end"/>
            </w:r>
          </w:hyperlink>
        </w:p>
        <w:p w14:paraId="75D506F0" w14:textId="77777777" w:rsidR="000E13AB" w:rsidRPr="000E13AB" w:rsidRDefault="000E13AB" w:rsidP="000E13AB"/>
        <w:p w14:paraId="40E24E30" w14:textId="47ADF9BD" w:rsidR="000E13AB" w:rsidRDefault="00F70F03">
          <w:pPr>
            <w:pStyle w:val="TDC1"/>
            <w:tabs>
              <w:tab w:val="right" w:leader="dot" w:pos="8828"/>
            </w:tabs>
            <w:rPr>
              <w:rFonts w:eastAsiaTheme="minorEastAsia"/>
              <w:noProof/>
              <w:sz w:val="22"/>
              <w:szCs w:val="22"/>
              <w:lang w:val="en-US"/>
            </w:rPr>
          </w:pPr>
          <w:hyperlink w:anchor="_Toc88425225" w:history="1">
            <w:r w:rsidR="000E13AB" w:rsidRPr="00DE7C5F">
              <w:rPr>
                <w:rStyle w:val="Hipervnculo"/>
                <w:rFonts w:ascii="Times New Roman" w:eastAsia="Times New Roman" w:hAnsi="Times New Roman" w:cs="Times New Roman"/>
                <w:b/>
                <w:noProof/>
                <w:lang w:val="es-ES" w:eastAsia="ar-SA"/>
              </w:rPr>
              <w:t>RESULTADOS Y ANÁLISIS</w:t>
            </w:r>
            <w:r w:rsidR="000E13AB">
              <w:rPr>
                <w:noProof/>
                <w:webHidden/>
              </w:rPr>
              <w:tab/>
            </w:r>
            <w:r w:rsidR="000E13AB">
              <w:rPr>
                <w:noProof/>
                <w:webHidden/>
              </w:rPr>
              <w:fldChar w:fldCharType="begin"/>
            </w:r>
            <w:r w:rsidR="000E13AB">
              <w:rPr>
                <w:noProof/>
                <w:webHidden/>
              </w:rPr>
              <w:instrText xml:space="preserve"> PAGEREF _Toc88425225 \h </w:instrText>
            </w:r>
            <w:r w:rsidR="000E13AB">
              <w:rPr>
                <w:noProof/>
                <w:webHidden/>
              </w:rPr>
            </w:r>
            <w:r w:rsidR="000E13AB">
              <w:rPr>
                <w:noProof/>
                <w:webHidden/>
              </w:rPr>
              <w:fldChar w:fldCharType="separate"/>
            </w:r>
            <w:r w:rsidR="000E13AB">
              <w:rPr>
                <w:noProof/>
                <w:webHidden/>
              </w:rPr>
              <w:t>31</w:t>
            </w:r>
            <w:r w:rsidR="000E13AB">
              <w:rPr>
                <w:noProof/>
                <w:webHidden/>
              </w:rPr>
              <w:fldChar w:fldCharType="end"/>
            </w:r>
          </w:hyperlink>
        </w:p>
        <w:p w14:paraId="44DE68EB" w14:textId="28478377" w:rsidR="000E13AB" w:rsidRDefault="00F70F03">
          <w:pPr>
            <w:pStyle w:val="TDC2"/>
            <w:tabs>
              <w:tab w:val="right" w:leader="dot" w:pos="8828"/>
            </w:tabs>
            <w:rPr>
              <w:rFonts w:eastAsiaTheme="minorEastAsia"/>
              <w:noProof/>
              <w:sz w:val="22"/>
              <w:szCs w:val="22"/>
              <w:lang w:val="en-US"/>
            </w:rPr>
          </w:pPr>
          <w:hyperlink w:anchor="_Toc88425226" w:history="1">
            <w:r w:rsidR="000E13AB" w:rsidRPr="000E13AB">
              <w:rPr>
                <w:rStyle w:val="Hipervnculo"/>
                <w:rFonts w:ascii="Times New Roman" w:eastAsia="Times New Roman" w:hAnsi="Times New Roman" w:cs="Times New Roman"/>
                <w:noProof/>
                <w:lang w:val="es-ES" w:eastAsia="ar-SA"/>
              </w:rPr>
              <w:t>DUITAMA</w:t>
            </w:r>
            <w:r w:rsidR="000E13AB">
              <w:rPr>
                <w:noProof/>
                <w:webHidden/>
              </w:rPr>
              <w:tab/>
            </w:r>
            <w:r w:rsidR="000E13AB">
              <w:rPr>
                <w:noProof/>
                <w:webHidden/>
              </w:rPr>
              <w:fldChar w:fldCharType="begin"/>
            </w:r>
            <w:r w:rsidR="000E13AB">
              <w:rPr>
                <w:noProof/>
                <w:webHidden/>
              </w:rPr>
              <w:instrText xml:space="preserve"> PAGEREF _Toc88425226 \h </w:instrText>
            </w:r>
            <w:r w:rsidR="000E13AB">
              <w:rPr>
                <w:noProof/>
                <w:webHidden/>
              </w:rPr>
            </w:r>
            <w:r w:rsidR="000E13AB">
              <w:rPr>
                <w:noProof/>
                <w:webHidden/>
              </w:rPr>
              <w:fldChar w:fldCharType="separate"/>
            </w:r>
            <w:r w:rsidR="000E13AB">
              <w:rPr>
                <w:noProof/>
                <w:webHidden/>
              </w:rPr>
              <w:t>35</w:t>
            </w:r>
            <w:r w:rsidR="000E13AB">
              <w:rPr>
                <w:noProof/>
                <w:webHidden/>
              </w:rPr>
              <w:fldChar w:fldCharType="end"/>
            </w:r>
          </w:hyperlink>
        </w:p>
        <w:p w14:paraId="236BE547" w14:textId="2C2B8C22" w:rsidR="000E13AB" w:rsidRDefault="00F70F03">
          <w:pPr>
            <w:pStyle w:val="TDC2"/>
            <w:tabs>
              <w:tab w:val="right" w:leader="dot" w:pos="8828"/>
            </w:tabs>
            <w:rPr>
              <w:rFonts w:eastAsiaTheme="minorEastAsia"/>
              <w:noProof/>
              <w:sz w:val="22"/>
              <w:szCs w:val="22"/>
              <w:lang w:val="en-US"/>
            </w:rPr>
          </w:pPr>
          <w:hyperlink w:anchor="_Toc88425227" w:history="1">
            <w:r w:rsidR="000E13AB" w:rsidRPr="000E13AB">
              <w:rPr>
                <w:rStyle w:val="Hipervnculo"/>
                <w:rFonts w:ascii="Times New Roman" w:eastAsia="Times New Roman" w:hAnsi="Times New Roman" w:cs="Times New Roman"/>
                <w:noProof/>
                <w:lang w:val="es-ES" w:eastAsia="ar-SA"/>
              </w:rPr>
              <w:t>PAIPA</w:t>
            </w:r>
            <w:r w:rsidR="000E13AB">
              <w:rPr>
                <w:noProof/>
                <w:webHidden/>
              </w:rPr>
              <w:tab/>
            </w:r>
            <w:r w:rsidR="000E13AB">
              <w:rPr>
                <w:noProof/>
                <w:webHidden/>
              </w:rPr>
              <w:fldChar w:fldCharType="begin"/>
            </w:r>
            <w:r w:rsidR="000E13AB">
              <w:rPr>
                <w:noProof/>
                <w:webHidden/>
              </w:rPr>
              <w:instrText xml:space="preserve"> PAGEREF _Toc88425227 \h </w:instrText>
            </w:r>
            <w:r w:rsidR="000E13AB">
              <w:rPr>
                <w:noProof/>
                <w:webHidden/>
              </w:rPr>
            </w:r>
            <w:r w:rsidR="000E13AB">
              <w:rPr>
                <w:noProof/>
                <w:webHidden/>
              </w:rPr>
              <w:fldChar w:fldCharType="separate"/>
            </w:r>
            <w:r w:rsidR="000E13AB">
              <w:rPr>
                <w:noProof/>
                <w:webHidden/>
              </w:rPr>
              <w:t>74</w:t>
            </w:r>
            <w:r w:rsidR="000E13AB">
              <w:rPr>
                <w:noProof/>
                <w:webHidden/>
              </w:rPr>
              <w:fldChar w:fldCharType="end"/>
            </w:r>
          </w:hyperlink>
        </w:p>
        <w:p w14:paraId="7D478977" w14:textId="16ECDC18" w:rsidR="000E13AB" w:rsidRDefault="00F70F03">
          <w:pPr>
            <w:pStyle w:val="TDC2"/>
            <w:tabs>
              <w:tab w:val="right" w:leader="dot" w:pos="8828"/>
            </w:tabs>
            <w:rPr>
              <w:rFonts w:eastAsiaTheme="minorEastAsia"/>
              <w:noProof/>
              <w:sz w:val="22"/>
              <w:szCs w:val="22"/>
              <w:lang w:val="en-US"/>
            </w:rPr>
          </w:pPr>
          <w:hyperlink w:anchor="_Toc88425228" w:history="1">
            <w:r w:rsidR="000E13AB" w:rsidRPr="000E13AB">
              <w:rPr>
                <w:rStyle w:val="Hipervnculo"/>
                <w:rFonts w:ascii="Times New Roman" w:eastAsia="Times New Roman" w:hAnsi="Times New Roman" w:cs="Times New Roman"/>
                <w:noProof/>
                <w:lang w:val="es-ES" w:eastAsia="ar-SA"/>
              </w:rPr>
              <w:t>SOGAMOSO</w:t>
            </w:r>
            <w:r w:rsidR="000E13AB">
              <w:rPr>
                <w:noProof/>
                <w:webHidden/>
              </w:rPr>
              <w:tab/>
            </w:r>
            <w:r w:rsidR="000E13AB">
              <w:rPr>
                <w:noProof/>
                <w:webHidden/>
              </w:rPr>
              <w:fldChar w:fldCharType="begin"/>
            </w:r>
            <w:r w:rsidR="000E13AB">
              <w:rPr>
                <w:noProof/>
                <w:webHidden/>
              </w:rPr>
              <w:instrText xml:space="preserve"> PAGEREF _Toc88425228 \h </w:instrText>
            </w:r>
            <w:r w:rsidR="000E13AB">
              <w:rPr>
                <w:noProof/>
                <w:webHidden/>
              </w:rPr>
            </w:r>
            <w:r w:rsidR="000E13AB">
              <w:rPr>
                <w:noProof/>
                <w:webHidden/>
              </w:rPr>
              <w:fldChar w:fldCharType="separate"/>
            </w:r>
            <w:r w:rsidR="000E13AB">
              <w:rPr>
                <w:noProof/>
                <w:webHidden/>
              </w:rPr>
              <w:t>107</w:t>
            </w:r>
            <w:r w:rsidR="000E13AB">
              <w:rPr>
                <w:noProof/>
                <w:webHidden/>
              </w:rPr>
              <w:fldChar w:fldCharType="end"/>
            </w:r>
          </w:hyperlink>
        </w:p>
        <w:p w14:paraId="3C718EAB" w14:textId="668A6F67" w:rsidR="000E13AB" w:rsidRDefault="00F70F03">
          <w:pPr>
            <w:pStyle w:val="TDC2"/>
            <w:tabs>
              <w:tab w:val="right" w:leader="dot" w:pos="8828"/>
            </w:tabs>
            <w:rPr>
              <w:rFonts w:eastAsiaTheme="minorEastAsia"/>
              <w:noProof/>
              <w:sz w:val="22"/>
              <w:szCs w:val="22"/>
              <w:lang w:val="en-US"/>
            </w:rPr>
          </w:pPr>
          <w:hyperlink w:anchor="_Toc88425229" w:history="1">
            <w:r w:rsidR="000E13AB" w:rsidRPr="000E13AB">
              <w:rPr>
                <w:rStyle w:val="Hipervnculo"/>
                <w:rFonts w:ascii="Times New Roman" w:eastAsia="Times New Roman" w:hAnsi="Times New Roman" w:cs="Times New Roman"/>
                <w:noProof/>
                <w:lang w:val="es-ES" w:eastAsia="ar-SA"/>
              </w:rPr>
              <w:t>NOBSA</w:t>
            </w:r>
            <w:r w:rsidR="000E13AB">
              <w:rPr>
                <w:noProof/>
                <w:webHidden/>
              </w:rPr>
              <w:tab/>
            </w:r>
            <w:r w:rsidR="000E13AB">
              <w:rPr>
                <w:noProof/>
                <w:webHidden/>
              </w:rPr>
              <w:fldChar w:fldCharType="begin"/>
            </w:r>
            <w:r w:rsidR="000E13AB">
              <w:rPr>
                <w:noProof/>
                <w:webHidden/>
              </w:rPr>
              <w:instrText xml:space="preserve"> PAGEREF _Toc88425229 \h </w:instrText>
            </w:r>
            <w:r w:rsidR="000E13AB">
              <w:rPr>
                <w:noProof/>
                <w:webHidden/>
              </w:rPr>
            </w:r>
            <w:r w:rsidR="000E13AB">
              <w:rPr>
                <w:noProof/>
                <w:webHidden/>
              </w:rPr>
              <w:fldChar w:fldCharType="separate"/>
            </w:r>
            <w:r w:rsidR="000E13AB">
              <w:rPr>
                <w:noProof/>
                <w:webHidden/>
              </w:rPr>
              <w:t>138</w:t>
            </w:r>
            <w:r w:rsidR="000E13AB">
              <w:rPr>
                <w:noProof/>
                <w:webHidden/>
              </w:rPr>
              <w:fldChar w:fldCharType="end"/>
            </w:r>
          </w:hyperlink>
        </w:p>
        <w:p w14:paraId="6B7B1A73" w14:textId="4A2A9C6F" w:rsidR="000E13AB" w:rsidRDefault="00F70F03">
          <w:pPr>
            <w:pStyle w:val="TDC2"/>
            <w:tabs>
              <w:tab w:val="right" w:leader="dot" w:pos="8828"/>
            </w:tabs>
            <w:rPr>
              <w:rFonts w:eastAsiaTheme="minorEastAsia"/>
              <w:noProof/>
              <w:sz w:val="22"/>
              <w:szCs w:val="22"/>
              <w:lang w:val="en-US"/>
            </w:rPr>
          </w:pPr>
          <w:hyperlink w:anchor="_Toc88425230" w:history="1">
            <w:r w:rsidR="000E13AB" w:rsidRPr="000E13AB">
              <w:rPr>
                <w:rStyle w:val="Hipervnculo"/>
                <w:rFonts w:ascii="Times New Roman" w:eastAsia="Times New Roman" w:hAnsi="Times New Roman" w:cs="Times New Roman"/>
                <w:noProof/>
                <w:lang w:val="es-ES" w:eastAsia="ar-SA"/>
              </w:rPr>
              <w:t>TUNJA</w:t>
            </w:r>
            <w:r w:rsidR="000E13AB">
              <w:rPr>
                <w:noProof/>
                <w:webHidden/>
              </w:rPr>
              <w:tab/>
            </w:r>
            <w:r w:rsidR="000E13AB">
              <w:rPr>
                <w:noProof/>
                <w:webHidden/>
              </w:rPr>
              <w:fldChar w:fldCharType="begin"/>
            </w:r>
            <w:r w:rsidR="000E13AB">
              <w:rPr>
                <w:noProof/>
                <w:webHidden/>
              </w:rPr>
              <w:instrText xml:space="preserve"> PAGEREF _Toc88425230 \h </w:instrText>
            </w:r>
            <w:r w:rsidR="000E13AB">
              <w:rPr>
                <w:noProof/>
                <w:webHidden/>
              </w:rPr>
            </w:r>
            <w:r w:rsidR="000E13AB">
              <w:rPr>
                <w:noProof/>
                <w:webHidden/>
              </w:rPr>
              <w:fldChar w:fldCharType="separate"/>
            </w:r>
            <w:r w:rsidR="000E13AB">
              <w:rPr>
                <w:noProof/>
                <w:webHidden/>
              </w:rPr>
              <w:t>171</w:t>
            </w:r>
            <w:r w:rsidR="000E13AB">
              <w:rPr>
                <w:noProof/>
                <w:webHidden/>
              </w:rPr>
              <w:fldChar w:fldCharType="end"/>
            </w:r>
          </w:hyperlink>
        </w:p>
        <w:p w14:paraId="6CB28FEE" w14:textId="08782997" w:rsidR="000E13AB" w:rsidRDefault="00F70F03">
          <w:pPr>
            <w:pStyle w:val="TDC2"/>
            <w:tabs>
              <w:tab w:val="right" w:leader="dot" w:pos="8828"/>
            </w:tabs>
            <w:rPr>
              <w:rStyle w:val="Hipervnculo"/>
              <w:noProof/>
            </w:rPr>
          </w:pPr>
          <w:hyperlink w:anchor="_Toc88425231" w:history="1">
            <w:r w:rsidR="000E13AB" w:rsidRPr="000E13AB">
              <w:rPr>
                <w:rStyle w:val="Hipervnculo"/>
                <w:rFonts w:ascii="Times New Roman" w:eastAsia="Times New Roman" w:hAnsi="Times New Roman" w:cs="Times New Roman"/>
                <w:noProof/>
                <w:lang w:val="es-ES" w:eastAsia="ar-SA"/>
              </w:rPr>
              <w:t>TUTA</w:t>
            </w:r>
            <w:r w:rsidR="000E13AB">
              <w:rPr>
                <w:noProof/>
                <w:webHidden/>
              </w:rPr>
              <w:tab/>
            </w:r>
            <w:r w:rsidR="000E13AB">
              <w:rPr>
                <w:noProof/>
                <w:webHidden/>
              </w:rPr>
              <w:fldChar w:fldCharType="begin"/>
            </w:r>
            <w:r w:rsidR="000E13AB">
              <w:rPr>
                <w:noProof/>
                <w:webHidden/>
              </w:rPr>
              <w:instrText xml:space="preserve"> PAGEREF _Toc88425231 \h </w:instrText>
            </w:r>
            <w:r w:rsidR="000E13AB">
              <w:rPr>
                <w:noProof/>
                <w:webHidden/>
              </w:rPr>
            </w:r>
            <w:r w:rsidR="000E13AB">
              <w:rPr>
                <w:noProof/>
                <w:webHidden/>
              </w:rPr>
              <w:fldChar w:fldCharType="separate"/>
            </w:r>
            <w:r w:rsidR="000E13AB">
              <w:rPr>
                <w:noProof/>
                <w:webHidden/>
              </w:rPr>
              <w:t>206</w:t>
            </w:r>
            <w:r w:rsidR="000E13AB">
              <w:rPr>
                <w:noProof/>
                <w:webHidden/>
              </w:rPr>
              <w:fldChar w:fldCharType="end"/>
            </w:r>
          </w:hyperlink>
        </w:p>
        <w:p w14:paraId="04E037D6" w14:textId="77777777" w:rsidR="000E13AB" w:rsidRPr="000E13AB" w:rsidRDefault="000E13AB" w:rsidP="000E13AB"/>
        <w:p w14:paraId="19489BDE" w14:textId="28CAC624" w:rsidR="000E13AB" w:rsidRDefault="00F70F03">
          <w:pPr>
            <w:pStyle w:val="TDC1"/>
            <w:tabs>
              <w:tab w:val="right" w:leader="dot" w:pos="8828"/>
            </w:tabs>
            <w:rPr>
              <w:rStyle w:val="Hipervnculo"/>
              <w:noProof/>
            </w:rPr>
          </w:pPr>
          <w:hyperlink w:anchor="_Toc88425232" w:history="1">
            <w:r w:rsidR="000E13AB" w:rsidRPr="00DE7C5F">
              <w:rPr>
                <w:rStyle w:val="Hipervnculo"/>
                <w:rFonts w:ascii="Times New Roman" w:eastAsia="Times New Roman" w:hAnsi="Times New Roman" w:cs="Times New Roman"/>
                <w:b/>
                <w:noProof/>
                <w:lang w:val="es-ES" w:eastAsia="ar-SA"/>
              </w:rPr>
              <w:t>CONCLUSIONES Y LOGROS</w:t>
            </w:r>
            <w:r w:rsidR="000E13AB">
              <w:rPr>
                <w:noProof/>
                <w:webHidden/>
              </w:rPr>
              <w:tab/>
            </w:r>
            <w:r w:rsidR="000E13AB">
              <w:rPr>
                <w:noProof/>
                <w:webHidden/>
              </w:rPr>
              <w:fldChar w:fldCharType="begin"/>
            </w:r>
            <w:r w:rsidR="000E13AB">
              <w:rPr>
                <w:noProof/>
                <w:webHidden/>
              </w:rPr>
              <w:instrText xml:space="preserve"> PAGEREF _Toc88425232 \h </w:instrText>
            </w:r>
            <w:r w:rsidR="000E13AB">
              <w:rPr>
                <w:noProof/>
                <w:webHidden/>
              </w:rPr>
            </w:r>
            <w:r w:rsidR="000E13AB">
              <w:rPr>
                <w:noProof/>
                <w:webHidden/>
              </w:rPr>
              <w:fldChar w:fldCharType="separate"/>
            </w:r>
            <w:r w:rsidR="000E13AB">
              <w:rPr>
                <w:noProof/>
                <w:webHidden/>
              </w:rPr>
              <w:t>234</w:t>
            </w:r>
            <w:r w:rsidR="000E13AB">
              <w:rPr>
                <w:noProof/>
                <w:webHidden/>
              </w:rPr>
              <w:fldChar w:fldCharType="end"/>
            </w:r>
          </w:hyperlink>
        </w:p>
        <w:p w14:paraId="06200BCD" w14:textId="77777777" w:rsidR="000E13AB" w:rsidRPr="000E13AB" w:rsidRDefault="000E13AB" w:rsidP="000E13AB"/>
        <w:p w14:paraId="1190579D" w14:textId="43B55A9B" w:rsidR="000E13AB" w:rsidRDefault="00F70F03">
          <w:pPr>
            <w:pStyle w:val="TDC1"/>
            <w:tabs>
              <w:tab w:val="right" w:leader="dot" w:pos="8828"/>
            </w:tabs>
            <w:rPr>
              <w:rFonts w:eastAsiaTheme="minorEastAsia"/>
              <w:noProof/>
              <w:sz w:val="22"/>
              <w:szCs w:val="22"/>
              <w:lang w:val="en-US"/>
            </w:rPr>
          </w:pPr>
          <w:hyperlink w:anchor="_Toc88425233" w:history="1">
            <w:r w:rsidR="000E13AB" w:rsidRPr="00DE7C5F">
              <w:rPr>
                <w:rStyle w:val="Hipervnculo"/>
                <w:rFonts w:ascii="Times New Roman" w:eastAsia="Times New Roman" w:hAnsi="Times New Roman" w:cs="Times New Roman"/>
                <w:b/>
                <w:noProof/>
                <w:lang w:val="es-ES" w:eastAsia="ar-SA"/>
              </w:rPr>
              <w:t>REFERENCIAS</w:t>
            </w:r>
            <w:r w:rsidR="000E13AB">
              <w:rPr>
                <w:noProof/>
                <w:webHidden/>
              </w:rPr>
              <w:tab/>
            </w:r>
            <w:r w:rsidR="000E13AB">
              <w:rPr>
                <w:noProof/>
                <w:webHidden/>
              </w:rPr>
              <w:fldChar w:fldCharType="begin"/>
            </w:r>
            <w:r w:rsidR="000E13AB">
              <w:rPr>
                <w:noProof/>
                <w:webHidden/>
              </w:rPr>
              <w:instrText xml:space="preserve"> PAGEREF _Toc88425233 \h </w:instrText>
            </w:r>
            <w:r w:rsidR="000E13AB">
              <w:rPr>
                <w:noProof/>
                <w:webHidden/>
              </w:rPr>
            </w:r>
            <w:r w:rsidR="000E13AB">
              <w:rPr>
                <w:noProof/>
                <w:webHidden/>
              </w:rPr>
              <w:fldChar w:fldCharType="separate"/>
            </w:r>
            <w:r w:rsidR="000E13AB">
              <w:rPr>
                <w:noProof/>
                <w:webHidden/>
              </w:rPr>
              <w:t>238</w:t>
            </w:r>
            <w:r w:rsidR="000E13AB">
              <w:rPr>
                <w:noProof/>
                <w:webHidden/>
              </w:rPr>
              <w:fldChar w:fldCharType="end"/>
            </w:r>
          </w:hyperlink>
        </w:p>
        <w:p w14:paraId="71A3EC89" w14:textId="77777777" w:rsidR="001D6E74" w:rsidRDefault="000E13AB" w:rsidP="001D6E74">
          <w:pPr>
            <w:rPr>
              <w:b/>
              <w:bCs/>
              <w:lang w:val="es-ES"/>
            </w:rPr>
          </w:pPr>
          <w:r>
            <w:rPr>
              <w:b/>
              <w:bCs/>
              <w:lang w:val="es-ES"/>
            </w:rPr>
            <w:lastRenderedPageBreak/>
            <w:fldChar w:fldCharType="end"/>
          </w:r>
        </w:p>
      </w:sdtContent>
    </w:sdt>
    <w:p w14:paraId="2056F349" w14:textId="08A65F55" w:rsidR="000E13AB" w:rsidRPr="001D6E74" w:rsidRDefault="000E13AB" w:rsidP="001D6E74">
      <w:pPr>
        <w:jc w:val="center"/>
      </w:pPr>
      <w:r>
        <w:rPr>
          <w:rFonts w:ascii="Times New Roman" w:eastAsia="Times New Roman" w:hAnsi="Times New Roman" w:cs="Times New Roman"/>
          <w:b/>
          <w:color w:val="000000"/>
          <w:lang w:val="es-ES" w:eastAsia="ar-SA"/>
        </w:rPr>
        <w:t>INDICE DE FIGURAS</w:t>
      </w:r>
    </w:p>
    <w:p w14:paraId="14D4FCE1" w14:textId="77777777" w:rsidR="000E13AB" w:rsidRPr="000E13AB" w:rsidRDefault="000E13AB" w:rsidP="000E13AB">
      <w:pPr>
        <w:rPr>
          <w:lang w:val="es-ES" w:eastAsia="ar-SA"/>
        </w:rPr>
      </w:pPr>
    </w:p>
    <w:p w14:paraId="576B1AAD" w14:textId="60DD2EBD" w:rsidR="000E13AB" w:rsidRDefault="000E13AB">
      <w:pPr>
        <w:pStyle w:val="Tabladeilustraciones"/>
        <w:tabs>
          <w:tab w:val="right" w:leader="dot" w:pos="8828"/>
        </w:tabs>
        <w:rPr>
          <w:noProof/>
        </w:rPr>
      </w:pPr>
      <w:r>
        <w:rPr>
          <w:rFonts w:ascii="Times New Roman" w:eastAsia="Times New Roman" w:hAnsi="Times New Roman" w:cs="Times New Roman"/>
          <w:b/>
          <w:color w:val="000000"/>
          <w:lang w:val="es-ES" w:eastAsia="ar-SA"/>
        </w:rPr>
        <w:fldChar w:fldCharType="begin"/>
      </w:r>
      <w:r>
        <w:rPr>
          <w:rFonts w:ascii="Times New Roman" w:eastAsia="Times New Roman" w:hAnsi="Times New Roman" w:cs="Times New Roman"/>
          <w:b/>
          <w:color w:val="000000"/>
          <w:lang w:val="es-ES" w:eastAsia="ar-SA"/>
        </w:rPr>
        <w:instrText xml:space="preserve"> TOC \h \z \c "Figura" </w:instrText>
      </w:r>
      <w:r>
        <w:rPr>
          <w:rFonts w:ascii="Times New Roman" w:eastAsia="Times New Roman" w:hAnsi="Times New Roman" w:cs="Times New Roman"/>
          <w:b/>
          <w:color w:val="000000"/>
          <w:lang w:val="es-ES" w:eastAsia="ar-SA"/>
        </w:rPr>
        <w:fldChar w:fldCharType="separate"/>
      </w:r>
      <w:hyperlink w:anchor="_Toc88425457" w:history="1">
        <w:r w:rsidRPr="00953377">
          <w:rPr>
            <w:rStyle w:val="Hipervnculo"/>
            <w:rFonts w:ascii="Times New Roman" w:hAnsi="Times New Roman" w:cs="Times New Roman"/>
            <w:b/>
            <w:noProof/>
          </w:rPr>
          <w:t>Figura 1.</w:t>
        </w:r>
        <w:r>
          <w:rPr>
            <w:noProof/>
            <w:webHidden/>
          </w:rPr>
          <w:tab/>
        </w:r>
        <w:r>
          <w:rPr>
            <w:noProof/>
            <w:webHidden/>
          </w:rPr>
          <w:fldChar w:fldCharType="begin"/>
        </w:r>
        <w:r>
          <w:rPr>
            <w:noProof/>
            <w:webHidden/>
          </w:rPr>
          <w:instrText xml:space="preserve"> PAGEREF _Toc88425457 \h </w:instrText>
        </w:r>
        <w:r>
          <w:rPr>
            <w:noProof/>
            <w:webHidden/>
          </w:rPr>
        </w:r>
        <w:r>
          <w:rPr>
            <w:noProof/>
            <w:webHidden/>
          </w:rPr>
          <w:fldChar w:fldCharType="separate"/>
        </w:r>
        <w:r>
          <w:rPr>
            <w:noProof/>
            <w:webHidden/>
          </w:rPr>
          <w:t>43</w:t>
        </w:r>
        <w:r>
          <w:rPr>
            <w:noProof/>
            <w:webHidden/>
          </w:rPr>
          <w:fldChar w:fldCharType="end"/>
        </w:r>
      </w:hyperlink>
    </w:p>
    <w:p w14:paraId="42EB4BF2" w14:textId="50A1B695" w:rsidR="000E13AB" w:rsidRDefault="00F70F03">
      <w:pPr>
        <w:pStyle w:val="Tabladeilustraciones"/>
        <w:tabs>
          <w:tab w:val="right" w:leader="dot" w:pos="8828"/>
        </w:tabs>
        <w:rPr>
          <w:noProof/>
        </w:rPr>
      </w:pPr>
      <w:hyperlink w:anchor="_Toc88425458" w:history="1">
        <w:r w:rsidR="000E13AB" w:rsidRPr="00953377">
          <w:rPr>
            <w:rStyle w:val="Hipervnculo"/>
            <w:rFonts w:ascii="Times New Roman" w:hAnsi="Times New Roman" w:cs="Times New Roman"/>
            <w:b/>
            <w:noProof/>
          </w:rPr>
          <w:t>Figura 2.</w:t>
        </w:r>
        <w:r w:rsidR="000E13AB">
          <w:rPr>
            <w:noProof/>
            <w:webHidden/>
          </w:rPr>
          <w:tab/>
        </w:r>
        <w:r w:rsidR="000E13AB">
          <w:rPr>
            <w:noProof/>
            <w:webHidden/>
          </w:rPr>
          <w:fldChar w:fldCharType="begin"/>
        </w:r>
        <w:r w:rsidR="000E13AB">
          <w:rPr>
            <w:noProof/>
            <w:webHidden/>
          </w:rPr>
          <w:instrText xml:space="preserve"> PAGEREF _Toc88425458 \h </w:instrText>
        </w:r>
        <w:r w:rsidR="000E13AB">
          <w:rPr>
            <w:noProof/>
            <w:webHidden/>
          </w:rPr>
        </w:r>
        <w:r w:rsidR="000E13AB">
          <w:rPr>
            <w:noProof/>
            <w:webHidden/>
          </w:rPr>
          <w:fldChar w:fldCharType="separate"/>
        </w:r>
        <w:r w:rsidR="000E13AB">
          <w:rPr>
            <w:noProof/>
            <w:webHidden/>
          </w:rPr>
          <w:t>44</w:t>
        </w:r>
        <w:r w:rsidR="000E13AB">
          <w:rPr>
            <w:noProof/>
            <w:webHidden/>
          </w:rPr>
          <w:fldChar w:fldCharType="end"/>
        </w:r>
      </w:hyperlink>
    </w:p>
    <w:p w14:paraId="57CD485F" w14:textId="009AA702" w:rsidR="000E13AB" w:rsidRDefault="00F70F03">
      <w:pPr>
        <w:pStyle w:val="Tabladeilustraciones"/>
        <w:tabs>
          <w:tab w:val="right" w:leader="dot" w:pos="8828"/>
        </w:tabs>
        <w:rPr>
          <w:noProof/>
        </w:rPr>
      </w:pPr>
      <w:hyperlink w:anchor="_Toc88425459" w:history="1">
        <w:r w:rsidR="000E13AB" w:rsidRPr="00953377">
          <w:rPr>
            <w:rStyle w:val="Hipervnculo"/>
            <w:rFonts w:ascii="Times New Roman" w:hAnsi="Times New Roman" w:cs="Times New Roman"/>
            <w:b/>
            <w:noProof/>
          </w:rPr>
          <w:t>Figura 3.</w:t>
        </w:r>
        <w:r w:rsidR="000E13AB">
          <w:rPr>
            <w:noProof/>
            <w:webHidden/>
          </w:rPr>
          <w:tab/>
        </w:r>
        <w:r w:rsidR="000E13AB">
          <w:rPr>
            <w:noProof/>
            <w:webHidden/>
          </w:rPr>
          <w:fldChar w:fldCharType="begin"/>
        </w:r>
        <w:r w:rsidR="000E13AB">
          <w:rPr>
            <w:noProof/>
            <w:webHidden/>
          </w:rPr>
          <w:instrText xml:space="preserve"> PAGEREF _Toc88425459 \h </w:instrText>
        </w:r>
        <w:r w:rsidR="000E13AB">
          <w:rPr>
            <w:noProof/>
            <w:webHidden/>
          </w:rPr>
        </w:r>
        <w:r w:rsidR="000E13AB">
          <w:rPr>
            <w:noProof/>
            <w:webHidden/>
          </w:rPr>
          <w:fldChar w:fldCharType="separate"/>
        </w:r>
        <w:r w:rsidR="000E13AB">
          <w:rPr>
            <w:noProof/>
            <w:webHidden/>
          </w:rPr>
          <w:t>46</w:t>
        </w:r>
        <w:r w:rsidR="000E13AB">
          <w:rPr>
            <w:noProof/>
            <w:webHidden/>
          </w:rPr>
          <w:fldChar w:fldCharType="end"/>
        </w:r>
      </w:hyperlink>
    </w:p>
    <w:p w14:paraId="795E4CF5" w14:textId="42F3244A" w:rsidR="000E13AB" w:rsidRDefault="00F70F03">
      <w:pPr>
        <w:pStyle w:val="Tabladeilustraciones"/>
        <w:tabs>
          <w:tab w:val="right" w:leader="dot" w:pos="8828"/>
        </w:tabs>
        <w:rPr>
          <w:noProof/>
        </w:rPr>
      </w:pPr>
      <w:hyperlink w:anchor="_Toc88425460" w:history="1">
        <w:r w:rsidR="000E13AB" w:rsidRPr="00953377">
          <w:rPr>
            <w:rStyle w:val="Hipervnculo"/>
            <w:rFonts w:ascii="Times New Roman" w:hAnsi="Times New Roman" w:cs="Times New Roman"/>
            <w:b/>
            <w:noProof/>
          </w:rPr>
          <w:t>Figura 4.</w:t>
        </w:r>
        <w:r w:rsidR="000E13AB">
          <w:rPr>
            <w:noProof/>
            <w:webHidden/>
          </w:rPr>
          <w:tab/>
        </w:r>
        <w:r w:rsidR="000E13AB">
          <w:rPr>
            <w:noProof/>
            <w:webHidden/>
          </w:rPr>
          <w:fldChar w:fldCharType="begin"/>
        </w:r>
        <w:r w:rsidR="000E13AB">
          <w:rPr>
            <w:noProof/>
            <w:webHidden/>
          </w:rPr>
          <w:instrText xml:space="preserve"> PAGEREF _Toc88425460 \h </w:instrText>
        </w:r>
        <w:r w:rsidR="000E13AB">
          <w:rPr>
            <w:noProof/>
            <w:webHidden/>
          </w:rPr>
        </w:r>
        <w:r w:rsidR="000E13AB">
          <w:rPr>
            <w:noProof/>
            <w:webHidden/>
          </w:rPr>
          <w:fldChar w:fldCharType="separate"/>
        </w:r>
        <w:r w:rsidR="000E13AB">
          <w:rPr>
            <w:noProof/>
            <w:webHidden/>
          </w:rPr>
          <w:t>47</w:t>
        </w:r>
        <w:r w:rsidR="000E13AB">
          <w:rPr>
            <w:noProof/>
            <w:webHidden/>
          </w:rPr>
          <w:fldChar w:fldCharType="end"/>
        </w:r>
      </w:hyperlink>
    </w:p>
    <w:p w14:paraId="31BB5B26" w14:textId="3D8401CA" w:rsidR="000E13AB" w:rsidRDefault="00F70F03">
      <w:pPr>
        <w:pStyle w:val="Tabladeilustraciones"/>
        <w:tabs>
          <w:tab w:val="right" w:leader="dot" w:pos="8828"/>
        </w:tabs>
        <w:rPr>
          <w:noProof/>
        </w:rPr>
      </w:pPr>
      <w:hyperlink w:anchor="_Toc88425461" w:history="1">
        <w:r w:rsidR="000E13AB" w:rsidRPr="00953377">
          <w:rPr>
            <w:rStyle w:val="Hipervnculo"/>
            <w:rFonts w:ascii="Times New Roman" w:hAnsi="Times New Roman" w:cs="Times New Roman"/>
            <w:b/>
            <w:noProof/>
          </w:rPr>
          <w:t>Figura 5.</w:t>
        </w:r>
        <w:r w:rsidR="000E13AB">
          <w:rPr>
            <w:noProof/>
            <w:webHidden/>
          </w:rPr>
          <w:tab/>
        </w:r>
        <w:r w:rsidR="000E13AB">
          <w:rPr>
            <w:noProof/>
            <w:webHidden/>
          </w:rPr>
          <w:fldChar w:fldCharType="begin"/>
        </w:r>
        <w:r w:rsidR="000E13AB">
          <w:rPr>
            <w:noProof/>
            <w:webHidden/>
          </w:rPr>
          <w:instrText xml:space="preserve"> PAGEREF _Toc88425461 \h </w:instrText>
        </w:r>
        <w:r w:rsidR="000E13AB">
          <w:rPr>
            <w:noProof/>
            <w:webHidden/>
          </w:rPr>
        </w:r>
        <w:r w:rsidR="000E13AB">
          <w:rPr>
            <w:noProof/>
            <w:webHidden/>
          </w:rPr>
          <w:fldChar w:fldCharType="separate"/>
        </w:r>
        <w:r w:rsidR="000E13AB">
          <w:rPr>
            <w:noProof/>
            <w:webHidden/>
          </w:rPr>
          <w:t>47</w:t>
        </w:r>
        <w:r w:rsidR="000E13AB">
          <w:rPr>
            <w:noProof/>
            <w:webHidden/>
          </w:rPr>
          <w:fldChar w:fldCharType="end"/>
        </w:r>
      </w:hyperlink>
    </w:p>
    <w:p w14:paraId="7BA49C4A" w14:textId="0DB66EAA" w:rsidR="000E13AB" w:rsidRPr="000E13AB" w:rsidRDefault="00F70F03">
      <w:pPr>
        <w:pStyle w:val="Tabladeilustraciones"/>
        <w:tabs>
          <w:tab w:val="right" w:leader="dot" w:pos="8828"/>
        </w:tabs>
        <w:rPr>
          <w:b/>
          <w:noProof/>
        </w:rPr>
      </w:pPr>
      <w:hyperlink w:anchor="_Toc88425462" w:history="1">
        <w:r w:rsidR="000E13AB" w:rsidRPr="00953377">
          <w:rPr>
            <w:rStyle w:val="Hipervnculo"/>
            <w:rFonts w:ascii="Times New Roman" w:hAnsi="Times New Roman" w:cs="Times New Roman"/>
            <w:b/>
            <w:noProof/>
          </w:rPr>
          <w:t>Figura 6.</w:t>
        </w:r>
        <w:r w:rsidR="000E13AB">
          <w:rPr>
            <w:noProof/>
            <w:webHidden/>
          </w:rPr>
          <w:tab/>
        </w:r>
        <w:r w:rsidR="000E13AB">
          <w:rPr>
            <w:noProof/>
            <w:webHidden/>
          </w:rPr>
          <w:fldChar w:fldCharType="begin"/>
        </w:r>
        <w:r w:rsidR="000E13AB">
          <w:rPr>
            <w:noProof/>
            <w:webHidden/>
          </w:rPr>
          <w:instrText xml:space="preserve"> PAGEREF _Toc88425462 \h </w:instrText>
        </w:r>
        <w:r w:rsidR="000E13AB">
          <w:rPr>
            <w:noProof/>
            <w:webHidden/>
          </w:rPr>
        </w:r>
        <w:r w:rsidR="000E13AB">
          <w:rPr>
            <w:noProof/>
            <w:webHidden/>
          </w:rPr>
          <w:fldChar w:fldCharType="separate"/>
        </w:r>
        <w:r w:rsidR="000E13AB">
          <w:rPr>
            <w:noProof/>
            <w:webHidden/>
          </w:rPr>
          <w:t>48</w:t>
        </w:r>
        <w:r w:rsidR="000E13AB">
          <w:rPr>
            <w:noProof/>
            <w:webHidden/>
          </w:rPr>
          <w:fldChar w:fldCharType="end"/>
        </w:r>
      </w:hyperlink>
    </w:p>
    <w:p w14:paraId="750CBAC4" w14:textId="1CC00D50" w:rsidR="000E13AB" w:rsidRDefault="00F70F03">
      <w:pPr>
        <w:pStyle w:val="Tabladeilustraciones"/>
        <w:tabs>
          <w:tab w:val="right" w:leader="dot" w:pos="8828"/>
        </w:tabs>
        <w:rPr>
          <w:noProof/>
        </w:rPr>
      </w:pPr>
      <w:hyperlink w:anchor="_Toc88425463" w:history="1">
        <w:r w:rsidR="000E13AB" w:rsidRPr="00953377">
          <w:rPr>
            <w:rStyle w:val="Hipervnculo"/>
            <w:rFonts w:ascii="Times New Roman" w:hAnsi="Times New Roman" w:cs="Times New Roman"/>
            <w:b/>
            <w:noProof/>
          </w:rPr>
          <w:t>Figura 7.</w:t>
        </w:r>
        <w:r w:rsidR="000E13AB">
          <w:rPr>
            <w:noProof/>
            <w:webHidden/>
          </w:rPr>
          <w:tab/>
        </w:r>
        <w:r w:rsidR="000E13AB">
          <w:rPr>
            <w:noProof/>
            <w:webHidden/>
          </w:rPr>
          <w:fldChar w:fldCharType="begin"/>
        </w:r>
        <w:r w:rsidR="000E13AB">
          <w:rPr>
            <w:noProof/>
            <w:webHidden/>
          </w:rPr>
          <w:instrText xml:space="preserve"> PAGEREF _Toc88425463 \h </w:instrText>
        </w:r>
        <w:r w:rsidR="000E13AB">
          <w:rPr>
            <w:noProof/>
            <w:webHidden/>
          </w:rPr>
        </w:r>
        <w:r w:rsidR="000E13AB">
          <w:rPr>
            <w:noProof/>
            <w:webHidden/>
          </w:rPr>
          <w:fldChar w:fldCharType="separate"/>
        </w:r>
        <w:r w:rsidR="000E13AB">
          <w:rPr>
            <w:noProof/>
            <w:webHidden/>
          </w:rPr>
          <w:t>48</w:t>
        </w:r>
        <w:r w:rsidR="000E13AB">
          <w:rPr>
            <w:noProof/>
            <w:webHidden/>
          </w:rPr>
          <w:fldChar w:fldCharType="end"/>
        </w:r>
      </w:hyperlink>
    </w:p>
    <w:p w14:paraId="0465E306" w14:textId="1A04FF99" w:rsidR="000E13AB" w:rsidRDefault="00F70F03">
      <w:pPr>
        <w:pStyle w:val="Tabladeilustraciones"/>
        <w:tabs>
          <w:tab w:val="right" w:leader="dot" w:pos="8828"/>
        </w:tabs>
        <w:rPr>
          <w:noProof/>
        </w:rPr>
      </w:pPr>
      <w:hyperlink w:anchor="_Toc88425464" w:history="1">
        <w:r w:rsidR="000E13AB" w:rsidRPr="00953377">
          <w:rPr>
            <w:rStyle w:val="Hipervnculo"/>
            <w:rFonts w:ascii="Times New Roman" w:hAnsi="Times New Roman" w:cs="Times New Roman"/>
            <w:b/>
            <w:noProof/>
          </w:rPr>
          <w:t>Figura 8.</w:t>
        </w:r>
        <w:r w:rsidR="000E13AB">
          <w:rPr>
            <w:noProof/>
            <w:webHidden/>
          </w:rPr>
          <w:tab/>
        </w:r>
        <w:r w:rsidR="000E13AB">
          <w:rPr>
            <w:noProof/>
            <w:webHidden/>
          </w:rPr>
          <w:fldChar w:fldCharType="begin"/>
        </w:r>
        <w:r w:rsidR="000E13AB">
          <w:rPr>
            <w:noProof/>
            <w:webHidden/>
          </w:rPr>
          <w:instrText xml:space="preserve"> PAGEREF _Toc88425464 \h </w:instrText>
        </w:r>
        <w:r w:rsidR="000E13AB">
          <w:rPr>
            <w:noProof/>
            <w:webHidden/>
          </w:rPr>
        </w:r>
        <w:r w:rsidR="000E13AB">
          <w:rPr>
            <w:noProof/>
            <w:webHidden/>
          </w:rPr>
          <w:fldChar w:fldCharType="separate"/>
        </w:r>
        <w:r w:rsidR="000E13AB">
          <w:rPr>
            <w:noProof/>
            <w:webHidden/>
          </w:rPr>
          <w:t>49</w:t>
        </w:r>
        <w:r w:rsidR="000E13AB">
          <w:rPr>
            <w:noProof/>
            <w:webHidden/>
          </w:rPr>
          <w:fldChar w:fldCharType="end"/>
        </w:r>
      </w:hyperlink>
    </w:p>
    <w:p w14:paraId="53C30D5C" w14:textId="37FD66D0" w:rsidR="000E13AB" w:rsidRDefault="00F70F03">
      <w:pPr>
        <w:pStyle w:val="Tabladeilustraciones"/>
        <w:tabs>
          <w:tab w:val="right" w:leader="dot" w:pos="8828"/>
        </w:tabs>
        <w:rPr>
          <w:noProof/>
        </w:rPr>
      </w:pPr>
      <w:hyperlink w:anchor="_Toc88425465" w:history="1">
        <w:r w:rsidR="000E13AB" w:rsidRPr="00953377">
          <w:rPr>
            <w:rStyle w:val="Hipervnculo"/>
            <w:rFonts w:ascii="Times New Roman" w:hAnsi="Times New Roman" w:cs="Times New Roman"/>
            <w:b/>
            <w:noProof/>
          </w:rPr>
          <w:t>Figura 9.</w:t>
        </w:r>
        <w:r w:rsidR="000E13AB">
          <w:rPr>
            <w:noProof/>
            <w:webHidden/>
          </w:rPr>
          <w:tab/>
        </w:r>
        <w:r w:rsidR="000E13AB">
          <w:rPr>
            <w:noProof/>
            <w:webHidden/>
          </w:rPr>
          <w:fldChar w:fldCharType="begin"/>
        </w:r>
        <w:r w:rsidR="000E13AB">
          <w:rPr>
            <w:noProof/>
            <w:webHidden/>
          </w:rPr>
          <w:instrText xml:space="preserve"> PAGEREF _Toc88425465 \h </w:instrText>
        </w:r>
        <w:r w:rsidR="000E13AB">
          <w:rPr>
            <w:noProof/>
            <w:webHidden/>
          </w:rPr>
        </w:r>
        <w:r w:rsidR="000E13AB">
          <w:rPr>
            <w:noProof/>
            <w:webHidden/>
          </w:rPr>
          <w:fldChar w:fldCharType="separate"/>
        </w:r>
        <w:r w:rsidR="000E13AB">
          <w:rPr>
            <w:noProof/>
            <w:webHidden/>
          </w:rPr>
          <w:t>50</w:t>
        </w:r>
        <w:r w:rsidR="000E13AB">
          <w:rPr>
            <w:noProof/>
            <w:webHidden/>
          </w:rPr>
          <w:fldChar w:fldCharType="end"/>
        </w:r>
      </w:hyperlink>
    </w:p>
    <w:p w14:paraId="7CE45464" w14:textId="2D9D2D59" w:rsidR="000E13AB" w:rsidRDefault="00F70F03">
      <w:pPr>
        <w:pStyle w:val="Tabladeilustraciones"/>
        <w:tabs>
          <w:tab w:val="right" w:leader="dot" w:pos="8828"/>
        </w:tabs>
        <w:rPr>
          <w:noProof/>
        </w:rPr>
      </w:pPr>
      <w:hyperlink w:anchor="_Toc88425466" w:history="1">
        <w:r w:rsidR="000E13AB" w:rsidRPr="00953377">
          <w:rPr>
            <w:rStyle w:val="Hipervnculo"/>
            <w:rFonts w:ascii="Times New Roman" w:hAnsi="Times New Roman" w:cs="Times New Roman"/>
            <w:b/>
            <w:noProof/>
          </w:rPr>
          <w:t>Figura 10.</w:t>
        </w:r>
        <w:r w:rsidR="000E13AB">
          <w:rPr>
            <w:noProof/>
            <w:webHidden/>
          </w:rPr>
          <w:tab/>
        </w:r>
        <w:r w:rsidR="000E13AB">
          <w:rPr>
            <w:noProof/>
            <w:webHidden/>
          </w:rPr>
          <w:fldChar w:fldCharType="begin"/>
        </w:r>
        <w:r w:rsidR="000E13AB">
          <w:rPr>
            <w:noProof/>
            <w:webHidden/>
          </w:rPr>
          <w:instrText xml:space="preserve"> PAGEREF _Toc88425466 \h </w:instrText>
        </w:r>
        <w:r w:rsidR="000E13AB">
          <w:rPr>
            <w:noProof/>
            <w:webHidden/>
          </w:rPr>
        </w:r>
        <w:r w:rsidR="000E13AB">
          <w:rPr>
            <w:noProof/>
            <w:webHidden/>
          </w:rPr>
          <w:fldChar w:fldCharType="separate"/>
        </w:r>
        <w:r w:rsidR="000E13AB">
          <w:rPr>
            <w:noProof/>
            <w:webHidden/>
          </w:rPr>
          <w:t>53</w:t>
        </w:r>
        <w:r w:rsidR="000E13AB">
          <w:rPr>
            <w:noProof/>
            <w:webHidden/>
          </w:rPr>
          <w:fldChar w:fldCharType="end"/>
        </w:r>
      </w:hyperlink>
    </w:p>
    <w:p w14:paraId="5E867597" w14:textId="4C33C376" w:rsidR="000E13AB" w:rsidRDefault="00F70F03">
      <w:pPr>
        <w:pStyle w:val="Tabladeilustraciones"/>
        <w:tabs>
          <w:tab w:val="right" w:leader="dot" w:pos="8828"/>
        </w:tabs>
        <w:rPr>
          <w:noProof/>
        </w:rPr>
      </w:pPr>
      <w:hyperlink w:anchor="_Toc88425467" w:history="1">
        <w:r w:rsidR="000E13AB" w:rsidRPr="00953377">
          <w:rPr>
            <w:rStyle w:val="Hipervnculo"/>
            <w:rFonts w:ascii="Times New Roman" w:hAnsi="Times New Roman" w:cs="Times New Roman"/>
            <w:b/>
            <w:noProof/>
          </w:rPr>
          <w:t>Figura 11.</w:t>
        </w:r>
        <w:r w:rsidR="000E13AB">
          <w:rPr>
            <w:noProof/>
            <w:webHidden/>
          </w:rPr>
          <w:tab/>
        </w:r>
        <w:r w:rsidR="000E13AB">
          <w:rPr>
            <w:noProof/>
            <w:webHidden/>
          </w:rPr>
          <w:fldChar w:fldCharType="begin"/>
        </w:r>
        <w:r w:rsidR="000E13AB">
          <w:rPr>
            <w:noProof/>
            <w:webHidden/>
          </w:rPr>
          <w:instrText xml:space="preserve"> PAGEREF _Toc88425467 \h </w:instrText>
        </w:r>
        <w:r w:rsidR="000E13AB">
          <w:rPr>
            <w:noProof/>
            <w:webHidden/>
          </w:rPr>
        </w:r>
        <w:r w:rsidR="000E13AB">
          <w:rPr>
            <w:noProof/>
            <w:webHidden/>
          </w:rPr>
          <w:fldChar w:fldCharType="separate"/>
        </w:r>
        <w:r w:rsidR="000E13AB">
          <w:rPr>
            <w:noProof/>
            <w:webHidden/>
          </w:rPr>
          <w:t>53</w:t>
        </w:r>
        <w:r w:rsidR="000E13AB">
          <w:rPr>
            <w:noProof/>
            <w:webHidden/>
          </w:rPr>
          <w:fldChar w:fldCharType="end"/>
        </w:r>
      </w:hyperlink>
    </w:p>
    <w:p w14:paraId="675A0608" w14:textId="4A6C3501" w:rsidR="000E13AB" w:rsidRDefault="00F70F03">
      <w:pPr>
        <w:pStyle w:val="Tabladeilustraciones"/>
        <w:tabs>
          <w:tab w:val="right" w:leader="dot" w:pos="8828"/>
        </w:tabs>
        <w:rPr>
          <w:noProof/>
        </w:rPr>
      </w:pPr>
      <w:hyperlink w:anchor="_Toc88425468" w:history="1">
        <w:r w:rsidR="000E13AB" w:rsidRPr="00953377">
          <w:rPr>
            <w:rStyle w:val="Hipervnculo"/>
            <w:rFonts w:ascii="Times New Roman" w:hAnsi="Times New Roman" w:cs="Times New Roman"/>
            <w:b/>
            <w:noProof/>
          </w:rPr>
          <w:t>Figura 12.</w:t>
        </w:r>
        <w:r w:rsidR="000E13AB">
          <w:rPr>
            <w:noProof/>
            <w:webHidden/>
          </w:rPr>
          <w:tab/>
        </w:r>
        <w:r w:rsidR="000E13AB">
          <w:rPr>
            <w:noProof/>
            <w:webHidden/>
          </w:rPr>
          <w:fldChar w:fldCharType="begin"/>
        </w:r>
        <w:r w:rsidR="000E13AB">
          <w:rPr>
            <w:noProof/>
            <w:webHidden/>
          </w:rPr>
          <w:instrText xml:space="preserve"> PAGEREF _Toc88425468 \h </w:instrText>
        </w:r>
        <w:r w:rsidR="000E13AB">
          <w:rPr>
            <w:noProof/>
            <w:webHidden/>
          </w:rPr>
        </w:r>
        <w:r w:rsidR="000E13AB">
          <w:rPr>
            <w:noProof/>
            <w:webHidden/>
          </w:rPr>
          <w:fldChar w:fldCharType="separate"/>
        </w:r>
        <w:r w:rsidR="000E13AB">
          <w:rPr>
            <w:noProof/>
            <w:webHidden/>
          </w:rPr>
          <w:t>54</w:t>
        </w:r>
        <w:r w:rsidR="000E13AB">
          <w:rPr>
            <w:noProof/>
            <w:webHidden/>
          </w:rPr>
          <w:fldChar w:fldCharType="end"/>
        </w:r>
      </w:hyperlink>
    </w:p>
    <w:p w14:paraId="03A65B7E" w14:textId="387CE02A" w:rsidR="000E13AB" w:rsidRDefault="00F70F03">
      <w:pPr>
        <w:pStyle w:val="Tabladeilustraciones"/>
        <w:tabs>
          <w:tab w:val="right" w:leader="dot" w:pos="8828"/>
        </w:tabs>
        <w:rPr>
          <w:noProof/>
        </w:rPr>
      </w:pPr>
      <w:hyperlink w:anchor="_Toc88425469" w:history="1">
        <w:r w:rsidR="000E13AB" w:rsidRPr="00953377">
          <w:rPr>
            <w:rStyle w:val="Hipervnculo"/>
            <w:rFonts w:ascii="Times New Roman" w:hAnsi="Times New Roman" w:cs="Times New Roman"/>
            <w:b/>
            <w:noProof/>
          </w:rPr>
          <w:t>Figura 13.</w:t>
        </w:r>
        <w:r w:rsidR="000E13AB">
          <w:rPr>
            <w:noProof/>
            <w:webHidden/>
          </w:rPr>
          <w:tab/>
        </w:r>
        <w:r w:rsidR="000E13AB">
          <w:rPr>
            <w:noProof/>
            <w:webHidden/>
          </w:rPr>
          <w:fldChar w:fldCharType="begin"/>
        </w:r>
        <w:r w:rsidR="000E13AB">
          <w:rPr>
            <w:noProof/>
            <w:webHidden/>
          </w:rPr>
          <w:instrText xml:space="preserve"> PAGEREF _Toc88425469 \h </w:instrText>
        </w:r>
        <w:r w:rsidR="000E13AB">
          <w:rPr>
            <w:noProof/>
            <w:webHidden/>
          </w:rPr>
        </w:r>
        <w:r w:rsidR="000E13AB">
          <w:rPr>
            <w:noProof/>
            <w:webHidden/>
          </w:rPr>
          <w:fldChar w:fldCharType="separate"/>
        </w:r>
        <w:r w:rsidR="000E13AB">
          <w:rPr>
            <w:noProof/>
            <w:webHidden/>
          </w:rPr>
          <w:t>54</w:t>
        </w:r>
        <w:r w:rsidR="000E13AB">
          <w:rPr>
            <w:noProof/>
            <w:webHidden/>
          </w:rPr>
          <w:fldChar w:fldCharType="end"/>
        </w:r>
      </w:hyperlink>
    </w:p>
    <w:p w14:paraId="2010AA8C" w14:textId="163A53EC" w:rsidR="000E13AB" w:rsidRDefault="00F70F03">
      <w:pPr>
        <w:pStyle w:val="Tabladeilustraciones"/>
        <w:tabs>
          <w:tab w:val="right" w:leader="dot" w:pos="8828"/>
        </w:tabs>
        <w:rPr>
          <w:noProof/>
        </w:rPr>
      </w:pPr>
      <w:hyperlink w:anchor="_Toc88425470" w:history="1">
        <w:r w:rsidR="000E13AB" w:rsidRPr="00953377">
          <w:rPr>
            <w:rStyle w:val="Hipervnculo"/>
            <w:rFonts w:ascii="Times New Roman" w:hAnsi="Times New Roman" w:cs="Times New Roman"/>
            <w:b/>
            <w:noProof/>
          </w:rPr>
          <w:t>Figura 14.</w:t>
        </w:r>
        <w:r w:rsidR="000E13AB">
          <w:rPr>
            <w:noProof/>
            <w:webHidden/>
          </w:rPr>
          <w:tab/>
        </w:r>
        <w:r w:rsidR="000E13AB">
          <w:rPr>
            <w:noProof/>
            <w:webHidden/>
          </w:rPr>
          <w:fldChar w:fldCharType="begin"/>
        </w:r>
        <w:r w:rsidR="000E13AB">
          <w:rPr>
            <w:noProof/>
            <w:webHidden/>
          </w:rPr>
          <w:instrText xml:space="preserve"> PAGEREF _Toc88425470 \h </w:instrText>
        </w:r>
        <w:r w:rsidR="000E13AB">
          <w:rPr>
            <w:noProof/>
            <w:webHidden/>
          </w:rPr>
        </w:r>
        <w:r w:rsidR="000E13AB">
          <w:rPr>
            <w:noProof/>
            <w:webHidden/>
          </w:rPr>
          <w:fldChar w:fldCharType="separate"/>
        </w:r>
        <w:r w:rsidR="000E13AB">
          <w:rPr>
            <w:noProof/>
            <w:webHidden/>
          </w:rPr>
          <w:t>55</w:t>
        </w:r>
        <w:r w:rsidR="000E13AB">
          <w:rPr>
            <w:noProof/>
            <w:webHidden/>
          </w:rPr>
          <w:fldChar w:fldCharType="end"/>
        </w:r>
      </w:hyperlink>
    </w:p>
    <w:p w14:paraId="3A6B720F" w14:textId="333DC3E8" w:rsidR="000E13AB" w:rsidRDefault="00F70F03">
      <w:pPr>
        <w:pStyle w:val="Tabladeilustraciones"/>
        <w:tabs>
          <w:tab w:val="right" w:leader="dot" w:pos="8828"/>
        </w:tabs>
        <w:rPr>
          <w:noProof/>
        </w:rPr>
      </w:pPr>
      <w:hyperlink w:anchor="_Toc88425471" w:history="1">
        <w:r w:rsidR="000E13AB" w:rsidRPr="00953377">
          <w:rPr>
            <w:rStyle w:val="Hipervnculo"/>
            <w:rFonts w:ascii="Times New Roman" w:hAnsi="Times New Roman" w:cs="Times New Roman"/>
            <w:b/>
            <w:noProof/>
          </w:rPr>
          <w:t>Figura 15.</w:t>
        </w:r>
        <w:r w:rsidR="000E13AB">
          <w:rPr>
            <w:noProof/>
            <w:webHidden/>
          </w:rPr>
          <w:tab/>
        </w:r>
        <w:r w:rsidR="000E13AB">
          <w:rPr>
            <w:noProof/>
            <w:webHidden/>
          </w:rPr>
          <w:fldChar w:fldCharType="begin"/>
        </w:r>
        <w:r w:rsidR="000E13AB">
          <w:rPr>
            <w:noProof/>
            <w:webHidden/>
          </w:rPr>
          <w:instrText xml:space="preserve"> PAGEREF _Toc88425471 \h </w:instrText>
        </w:r>
        <w:r w:rsidR="000E13AB">
          <w:rPr>
            <w:noProof/>
            <w:webHidden/>
          </w:rPr>
        </w:r>
        <w:r w:rsidR="000E13AB">
          <w:rPr>
            <w:noProof/>
            <w:webHidden/>
          </w:rPr>
          <w:fldChar w:fldCharType="separate"/>
        </w:r>
        <w:r w:rsidR="000E13AB">
          <w:rPr>
            <w:noProof/>
            <w:webHidden/>
          </w:rPr>
          <w:t>55</w:t>
        </w:r>
        <w:r w:rsidR="000E13AB">
          <w:rPr>
            <w:noProof/>
            <w:webHidden/>
          </w:rPr>
          <w:fldChar w:fldCharType="end"/>
        </w:r>
      </w:hyperlink>
    </w:p>
    <w:p w14:paraId="470381F0" w14:textId="3E1A5191" w:rsidR="000E13AB" w:rsidRDefault="00F70F03">
      <w:pPr>
        <w:pStyle w:val="Tabladeilustraciones"/>
        <w:tabs>
          <w:tab w:val="right" w:leader="dot" w:pos="8828"/>
        </w:tabs>
        <w:rPr>
          <w:noProof/>
        </w:rPr>
      </w:pPr>
      <w:hyperlink w:anchor="_Toc88425472" w:history="1">
        <w:r w:rsidR="000E13AB" w:rsidRPr="00953377">
          <w:rPr>
            <w:rStyle w:val="Hipervnculo"/>
            <w:rFonts w:ascii="Times New Roman" w:hAnsi="Times New Roman" w:cs="Times New Roman"/>
            <w:b/>
            <w:noProof/>
          </w:rPr>
          <w:t>Figura 16.</w:t>
        </w:r>
        <w:r w:rsidR="000E13AB">
          <w:rPr>
            <w:noProof/>
            <w:webHidden/>
          </w:rPr>
          <w:tab/>
        </w:r>
        <w:r w:rsidR="000E13AB">
          <w:rPr>
            <w:noProof/>
            <w:webHidden/>
          </w:rPr>
          <w:fldChar w:fldCharType="begin"/>
        </w:r>
        <w:r w:rsidR="000E13AB">
          <w:rPr>
            <w:noProof/>
            <w:webHidden/>
          </w:rPr>
          <w:instrText xml:space="preserve"> PAGEREF _Toc88425472 \h </w:instrText>
        </w:r>
        <w:r w:rsidR="000E13AB">
          <w:rPr>
            <w:noProof/>
            <w:webHidden/>
          </w:rPr>
        </w:r>
        <w:r w:rsidR="000E13AB">
          <w:rPr>
            <w:noProof/>
            <w:webHidden/>
          </w:rPr>
          <w:fldChar w:fldCharType="separate"/>
        </w:r>
        <w:r w:rsidR="000E13AB">
          <w:rPr>
            <w:noProof/>
            <w:webHidden/>
          </w:rPr>
          <w:t>56</w:t>
        </w:r>
        <w:r w:rsidR="000E13AB">
          <w:rPr>
            <w:noProof/>
            <w:webHidden/>
          </w:rPr>
          <w:fldChar w:fldCharType="end"/>
        </w:r>
      </w:hyperlink>
    </w:p>
    <w:p w14:paraId="6C9CC1E1" w14:textId="0D2A5854" w:rsidR="000E13AB" w:rsidRDefault="00F70F03">
      <w:pPr>
        <w:pStyle w:val="Tabladeilustraciones"/>
        <w:tabs>
          <w:tab w:val="right" w:leader="dot" w:pos="8828"/>
        </w:tabs>
        <w:rPr>
          <w:noProof/>
        </w:rPr>
      </w:pPr>
      <w:hyperlink w:anchor="_Toc88425473" w:history="1">
        <w:r w:rsidR="000E13AB" w:rsidRPr="00953377">
          <w:rPr>
            <w:rStyle w:val="Hipervnculo"/>
            <w:rFonts w:ascii="Times New Roman" w:hAnsi="Times New Roman" w:cs="Times New Roman"/>
            <w:b/>
            <w:noProof/>
          </w:rPr>
          <w:t>Figura 17.</w:t>
        </w:r>
        <w:r w:rsidR="000E13AB">
          <w:rPr>
            <w:noProof/>
            <w:webHidden/>
          </w:rPr>
          <w:tab/>
        </w:r>
        <w:r w:rsidR="000E13AB">
          <w:rPr>
            <w:noProof/>
            <w:webHidden/>
          </w:rPr>
          <w:fldChar w:fldCharType="begin"/>
        </w:r>
        <w:r w:rsidR="000E13AB">
          <w:rPr>
            <w:noProof/>
            <w:webHidden/>
          </w:rPr>
          <w:instrText xml:space="preserve"> PAGEREF _Toc88425473 \h </w:instrText>
        </w:r>
        <w:r w:rsidR="000E13AB">
          <w:rPr>
            <w:noProof/>
            <w:webHidden/>
          </w:rPr>
        </w:r>
        <w:r w:rsidR="000E13AB">
          <w:rPr>
            <w:noProof/>
            <w:webHidden/>
          </w:rPr>
          <w:fldChar w:fldCharType="separate"/>
        </w:r>
        <w:r w:rsidR="000E13AB">
          <w:rPr>
            <w:noProof/>
            <w:webHidden/>
          </w:rPr>
          <w:t>56</w:t>
        </w:r>
        <w:r w:rsidR="000E13AB">
          <w:rPr>
            <w:noProof/>
            <w:webHidden/>
          </w:rPr>
          <w:fldChar w:fldCharType="end"/>
        </w:r>
      </w:hyperlink>
    </w:p>
    <w:p w14:paraId="54C6D1F1" w14:textId="1D061C4C" w:rsidR="000E13AB" w:rsidRDefault="00F70F03">
      <w:pPr>
        <w:pStyle w:val="Tabladeilustraciones"/>
        <w:tabs>
          <w:tab w:val="right" w:leader="dot" w:pos="8828"/>
        </w:tabs>
        <w:rPr>
          <w:noProof/>
        </w:rPr>
      </w:pPr>
      <w:hyperlink w:anchor="_Toc88425474" w:history="1">
        <w:r w:rsidR="000E13AB" w:rsidRPr="00953377">
          <w:rPr>
            <w:rStyle w:val="Hipervnculo"/>
            <w:rFonts w:ascii="Times New Roman" w:hAnsi="Times New Roman" w:cs="Times New Roman"/>
            <w:b/>
            <w:noProof/>
          </w:rPr>
          <w:t>Figura 18.</w:t>
        </w:r>
        <w:r w:rsidR="000E13AB">
          <w:rPr>
            <w:noProof/>
            <w:webHidden/>
          </w:rPr>
          <w:tab/>
        </w:r>
        <w:r w:rsidR="000E13AB">
          <w:rPr>
            <w:noProof/>
            <w:webHidden/>
          </w:rPr>
          <w:fldChar w:fldCharType="begin"/>
        </w:r>
        <w:r w:rsidR="000E13AB">
          <w:rPr>
            <w:noProof/>
            <w:webHidden/>
          </w:rPr>
          <w:instrText xml:space="preserve"> PAGEREF _Toc88425474 \h </w:instrText>
        </w:r>
        <w:r w:rsidR="000E13AB">
          <w:rPr>
            <w:noProof/>
            <w:webHidden/>
          </w:rPr>
        </w:r>
        <w:r w:rsidR="000E13AB">
          <w:rPr>
            <w:noProof/>
            <w:webHidden/>
          </w:rPr>
          <w:fldChar w:fldCharType="separate"/>
        </w:r>
        <w:r w:rsidR="000E13AB">
          <w:rPr>
            <w:noProof/>
            <w:webHidden/>
          </w:rPr>
          <w:t>57</w:t>
        </w:r>
        <w:r w:rsidR="000E13AB">
          <w:rPr>
            <w:noProof/>
            <w:webHidden/>
          </w:rPr>
          <w:fldChar w:fldCharType="end"/>
        </w:r>
      </w:hyperlink>
    </w:p>
    <w:p w14:paraId="6A70F878" w14:textId="7556BD4B" w:rsidR="000E13AB" w:rsidRDefault="00F70F03">
      <w:pPr>
        <w:pStyle w:val="Tabladeilustraciones"/>
        <w:tabs>
          <w:tab w:val="right" w:leader="dot" w:pos="8828"/>
        </w:tabs>
        <w:rPr>
          <w:noProof/>
        </w:rPr>
      </w:pPr>
      <w:hyperlink w:anchor="_Toc88425475" w:history="1">
        <w:r w:rsidR="000E13AB" w:rsidRPr="00953377">
          <w:rPr>
            <w:rStyle w:val="Hipervnculo"/>
            <w:rFonts w:ascii="Times New Roman" w:hAnsi="Times New Roman" w:cs="Times New Roman"/>
            <w:b/>
            <w:noProof/>
          </w:rPr>
          <w:t>Figura 19.</w:t>
        </w:r>
        <w:r w:rsidR="000E13AB">
          <w:rPr>
            <w:noProof/>
            <w:webHidden/>
          </w:rPr>
          <w:tab/>
        </w:r>
        <w:r w:rsidR="000E13AB">
          <w:rPr>
            <w:noProof/>
            <w:webHidden/>
          </w:rPr>
          <w:fldChar w:fldCharType="begin"/>
        </w:r>
        <w:r w:rsidR="000E13AB">
          <w:rPr>
            <w:noProof/>
            <w:webHidden/>
          </w:rPr>
          <w:instrText xml:space="preserve"> PAGEREF _Toc88425475 \h </w:instrText>
        </w:r>
        <w:r w:rsidR="000E13AB">
          <w:rPr>
            <w:noProof/>
            <w:webHidden/>
          </w:rPr>
        </w:r>
        <w:r w:rsidR="000E13AB">
          <w:rPr>
            <w:noProof/>
            <w:webHidden/>
          </w:rPr>
          <w:fldChar w:fldCharType="separate"/>
        </w:r>
        <w:r w:rsidR="000E13AB">
          <w:rPr>
            <w:noProof/>
            <w:webHidden/>
          </w:rPr>
          <w:t>58</w:t>
        </w:r>
        <w:r w:rsidR="000E13AB">
          <w:rPr>
            <w:noProof/>
            <w:webHidden/>
          </w:rPr>
          <w:fldChar w:fldCharType="end"/>
        </w:r>
      </w:hyperlink>
    </w:p>
    <w:p w14:paraId="0AF8FF58" w14:textId="08B19EEA" w:rsidR="000E13AB" w:rsidRDefault="00F70F03">
      <w:pPr>
        <w:pStyle w:val="Tabladeilustraciones"/>
        <w:tabs>
          <w:tab w:val="right" w:leader="dot" w:pos="8828"/>
        </w:tabs>
        <w:rPr>
          <w:noProof/>
        </w:rPr>
      </w:pPr>
      <w:hyperlink w:anchor="_Toc88425476" w:history="1">
        <w:r w:rsidR="000E13AB" w:rsidRPr="00953377">
          <w:rPr>
            <w:rStyle w:val="Hipervnculo"/>
            <w:rFonts w:ascii="Times New Roman" w:hAnsi="Times New Roman" w:cs="Times New Roman"/>
            <w:b/>
            <w:noProof/>
          </w:rPr>
          <w:t>Figura 20.</w:t>
        </w:r>
        <w:r w:rsidR="000E13AB">
          <w:rPr>
            <w:noProof/>
            <w:webHidden/>
          </w:rPr>
          <w:tab/>
        </w:r>
        <w:r w:rsidR="000E13AB">
          <w:rPr>
            <w:noProof/>
            <w:webHidden/>
          </w:rPr>
          <w:fldChar w:fldCharType="begin"/>
        </w:r>
        <w:r w:rsidR="000E13AB">
          <w:rPr>
            <w:noProof/>
            <w:webHidden/>
          </w:rPr>
          <w:instrText xml:space="preserve"> PAGEREF _Toc88425476 \h </w:instrText>
        </w:r>
        <w:r w:rsidR="000E13AB">
          <w:rPr>
            <w:noProof/>
            <w:webHidden/>
          </w:rPr>
        </w:r>
        <w:r w:rsidR="000E13AB">
          <w:rPr>
            <w:noProof/>
            <w:webHidden/>
          </w:rPr>
          <w:fldChar w:fldCharType="separate"/>
        </w:r>
        <w:r w:rsidR="000E13AB">
          <w:rPr>
            <w:noProof/>
            <w:webHidden/>
          </w:rPr>
          <w:t>59</w:t>
        </w:r>
        <w:r w:rsidR="000E13AB">
          <w:rPr>
            <w:noProof/>
            <w:webHidden/>
          </w:rPr>
          <w:fldChar w:fldCharType="end"/>
        </w:r>
      </w:hyperlink>
    </w:p>
    <w:p w14:paraId="0D688E17" w14:textId="4F373B2C" w:rsidR="000E13AB" w:rsidRDefault="00F70F03">
      <w:pPr>
        <w:pStyle w:val="Tabladeilustraciones"/>
        <w:tabs>
          <w:tab w:val="right" w:leader="dot" w:pos="8828"/>
        </w:tabs>
        <w:rPr>
          <w:noProof/>
        </w:rPr>
      </w:pPr>
      <w:hyperlink w:anchor="_Toc88425477" w:history="1">
        <w:r w:rsidR="000E13AB" w:rsidRPr="00953377">
          <w:rPr>
            <w:rStyle w:val="Hipervnculo"/>
            <w:rFonts w:ascii="Times New Roman" w:hAnsi="Times New Roman" w:cs="Times New Roman"/>
            <w:b/>
            <w:noProof/>
          </w:rPr>
          <w:t>Figura 21.</w:t>
        </w:r>
        <w:r w:rsidR="000E13AB">
          <w:rPr>
            <w:noProof/>
            <w:webHidden/>
          </w:rPr>
          <w:tab/>
        </w:r>
        <w:r w:rsidR="000E13AB">
          <w:rPr>
            <w:noProof/>
            <w:webHidden/>
          </w:rPr>
          <w:fldChar w:fldCharType="begin"/>
        </w:r>
        <w:r w:rsidR="000E13AB">
          <w:rPr>
            <w:noProof/>
            <w:webHidden/>
          </w:rPr>
          <w:instrText xml:space="preserve"> PAGEREF _Toc88425477 \h </w:instrText>
        </w:r>
        <w:r w:rsidR="000E13AB">
          <w:rPr>
            <w:noProof/>
            <w:webHidden/>
          </w:rPr>
        </w:r>
        <w:r w:rsidR="000E13AB">
          <w:rPr>
            <w:noProof/>
            <w:webHidden/>
          </w:rPr>
          <w:fldChar w:fldCharType="separate"/>
        </w:r>
        <w:r w:rsidR="000E13AB">
          <w:rPr>
            <w:noProof/>
            <w:webHidden/>
          </w:rPr>
          <w:t>59</w:t>
        </w:r>
        <w:r w:rsidR="000E13AB">
          <w:rPr>
            <w:noProof/>
            <w:webHidden/>
          </w:rPr>
          <w:fldChar w:fldCharType="end"/>
        </w:r>
      </w:hyperlink>
    </w:p>
    <w:p w14:paraId="7F1FC7E4" w14:textId="1AEAC049" w:rsidR="000E13AB" w:rsidRDefault="00F70F03">
      <w:pPr>
        <w:pStyle w:val="Tabladeilustraciones"/>
        <w:tabs>
          <w:tab w:val="right" w:leader="dot" w:pos="8828"/>
        </w:tabs>
        <w:rPr>
          <w:noProof/>
        </w:rPr>
      </w:pPr>
      <w:hyperlink w:anchor="_Toc88425478" w:history="1">
        <w:r w:rsidR="000E13AB" w:rsidRPr="00953377">
          <w:rPr>
            <w:rStyle w:val="Hipervnculo"/>
            <w:rFonts w:ascii="Times New Roman" w:hAnsi="Times New Roman" w:cs="Times New Roman"/>
            <w:b/>
            <w:noProof/>
          </w:rPr>
          <w:t>Figura 22.</w:t>
        </w:r>
        <w:r w:rsidR="000E13AB">
          <w:rPr>
            <w:noProof/>
            <w:webHidden/>
          </w:rPr>
          <w:tab/>
        </w:r>
        <w:r w:rsidR="000E13AB">
          <w:rPr>
            <w:noProof/>
            <w:webHidden/>
          </w:rPr>
          <w:fldChar w:fldCharType="begin"/>
        </w:r>
        <w:r w:rsidR="000E13AB">
          <w:rPr>
            <w:noProof/>
            <w:webHidden/>
          </w:rPr>
          <w:instrText xml:space="preserve"> PAGEREF _Toc88425478 \h </w:instrText>
        </w:r>
        <w:r w:rsidR="000E13AB">
          <w:rPr>
            <w:noProof/>
            <w:webHidden/>
          </w:rPr>
        </w:r>
        <w:r w:rsidR="000E13AB">
          <w:rPr>
            <w:noProof/>
            <w:webHidden/>
          </w:rPr>
          <w:fldChar w:fldCharType="separate"/>
        </w:r>
        <w:r w:rsidR="000E13AB">
          <w:rPr>
            <w:noProof/>
            <w:webHidden/>
          </w:rPr>
          <w:t>60</w:t>
        </w:r>
        <w:r w:rsidR="000E13AB">
          <w:rPr>
            <w:noProof/>
            <w:webHidden/>
          </w:rPr>
          <w:fldChar w:fldCharType="end"/>
        </w:r>
      </w:hyperlink>
    </w:p>
    <w:p w14:paraId="0144773C" w14:textId="3DA8F890" w:rsidR="000E13AB" w:rsidRDefault="00F70F03">
      <w:pPr>
        <w:pStyle w:val="Tabladeilustraciones"/>
        <w:tabs>
          <w:tab w:val="right" w:leader="dot" w:pos="8828"/>
        </w:tabs>
        <w:rPr>
          <w:noProof/>
        </w:rPr>
      </w:pPr>
      <w:hyperlink w:anchor="_Toc88425479" w:history="1">
        <w:r w:rsidR="000E13AB" w:rsidRPr="00953377">
          <w:rPr>
            <w:rStyle w:val="Hipervnculo"/>
            <w:rFonts w:ascii="Times New Roman" w:hAnsi="Times New Roman" w:cs="Times New Roman"/>
            <w:b/>
            <w:noProof/>
          </w:rPr>
          <w:t>Figura 23.</w:t>
        </w:r>
        <w:r w:rsidR="000E13AB">
          <w:rPr>
            <w:noProof/>
            <w:webHidden/>
          </w:rPr>
          <w:tab/>
        </w:r>
        <w:r w:rsidR="000E13AB">
          <w:rPr>
            <w:noProof/>
            <w:webHidden/>
          </w:rPr>
          <w:fldChar w:fldCharType="begin"/>
        </w:r>
        <w:r w:rsidR="000E13AB">
          <w:rPr>
            <w:noProof/>
            <w:webHidden/>
          </w:rPr>
          <w:instrText xml:space="preserve"> PAGEREF _Toc88425479 \h </w:instrText>
        </w:r>
        <w:r w:rsidR="000E13AB">
          <w:rPr>
            <w:noProof/>
            <w:webHidden/>
          </w:rPr>
        </w:r>
        <w:r w:rsidR="000E13AB">
          <w:rPr>
            <w:noProof/>
            <w:webHidden/>
          </w:rPr>
          <w:fldChar w:fldCharType="separate"/>
        </w:r>
        <w:r w:rsidR="000E13AB">
          <w:rPr>
            <w:noProof/>
            <w:webHidden/>
          </w:rPr>
          <w:t>60</w:t>
        </w:r>
        <w:r w:rsidR="000E13AB">
          <w:rPr>
            <w:noProof/>
            <w:webHidden/>
          </w:rPr>
          <w:fldChar w:fldCharType="end"/>
        </w:r>
      </w:hyperlink>
    </w:p>
    <w:p w14:paraId="3A9EE096" w14:textId="600C5FE8" w:rsidR="000E13AB" w:rsidRDefault="00F70F03">
      <w:pPr>
        <w:pStyle w:val="Tabladeilustraciones"/>
        <w:tabs>
          <w:tab w:val="right" w:leader="dot" w:pos="8828"/>
        </w:tabs>
        <w:rPr>
          <w:noProof/>
        </w:rPr>
      </w:pPr>
      <w:hyperlink w:anchor="_Toc88425480" w:history="1">
        <w:r w:rsidR="000E13AB" w:rsidRPr="00953377">
          <w:rPr>
            <w:rStyle w:val="Hipervnculo"/>
            <w:rFonts w:ascii="Times New Roman" w:hAnsi="Times New Roman" w:cs="Times New Roman"/>
            <w:b/>
            <w:noProof/>
          </w:rPr>
          <w:t>Figura 24.</w:t>
        </w:r>
        <w:r w:rsidR="000E13AB">
          <w:rPr>
            <w:noProof/>
            <w:webHidden/>
          </w:rPr>
          <w:tab/>
        </w:r>
        <w:r w:rsidR="000E13AB">
          <w:rPr>
            <w:noProof/>
            <w:webHidden/>
          </w:rPr>
          <w:fldChar w:fldCharType="begin"/>
        </w:r>
        <w:r w:rsidR="000E13AB">
          <w:rPr>
            <w:noProof/>
            <w:webHidden/>
          </w:rPr>
          <w:instrText xml:space="preserve"> PAGEREF _Toc88425480 \h </w:instrText>
        </w:r>
        <w:r w:rsidR="000E13AB">
          <w:rPr>
            <w:noProof/>
            <w:webHidden/>
          </w:rPr>
        </w:r>
        <w:r w:rsidR="000E13AB">
          <w:rPr>
            <w:noProof/>
            <w:webHidden/>
          </w:rPr>
          <w:fldChar w:fldCharType="separate"/>
        </w:r>
        <w:r w:rsidR="000E13AB">
          <w:rPr>
            <w:noProof/>
            <w:webHidden/>
          </w:rPr>
          <w:t>61</w:t>
        </w:r>
        <w:r w:rsidR="000E13AB">
          <w:rPr>
            <w:noProof/>
            <w:webHidden/>
          </w:rPr>
          <w:fldChar w:fldCharType="end"/>
        </w:r>
      </w:hyperlink>
    </w:p>
    <w:p w14:paraId="7C1A9F46" w14:textId="032C152E" w:rsidR="000E13AB" w:rsidRDefault="00F70F03">
      <w:pPr>
        <w:pStyle w:val="Tabladeilustraciones"/>
        <w:tabs>
          <w:tab w:val="right" w:leader="dot" w:pos="8828"/>
        </w:tabs>
        <w:rPr>
          <w:noProof/>
        </w:rPr>
      </w:pPr>
      <w:hyperlink w:anchor="_Toc88425481" w:history="1">
        <w:r w:rsidR="000E13AB" w:rsidRPr="00953377">
          <w:rPr>
            <w:rStyle w:val="Hipervnculo"/>
            <w:rFonts w:ascii="Times New Roman" w:hAnsi="Times New Roman" w:cs="Times New Roman"/>
            <w:b/>
            <w:noProof/>
          </w:rPr>
          <w:t>Figura 25.</w:t>
        </w:r>
        <w:r w:rsidR="000E13AB">
          <w:rPr>
            <w:noProof/>
            <w:webHidden/>
          </w:rPr>
          <w:tab/>
        </w:r>
        <w:r w:rsidR="000E13AB">
          <w:rPr>
            <w:noProof/>
            <w:webHidden/>
          </w:rPr>
          <w:fldChar w:fldCharType="begin"/>
        </w:r>
        <w:r w:rsidR="000E13AB">
          <w:rPr>
            <w:noProof/>
            <w:webHidden/>
          </w:rPr>
          <w:instrText xml:space="preserve"> PAGEREF _Toc88425481 \h </w:instrText>
        </w:r>
        <w:r w:rsidR="000E13AB">
          <w:rPr>
            <w:noProof/>
            <w:webHidden/>
          </w:rPr>
        </w:r>
        <w:r w:rsidR="000E13AB">
          <w:rPr>
            <w:noProof/>
            <w:webHidden/>
          </w:rPr>
          <w:fldChar w:fldCharType="separate"/>
        </w:r>
        <w:r w:rsidR="000E13AB">
          <w:rPr>
            <w:noProof/>
            <w:webHidden/>
          </w:rPr>
          <w:t>62</w:t>
        </w:r>
        <w:r w:rsidR="000E13AB">
          <w:rPr>
            <w:noProof/>
            <w:webHidden/>
          </w:rPr>
          <w:fldChar w:fldCharType="end"/>
        </w:r>
      </w:hyperlink>
    </w:p>
    <w:p w14:paraId="245D425B" w14:textId="470FAC1E" w:rsidR="000E13AB" w:rsidRDefault="00F70F03">
      <w:pPr>
        <w:pStyle w:val="Tabladeilustraciones"/>
        <w:tabs>
          <w:tab w:val="right" w:leader="dot" w:pos="8828"/>
        </w:tabs>
        <w:rPr>
          <w:noProof/>
        </w:rPr>
      </w:pPr>
      <w:hyperlink w:anchor="_Toc88425482" w:history="1">
        <w:r w:rsidR="000E13AB" w:rsidRPr="00953377">
          <w:rPr>
            <w:rStyle w:val="Hipervnculo"/>
            <w:rFonts w:ascii="Times New Roman" w:hAnsi="Times New Roman" w:cs="Times New Roman"/>
            <w:b/>
            <w:noProof/>
          </w:rPr>
          <w:t>Figura 26.</w:t>
        </w:r>
        <w:r w:rsidR="000E13AB">
          <w:rPr>
            <w:noProof/>
            <w:webHidden/>
          </w:rPr>
          <w:tab/>
        </w:r>
        <w:r w:rsidR="000E13AB">
          <w:rPr>
            <w:noProof/>
            <w:webHidden/>
          </w:rPr>
          <w:fldChar w:fldCharType="begin"/>
        </w:r>
        <w:r w:rsidR="000E13AB">
          <w:rPr>
            <w:noProof/>
            <w:webHidden/>
          </w:rPr>
          <w:instrText xml:space="preserve"> PAGEREF _Toc88425482 \h </w:instrText>
        </w:r>
        <w:r w:rsidR="000E13AB">
          <w:rPr>
            <w:noProof/>
            <w:webHidden/>
          </w:rPr>
        </w:r>
        <w:r w:rsidR="000E13AB">
          <w:rPr>
            <w:noProof/>
            <w:webHidden/>
          </w:rPr>
          <w:fldChar w:fldCharType="separate"/>
        </w:r>
        <w:r w:rsidR="000E13AB">
          <w:rPr>
            <w:noProof/>
            <w:webHidden/>
          </w:rPr>
          <w:t>64</w:t>
        </w:r>
        <w:r w:rsidR="000E13AB">
          <w:rPr>
            <w:noProof/>
            <w:webHidden/>
          </w:rPr>
          <w:fldChar w:fldCharType="end"/>
        </w:r>
      </w:hyperlink>
    </w:p>
    <w:p w14:paraId="28C775B3" w14:textId="3D2B726E" w:rsidR="000E13AB" w:rsidRDefault="00F70F03">
      <w:pPr>
        <w:pStyle w:val="Tabladeilustraciones"/>
        <w:tabs>
          <w:tab w:val="right" w:leader="dot" w:pos="8828"/>
        </w:tabs>
        <w:rPr>
          <w:noProof/>
        </w:rPr>
      </w:pPr>
      <w:hyperlink w:anchor="_Toc88425483" w:history="1">
        <w:r w:rsidR="000E13AB" w:rsidRPr="00953377">
          <w:rPr>
            <w:rStyle w:val="Hipervnculo"/>
            <w:rFonts w:ascii="Times New Roman" w:hAnsi="Times New Roman" w:cs="Times New Roman"/>
            <w:b/>
            <w:noProof/>
          </w:rPr>
          <w:t>Figura 27.</w:t>
        </w:r>
        <w:r w:rsidR="000E13AB">
          <w:rPr>
            <w:noProof/>
            <w:webHidden/>
          </w:rPr>
          <w:tab/>
        </w:r>
        <w:r w:rsidR="000E13AB">
          <w:rPr>
            <w:noProof/>
            <w:webHidden/>
          </w:rPr>
          <w:fldChar w:fldCharType="begin"/>
        </w:r>
        <w:r w:rsidR="000E13AB">
          <w:rPr>
            <w:noProof/>
            <w:webHidden/>
          </w:rPr>
          <w:instrText xml:space="preserve"> PAGEREF _Toc88425483 \h </w:instrText>
        </w:r>
        <w:r w:rsidR="000E13AB">
          <w:rPr>
            <w:noProof/>
            <w:webHidden/>
          </w:rPr>
        </w:r>
        <w:r w:rsidR="000E13AB">
          <w:rPr>
            <w:noProof/>
            <w:webHidden/>
          </w:rPr>
          <w:fldChar w:fldCharType="separate"/>
        </w:r>
        <w:r w:rsidR="000E13AB">
          <w:rPr>
            <w:noProof/>
            <w:webHidden/>
          </w:rPr>
          <w:t>64</w:t>
        </w:r>
        <w:r w:rsidR="000E13AB">
          <w:rPr>
            <w:noProof/>
            <w:webHidden/>
          </w:rPr>
          <w:fldChar w:fldCharType="end"/>
        </w:r>
      </w:hyperlink>
    </w:p>
    <w:p w14:paraId="06FB294D" w14:textId="2AB63F71" w:rsidR="000E13AB" w:rsidRDefault="00F70F03">
      <w:pPr>
        <w:pStyle w:val="Tabladeilustraciones"/>
        <w:tabs>
          <w:tab w:val="right" w:leader="dot" w:pos="8828"/>
        </w:tabs>
        <w:rPr>
          <w:noProof/>
        </w:rPr>
      </w:pPr>
      <w:hyperlink w:anchor="_Toc88425484" w:history="1">
        <w:r w:rsidR="000E13AB" w:rsidRPr="00953377">
          <w:rPr>
            <w:rStyle w:val="Hipervnculo"/>
            <w:rFonts w:ascii="Times New Roman" w:hAnsi="Times New Roman" w:cs="Times New Roman"/>
            <w:b/>
            <w:noProof/>
          </w:rPr>
          <w:t>Figura 28.</w:t>
        </w:r>
        <w:r w:rsidR="000E13AB">
          <w:rPr>
            <w:noProof/>
            <w:webHidden/>
          </w:rPr>
          <w:tab/>
        </w:r>
        <w:r w:rsidR="000E13AB">
          <w:rPr>
            <w:noProof/>
            <w:webHidden/>
          </w:rPr>
          <w:fldChar w:fldCharType="begin"/>
        </w:r>
        <w:r w:rsidR="000E13AB">
          <w:rPr>
            <w:noProof/>
            <w:webHidden/>
          </w:rPr>
          <w:instrText xml:space="preserve"> PAGEREF _Toc88425484 \h </w:instrText>
        </w:r>
        <w:r w:rsidR="000E13AB">
          <w:rPr>
            <w:noProof/>
            <w:webHidden/>
          </w:rPr>
        </w:r>
        <w:r w:rsidR="000E13AB">
          <w:rPr>
            <w:noProof/>
            <w:webHidden/>
          </w:rPr>
          <w:fldChar w:fldCharType="separate"/>
        </w:r>
        <w:r w:rsidR="000E13AB">
          <w:rPr>
            <w:noProof/>
            <w:webHidden/>
          </w:rPr>
          <w:t>65</w:t>
        </w:r>
        <w:r w:rsidR="000E13AB">
          <w:rPr>
            <w:noProof/>
            <w:webHidden/>
          </w:rPr>
          <w:fldChar w:fldCharType="end"/>
        </w:r>
      </w:hyperlink>
    </w:p>
    <w:p w14:paraId="6C6C1735" w14:textId="5DE2AFE5" w:rsidR="000E13AB" w:rsidRDefault="00F70F03">
      <w:pPr>
        <w:pStyle w:val="Tabladeilustraciones"/>
        <w:tabs>
          <w:tab w:val="right" w:leader="dot" w:pos="8828"/>
        </w:tabs>
        <w:rPr>
          <w:noProof/>
        </w:rPr>
      </w:pPr>
      <w:hyperlink w:anchor="_Toc88425485" w:history="1">
        <w:r w:rsidR="000E13AB" w:rsidRPr="00953377">
          <w:rPr>
            <w:rStyle w:val="Hipervnculo"/>
            <w:rFonts w:ascii="Times New Roman" w:hAnsi="Times New Roman" w:cs="Times New Roman"/>
            <w:b/>
            <w:noProof/>
          </w:rPr>
          <w:t>Figura 29.</w:t>
        </w:r>
        <w:r w:rsidR="000E13AB">
          <w:rPr>
            <w:noProof/>
            <w:webHidden/>
          </w:rPr>
          <w:tab/>
        </w:r>
        <w:r w:rsidR="000E13AB">
          <w:rPr>
            <w:noProof/>
            <w:webHidden/>
          </w:rPr>
          <w:fldChar w:fldCharType="begin"/>
        </w:r>
        <w:r w:rsidR="000E13AB">
          <w:rPr>
            <w:noProof/>
            <w:webHidden/>
          </w:rPr>
          <w:instrText xml:space="preserve"> PAGEREF _Toc88425485 \h </w:instrText>
        </w:r>
        <w:r w:rsidR="000E13AB">
          <w:rPr>
            <w:noProof/>
            <w:webHidden/>
          </w:rPr>
        </w:r>
        <w:r w:rsidR="000E13AB">
          <w:rPr>
            <w:noProof/>
            <w:webHidden/>
          </w:rPr>
          <w:fldChar w:fldCharType="separate"/>
        </w:r>
        <w:r w:rsidR="000E13AB">
          <w:rPr>
            <w:noProof/>
            <w:webHidden/>
          </w:rPr>
          <w:t>65</w:t>
        </w:r>
        <w:r w:rsidR="000E13AB">
          <w:rPr>
            <w:noProof/>
            <w:webHidden/>
          </w:rPr>
          <w:fldChar w:fldCharType="end"/>
        </w:r>
      </w:hyperlink>
    </w:p>
    <w:p w14:paraId="09C33ADA" w14:textId="32C81A25" w:rsidR="000E13AB" w:rsidRDefault="00F70F03">
      <w:pPr>
        <w:pStyle w:val="Tabladeilustraciones"/>
        <w:tabs>
          <w:tab w:val="right" w:leader="dot" w:pos="8828"/>
        </w:tabs>
        <w:rPr>
          <w:noProof/>
        </w:rPr>
      </w:pPr>
      <w:hyperlink w:anchor="_Toc88425486" w:history="1">
        <w:r w:rsidR="000E13AB" w:rsidRPr="00953377">
          <w:rPr>
            <w:rStyle w:val="Hipervnculo"/>
            <w:rFonts w:ascii="Times New Roman" w:hAnsi="Times New Roman" w:cs="Times New Roman"/>
            <w:b/>
            <w:noProof/>
          </w:rPr>
          <w:t>Figura 30.</w:t>
        </w:r>
        <w:r w:rsidR="000E13AB">
          <w:rPr>
            <w:noProof/>
            <w:webHidden/>
          </w:rPr>
          <w:tab/>
        </w:r>
        <w:r w:rsidR="000E13AB">
          <w:rPr>
            <w:noProof/>
            <w:webHidden/>
          </w:rPr>
          <w:fldChar w:fldCharType="begin"/>
        </w:r>
        <w:r w:rsidR="000E13AB">
          <w:rPr>
            <w:noProof/>
            <w:webHidden/>
          </w:rPr>
          <w:instrText xml:space="preserve"> PAGEREF _Toc88425486 \h </w:instrText>
        </w:r>
        <w:r w:rsidR="000E13AB">
          <w:rPr>
            <w:noProof/>
            <w:webHidden/>
          </w:rPr>
        </w:r>
        <w:r w:rsidR="000E13AB">
          <w:rPr>
            <w:noProof/>
            <w:webHidden/>
          </w:rPr>
          <w:fldChar w:fldCharType="separate"/>
        </w:r>
        <w:r w:rsidR="000E13AB">
          <w:rPr>
            <w:noProof/>
            <w:webHidden/>
          </w:rPr>
          <w:t>66</w:t>
        </w:r>
        <w:r w:rsidR="000E13AB">
          <w:rPr>
            <w:noProof/>
            <w:webHidden/>
          </w:rPr>
          <w:fldChar w:fldCharType="end"/>
        </w:r>
      </w:hyperlink>
    </w:p>
    <w:p w14:paraId="21B57492" w14:textId="4FDC480F" w:rsidR="000E13AB" w:rsidRDefault="00F70F03">
      <w:pPr>
        <w:pStyle w:val="Tabladeilustraciones"/>
        <w:tabs>
          <w:tab w:val="right" w:leader="dot" w:pos="8828"/>
        </w:tabs>
        <w:rPr>
          <w:noProof/>
        </w:rPr>
      </w:pPr>
      <w:hyperlink w:anchor="_Toc88425487" w:history="1">
        <w:r w:rsidR="000E13AB" w:rsidRPr="00953377">
          <w:rPr>
            <w:rStyle w:val="Hipervnculo"/>
            <w:rFonts w:ascii="Times New Roman" w:hAnsi="Times New Roman" w:cs="Times New Roman"/>
            <w:b/>
            <w:noProof/>
          </w:rPr>
          <w:t>Figura 31.</w:t>
        </w:r>
        <w:r w:rsidR="000E13AB">
          <w:rPr>
            <w:noProof/>
            <w:webHidden/>
          </w:rPr>
          <w:tab/>
        </w:r>
        <w:r w:rsidR="000E13AB">
          <w:rPr>
            <w:noProof/>
            <w:webHidden/>
          </w:rPr>
          <w:fldChar w:fldCharType="begin"/>
        </w:r>
        <w:r w:rsidR="000E13AB">
          <w:rPr>
            <w:noProof/>
            <w:webHidden/>
          </w:rPr>
          <w:instrText xml:space="preserve"> PAGEREF _Toc88425487 \h </w:instrText>
        </w:r>
        <w:r w:rsidR="000E13AB">
          <w:rPr>
            <w:noProof/>
            <w:webHidden/>
          </w:rPr>
        </w:r>
        <w:r w:rsidR="000E13AB">
          <w:rPr>
            <w:noProof/>
            <w:webHidden/>
          </w:rPr>
          <w:fldChar w:fldCharType="separate"/>
        </w:r>
        <w:r w:rsidR="000E13AB">
          <w:rPr>
            <w:noProof/>
            <w:webHidden/>
          </w:rPr>
          <w:t>66</w:t>
        </w:r>
        <w:r w:rsidR="000E13AB">
          <w:rPr>
            <w:noProof/>
            <w:webHidden/>
          </w:rPr>
          <w:fldChar w:fldCharType="end"/>
        </w:r>
      </w:hyperlink>
    </w:p>
    <w:p w14:paraId="4945C16E" w14:textId="76FB105A" w:rsidR="000E13AB" w:rsidRDefault="00F70F03">
      <w:pPr>
        <w:pStyle w:val="Tabladeilustraciones"/>
        <w:tabs>
          <w:tab w:val="right" w:leader="dot" w:pos="8828"/>
        </w:tabs>
        <w:rPr>
          <w:noProof/>
        </w:rPr>
      </w:pPr>
      <w:hyperlink w:anchor="_Toc88425488" w:history="1">
        <w:r w:rsidR="000E13AB" w:rsidRPr="00953377">
          <w:rPr>
            <w:rStyle w:val="Hipervnculo"/>
            <w:rFonts w:ascii="Times New Roman" w:hAnsi="Times New Roman" w:cs="Times New Roman"/>
            <w:b/>
            <w:noProof/>
          </w:rPr>
          <w:t>Figura 32.</w:t>
        </w:r>
        <w:r w:rsidR="000E13AB">
          <w:rPr>
            <w:noProof/>
            <w:webHidden/>
          </w:rPr>
          <w:tab/>
        </w:r>
        <w:r w:rsidR="000E13AB">
          <w:rPr>
            <w:noProof/>
            <w:webHidden/>
          </w:rPr>
          <w:fldChar w:fldCharType="begin"/>
        </w:r>
        <w:r w:rsidR="000E13AB">
          <w:rPr>
            <w:noProof/>
            <w:webHidden/>
          </w:rPr>
          <w:instrText xml:space="preserve"> PAGEREF _Toc88425488 \h </w:instrText>
        </w:r>
        <w:r w:rsidR="000E13AB">
          <w:rPr>
            <w:noProof/>
            <w:webHidden/>
          </w:rPr>
        </w:r>
        <w:r w:rsidR="000E13AB">
          <w:rPr>
            <w:noProof/>
            <w:webHidden/>
          </w:rPr>
          <w:fldChar w:fldCharType="separate"/>
        </w:r>
        <w:r w:rsidR="000E13AB">
          <w:rPr>
            <w:noProof/>
            <w:webHidden/>
          </w:rPr>
          <w:t>67</w:t>
        </w:r>
        <w:r w:rsidR="000E13AB">
          <w:rPr>
            <w:noProof/>
            <w:webHidden/>
          </w:rPr>
          <w:fldChar w:fldCharType="end"/>
        </w:r>
      </w:hyperlink>
    </w:p>
    <w:p w14:paraId="141A823D" w14:textId="2502BB57" w:rsidR="000E13AB" w:rsidRDefault="00F70F03">
      <w:pPr>
        <w:pStyle w:val="Tabladeilustraciones"/>
        <w:tabs>
          <w:tab w:val="right" w:leader="dot" w:pos="8828"/>
        </w:tabs>
        <w:rPr>
          <w:noProof/>
        </w:rPr>
      </w:pPr>
      <w:hyperlink w:anchor="_Toc88425489" w:history="1">
        <w:r w:rsidR="000E13AB" w:rsidRPr="00953377">
          <w:rPr>
            <w:rStyle w:val="Hipervnculo"/>
            <w:rFonts w:ascii="Times New Roman" w:hAnsi="Times New Roman" w:cs="Times New Roman"/>
            <w:b/>
            <w:noProof/>
          </w:rPr>
          <w:t>Figura 33.</w:t>
        </w:r>
        <w:r w:rsidR="000E13AB">
          <w:rPr>
            <w:noProof/>
            <w:webHidden/>
          </w:rPr>
          <w:tab/>
        </w:r>
        <w:r w:rsidR="000E13AB">
          <w:rPr>
            <w:noProof/>
            <w:webHidden/>
          </w:rPr>
          <w:fldChar w:fldCharType="begin"/>
        </w:r>
        <w:r w:rsidR="000E13AB">
          <w:rPr>
            <w:noProof/>
            <w:webHidden/>
          </w:rPr>
          <w:instrText xml:space="preserve"> PAGEREF _Toc88425489 \h </w:instrText>
        </w:r>
        <w:r w:rsidR="000E13AB">
          <w:rPr>
            <w:noProof/>
            <w:webHidden/>
          </w:rPr>
        </w:r>
        <w:r w:rsidR="000E13AB">
          <w:rPr>
            <w:noProof/>
            <w:webHidden/>
          </w:rPr>
          <w:fldChar w:fldCharType="separate"/>
        </w:r>
        <w:r w:rsidR="000E13AB">
          <w:rPr>
            <w:noProof/>
            <w:webHidden/>
          </w:rPr>
          <w:t>67</w:t>
        </w:r>
        <w:r w:rsidR="000E13AB">
          <w:rPr>
            <w:noProof/>
            <w:webHidden/>
          </w:rPr>
          <w:fldChar w:fldCharType="end"/>
        </w:r>
      </w:hyperlink>
    </w:p>
    <w:p w14:paraId="58031981" w14:textId="23C327DA" w:rsidR="000E13AB" w:rsidRDefault="00F70F03">
      <w:pPr>
        <w:pStyle w:val="Tabladeilustraciones"/>
        <w:tabs>
          <w:tab w:val="right" w:leader="dot" w:pos="8828"/>
        </w:tabs>
        <w:rPr>
          <w:noProof/>
        </w:rPr>
      </w:pPr>
      <w:hyperlink w:anchor="_Toc88425490" w:history="1">
        <w:r w:rsidR="000E13AB" w:rsidRPr="00953377">
          <w:rPr>
            <w:rStyle w:val="Hipervnculo"/>
            <w:rFonts w:ascii="Times New Roman" w:hAnsi="Times New Roman" w:cs="Times New Roman"/>
            <w:b/>
            <w:noProof/>
          </w:rPr>
          <w:t>Figura 34.</w:t>
        </w:r>
        <w:r w:rsidR="000E13AB">
          <w:rPr>
            <w:noProof/>
            <w:webHidden/>
          </w:rPr>
          <w:tab/>
        </w:r>
        <w:r w:rsidR="000E13AB">
          <w:rPr>
            <w:noProof/>
            <w:webHidden/>
          </w:rPr>
          <w:fldChar w:fldCharType="begin"/>
        </w:r>
        <w:r w:rsidR="000E13AB">
          <w:rPr>
            <w:noProof/>
            <w:webHidden/>
          </w:rPr>
          <w:instrText xml:space="preserve"> PAGEREF _Toc88425490 \h </w:instrText>
        </w:r>
        <w:r w:rsidR="000E13AB">
          <w:rPr>
            <w:noProof/>
            <w:webHidden/>
          </w:rPr>
        </w:r>
        <w:r w:rsidR="000E13AB">
          <w:rPr>
            <w:noProof/>
            <w:webHidden/>
          </w:rPr>
          <w:fldChar w:fldCharType="separate"/>
        </w:r>
        <w:r w:rsidR="000E13AB">
          <w:rPr>
            <w:noProof/>
            <w:webHidden/>
          </w:rPr>
          <w:t>68</w:t>
        </w:r>
        <w:r w:rsidR="000E13AB">
          <w:rPr>
            <w:noProof/>
            <w:webHidden/>
          </w:rPr>
          <w:fldChar w:fldCharType="end"/>
        </w:r>
      </w:hyperlink>
    </w:p>
    <w:p w14:paraId="09F63E50" w14:textId="71E146E3" w:rsidR="000E13AB" w:rsidRDefault="00F70F03">
      <w:pPr>
        <w:pStyle w:val="Tabladeilustraciones"/>
        <w:tabs>
          <w:tab w:val="right" w:leader="dot" w:pos="8828"/>
        </w:tabs>
        <w:rPr>
          <w:noProof/>
        </w:rPr>
      </w:pPr>
      <w:hyperlink w:anchor="_Toc88425491" w:history="1">
        <w:r w:rsidR="000E13AB" w:rsidRPr="00953377">
          <w:rPr>
            <w:rStyle w:val="Hipervnculo"/>
            <w:rFonts w:ascii="Times New Roman" w:hAnsi="Times New Roman" w:cs="Times New Roman"/>
            <w:b/>
            <w:noProof/>
          </w:rPr>
          <w:t>Figura 35.</w:t>
        </w:r>
        <w:r w:rsidR="000E13AB">
          <w:rPr>
            <w:noProof/>
            <w:webHidden/>
          </w:rPr>
          <w:tab/>
        </w:r>
        <w:r w:rsidR="000E13AB">
          <w:rPr>
            <w:noProof/>
            <w:webHidden/>
          </w:rPr>
          <w:fldChar w:fldCharType="begin"/>
        </w:r>
        <w:r w:rsidR="000E13AB">
          <w:rPr>
            <w:noProof/>
            <w:webHidden/>
          </w:rPr>
          <w:instrText xml:space="preserve"> PAGEREF _Toc88425491 \h </w:instrText>
        </w:r>
        <w:r w:rsidR="000E13AB">
          <w:rPr>
            <w:noProof/>
            <w:webHidden/>
          </w:rPr>
        </w:r>
        <w:r w:rsidR="000E13AB">
          <w:rPr>
            <w:noProof/>
            <w:webHidden/>
          </w:rPr>
          <w:fldChar w:fldCharType="separate"/>
        </w:r>
        <w:r w:rsidR="000E13AB">
          <w:rPr>
            <w:noProof/>
            <w:webHidden/>
          </w:rPr>
          <w:t>68</w:t>
        </w:r>
        <w:r w:rsidR="000E13AB">
          <w:rPr>
            <w:noProof/>
            <w:webHidden/>
          </w:rPr>
          <w:fldChar w:fldCharType="end"/>
        </w:r>
      </w:hyperlink>
    </w:p>
    <w:p w14:paraId="46C12B60" w14:textId="0C751D35" w:rsidR="000E13AB" w:rsidRDefault="00F70F03">
      <w:pPr>
        <w:pStyle w:val="Tabladeilustraciones"/>
        <w:tabs>
          <w:tab w:val="right" w:leader="dot" w:pos="8828"/>
        </w:tabs>
        <w:rPr>
          <w:noProof/>
        </w:rPr>
      </w:pPr>
      <w:hyperlink w:anchor="_Toc88425492" w:history="1">
        <w:r w:rsidR="000E13AB" w:rsidRPr="00953377">
          <w:rPr>
            <w:rStyle w:val="Hipervnculo"/>
            <w:rFonts w:ascii="Times New Roman" w:hAnsi="Times New Roman" w:cs="Times New Roman"/>
            <w:b/>
            <w:noProof/>
          </w:rPr>
          <w:t>Figura 36.</w:t>
        </w:r>
        <w:r w:rsidR="000E13AB">
          <w:rPr>
            <w:noProof/>
            <w:webHidden/>
          </w:rPr>
          <w:tab/>
        </w:r>
        <w:r w:rsidR="000E13AB">
          <w:rPr>
            <w:noProof/>
            <w:webHidden/>
          </w:rPr>
          <w:fldChar w:fldCharType="begin"/>
        </w:r>
        <w:r w:rsidR="000E13AB">
          <w:rPr>
            <w:noProof/>
            <w:webHidden/>
          </w:rPr>
          <w:instrText xml:space="preserve"> PAGEREF _Toc88425492 \h </w:instrText>
        </w:r>
        <w:r w:rsidR="000E13AB">
          <w:rPr>
            <w:noProof/>
            <w:webHidden/>
          </w:rPr>
        </w:r>
        <w:r w:rsidR="000E13AB">
          <w:rPr>
            <w:noProof/>
            <w:webHidden/>
          </w:rPr>
          <w:fldChar w:fldCharType="separate"/>
        </w:r>
        <w:r w:rsidR="000E13AB">
          <w:rPr>
            <w:noProof/>
            <w:webHidden/>
          </w:rPr>
          <w:t>69</w:t>
        </w:r>
        <w:r w:rsidR="000E13AB">
          <w:rPr>
            <w:noProof/>
            <w:webHidden/>
          </w:rPr>
          <w:fldChar w:fldCharType="end"/>
        </w:r>
      </w:hyperlink>
    </w:p>
    <w:p w14:paraId="7BA9D112" w14:textId="36FE8D01" w:rsidR="000E13AB" w:rsidRDefault="00F70F03">
      <w:pPr>
        <w:pStyle w:val="Tabladeilustraciones"/>
        <w:tabs>
          <w:tab w:val="right" w:leader="dot" w:pos="8828"/>
        </w:tabs>
        <w:rPr>
          <w:noProof/>
        </w:rPr>
      </w:pPr>
      <w:hyperlink w:anchor="_Toc88425493" w:history="1">
        <w:r w:rsidR="000E13AB" w:rsidRPr="00953377">
          <w:rPr>
            <w:rStyle w:val="Hipervnculo"/>
            <w:rFonts w:ascii="Times New Roman" w:hAnsi="Times New Roman" w:cs="Times New Roman"/>
            <w:b/>
            <w:noProof/>
          </w:rPr>
          <w:t>Figura 37.</w:t>
        </w:r>
        <w:r w:rsidR="000E13AB">
          <w:rPr>
            <w:noProof/>
            <w:webHidden/>
          </w:rPr>
          <w:tab/>
        </w:r>
        <w:r w:rsidR="000E13AB">
          <w:rPr>
            <w:noProof/>
            <w:webHidden/>
          </w:rPr>
          <w:fldChar w:fldCharType="begin"/>
        </w:r>
        <w:r w:rsidR="000E13AB">
          <w:rPr>
            <w:noProof/>
            <w:webHidden/>
          </w:rPr>
          <w:instrText xml:space="preserve"> PAGEREF _Toc88425493 \h </w:instrText>
        </w:r>
        <w:r w:rsidR="000E13AB">
          <w:rPr>
            <w:noProof/>
            <w:webHidden/>
          </w:rPr>
        </w:r>
        <w:r w:rsidR="000E13AB">
          <w:rPr>
            <w:noProof/>
            <w:webHidden/>
          </w:rPr>
          <w:fldChar w:fldCharType="separate"/>
        </w:r>
        <w:r w:rsidR="000E13AB">
          <w:rPr>
            <w:noProof/>
            <w:webHidden/>
          </w:rPr>
          <w:t>69</w:t>
        </w:r>
        <w:r w:rsidR="000E13AB">
          <w:rPr>
            <w:noProof/>
            <w:webHidden/>
          </w:rPr>
          <w:fldChar w:fldCharType="end"/>
        </w:r>
      </w:hyperlink>
    </w:p>
    <w:p w14:paraId="3CC69F84" w14:textId="65F4F2A2" w:rsidR="000E13AB" w:rsidRDefault="00F70F03">
      <w:pPr>
        <w:pStyle w:val="Tabladeilustraciones"/>
        <w:tabs>
          <w:tab w:val="right" w:leader="dot" w:pos="8828"/>
        </w:tabs>
        <w:rPr>
          <w:noProof/>
        </w:rPr>
      </w:pPr>
      <w:hyperlink w:anchor="_Toc88425494" w:history="1">
        <w:r w:rsidR="000E13AB" w:rsidRPr="00953377">
          <w:rPr>
            <w:rStyle w:val="Hipervnculo"/>
            <w:rFonts w:ascii="Times New Roman" w:hAnsi="Times New Roman" w:cs="Times New Roman"/>
            <w:b/>
            <w:noProof/>
          </w:rPr>
          <w:t>Figura 38.</w:t>
        </w:r>
        <w:r w:rsidR="000E13AB">
          <w:rPr>
            <w:noProof/>
            <w:webHidden/>
          </w:rPr>
          <w:tab/>
        </w:r>
        <w:r w:rsidR="000E13AB">
          <w:rPr>
            <w:noProof/>
            <w:webHidden/>
          </w:rPr>
          <w:fldChar w:fldCharType="begin"/>
        </w:r>
        <w:r w:rsidR="000E13AB">
          <w:rPr>
            <w:noProof/>
            <w:webHidden/>
          </w:rPr>
          <w:instrText xml:space="preserve"> PAGEREF _Toc88425494 \h </w:instrText>
        </w:r>
        <w:r w:rsidR="000E13AB">
          <w:rPr>
            <w:noProof/>
            <w:webHidden/>
          </w:rPr>
        </w:r>
        <w:r w:rsidR="000E13AB">
          <w:rPr>
            <w:noProof/>
            <w:webHidden/>
          </w:rPr>
          <w:fldChar w:fldCharType="separate"/>
        </w:r>
        <w:r w:rsidR="000E13AB">
          <w:rPr>
            <w:noProof/>
            <w:webHidden/>
          </w:rPr>
          <w:t>70</w:t>
        </w:r>
        <w:r w:rsidR="000E13AB">
          <w:rPr>
            <w:noProof/>
            <w:webHidden/>
          </w:rPr>
          <w:fldChar w:fldCharType="end"/>
        </w:r>
      </w:hyperlink>
    </w:p>
    <w:p w14:paraId="2AE26E16" w14:textId="4AEED4A1" w:rsidR="000E13AB" w:rsidRDefault="00F70F03">
      <w:pPr>
        <w:pStyle w:val="Tabladeilustraciones"/>
        <w:tabs>
          <w:tab w:val="right" w:leader="dot" w:pos="8828"/>
        </w:tabs>
        <w:rPr>
          <w:noProof/>
        </w:rPr>
      </w:pPr>
      <w:hyperlink w:anchor="_Toc88425495" w:history="1">
        <w:r w:rsidR="000E13AB" w:rsidRPr="00953377">
          <w:rPr>
            <w:rStyle w:val="Hipervnculo"/>
            <w:rFonts w:ascii="Times New Roman" w:hAnsi="Times New Roman" w:cs="Times New Roman"/>
            <w:b/>
            <w:noProof/>
          </w:rPr>
          <w:t>Figura 39.</w:t>
        </w:r>
        <w:r w:rsidR="000E13AB">
          <w:rPr>
            <w:noProof/>
            <w:webHidden/>
          </w:rPr>
          <w:tab/>
        </w:r>
        <w:r w:rsidR="000E13AB">
          <w:rPr>
            <w:noProof/>
            <w:webHidden/>
          </w:rPr>
          <w:fldChar w:fldCharType="begin"/>
        </w:r>
        <w:r w:rsidR="000E13AB">
          <w:rPr>
            <w:noProof/>
            <w:webHidden/>
          </w:rPr>
          <w:instrText xml:space="preserve"> PAGEREF _Toc88425495 \h </w:instrText>
        </w:r>
        <w:r w:rsidR="000E13AB">
          <w:rPr>
            <w:noProof/>
            <w:webHidden/>
          </w:rPr>
        </w:r>
        <w:r w:rsidR="000E13AB">
          <w:rPr>
            <w:noProof/>
            <w:webHidden/>
          </w:rPr>
          <w:fldChar w:fldCharType="separate"/>
        </w:r>
        <w:r w:rsidR="000E13AB">
          <w:rPr>
            <w:noProof/>
            <w:webHidden/>
          </w:rPr>
          <w:t>70</w:t>
        </w:r>
        <w:r w:rsidR="000E13AB">
          <w:rPr>
            <w:noProof/>
            <w:webHidden/>
          </w:rPr>
          <w:fldChar w:fldCharType="end"/>
        </w:r>
      </w:hyperlink>
    </w:p>
    <w:p w14:paraId="4BA60162" w14:textId="2C4F4708" w:rsidR="000E13AB" w:rsidRDefault="00F70F03">
      <w:pPr>
        <w:pStyle w:val="Tabladeilustraciones"/>
        <w:tabs>
          <w:tab w:val="right" w:leader="dot" w:pos="8828"/>
        </w:tabs>
        <w:rPr>
          <w:noProof/>
        </w:rPr>
      </w:pPr>
      <w:hyperlink w:anchor="_Toc88425496" w:history="1">
        <w:r w:rsidR="000E13AB" w:rsidRPr="00953377">
          <w:rPr>
            <w:rStyle w:val="Hipervnculo"/>
            <w:rFonts w:ascii="Times New Roman" w:hAnsi="Times New Roman" w:cs="Times New Roman"/>
            <w:b/>
            <w:noProof/>
          </w:rPr>
          <w:t>Figura 40.</w:t>
        </w:r>
        <w:r w:rsidR="000E13AB">
          <w:rPr>
            <w:noProof/>
            <w:webHidden/>
          </w:rPr>
          <w:tab/>
        </w:r>
        <w:r w:rsidR="000E13AB">
          <w:rPr>
            <w:noProof/>
            <w:webHidden/>
          </w:rPr>
          <w:fldChar w:fldCharType="begin"/>
        </w:r>
        <w:r w:rsidR="000E13AB">
          <w:rPr>
            <w:noProof/>
            <w:webHidden/>
          </w:rPr>
          <w:instrText xml:space="preserve"> PAGEREF _Toc88425496 \h </w:instrText>
        </w:r>
        <w:r w:rsidR="000E13AB">
          <w:rPr>
            <w:noProof/>
            <w:webHidden/>
          </w:rPr>
        </w:r>
        <w:r w:rsidR="000E13AB">
          <w:rPr>
            <w:noProof/>
            <w:webHidden/>
          </w:rPr>
          <w:fldChar w:fldCharType="separate"/>
        </w:r>
        <w:r w:rsidR="000E13AB">
          <w:rPr>
            <w:noProof/>
            <w:webHidden/>
          </w:rPr>
          <w:t>71</w:t>
        </w:r>
        <w:r w:rsidR="000E13AB">
          <w:rPr>
            <w:noProof/>
            <w:webHidden/>
          </w:rPr>
          <w:fldChar w:fldCharType="end"/>
        </w:r>
      </w:hyperlink>
    </w:p>
    <w:p w14:paraId="3A8FD9B4" w14:textId="77AA2925" w:rsidR="000E13AB" w:rsidRDefault="00F70F03">
      <w:pPr>
        <w:pStyle w:val="Tabladeilustraciones"/>
        <w:tabs>
          <w:tab w:val="right" w:leader="dot" w:pos="8828"/>
        </w:tabs>
        <w:rPr>
          <w:noProof/>
        </w:rPr>
      </w:pPr>
      <w:hyperlink w:anchor="_Toc88425497" w:history="1">
        <w:r w:rsidR="000E13AB" w:rsidRPr="00953377">
          <w:rPr>
            <w:rStyle w:val="Hipervnculo"/>
            <w:rFonts w:ascii="Times New Roman" w:hAnsi="Times New Roman" w:cs="Times New Roman"/>
            <w:b/>
            <w:noProof/>
          </w:rPr>
          <w:t>Figura 41.</w:t>
        </w:r>
        <w:r w:rsidR="000E13AB">
          <w:rPr>
            <w:noProof/>
            <w:webHidden/>
          </w:rPr>
          <w:tab/>
        </w:r>
        <w:r w:rsidR="000E13AB">
          <w:rPr>
            <w:noProof/>
            <w:webHidden/>
          </w:rPr>
          <w:fldChar w:fldCharType="begin"/>
        </w:r>
        <w:r w:rsidR="000E13AB">
          <w:rPr>
            <w:noProof/>
            <w:webHidden/>
          </w:rPr>
          <w:instrText xml:space="preserve"> PAGEREF _Toc88425497 \h </w:instrText>
        </w:r>
        <w:r w:rsidR="000E13AB">
          <w:rPr>
            <w:noProof/>
            <w:webHidden/>
          </w:rPr>
        </w:r>
        <w:r w:rsidR="000E13AB">
          <w:rPr>
            <w:noProof/>
            <w:webHidden/>
          </w:rPr>
          <w:fldChar w:fldCharType="separate"/>
        </w:r>
        <w:r w:rsidR="000E13AB">
          <w:rPr>
            <w:noProof/>
            <w:webHidden/>
          </w:rPr>
          <w:t>72</w:t>
        </w:r>
        <w:r w:rsidR="000E13AB">
          <w:rPr>
            <w:noProof/>
            <w:webHidden/>
          </w:rPr>
          <w:fldChar w:fldCharType="end"/>
        </w:r>
      </w:hyperlink>
    </w:p>
    <w:p w14:paraId="3B9FA4B5" w14:textId="77917580" w:rsidR="000E13AB" w:rsidRDefault="00F70F03">
      <w:pPr>
        <w:pStyle w:val="Tabladeilustraciones"/>
        <w:tabs>
          <w:tab w:val="right" w:leader="dot" w:pos="8828"/>
        </w:tabs>
        <w:rPr>
          <w:noProof/>
        </w:rPr>
      </w:pPr>
      <w:hyperlink w:anchor="_Toc88425498" w:history="1">
        <w:r w:rsidR="000E13AB" w:rsidRPr="00953377">
          <w:rPr>
            <w:rStyle w:val="Hipervnculo"/>
            <w:rFonts w:ascii="Times New Roman" w:hAnsi="Times New Roman" w:cs="Times New Roman"/>
            <w:b/>
            <w:noProof/>
          </w:rPr>
          <w:t>Figura 42.</w:t>
        </w:r>
        <w:r w:rsidR="000E13AB">
          <w:rPr>
            <w:noProof/>
            <w:webHidden/>
          </w:rPr>
          <w:tab/>
        </w:r>
        <w:r w:rsidR="000E13AB">
          <w:rPr>
            <w:noProof/>
            <w:webHidden/>
          </w:rPr>
          <w:fldChar w:fldCharType="begin"/>
        </w:r>
        <w:r w:rsidR="000E13AB">
          <w:rPr>
            <w:noProof/>
            <w:webHidden/>
          </w:rPr>
          <w:instrText xml:space="preserve"> PAGEREF _Toc88425498 \h </w:instrText>
        </w:r>
        <w:r w:rsidR="000E13AB">
          <w:rPr>
            <w:noProof/>
            <w:webHidden/>
          </w:rPr>
        </w:r>
        <w:r w:rsidR="000E13AB">
          <w:rPr>
            <w:noProof/>
            <w:webHidden/>
          </w:rPr>
          <w:fldChar w:fldCharType="separate"/>
        </w:r>
        <w:r w:rsidR="000E13AB">
          <w:rPr>
            <w:noProof/>
            <w:webHidden/>
          </w:rPr>
          <w:t>74</w:t>
        </w:r>
        <w:r w:rsidR="000E13AB">
          <w:rPr>
            <w:noProof/>
            <w:webHidden/>
          </w:rPr>
          <w:fldChar w:fldCharType="end"/>
        </w:r>
      </w:hyperlink>
    </w:p>
    <w:p w14:paraId="767E972E" w14:textId="0E0BA8FC" w:rsidR="000E13AB" w:rsidRDefault="00F70F03">
      <w:pPr>
        <w:pStyle w:val="Tabladeilustraciones"/>
        <w:tabs>
          <w:tab w:val="right" w:leader="dot" w:pos="8828"/>
        </w:tabs>
        <w:rPr>
          <w:noProof/>
        </w:rPr>
      </w:pPr>
      <w:hyperlink w:anchor="_Toc88425499" w:history="1">
        <w:r w:rsidR="000E13AB" w:rsidRPr="00953377">
          <w:rPr>
            <w:rStyle w:val="Hipervnculo"/>
            <w:rFonts w:ascii="Times New Roman" w:hAnsi="Times New Roman" w:cs="Times New Roman"/>
            <w:b/>
            <w:noProof/>
          </w:rPr>
          <w:t>Figura 43.</w:t>
        </w:r>
        <w:r w:rsidR="000E13AB">
          <w:rPr>
            <w:noProof/>
            <w:webHidden/>
          </w:rPr>
          <w:tab/>
        </w:r>
        <w:r w:rsidR="000E13AB">
          <w:rPr>
            <w:noProof/>
            <w:webHidden/>
          </w:rPr>
          <w:fldChar w:fldCharType="begin"/>
        </w:r>
        <w:r w:rsidR="000E13AB">
          <w:rPr>
            <w:noProof/>
            <w:webHidden/>
          </w:rPr>
          <w:instrText xml:space="preserve"> PAGEREF _Toc88425499 \h </w:instrText>
        </w:r>
        <w:r w:rsidR="000E13AB">
          <w:rPr>
            <w:noProof/>
            <w:webHidden/>
          </w:rPr>
        </w:r>
        <w:r w:rsidR="000E13AB">
          <w:rPr>
            <w:noProof/>
            <w:webHidden/>
          </w:rPr>
          <w:fldChar w:fldCharType="separate"/>
        </w:r>
        <w:r w:rsidR="000E13AB">
          <w:rPr>
            <w:noProof/>
            <w:webHidden/>
          </w:rPr>
          <w:t>74</w:t>
        </w:r>
        <w:r w:rsidR="000E13AB">
          <w:rPr>
            <w:noProof/>
            <w:webHidden/>
          </w:rPr>
          <w:fldChar w:fldCharType="end"/>
        </w:r>
      </w:hyperlink>
    </w:p>
    <w:p w14:paraId="717AC156" w14:textId="5F0927E6" w:rsidR="000E13AB" w:rsidRDefault="00F70F03">
      <w:pPr>
        <w:pStyle w:val="Tabladeilustraciones"/>
        <w:tabs>
          <w:tab w:val="right" w:leader="dot" w:pos="8828"/>
        </w:tabs>
        <w:rPr>
          <w:noProof/>
        </w:rPr>
      </w:pPr>
      <w:hyperlink w:anchor="_Toc88425500" w:history="1">
        <w:r w:rsidR="000E13AB" w:rsidRPr="00953377">
          <w:rPr>
            <w:rStyle w:val="Hipervnculo"/>
            <w:rFonts w:ascii="Times New Roman" w:hAnsi="Times New Roman" w:cs="Times New Roman"/>
            <w:b/>
            <w:noProof/>
          </w:rPr>
          <w:t>Figura 44.</w:t>
        </w:r>
        <w:r w:rsidR="000E13AB">
          <w:rPr>
            <w:noProof/>
            <w:webHidden/>
          </w:rPr>
          <w:tab/>
        </w:r>
        <w:r w:rsidR="000E13AB">
          <w:rPr>
            <w:noProof/>
            <w:webHidden/>
          </w:rPr>
          <w:fldChar w:fldCharType="begin"/>
        </w:r>
        <w:r w:rsidR="000E13AB">
          <w:rPr>
            <w:noProof/>
            <w:webHidden/>
          </w:rPr>
          <w:instrText xml:space="preserve"> PAGEREF _Toc88425500 \h </w:instrText>
        </w:r>
        <w:r w:rsidR="000E13AB">
          <w:rPr>
            <w:noProof/>
            <w:webHidden/>
          </w:rPr>
        </w:r>
        <w:r w:rsidR="000E13AB">
          <w:rPr>
            <w:noProof/>
            <w:webHidden/>
          </w:rPr>
          <w:fldChar w:fldCharType="separate"/>
        </w:r>
        <w:r w:rsidR="000E13AB">
          <w:rPr>
            <w:noProof/>
            <w:webHidden/>
          </w:rPr>
          <w:t>75</w:t>
        </w:r>
        <w:r w:rsidR="000E13AB">
          <w:rPr>
            <w:noProof/>
            <w:webHidden/>
          </w:rPr>
          <w:fldChar w:fldCharType="end"/>
        </w:r>
      </w:hyperlink>
    </w:p>
    <w:p w14:paraId="0D57E360" w14:textId="63BFD6F2" w:rsidR="000E13AB" w:rsidRDefault="00F70F03">
      <w:pPr>
        <w:pStyle w:val="Tabladeilustraciones"/>
        <w:tabs>
          <w:tab w:val="right" w:leader="dot" w:pos="8828"/>
        </w:tabs>
        <w:rPr>
          <w:noProof/>
        </w:rPr>
      </w:pPr>
      <w:hyperlink w:anchor="_Toc88425501" w:history="1">
        <w:r w:rsidR="000E13AB" w:rsidRPr="00953377">
          <w:rPr>
            <w:rStyle w:val="Hipervnculo"/>
            <w:rFonts w:ascii="Times New Roman" w:hAnsi="Times New Roman" w:cs="Times New Roman"/>
            <w:b/>
            <w:noProof/>
          </w:rPr>
          <w:t>Figura 45.</w:t>
        </w:r>
        <w:r w:rsidR="000E13AB">
          <w:rPr>
            <w:noProof/>
            <w:webHidden/>
          </w:rPr>
          <w:tab/>
        </w:r>
        <w:r w:rsidR="000E13AB">
          <w:rPr>
            <w:noProof/>
            <w:webHidden/>
          </w:rPr>
          <w:fldChar w:fldCharType="begin"/>
        </w:r>
        <w:r w:rsidR="000E13AB">
          <w:rPr>
            <w:noProof/>
            <w:webHidden/>
          </w:rPr>
          <w:instrText xml:space="preserve"> PAGEREF _Toc88425501 \h </w:instrText>
        </w:r>
        <w:r w:rsidR="000E13AB">
          <w:rPr>
            <w:noProof/>
            <w:webHidden/>
          </w:rPr>
        </w:r>
        <w:r w:rsidR="000E13AB">
          <w:rPr>
            <w:noProof/>
            <w:webHidden/>
          </w:rPr>
          <w:fldChar w:fldCharType="separate"/>
        </w:r>
        <w:r w:rsidR="000E13AB">
          <w:rPr>
            <w:noProof/>
            <w:webHidden/>
          </w:rPr>
          <w:t>75</w:t>
        </w:r>
        <w:r w:rsidR="000E13AB">
          <w:rPr>
            <w:noProof/>
            <w:webHidden/>
          </w:rPr>
          <w:fldChar w:fldCharType="end"/>
        </w:r>
      </w:hyperlink>
    </w:p>
    <w:p w14:paraId="7FBA9956" w14:textId="46617AAE" w:rsidR="000E13AB" w:rsidRDefault="00F70F03">
      <w:pPr>
        <w:pStyle w:val="Tabladeilustraciones"/>
        <w:tabs>
          <w:tab w:val="right" w:leader="dot" w:pos="8828"/>
        </w:tabs>
        <w:rPr>
          <w:noProof/>
        </w:rPr>
      </w:pPr>
      <w:hyperlink w:anchor="_Toc88425502" w:history="1">
        <w:r w:rsidR="000E13AB" w:rsidRPr="00953377">
          <w:rPr>
            <w:rStyle w:val="Hipervnculo"/>
            <w:rFonts w:ascii="Times New Roman" w:hAnsi="Times New Roman" w:cs="Times New Roman"/>
            <w:b/>
            <w:noProof/>
          </w:rPr>
          <w:t>Figura 46.</w:t>
        </w:r>
        <w:r w:rsidR="000E13AB">
          <w:rPr>
            <w:noProof/>
            <w:webHidden/>
          </w:rPr>
          <w:tab/>
        </w:r>
        <w:r w:rsidR="000E13AB">
          <w:rPr>
            <w:noProof/>
            <w:webHidden/>
          </w:rPr>
          <w:fldChar w:fldCharType="begin"/>
        </w:r>
        <w:r w:rsidR="000E13AB">
          <w:rPr>
            <w:noProof/>
            <w:webHidden/>
          </w:rPr>
          <w:instrText xml:space="preserve"> PAGEREF _Toc88425502 \h </w:instrText>
        </w:r>
        <w:r w:rsidR="000E13AB">
          <w:rPr>
            <w:noProof/>
            <w:webHidden/>
          </w:rPr>
        </w:r>
        <w:r w:rsidR="000E13AB">
          <w:rPr>
            <w:noProof/>
            <w:webHidden/>
          </w:rPr>
          <w:fldChar w:fldCharType="separate"/>
        </w:r>
        <w:r w:rsidR="000E13AB">
          <w:rPr>
            <w:noProof/>
            <w:webHidden/>
          </w:rPr>
          <w:t>76</w:t>
        </w:r>
        <w:r w:rsidR="000E13AB">
          <w:rPr>
            <w:noProof/>
            <w:webHidden/>
          </w:rPr>
          <w:fldChar w:fldCharType="end"/>
        </w:r>
      </w:hyperlink>
    </w:p>
    <w:p w14:paraId="349972AD" w14:textId="469DAE20" w:rsidR="000E13AB" w:rsidRDefault="00F70F03">
      <w:pPr>
        <w:pStyle w:val="Tabladeilustraciones"/>
        <w:tabs>
          <w:tab w:val="right" w:leader="dot" w:pos="8828"/>
        </w:tabs>
        <w:rPr>
          <w:noProof/>
        </w:rPr>
      </w:pPr>
      <w:hyperlink w:anchor="_Toc88425503" w:history="1">
        <w:r w:rsidR="000E13AB" w:rsidRPr="00953377">
          <w:rPr>
            <w:rStyle w:val="Hipervnculo"/>
            <w:rFonts w:ascii="Times New Roman" w:hAnsi="Times New Roman" w:cs="Times New Roman"/>
            <w:b/>
            <w:noProof/>
          </w:rPr>
          <w:t>Figura 47.</w:t>
        </w:r>
        <w:r w:rsidR="000E13AB">
          <w:rPr>
            <w:noProof/>
            <w:webHidden/>
          </w:rPr>
          <w:tab/>
        </w:r>
        <w:r w:rsidR="000E13AB">
          <w:rPr>
            <w:noProof/>
            <w:webHidden/>
          </w:rPr>
          <w:fldChar w:fldCharType="begin"/>
        </w:r>
        <w:r w:rsidR="000E13AB">
          <w:rPr>
            <w:noProof/>
            <w:webHidden/>
          </w:rPr>
          <w:instrText xml:space="preserve"> PAGEREF _Toc88425503 \h </w:instrText>
        </w:r>
        <w:r w:rsidR="000E13AB">
          <w:rPr>
            <w:noProof/>
            <w:webHidden/>
          </w:rPr>
        </w:r>
        <w:r w:rsidR="000E13AB">
          <w:rPr>
            <w:noProof/>
            <w:webHidden/>
          </w:rPr>
          <w:fldChar w:fldCharType="separate"/>
        </w:r>
        <w:r w:rsidR="000E13AB">
          <w:rPr>
            <w:noProof/>
            <w:webHidden/>
          </w:rPr>
          <w:t>76</w:t>
        </w:r>
        <w:r w:rsidR="000E13AB">
          <w:rPr>
            <w:noProof/>
            <w:webHidden/>
          </w:rPr>
          <w:fldChar w:fldCharType="end"/>
        </w:r>
      </w:hyperlink>
    </w:p>
    <w:p w14:paraId="7DD12931" w14:textId="60A306AC" w:rsidR="000E13AB" w:rsidRDefault="00F70F03">
      <w:pPr>
        <w:pStyle w:val="Tabladeilustraciones"/>
        <w:tabs>
          <w:tab w:val="right" w:leader="dot" w:pos="8828"/>
        </w:tabs>
        <w:rPr>
          <w:noProof/>
        </w:rPr>
      </w:pPr>
      <w:hyperlink w:anchor="_Toc88425504" w:history="1">
        <w:r w:rsidR="000E13AB" w:rsidRPr="00953377">
          <w:rPr>
            <w:rStyle w:val="Hipervnculo"/>
            <w:rFonts w:ascii="Times New Roman" w:hAnsi="Times New Roman" w:cs="Times New Roman"/>
            <w:b/>
            <w:noProof/>
          </w:rPr>
          <w:t>Figura 48.</w:t>
        </w:r>
        <w:r w:rsidR="000E13AB">
          <w:rPr>
            <w:noProof/>
            <w:webHidden/>
          </w:rPr>
          <w:tab/>
        </w:r>
        <w:r w:rsidR="000E13AB">
          <w:rPr>
            <w:noProof/>
            <w:webHidden/>
          </w:rPr>
          <w:fldChar w:fldCharType="begin"/>
        </w:r>
        <w:r w:rsidR="000E13AB">
          <w:rPr>
            <w:noProof/>
            <w:webHidden/>
          </w:rPr>
          <w:instrText xml:space="preserve"> PAGEREF _Toc88425504 \h </w:instrText>
        </w:r>
        <w:r w:rsidR="000E13AB">
          <w:rPr>
            <w:noProof/>
            <w:webHidden/>
          </w:rPr>
        </w:r>
        <w:r w:rsidR="000E13AB">
          <w:rPr>
            <w:noProof/>
            <w:webHidden/>
          </w:rPr>
          <w:fldChar w:fldCharType="separate"/>
        </w:r>
        <w:r w:rsidR="000E13AB">
          <w:rPr>
            <w:noProof/>
            <w:webHidden/>
          </w:rPr>
          <w:t>77</w:t>
        </w:r>
        <w:r w:rsidR="000E13AB">
          <w:rPr>
            <w:noProof/>
            <w:webHidden/>
          </w:rPr>
          <w:fldChar w:fldCharType="end"/>
        </w:r>
      </w:hyperlink>
    </w:p>
    <w:p w14:paraId="5C262E8A" w14:textId="40A1EE7D" w:rsidR="000E13AB" w:rsidRDefault="00F70F03">
      <w:pPr>
        <w:pStyle w:val="Tabladeilustraciones"/>
        <w:tabs>
          <w:tab w:val="right" w:leader="dot" w:pos="8828"/>
        </w:tabs>
        <w:rPr>
          <w:noProof/>
        </w:rPr>
      </w:pPr>
      <w:hyperlink w:anchor="_Toc88425505" w:history="1">
        <w:r w:rsidR="000E13AB" w:rsidRPr="00953377">
          <w:rPr>
            <w:rStyle w:val="Hipervnculo"/>
            <w:rFonts w:ascii="Times New Roman" w:hAnsi="Times New Roman" w:cs="Times New Roman"/>
            <w:b/>
            <w:noProof/>
          </w:rPr>
          <w:t>Figura 49.</w:t>
        </w:r>
        <w:r w:rsidR="000E13AB">
          <w:rPr>
            <w:noProof/>
            <w:webHidden/>
          </w:rPr>
          <w:tab/>
        </w:r>
        <w:r w:rsidR="000E13AB">
          <w:rPr>
            <w:noProof/>
            <w:webHidden/>
          </w:rPr>
          <w:fldChar w:fldCharType="begin"/>
        </w:r>
        <w:r w:rsidR="000E13AB">
          <w:rPr>
            <w:noProof/>
            <w:webHidden/>
          </w:rPr>
          <w:instrText xml:space="preserve"> PAGEREF _Toc88425505 \h </w:instrText>
        </w:r>
        <w:r w:rsidR="000E13AB">
          <w:rPr>
            <w:noProof/>
            <w:webHidden/>
          </w:rPr>
        </w:r>
        <w:r w:rsidR="000E13AB">
          <w:rPr>
            <w:noProof/>
            <w:webHidden/>
          </w:rPr>
          <w:fldChar w:fldCharType="separate"/>
        </w:r>
        <w:r w:rsidR="000E13AB">
          <w:rPr>
            <w:noProof/>
            <w:webHidden/>
          </w:rPr>
          <w:t>77</w:t>
        </w:r>
        <w:r w:rsidR="000E13AB">
          <w:rPr>
            <w:noProof/>
            <w:webHidden/>
          </w:rPr>
          <w:fldChar w:fldCharType="end"/>
        </w:r>
      </w:hyperlink>
    </w:p>
    <w:p w14:paraId="3FD45A25" w14:textId="78F0751B" w:rsidR="000E13AB" w:rsidRDefault="00F70F03">
      <w:pPr>
        <w:pStyle w:val="Tabladeilustraciones"/>
        <w:tabs>
          <w:tab w:val="right" w:leader="dot" w:pos="8828"/>
        </w:tabs>
        <w:rPr>
          <w:noProof/>
        </w:rPr>
      </w:pPr>
      <w:hyperlink w:anchor="_Toc88425506" w:history="1">
        <w:r w:rsidR="000E13AB" w:rsidRPr="00953377">
          <w:rPr>
            <w:rStyle w:val="Hipervnculo"/>
            <w:rFonts w:ascii="Times New Roman" w:hAnsi="Times New Roman" w:cs="Times New Roman"/>
            <w:b/>
            <w:noProof/>
          </w:rPr>
          <w:t>Figura 50.</w:t>
        </w:r>
        <w:r w:rsidR="000E13AB">
          <w:rPr>
            <w:noProof/>
            <w:webHidden/>
          </w:rPr>
          <w:tab/>
        </w:r>
        <w:r w:rsidR="000E13AB">
          <w:rPr>
            <w:noProof/>
            <w:webHidden/>
          </w:rPr>
          <w:fldChar w:fldCharType="begin"/>
        </w:r>
        <w:r w:rsidR="000E13AB">
          <w:rPr>
            <w:noProof/>
            <w:webHidden/>
          </w:rPr>
          <w:instrText xml:space="preserve"> PAGEREF _Toc88425506 \h </w:instrText>
        </w:r>
        <w:r w:rsidR="000E13AB">
          <w:rPr>
            <w:noProof/>
            <w:webHidden/>
          </w:rPr>
        </w:r>
        <w:r w:rsidR="000E13AB">
          <w:rPr>
            <w:noProof/>
            <w:webHidden/>
          </w:rPr>
          <w:fldChar w:fldCharType="separate"/>
        </w:r>
        <w:r w:rsidR="000E13AB">
          <w:rPr>
            <w:noProof/>
            <w:webHidden/>
          </w:rPr>
          <w:t>78</w:t>
        </w:r>
        <w:r w:rsidR="000E13AB">
          <w:rPr>
            <w:noProof/>
            <w:webHidden/>
          </w:rPr>
          <w:fldChar w:fldCharType="end"/>
        </w:r>
      </w:hyperlink>
    </w:p>
    <w:p w14:paraId="50931A80" w14:textId="2974F8E5" w:rsidR="000E13AB" w:rsidRDefault="00F70F03">
      <w:pPr>
        <w:pStyle w:val="Tabladeilustraciones"/>
        <w:tabs>
          <w:tab w:val="right" w:leader="dot" w:pos="8828"/>
        </w:tabs>
        <w:rPr>
          <w:noProof/>
        </w:rPr>
      </w:pPr>
      <w:hyperlink w:anchor="_Toc88425507" w:history="1">
        <w:r w:rsidR="000E13AB" w:rsidRPr="00953377">
          <w:rPr>
            <w:rStyle w:val="Hipervnculo"/>
            <w:rFonts w:ascii="Times New Roman" w:hAnsi="Times New Roman" w:cs="Times New Roman"/>
            <w:b/>
            <w:noProof/>
          </w:rPr>
          <w:t>Figura 51.</w:t>
        </w:r>
        <w:r w:rsidR="000E13AB">
          <w:rPr>
            <w:noProof/>
            <w:webHidden/>
          </w:rPr>
          <w:tab/>
        </w:r>
        <w:r w:rsidR="000E13AB">
          <w:rPr>
            <w:noProof/>
            <w:webHidden/>
          </w:rPr>
          <w:fldChar w:fldCharType="begin"/>
        </w:r>
        <w:r w:rsidR="000E13AB">
          <w:rPr>
            <w:noProof/>
            <w:webHidden/>
          </w:rPr>
          <w:instrText xml:space="preserve"> PAGEREF _Toc88425507 \h </w:instrText>
        </w:r>
        <w:r w:rsidR="000E13AB">
          <w:rPr>
            <w:noProof/>
            <w:webHidden/>
          </w:rPr>
        </w:r>
        <w:r w:rsidR="000E13AB">
          <w:rPr>
            <w:noProof/>
            <w:webHidden/>
          </w:rPr>
          <w:fldChar w:fldCharType="separate"/>
        </w:r>
        <w:r w:rsidR="000E13AB">
          <w:rPr>
            <w:noProof/>
            <w:webHidden/>
          </w:rPr>
          <w:t>78</w:t>
        </w:r>
        <w:r w:rsidR="000E13AB">
          <w:rPr>
            <w:noProof/>
            <w:webHidden/>
          </w:rPr>
          <w:fldChar w:fldCharType="end"/>
        </w:r>
      </w:hyperlink>
    </w:p>
    <w:p w14:paraId="366C9145" w14:textId="3CC9D50F" w:rsidR="000E13AB" w:rsidRDefault="00F70F03">
      <w:pPr>
        <w:pStyle w:val="Tabladeilustraciones"/>
        <w:tabs>
          <w:tab w:val="right" w:leader="dot" w:pos="8828"/>
        </w:tabs>
        <w:rPr>
          <w:noProof/>
        </w:rPr>
      </w:pPr>
      <w:hyperlink w:anchor="_Toc88425508" w:history="1">
        <w:r w:rsidR="000E13AB" w:rsidRPr="00953377">
          <w:rPr>
            <w:rStyle w:val="Hipervnculo"/>
            <w:rFonts w:ascii="Times New Roman" w:hAnsi="Times New Roman" w:cs="Times New Roman"/>
            <w:b/>
            <w:noProof/>
          </w:rPr>
          <w:t>Figura 52.</w:t>
        </w:r>
        <w:r w:rsidR="000E13AB">
          <w:rPr>
            <w:noProof/>
            <w:webHidden/>
          </w:rPr>
          <w:tab/>
        </w:r>
        <w:r w:rsidR="000E13AB">
          <w:rPr>
            <w:noProof/>
            <w:webHidden/>
          </w:rPr>
          <w:fldChar w:fldCharType="begin"/>
        </w:r>
        <w:r w:rsidR="000E13AB">
          <w:rPr>
            <w:noProof/>
            <w:webHidden/>
          </w:rPr>
          <w:instrText xml:space="preserve"> PAGEREF _Toc88425508 \h </w:instrText>
        </w:r>
        <w:r w:rsidR="000E13AB">
          <w:rPr>
            <w:noProof/>
            <w:webHidden/>
          </w:rPr>
        </w:r>
        <w:r w:rsidR="000E13AB">
          <w:rPr>
            <w:noProof/>
            <w:webHidden/>
          </w:rPr>
          <w:fldChar w:fldCharType="separate"/>
        </w:r>
        <w:r w:rsidR="000E13AB">
          <w:rPr>
            <w:noProof/>
            <w:webHidden/>
          </w:rPr>
          <w:t>79</w:t>
        </w:r>
        <w:r w:rsidR="000E13AB">
          <w:rPr>
            <w:noProof/>
            <w:webHidden/>
          </w:rPr>
          <w:fldChar w:fldCharType="end"/>
        </w:r>
      </w:hyperlink>
    </w:p>
    <w:p w14:paraId="7E0DC5B3" w14:textId="52EBBE7E" w:rsidR="000E13AB" w:rsidRDefault="00F70F03">
      <w:pPr>
        <w:pStyle w:val="Tabladeilustraciones"/>
        <w:tabs>
          <w:tab w:val="right" w:leader="dot" w:pos="8828"/>
        </w:tabs>
        <w:rPr>
          <w:noProof/>
        </w:rPr>
      </w:pPr>
      <w:hyperlink w:anchor="_Toc88425509" w:history="1">
        <w:r w:rsidR="000E13AB" w:rsidRPr="00953377">
          <w:rPr>
            <w:rStyle w:val="Hipervnculo"/>
            <w:rFonts w:ascii="Times New Roman" w:hAnsi="Times New Roman" w:cs="Times New Roman"/>
            <w:b/>
            <w:noProof/>
          </w:rPr>
          <w:t>Figura 53.</w:t>
        </w:r>
        <w:r w:rsidR="000E13AB">
          <w:rPr>
            <w:noProof/>
            <w:webHidden/>
          </w:rPr>
          <w:tab/>
        </w:r>
        <w:r w:rsidR="000E13AB">
          <w:rPr>
            <w:noProof/>
            <w:webHidden/>
          </w:rPr>
          <w:fldChar w:fldCharType="begin"/>
        </w:r>
        <w:r w:rsidR="000E13AB">
          <w:rPr>
            <w:noProof/>
            <w:webHidden/>
          </w:rPr>
          <w:instrText xml:space="preserve"> PAGEREF _Toc88425509 \h </w:instrText>
        </w:r>
        <w:r w:rsidR="000E13AB">
          <w:rPr>
            <w:noProof/>
            <w:webHidden/>
          </w:rPr>
        </w:r>
        <w:r w:rsidR="000E13AB">
          <w:rPr>
            <w:noProof/>
            <w:webHidden/>
          </w:rPr>
          <w:fldChar w:fldCharType="separate"/>
        </w:r>
        <w:r w:rsidR="000E13AB">
          <w:rPr>
            <w:noProof/>
            <w:webHidden/>
          </w:rPr>
          <w:t>79</w:t>
        </w:r>
        <w:r w:rsidR="000E13AB">
          <w:rPr>
            <w:noProof/>
            <w:webHidden/>
          </w:rPr>
          <w:fldChar w:fldCharType="end"/>
        </w:r>
      </w:hyperlink>
    </w:p>
    <w:p w14:paraId="716668B9" w14:textId="2C52F451" w:rsidR="000E13AB" w:rsidRDefault="00F70F03">
      <w:pPr>
        <w:pStyle w:val="Tabladeilustraciones"/>
        <w:tabs>
          <w:tab w:val="right" w:leader="dot" w:pos="8828"/>
        </w:tabs>
        <w:rPr>
          <w:noProof/>
        </w:rPr>
      </w:pPr>
      <w:hyperlink w:anchor="_Toc88425510" w:history="1">
        <w:r w:rsidR="000E13AB" w:rsidRPr="00953377">
          <w:rPr>
            <w:rStyle w:val="Hipervnculo"/>
            <w:rFonts w:ascii="Times New Roman" w:hAnsi="Times New Roman" w:cs="Times New Roman"/>
            <w:b/>
            <w:noProof/>
          </w:rPr>
          <w:t>Figura 54.</w:t>
        </w:r>
        <w:r w:rsidR="000E13AB">
          <w:rPr>
            <w:noProof/>
            <w:webHidden/>
          </w:rPr>
          <w:tab/>
        </w:r>
        <w:r w:rsidR="000E13AB">
          <w:rPr>
            <w:noProof/>
            <w:webHidden/>
          </w:rPr>
          <w:fldChar w:fldCharType="begin"/>
        </w:r>
        <w:r w:rsidR="000E13AB">
          <w:rPr>
            <w:noProof/>
            <w:webHidden/>
          </w:rPr>
          <w:instrText xml:space="preserve"> PAGEREF _Toc88425510 \h </w:instrText>
        </w:r>
        <w:r w:rsidR="000E13AB">
          <w:rPr>
            <w:noProof/>
            <w:webHidden/>
          </w:rPr>
        </w:r>
        <w:r w:rsidR="000E13AB">
          <w:rPr>
            <w:noProof/>
            <w:webHidden/>
          </w:rPr>
          <w:fldChar w:fldCharType="separate"/>
        </w:r>
        <w:r w:rsidR="000E13AB">
          <w:rPr>
            <w:noProof/>
            <w:webHidden/>
          </w:rPr>
          <w:t>82</w:t>
        </w:r>
        <w:r w:rsidR="000E13AB">
          <w:rPr>
            <w:noProof/>
            <w:webHidden/>
          </w:rPr>
          <w:fldChar w:fldCharType="end"/>
        </w:r>
      </w:hyperlink>
    </w:p>
    <w:p w14:paraId="00CC756D" w14:textId="2A0AC124" w:rsidR="000E13AB" w:rsidRDefault="00F70F03">
      <w:pPr>
        <w:pStyle w:val="Tabladeilustraciones"/>
        <w:tabs>
          <w:tab w:val="right" w:leader="dot" w:pos="8828"/>
        </w:tabs>
        <w:rPr>
          <w:noProof/>
        </w:rPr>
      </w:pPr>
      <w:hyperlink w:anchor="_Toc88425511" w:history="1">
        <w:r w:rsidR="000E13AB" w:rsidRPr="00953377">
          <w:rPr>
            <w:rStyle w:val="Hipervnculo"/>
            <w:rFonts w:ascii="Times New Roman" w:hAnsi="Times New Roman" w:cs="Times New Roman"/>
            <w:b/>
            <w:noProof/>
          </w:rPr>
          <w:t>Figura 55.</w:t>
        </w:r>
        <w:r w:rsidR="000E13AB">
          <w:rPr>
            <w:noProof/>
            <w:webHidden/>
          </w:rPr>
          <w:tab/>
        </w:r>
        <w:r w:rsidR="000E13AB">
          <w:rPr>
            <w:noProof/>
            <w:webHidden/>
          </w:rPr>
          <w:fldChar w:fldCharType="begin"/>
        </w:r>
        <w:r w:rsidR="000E13AB">
          <w:rPr>
            <w:noProof/>
            <w:webHidden/>
          </w:rPr>
          <w:instrText xml:space="preserve"> PAGEREF _Toc88425511 \h </w:instrText>
        </w:r>
        <w:r w:rsidR="000E13AB">
          <w:rPr>
            <w:noProof/>
            <w:webHidden/>
          </w:rPr>
        </w:r>
        <w:r w:rsidR="000E13AB">
          <w:rPr>
            <w:noProof/>
            <w:webHidden/>
          </w:rPr>
          <w:fldChar w:fldCharType="separate"/>
        </w:r>
        <w:r w:rsidR="000E13AB">
          <w:rPr>
            <w:noProof/>
            <w:webHidden/>
          </w:rPr>
          <w:t>83</w:t>
        </w:r>
        <w:r w:rsidR="000E13AB">
          <w:rPr>
            <w:noProof/>
            <w:webHidden/>
          </w:rPr>
          <w:fldChar w:fldCharType="end"/>
        </w:r>
      </w:hyperlink>
    </w:p>
    <w:p w14:paraId="3EC17F95" w14:textId="02E3FE72" w:rsidR="000E13AB" w:rsidRDefault="00F70F03">
      <w:pPr>
        <w:pStyle w:val="Tabladeilustraciones"/>
        <w:tabs>
          <w:tab w:val="right" w:leader="dot" w:pos="8828"/>
        </w:tabs>
        <w:rPr>
          <w:noProof/>
        </w:rPr>
      </w:pPr>
      <w:hyperlink w:anchor="_Toc88425512" w:history="1">
        <w:r w:rsidR="000E13AB" w:rsidRPr="00953377">
          <w:rPr>
            <w:rStyle w:val="Hipervnculo"/>
            <w:rFonts w:ascii="Times New Roman" w:hAnsi="Times New Roman" w:cs="Times New Roman"/>
            <w:b/>
            <w:noProof/>
          </w:rPr>
          <w:t>Figura 56.</w:t>
        </w:r>
        <w:r w:rsidR="000E13AB">
          <w:rPr>
            <w:noProof/>
            <w:webHidden/>
          </w:rPr>
          <w:tab/>
        </w:r>
        <w:r w:rsidR="000E13AB">
          <w:rPr>
            <w:noProof/>
            <w:webHidden/>
          </w:rPr>
          <w:fldChar w:fldCharType="begin"/>
        </w:r>
        <w:r w:rsidR="000E13AB">
          <w:rPr>
            <w:noProof/>
            <w:webHidden/>
          </w:rPr>
          <w:instrText xml:space="preserve"> PAGEREF _Toc88425512 \h </w:instrText>
        </w:r>
        <w:r w:rsidR="000E13AB">
          <w:rPr>
            <w:noProof/>
            <w:webHidden/>
          </w:rPr>
        </w:r>
        <w:r w:rsidR="000E13AB">
          <w:rPr>
            <w:noProof/>
            <w:webHidden/>
          </w:rPr>
          <w:fldChar w:fldCharType="separate"/>
        </w:r>
        <w:r w:rsidR="000E13AB">
          <w:rPr>
            <w:noProof/>
            <w:webHidden/>
          </w:rPr>
          <w:t>83</w:t>
        </w:r>
        <w:r w:rsidR="000E13AB">
          <w:rPr>
            <w:noProof/>
            <w:webHidden/>
          </w:rPr>
          <w:fldChar w:fldCharType="end"/>
        </w:r>
      </w:hyperlink>
    </w:p>
    <w:p w14:paraId="20485EAF" w14:textId="564CEABF" w:rsidR="000E13AB" w:rsidRDefault="00F70F03">
      <w:pPr>
        <w:pStyle w:val="Tabladeilustraciones"/>
        <w:tabs>
          <w:tab w:val="right" w:leader="dot" w:pos="8828"/>
        </w:tabs>
        <w:rPr>
          <w:noProof/>
        </w:rPr>
      </w:pPr>
      <w:hyperlink w:anchor="_Toc88425513" w:history="1">
        <w:r w:rsidR="000E13AB" w:rsidRPr="00953377">
          <w:rPr>
            <w:rStyle w:val="Hipervnculo"/>
            <w:rFonts w:ascii="Times New Roman" w:hAnsi="Times New Roman" w:cs="Times New Roman"/>
            <w:b/>
            <w:noProof/>
          </w:rPr>
          <w:t>Figura 57.</w:t>
        </w:r>
        <w:r w:rsidR="000E13AB">
          <w:rPr>
            <w:noProof/>
            <w:webHidden/>
          </w:rPr>
          <w:tab/>
        </w:r>
        <w:r w:rsidR="000E13AB">
          <w:rPr>
            <w:noProof/>
            <w:webHidden/>
          </w:rPr>
          <w:fldChar w:fldCharType="begin"/>
        </w:r>
        <w:r w:rsidR="000E13AB">
          <w:rPr>
            <w:noProof/>
            <w:webHidden/>
          </w:rPr>
          <w:instrText xml:space="preserve"> PAGEREF _Toc88425513 \h </w:instrText>
        </w:r>
        <w:r w:rsidR="000E13AB">
          <w:rPr>
            <w:noProof/>
            <w:webHidden/>
          </w:rPr>
        </w:r>
        <w:r w:rsidR="000E13AB">
          <w:rPr>
            <w:noProof/>
            <w:webHidden/>
          </w:rPr>
          <w:fldChar w:fldCharType="separate"/>
        </w:r>
        <w:r w:rsidR="000E13AB">
          <w:rPr>
            <w:noProof/>
            <w:webHidden/>
          </w:rPr>
          <w:t>84</w:t>
        </w:r>
        <w:r w:rsidR="000E13AB">
          <w:rPr>
            <w:noProof/>
            <w:webHidden/>
          </w:rPr>
          <w:fldChar w:fldCharType="end"/>
        </w:r>
      </w:hyperlink>
    </w:p>
    <w:p w14:paraId="13651F91" w14:textId="61DE0AF1" w:rsidR="000E13AB" w:rsidRDefault="00F70F03">
      <w:pPr>
        <w:pStyle w:val="Tabladeilustraciones"/>
        <w:tabs>
          <w:tab w:val="right" w:leader="dot" w:pos="8828"/>
        </w:tabs>
        <w:rPr>
          <w:noProof/>
        </w:rPr>
      </w:pPr>
      <w:hyperlink w:anchor="_Toc88425514" w:history="1">
        <w:r w:rsidR="000E13AB" w:rsidRPr="00953377">
          <w:rPr>
            <w:rStyle w:val="Hipervnculo"/>
            <w:rFonts w:ascii="Times New Roman" w:hAnsi="Times New Roman" w:cs="Times New Roman"/>
            <w:b/>
            <w:noProof/>
          </w:rPr>
          <w:t>Figura 58.</w:t>
        </w:r>
        <w:r w:rsidR="000E13AB">
          <w:rPr>
            <w:noProof/>
            <w:webHidden/>
          </w:rPr>
          <w:tab/>
        </w:r>
        <w:r w:rsidR="000E13AB">
          <w:rPr>
            <w:noProof/>
            <w:webHidden/>
          </w:rPr>
          <w:fldChar w:fldCharType="begin"/>
        </w:r>
        <w:r w:rsidR="000E13AB">
          <w:rPr>
            <w:noProof/>
            <w:webHidden/>
          </w:rPr>
          <w:instrText xml:space="preserve"> PAGEREF _Toc88425514 \h </w:instrText>
        </w:r>
        <w:r w:rsidR="000E13AB">
          <w:rPr>
            <w:noProof/>
            <w:webHidden/>
          </w:rPr>
        </w:r>
        <w:r w:rsidR="000E13AB">
          <w:rPr>
            <w:noProof/>
            <w:webHidden/>
          </w:rPr>
          <w:fldChar w:fldCharType="separate"/>
        </w:r>
        <w:r w:rsidR="000E13AB">
          <w:rPr>
            <w:noProof/>
            <w:webHidden/>
          </w:rPr>
          <w:t>85</w:t>
        </w:r>
        <w:r w:rsidR="000E13AB">
          <w:rPr>
            <w:noProof/>
            <w:webHidden/>
          </w:rPr>
          <w:fldChar w:fldCharType="end"/>
        </w:r>
      </w:hyperlink>
    </w:p>
    <w:p w14:paraId="2978B5CC" w14:textId="409F9EB6" w:rsidR="000E13AB" w:rsidRDefault="00F70F03">
      <w:pPr>
        <w:pStyle w:val="Tabladeilustraciones"/>
        <w:tabs>
          <w:tab w:val="right" w:leader="dot" w:pos="8828"/>
        </w:tabs>
        <w:rPr>
          <w:noProof/>
        </w:rPr>
      </w:pPr>
      <w:hyperlink w:anchor="_Toc88425515" w:history="1">
        <w:r w:rsidR="000E13AB" w:rsidRPr="00953377">
          <w:rPr>
            <w:rStyle w:val="Hipervnculo"/>
            <w:rFonts w:ascii="Times New Roman" w:hAnsi="Times New Roman" w:cs="Times New Roman"/>
            <w:b/>
            <w:noProof/>
          </w:rPr>
          <w:t>Figura 59.</w:t>
        </w:r>
        <w:r w:rsidR="000E13AB">
          <w:rPr>
            <w:noProof/>
            <w:webHidden/>
          </w:rPr>
          <w:tab/>
        </w:r>
        <w:r w:rsidR="000E13AB">
          <w:rPr>
            <w:noProof/>
            <w:webHidden/>
          </w:rPr>
          <w:fldChar w:fldCharType="begin"/>
        </w:r>
        <w:r w:rsidR="000E13AB">
          <w:rPr>
            <w:noProof/>
            <w:webHidden/>
          </w:rPr>
          <w:instrText xml:space="preserve"> PAGEREF _Toc88425515 \h </w:instrText>
        </w:r>
        <w:r w:rsidR="000E13AB">
          <w:rPr>
            <w:noProof/>
            <w:webHidden/>
          </w:rPr>
        </w:r>
        <w:r w:rsidR="000E13AB">
          <w:rPr>
            <w:noProof/>
            <w:webHidden/>
          </w:rPr>
          <w:fldChar w:fldCharType="separate"/>
        </w:r>
        <w:r w:rsidR="000E13AB">
          <w:rPr>
            <w:noProof/>
            <w:webHidden/>
          </w:rPr>
          <w:t>85</w:t>
        </w:r>
        <w:r w:rsidR="000E13AB">
          <w:rPr>
            <w:noProof/>
            <w:webHidden/>
          </w:rPr>
          <w:fldChar w:fldCharType="end"/>
        </w:r>
      </w:hyperlink>
    </w:p>
    <w:p w14:paraId="16E32ED3" w14:textId="1007A06F" w:rsidR="000E13AB" w:rsidRDefault="00F70F03">
      <w:pPr>
        <w:pStyle w:val="Tabladeilustraciones"/>
        <w:tabs>
          <w:tab w:val="right" w:leader="dot" w:pos="8828"/>
        </w:tabs>
        <w:rPr>
          <w:noProof/>
        </w:rPr>
      </w:pPr>
      <w:hyperlink w:anchor="_Toc88425516" w:history="1">
        <w:r w:rsidR="000E13AB" w:rsidRPr="00953377">
          <w:rPr>
            <w:rStyle w:val="Hipervnculo"/>
            <w:rFonts w:ascii="Times New Roman" w:hAnsi="Times New Roman" w:cs="Times New Roman"/>
            <w:b/>
            <w:noProof/>
          </w:rPr>
          <w:t>Figura 60.</w:t>
        </w:r>
        <w:r w:rsidR="000E13AB">
          <w:rPr>
            <w:noProof/>
            <w:webHidden/>
          </w:rPr>
          <w:tab/>
        </w:r>
        <w:r w:rsidR="000E13AB">
          <w:rPr>
            <w:noProof/>
            <w:webHidden/>
          </w:rPr>
          <w:fldChar w:fldCharType="begin"/>
        </w:r>
        <w:r w:rsidR="000E13AB">
          <w:rPr>
            <w:noProof/>
            <w:webHidden/>
          </w:rPr>
          <w:instrText xml:space="preserve"> PAGEREF _Toc88425516 \h </w:instrText>
        </w:r>
        <w:r w:rsidR="000E13AB">
          <w:rPr>
            <w:noProof/>
            <w:webHidden/>
          </w:rPr>
        </w:r>
        <w:r w:rsidR="000E13AB">
          <w:rPr>
            <w:noProof/>
            <w:webHidden/>
          </w:rPr>
          <w:fldChar w:fldCharType="separate"/>
        </w:r>
        <w:r w:rsidR="000E13AB">
          <w:rPr>
            <w:noProof/>
            <w:webHidden/>
          </w:rPr>
          <w:t>86</w:t>
        </w:r>
        <w:r w:rsidR="000E13AB">
          <w:rPr>
            <w:noProof/>
            <w:webHidden/>
          </w:rPr>
          <w:fldChar w:fldCharType="end"/>
        </w:r>
      </w:hyperlink>
    </w:p>
    <w:p w14:paraId="248814B8" w14:textId="359E8C20" w:rsidR="000E13AB" w:rsidRDefault="00F70F03">
      <w:pPr>
        <w:pStyle w:val="Tabladeilustraciones"/>
        <w:tabs>
          <w:tab w:val="right" w:leader="dot" w:pos="8828"/>
        </w:tabs>
        <w:rPr>
          <w:noProof/>
        </w:rPr>
      </w:pPr>
      <w:hyperlink w:anchor="_Toc88425517" w:history="1">
        <w:r w:rsidR="000E13AB" w:rsidRPr="00953377">
          <w:rPr>
            <w:rStyle w:val="Hipervnculo"/>
            <w:rFonts w:ascii="Times New Roman" w:hAnsi="Times New Roman" w:cs="Times New Roman"/>
            <w:b/>
            <w:noProof/>
          </w:rPr>
          <w:t>Figura 61.</w:t>
        </w:r>
        <w:r w:rsidR="000E13AB">
          <w:rPr>
            <w:noProof/>
            <w:webHidden/>
          </w:rPr>
          <w:tab/>
        </w:r>
        <w:r w:rsidR="000E13AB">
          <w:rPr>
            <w:noProof/>
            <w:webHidden/>
          </w:rPr>
          <w:fldChar w:fldCharType="begin"/>
        </w:r>
        <w:r w:rsidR="000E13AB">
          <w:rPr>
            <w:noProof/>
            <w:webHidden/>
          </w:rPr>
          <w:instrText xml:space="preserve"> PAGEREF _Toc88425517 \h </w:instrText>
        </w:r>
        <w:r w:rsidR="000E13AB">
          <w:rPr>
            <w:noProof/>
            <w:webHidden/>
          </w:rPr>
        </w:r>
        <w:r w:rsidR="000E13AB">
          <w:rPr>
            <w:noProof/>
            <w:webHidden/>
          </w:rPr>
          <w:fldChar w:fldCharType="separate"/>
        </w:r>
        <w:r w:rsidR="000E13AB">
          <w:rPr>
            <w:noProof/>
            <w:webHidden/>
          </w:rPr>
          <w:t>86</w:t>
        </w:r>
        <w:r w:rsidR="000E13AB">
          <w:rPr>
            <w:noProof/>
            <w:webHidden/>
          </w:rPr>
          <w:fldChar w:fldCharType="end"/>
        </w:r>
      </w:hyperlink>
    </w:p>
    <w:p w14:paraId="138F95F0" w14:textId="13E6C9EB" w:rsidR="000E13AB" w:rsidRDefault="00F70F03">
      <w:pPr>
        <w:pStyle w:val="Tabladeilustraciones"/>
        <w:tabs>
          <w:tab w:val="right" w:leader="dot" w:pos="8828"/>
        </w:tabs>
        <w:rPr>
          <w:noProof/>
        </w:rPr>
      </w:pPr>
      <w:hyperlink w:anchor="_Toc88425518" w:history="1">
        <w:r w:rsidR="000E13AB" w:rsidRPr="00953377">
          <w:rPr>
            <w:rStyle w:val="Hipervnculo"/>
            <w:rFonts w:ascii="Times New Roman" w:hAnsi="Times New Roman" w:cs="Times New Roman"/>
            <w:b/>
            <w:noProof/>
          </w:rPr>
          <w:t>Figura 62.</w:t>
        </w:r>
        <w:r w:rsidR="000E13AB">
          <w:rPr>
            <w:noProof/>
            <w:webHidden/>
          </w:rPr>
          <w:tab/>
        </w:r>
        <w:r w:rsidR="000E13AB">
          <w:rPr>
            <w:noProof/>
            <w:webHidden/>
          </w:rPr>
          <w:fldChar w:fldCharType="begin"/>
        </w:r>
        <w:r w:rsidR="000E13AB">
          <w:rPr>
            <w:noProof/>
            <w:webHidden/>
          </w:rPr>
          <w:instrText xml:space="preserve"> PAGEREF _Toc88425518 \h </w:instrText>
        </w:r>
        <w:r w:rsidR="000E13AB">
          <w:rPr>
            <w:noProof/>
            <w:webHidden/>
          </w:rPr>
        </w:r>
        <w:r w:rsidR="000E13AB">
          <w:rPr>
            <w:noProof/>
            <w:webHidden/>
          </w:rPr>
          <w:fldChar w:fldCharType="separate"/>
        </w:r>
        <w:r w:rsidR="000E13AB">
          <w:rPr>
            <w:noProof/>
            <w:webHidden/>
          </w:rPr>
          <w:t>87</w:t>
        </w:r>
        <w:r w:rsidR="000E13AB">
          <w:rPr>
            <w:noProof/>
            <w:webHidden/>
          </w:rPr>
          <w:fldChar w:fldCharType="end"/>
        </w:r>
      </w:hyperlink>
    </w:p>
    <w:p w14:paraId="0677C96B" w14:textId="292441FB" w:rsidR="000E13AB" w:rsidRDefault="00F70F03">
      <w:pPr>
        <w:pStyle w:val="Tabladeilustraciones"/>
        <w:tabs>
          <w:tab w:val="right" w:leader="dot" w:pos="8828"/>
        </w:tabs>
        <w:rPr>
          <w:noProof/>
        </w:rPr>
      </w:pPr>
      <w:hyperlink w:anchor="_Toc88425519" w:history="1">
        <w:r w:rsidR="000E13AB" w:rsidRPr="00953377">
          <w:rPr>
            <w:rStyle w:val="Hipervnculo"/>
            <w:rFonts w:ascii="Times New Roman" w:hAnsi="Times New Roman" w:cs="Times New Roman"/>
            <w:b/>
            <w:noProof/>
          </w:rPr>
          <w:t>Figura 63.</w:t>
        </w:r>
        <w:r w:rsidR="000E13AB">
          <w:rPr>
            <w:noProof/>
            <w:webHidden/>
          </w:rPr>
          <w:tab/>
        </w:r>
        <w:r w:rsidR="000E13AB">
          <w:rPr>
            <w:noProof/>
            <w:webHidden/>
          </w:rPr>
          <w:fldChar w:fldCharType="begin"/>
        </w:r>
        <w:r w:rsidR="000E13AB">
          <w:rPr>
            <w:noProof/>
            <w:webHidden/>
          </w:rPr>
          <w:instrText xml:space="preserve"> PAGEREF _Toc88425519 \h </w:instrText>
        </w:r>
        <w:r w:rsidR="000E13AB">
          <w:rPr>
            <w:noProof/>
            <w:webHidden/>
          </w:rPr>
        </w:r>
        <w:r w:rsidR="000E13AB">
          <w:rPr>
            <w:noProof/>
            <w:webHidden/>
          </w:rPr>
          <w:fldChar w:fldCharType="separate"/>
        </w:r>
        <w:r w:rsidR="000E13AB">
          <w:rPr>
            <w:noProof/>
            <w:webHidden/>
          </w:rPr>
          <w:t>87</w:t>
        </w:r>
        <w:r w:rsidR="000E13AB">
          <w:rPr>
            <w:noProof/>
            <w:webHidden/>
          </w:rPr>
          <w:fldChar w:fldCharType="end"/>
        </w:r>
      </w:hyperlink>
    </w:p>
    <w:p w14:paraId="3C76CE4F" w14:textId="287A0CED" w:rsidR="000E13AB" w:rsidRDefault="00F70F03">
      <w:pPr>
        <w:pStyle w:val="Tabladeilustraciones"/>
        <w:tabs>
          <w:tab w:val="right" w:leader="dot" w:pos="8828"/>
        </w:tabs>
        <w:rPr>
          <w:noProof/>
        </w:rPr>
      </w:pPr>
      <w:hyperlink w:anchor="_Toc88425520" w:history="1">
        <w:r w:rsidR="000E13AB" w:rsidRPr="00953377">
          <w:rPr>
            <w:rStyle w:val="Hipervnculo"/>
            <w:rFonts w:ascii="Times New Roman" w:hAnsi="Times New Roman" w:cs="Times New Roman"/>
            <w:b/>
            <w:noProof/>
          </w:rPr>
          <w:t>Figura 64.</w:t>
        </w:r>
        <w:r w:rsidR="000E13AB">
          <w:rPr>
            <w:noProof/>
            <w:webHidden/>
          </w:rPr>
          <w:tab/>
        </w:r>
        <w:r w:rsidR="000E13AB">
          <w:rPr>
            <w:noProof/>
            <w:webHidden/>
          </w:rPr>
          <w:fldChar w:fldCharType="begin"/>
        </w:r>
        <w:r w:rsidR="000E13AB">
          <w:rPr>
            <w:noProof/>
            <w:webHidden/>
          </w:rPr>
          <w:instrText xml:space="preserve"> PAGEREF _Toc88425520 \h </w:instrText>
        </w:r>
        <w:r w:rsidR="000E13AB">
          <w:rPr>
            <w:noProof/>
            <w:webHidden/>
          </w:rPr>
        </w:r>
        <w:r w:rsidR="000E13AB">
          <w:rPr>
            <w:noProof/>
            <w:webHidden/>
          </w:rPr>
          <w:fldChar w:fldCharType="separate"/>
        </w:r>
        <w:r w:rsidR="000E13AB">
          <w:rPr>
            <w:noProof/>
            <w:webHidden/>
          </w:rPr>
          <w:t>88</w:t>
        </w:r>
        <w:r w:rsidR="000E13AB">
          <w:rPr>
            <w:noProof/>
            <w:webHidden/>
          </w:rPr>
          <w:fldChar w:fldCharType="end"/>
        </w:r>
      </w:hyperlink>
    </w:p>
    <w:p w14:paraId="34D58EA2" w14:textId="57A66ECC" w:rsidR="000E13AB" w:rsidRDefault="00F70F03">
      <w:pPr>
        <w:pStyle w:val="Tabladeilustraciones"/>
        <w:tabs>
          <w:tab w:val="right" w:leader="dot" w:pos="8828"/>
        </w:tabs>
        <w:rPr>
          <w:noProof/>
        </w:rPr>
      </w:pPr>
      <w:hyperlink w:anchor="_Toc88425521" w:history="1">
        <w:r w:rsidR="000E13AB" w:rsidRPr="00953377">
          <w:rPr>
            <w:rStyle w:val="Hipervnculo"/>
            <w:rFonts w:ascii="Times New Roman" w:hAnsi="Times New Roman" w:cs="Times New Roman"/>
            <w:b/>
            <w:noProof/>
          </w:rPr>
          <w:t>Figura 65.</w:t>
        </w:r>
        <w:r w:rsidR="000E13AB">
          <w:rPr>
            <w:noProof/>
            <w:webHidden/>
          </w:rPr>
          <w:tab/>
        </w:r>
        <w:r w:rsidR="000E13AB">
          <w:rPr>
            <w:noProof/>
            <w:webHidden/>
          </w:rPr>
          <w:fldChar w:fldCharType="begin"/>
        </w:r>
        <w:r w:rsidR="000E13AB">
          <w:rPr>
            <w:noProof/>
            <w:webHidden/>
          </w:rPr>
          <w:instrText xml:space="preserve"> PAGEREF _Toc88425521 \h </w:instrText>
        </w:r>
        <w:r w:rsidR="000E13AB">
          <w:rPr>
            <w:noProof/>
            <w:webHidden/>
          </w:rPr>
        </w:r>
        <w:r w:rsidR="000E13AB">
          <w:rPr>
            <w:noProof/>
            <w:webHidden/>
          </w:rPr>
          <w:fldChar w:fldCharType="separate"/>
        </w:r>
        <w:r w:rsidR="000E13AB">
          <w:rPr>
            <w:noProof/>
            <w:webHidden/>
          </w:rPr>
          <w:t>88</w:t>
        </w:r>
        <w:r w:rsidR="000E13AB">
          <w:rPr>
            <w:noProof/>
            <w:webHidden/>
          </w:rPr>
          <w:fldChar w:fldCharType="end"/>
        </w:r>
      </w:hyperlink>
    </w:p>
    <w:p w14:paraId="7FCD9FD5" w14:textId="61A8029D" w:rsidR="000E13AB" w:rsidRDefault="00F70F03">
      <w:pPr>
        <w:pStyle w:val="Tabladeilustraciones"/>
        <w:tabs>
          <w:tab w:val="right" w:leader="dot" w:pos="8828"/>
        </w:tabs>
        <w:rPr>
          <w:noProof/>
        </w:rPr>
      </w:pPr>
      <w:hyperlink w:anchor="_Toc88425522" w:history="1">
        <w:r w:rsidR="000E13AB" w:rsidRPr="00953377">
          <w:rPr>
            <w:rStyle w:val="Hipervnculo"/>
            <w:rFonts w:ascii="Times New Roman" w:hAnsi="Times New Roman" w:cs="Times New Roman"/>
            <w:b/>
            <w:noProof/>
          </w:rPr>
          <w:t>Figura 66.</w:t>
        </w:r>
        <w:r w:rsidR="000E13AB">
          <w:rPr>
            <w:noProof/>
            <w:webHidden/>
          </w:rPr>
          <w:tab/>
        </w:r>
        <w:r w:rsidR="000E13AB">
          <w:rPr>
            <w:noProof/>
            <w:webHidden/>
          </w:rPr>
          <w:fldChar w:fldCharType="begin"/>
        </w:r>
        <w:r w:rsidR="000E13AB">
          <w:rPr>
            <w:noProof/>
            <w:webHidden/>
          </w:rPr>
          <w:instrText xml:space="preserve"> PAGEREF _Toc88425522 \h </w:instrText>
        </w:r>
        <w:r w:rsidR="000E13AB">
          <w:rPr>
            <w:noProof/>
            <w:webHidden/>
          </w:rPr>
        </w:r>
        <w:r w:rsidR="000E13AB">
          <w:rPr>
            <w:noProof/>
            <w:webHidden/>
          </w:rPr>
          <w:fldChar w:fldCharType="separate"/>
        </w:r>
        <w:r w:rsidR="000E13AB">
          <w:rPr>
            <w:noProof/>
            <w:webHidden/>
          </w:rPr>
          <w:t>89</w:t>
        </w:r>
        <w:r w:rsidR="000E13AB">
          <w:rPr>
            <w:noProof/>
            <w:webHidden/>
          </w:rPr>
          <w:fldChar w:fldCharType="end"/>
        </w:r>
      </w:hyperlink>
    </w:p>
    <w:p w14:paraId="0E79BD6C" w14:textId="4F5ADDF3" w:rsidR="000E13AB" w:rsidRDefault="00F70F03">
      <w:pPr>
        <w:pStyle w:val="Tabladeilustraciones"/>
        <w:tabs>
          <w:tab w:val="right" w:leader="dot" w:pos="8828"/>
        </w:tabs>
        <w:rPr>
          <w:noProof/>
        </w:rPr>
      </w:pPr>
      <w:hyperlink w:anchor="_Toc88425523" w:history="1">
        <w:r w:rsidR="000E13AB" w:rsidRPr="00953377">
          <w:rPr>
            <w:rStyle w:val="Hipervnculo"/>
            <w:rFonts w:ascii="Times New Roman" w:hAnsi="Times New Roman" w:cs="Times New Roman"/>
            <w:b/>
            <w:noProof/>
          </w:rPr>
          <w:t>Figura 67.</w:t>
        </w:r>
        <w:r w:rsidR="000E13AB">
          <w:rPr>
            <w:noProof/>
            <w:webHidden/>
          </w:rPr>
          <w:tab/>
        </w:r>
        <w:r w:rsidR="000E13AB">
          <w:rPr>
            <w:noProof/>
            <w:webHidden/>
          </w:rPr>
          <w:fldChar w:fldCharType="begin"/>
        </w:r>
        <w:r w:rsidR="000E13AB">
          <w:rPr>
            <w:noProof/>
            <w:webHidden/>
          </w:rPr>
          <w:instrText xml:space="preserve"> PAGEREF _Toc88425523 \h </w:instrText>
        </w:r>
        <w:r w:rsidR="000E13AB">
          <w:rPr>
            <w:noProof/>
            <w:webHidden/>
          </w:rPr>
        </w:r>
        <w:r w:rsidR="000E13AB">
          <w:rPr>
            <w:noProof/>
            <w:webHidden/>
          </w:rPr>
          <w:fldChar w:fldCharType="separate"/>
        </w:r>
        <w:r w:rsidR="000E13AB">
          <w:rPr>
            <w:noProof/>
            <w:webHidden/>
          </w:rPr>
          <w:t>89</w:t>
        </w:r>
        <w:r w:rsidR="000E13AB">
          <w:rPr>
            <w:noProof/>
            <w:webHidden/>
          </w:rPr>
          <w:fldChar w:fldCharType="end"/>
        </w:r>
      </w:hyperlink>
    </w:p>
    <w:p w14:paraId="6F648244" w14:textId="7166EF62" w:rsidR="000E13AB" w:rsidRDefault="00F70F03">
      <w:pPr>
        <w:pStyle w:val="Tabladeilustraciones"/>
        <w:tabs>
          <w:tab w:val="right" w:leader="dot" w:pos="8828"/>
        </w:tabs>
        <w:rPr>
          <w:noProof/>
        </w:rPr>
      </w:pPr>
      <w:hyperlink w:anchor="_Toc88425524" w:history="1">
        <w:r w:rsidR="000E13AB" w:rsidRPr="00953377">
          <w:rPr>
            <w:rStyle w:val="Hipervnculo"/>
            <w:rFonts w:ascii="Times New Roman" w:hAnsi="Times New Roman" w:cs="Times New Roman"/>
            <w:b/>
            <w:noProof/>
          </w:rPr>
          <w:t>Figura 68.</w:t>
        </w:r>
        <w:r w:rsidR="000E13AB">
          <w:rPr>
            <w:noProof/>
            <w:webHidden/>
          </w:rPr>
          <w:tab/>
        </w:r>
        <w:r w:rsidR="000E13AB">
          <w:rPr>
            <w:noProof/>
            <w:webHidden/>
          </w:rPr>
          <w:fldChar w:fldCharType="begin"/>
        </w:r>
        <w:r w:rsidR="000E13AB">
          <w:rPr>
            <w:noProof/>
            <w:webHidden/>
          </w:rPr>
          <w:instrText xml:space="preserve"> PAGEREF _Toc88425524 \h </w:instrText>
        </w:r>
        <w:r w:rsidR="000E13AB">
          <w:rPr>
            <w:noProof/>
            <w:webHidden/>
          </w:rPr>
        </w:r>
        <w:r w:rsidR="000E13AB">
          <w:rPr>
            <w:noProof/>
            <w:webHidden/>
          </w:rPr>
          <w:fldChar w:fldCharType="separate"/>
        </w:r>
        <w:r w:rsidR="000E13AB">
          <w:rPr>
            <w:noProof/>
            <w:webHidden/>
          </w:rPr>
          <w:t>90</w:t>
        </w:r>
        <w:r w:rsidR="000E13AB">
          <w:rPr>
            <w:noProof/>
            <w:webHidden/>
          </w:rPr>
          <w:fldChar w:fldCharType="end"/>
        </w:r>
      </w:hyperlink>
    </w:p>
    <w:p w14:paraId="7DE66715" w14:textId="6C6B9F18" w:rsidR="000E13AB" w:rsidRDefault="00F70F03">
      <w:pPr>
        <w:pStyle w:val="Tabladeilustraciones"/>
        <w:tabs>
          <w:tab w:val="right" w:leader="dot" w:pos="8828"/>
        </w:tabs>
        <w:rPr>
          <w:noProof/>
        </w:rPr>
      </w:pPr>
      <w:hyperlink w:anchor="_Toc88425525" w:history="1">
        <w:r w:rsidR="000E13AB" w:rsidRPr="00953377">
          <w:rPr>
            <w:rStyle w:val="Hipervnculo"/>
            <w:rFonts w:ascii="Times New Roman" w:hAnsi="Times New Roman" w:cs="Times New Roman"/>
            <w:b/>
            <w:noProof/>
          </w:rPr>
          <w:t>Figura 69.</w:t>
        </w:r>
        <w:r w:rsidR="000E13AB">
          <w:rPr>
            <w:noProof/>
            <w:webHidden/>
          </w:rPr>
          <w:tab/>
        </w:r>
        <w:r w:rsidR="000E13AB">
          <w:rPr>
            <w:noProof/>
            <w:webHidden/>
          </w:rPr>
          <w:fldChar w:fldCharType="begin"/>
        </w:r>
        <w:r w:rsidR="000E13AB">
          <w:rPr>
            <w:noProof/>
            <w:webHidden/>
          </w:rPr>
          <w:instrText xml:space="preserve"> PAGEREF _Toc88425525 \h </w:instrText>
        </w:r>
        <w:r w:rsidR="000E13AB">
          <w:rPr>
            <w:noProof/>
            <w:webHidden/>
          </w:rPr>
        </w:r>
        <w:r w:rsidR="000E13AB">
          <w:rPr>
            <w:noProof/>
            <w:webHidden/>
          </w:rPr>
          <w:fldChar w:fldCharType="separate"/>
        </w:r>
        <w:r w:rsidR="000E13AB">
          <w:rPr>
            <w:noProof/>
            <w:webHidden/>
          </w:rPr>
          <w:t>90</w:t>
        </w:r>
        <w:r w:rsidR="000E13AB">
          <w:rPr>
            <w:noProof/>
            <w:webHidden/>
          </w:rPr>
          <w:fldChar w:fldCharType="end"/>
        </w:r>
      </w:hyperlink>
    </w:p>
    <w:p w14:paraId="0B0D7E8D" w14:textId="3AE7C36A" w:rsidR="000E13AB" w:rsidRDefault="00F70F03">
      <w:pPr>
        <w:pStyle w:val="Tabladeilustraciones"/>
        <w:tabs>
          <w:tab w:val="right" w:leader="dot" w:pos="8828"/>
        </w:tabs>
        <w:rPr>
          <w:noProof/>
        </w:rPr>
      </w:pPr>
      <w:hyperlink w:anchor="_Toc88425526" w:history="1">
        <w:r w:rsidR="000E13AB" w:rsidRPr="00953377">
          <w:rPr>
            <w:rStyle w:val="Hipervnculo"/>
            <w:rFonts w:ascii="Times New Roman" w:hAnsi="Times New Roman" w:cs="Times New Roman"/>
            <w:b/>
            <w:noProof/>
          </w:rPr>
          <w:t>Figura 70.</w:t>
        </w:r>
        <w:r w:rsidR="000E13AB">
          <w:rPr>
            <w:noProof/>
            <w:webHidden/>
          </w:rPr>
          <w:tab/>
        </w:r>
        <w:r w:rsidR="000E13AB">
          <w:rPr>
            <w:noProof/>
            <w:webHidden/>
          </w:rPr>
          <w:fldChar w:fldCharType="begin"/>
        </w:r>
        <w:r w:rsidR="000E13AB">
          <w:rPr>
            <w:noProof/>
            <w:webHidden/>
          </w:rPr>
          <w:instrText xml:space="preserve"> PAGEREF _Toc88425526 \h </w:instrText>
        </w:r>
        <w:r w:rsidR="000E13AB">
          <w:rPr>
            <w:noProof/>
            <w:webHidden/>
          </w:rPr>
        </w:r>
        <w:r w:rsidR="000E13AB">
          <w:rPr>
            <w:noProof/>
            <w:webHidden/>
          </w:rPr>
          <w:fldChar w:fldCharType="separate"/>
        </w:r>
        <w:r w:rsidR="000E13AB">
          <w:rPr>
            <w:noProof/>
            <w:webHidden/>
          </w:rPr>
          <w:t>91</w:t>
        </w:r>
        <w:r w:rsidR="000E13AB">
          <w:rPr>
            <w:noProof/>
            <w:webHidden/>
          </w:rPr>
          <w:fldChar w:fldCharType="end"/>
        </w:r>
      </w:hyperlink>
    </w:p>
    <w:p w14:paraId="1FBCACAF" w14:textId="19854D70" w:rsidR="000E13AB" w:rsidRDefault="00F70F03">
      <w:pPr>
        <w:pStyle w:val="Tabladeilustraciones"/>
        <w:tabs>
          <w:tab w:val="right" w:leader="dot" w:pos="8828"/>
        </w:tabs>
        <w:rPr>
          <w:noProof/>
        </w:rPr>
      </w:pPr>
      <w:hyperlink w:anchor="_Toc88425527" w:history="1">
        <w:r w:rsidR="000E13AB" w:rsidRPr="00953377">
          <w:rPr>
            <w:rStyle w:val="Hipervnculo"/>
            <w:rFonts w:ascii="Times New Roman" w:hAnsi="Times New Roman" w:cs="Times New Roman"/>
            <w:b/>
            <w:noProof/>
          </w:rPr>
          <w:t>Figura 71.</w:t>
        </w:r>
        <w:r w:rsidR="000E13AB">
          <w:rPr>
            <w:noProof/>
            <w:webHidden/>
          </w:rPr>
          <w:tab/>
        </w:r>
        <w:r w:rsidR="000E13AB">
          <w:rPr>
            <w:noProof/>
            <w:webHidden/>
          </w:rPr>
          <w:fldChar w:fldCharType="begin"/>
        </w:r>
        <w:r w:rsidR="000E13AB">
          <w:rPr>
            <w:noProof/>
            <w:webHidden/>
          </w:rPr>
          <w:instrText xml:space="preserve"> PAGEREF _Toc88425527 \h </w:instrText>
        </w:r>
        <w:r w:rsidR="000E13AB">
          <w:rPr>
            <w:noProof/>
            <w:webHidden/>
          </w:rPr>
        </w:r>
        <w:r w:rsidR="000E13AB">
          <w:rPr>
            <w:noProof/>
            <w:webHidden/>
          </w:rPr>
          <w:fldChar w:fldCharType="separate"/>
        </w:r>
        <w:r w:rsidR="000E13AB">
          <w:rPr>
            <w:noProof/>
            <w:webHidden/>
          </w:rPr>
          <w:t>91</w:t>
        </w:r>
        <w:r w:rsidR="000E13AB">
          <w:rPr>
            <w:noProof/>
            <w:webHidden/>
          </w:rPr>
          <w:fldChar w:fldCharType="end"/>
        </w:r>
      </w:hyperlink>
    </w:p>
    <w:p w14:paraId="243977AA" w14:textId="36E75A5D" w:rsidR="000E13AB" w:rsidRDefault="00F70F03">
      <w:pPr>
        <w:pStyle w:val="Tabladeilustraciones"/>
        <w:tabs>
          <w:tab w:val="right" w:leader="dot" w:pos="8828"/>
        </w:tabs>
        <w:rPr>
          <w:noProof/>
        </w:rPr>
      </w:pPr>
      <w:hyperlink w:anchor="_Toc88425528" w:history="1">
        <w:r w:rsidR="000E13AB" w:rsidRPr="00953377">
          <w:rPr>
            <w:rStyle w:val="Hipervnculo"/>
            <w:rFonts w:ascii="Times New Roman" w:hAnsi="Times New Roman" w:cs="Times New Roman"/>
            <w:b/>
            <w:noProof/>
          </w:rPr>
          <w:t>Figura 72.</w:t>
        </w:r>
        <w:r w:rsidR="000E13AB">
          <w:rPr>
            <w:noProof/>
            <w:webHidden/>
          </w:rPr>
          <w:tab/>
        </w:r>
        <w:r w:rsidR="000E13AB">
          <w:rPr>
            <w:noProof/>
            <w:webHidden/>
          </w:rPr>
          <w:fldChar w:fldCharType="begin"/>
        </w:r>
        <w:r w:rsidR="000E13AB">
          <w:rPr>
            <w:noProof/>
            <w:webHidden/>
          </w:rPr>
          <w:instrText xml:space="preserve"> PAGEREF _Toc88425528 \h </w:instrText>
        </w:r>
        <w:r w:rsidR="000E13AB">
          <w:rPr>
            <w:noProof/>
            <w:webHidden/>
          </w:rPr>
        </w:r>
        <w:r w:rsidR="000E13AB">
          <w:rPr>
            <w:noProof/>
            <w:webHidden/>
          </w:rPr>
          <w:fldChar w:fldCharType="separate"/>
        </w:r>
        <w:r w:rsidR="000E13AB">
          <w:rPr>
            <w:noProof/>
            <w:webHidden/>
          </w:rPr>
          <w:t>92</w:t>
        </w:r>
        <w:r w:rsidR="000E13AB">
          <w:rPr>
            <w:noProof/>
            <w:webHidden/>
          </w:rPr>
          <w:fldChar w:fldCharType="end"/>
        </w:r>
      </w:hyperlink>
    </w:p>
    <w:p w14:paraId="4BB0702D" w14:textId="05998BA1" w:rsidR="000E13AB" w:rsidRDefault="00F70F03">
      <w:pPr>
        <w:pStyle w:val="Tabladeilustraciones"/>
        <w:tabs>
          <w:tab w:val="right" w:leader="dot" w:pos="8828"/>
        </w:tabs>
        <w:rPr>
          <w:noProof/>
        </w:rPr>
      </w:pPr>
      <w:hyperlink w:anchor="_Toc88425529" w:history="1">
        <w:r w:rsidR="000E13AB" w:rsidRPr="00953377">
          <w:rPr>
            <w:rStyle w:val="Hipervnculo"/>
            <w:rFonts w:ascii="Times New Roman" w:hAnsi="Times New Roman" w:cs="Times New Roman"/>
            <w:b/>
            <w:noProof/>
          </w:rPr>
          <w:t>Figura 73.</w:t>
        </w:r>
        <w:r w:rsidR="000E13AB">
          <w:rPr>
            <w:noProof/>
            <w:webHidden/>
          </w:rPr>
          <w:tab/>
        </w:r>
        <w:r w:rsidR="000E13AB">
          <w:rPr>
            <w:noProof/>
            <w:webHidden/>
          </w:rPr>
          <w:fldChar w:fldCharType="begin"/>
        </w:r>
        <w:r w:rsidR="000E13AB">
          <w:rPr>
            <w:noProof/>
            <w:webHidden/>
          </w:rPr>
          <w:instrText xml:space="preserve"> PAGEREF _Toc88425529 \h </w:instrText>
        </w:r>
        <w:r w:rsidR="000E13AB">
          <w:rPr>
            <w:noProof/>
            <w:webHidden/>
          </w:rPr>
        </w:r>
        <w:r w:rsidR="000E13AB">
          <w:rPr>
            <w:noProof/>
            <w:webHidden/>
          </w:rPr>
          <w:fldChar w:fldCharType="separate"/>
        </w:r>
        <w:r w:rsidR="000E13AB">
          <w:rPr>
            <w:noProof/>
            <w:webHidden/>
          </w:rPr>
          <w:t>93</w:t>
        </w:r>
        <w:r w:rsidR="000E13AB">
          <w:rPr>
            <w:noProof/>
            <w:webHidden/>
          </w:rPr>
          <w:fldChar w:fldCharType="end"/>
        </w:r>
      </w:hyperlink>
    </w:p>
    <w:p w14:paraId="4ACC49C3" w14:textId="0F167015" w:rsidR="000E13AB" w:rsidRDefault="00F70F03">
      <w:pPr>
        <w:pStyle w:val="Tabladeilustraciones"/>
        <w:tabs>
          <w:tab w:val="right" w:leader="dot" w:pos="8828"/>
        </w:tabs>
        <w:rPr>
          <w:noProof/>
        </w:rPr>
      </w:pPr>
      <w:hyperlink w:anchor="_Toc88425530" w:history="1">
        <w:r w:rsidR="000E13AB" w:rsidRPr="00953377">
          <w:rPr>
            <w:rStyle w:val="Hipervnculo"/>
            <w:rFonts w:ascii="Times New Roman" w:hAnsi="Times New Roman" w:cs="Times New Roman"/>
            <w:b/>
            <w:noProof/>
          </w:rPr>
          <w:t>Figura 74.</w:t>
        </w:r>
        <w:r w:rsidR="000E13AB">
          <w:rPr>
            <w:noProof/>
            <w:webHidden/>
          </w:rPr>
          <w:tab/>
        </w:r>
        <w:r w:rsidR="000E13AB">
          <w:rPr>
            <w:noProof/>
            <w:webHidden/>
          </w:rPr>
          <w:fldChar w:fldCharType="begin"/>
        </w:r>
        <w:r w:rsidR="000E13AB">
          <w:rPr>
            <w:noProof/>
            <w:webHidden/>
          </w:rPr>
          <w:instrText xml:space="preserve"> PAGEREF _Toc88425530 \h </w:instrText>
        </w:r>
        <w:r w:rsidR="000E13AB">
          <w:rPr>
            <w:noProof/>
            <w:webHidden/>
          </w:rPr>
        </w:r>
        <w:r w:rsidR="000E13AB">
          <w:rPr>
            <w:noProof/>
            <w:webHidden/>
          </w:rPr>
          <w:fldChar w:fldCharType="separate"/>
        </w:r>
        <w:r w:rsidR="000E13AB">
          <w:rPr>
            <w:noProof/>
            <w:webHidden/>
          </w:rPr>
          <w:t>93</w:t>
        </w:r>
        <w:r w:rsidR="000E13AB">
          <w:rPr>
            <w:noProof/>
            <w:webHidden/>
          </w:rPr>
          <w:fldChar w:fldCharType="end"/>
        </w:r>
      </w:hyperlink>
    </w:p>
    <w:p w14:paraId="1A368865" w14:textId="31F8B1FE" w:rsidR="000E13AB" w:rsidRDefault="00F70F03">
      <w:pPr>
        <w:pStyle w:val="Tabladeilustraciones"/>
        <w:tabs>
          <w:tab w:val="right" w:leader="dot" w:pos="8828"/>
        </w:tabs>
        <w:rPr>
          <w:noProof/>
        </w:rPr>
      </w:pPr>
      <w:hyperlink w:anchor="_Toc88425531" w:history="1">
        <w:r w:rsidR="000E13AB" w:rsidRPr="00953377">
          <w:rPr>
            <w:rStyle w:val="Hipervnculo"/>
            <w:rFonts w:ascii="Times New Roman" w:hAnsi="Times New Roman" w:cs="Times New Roman"/>
            <w:b/>
            <w:noProof/>
          </w:rPr>
          <w:t>Figura 75.</w:t>
        </w:r>
        <w:r w:rsidR="000E13AB">
          <w:rPr>
            <w:noProof/>
            <w:webHidden/>
          </w:rPr>
          <w:tab/>
        </w:r>
        <w:r w:rsidR="000E13AB">
          <w:rPr>
            <w:noProof/>
            <w:webHidden/>
          </w:rPr>
          <w:fldChar w:fldCharType="begin"/>
        </w:r>
        <w:r w:rsidR="000E13AB">
          <w:rPr>
            <w:noProof/>
            <w:webHidden/>
          </w:rPr>
          <w:instrText xml:space="preserve"> PAGEREF _Toc88425531 \h </w:instrText>
        </w:r>
        <w:r w:rsidR="000E13AB">
          <w:rPr>
            <w:noProof/>
            <w:webHidden/>
          </w:rPr>
        </w:r>
        <w:r w:rsidR="000E13AB">
          <w:rPr>
            <w:noProof/>
            <w:webHidden/>
          </w:rPr>
          <w:fldChar w:fldCharType="separate"/>
        </w:r>
        <w:r w:rsidR="000E13AB">
          <w:rPr>
            <w:noProof/>
            <w:webHidden/>
          </w:rPr>
          <w:t>94</w:t>
        </w:r>
        <w:r w:rsidR="000E13AB">
          <w:rPr>
            <w:noProof/>
            <w:webHidden/>
          </w:rPr>
          <w:fldChar w:fldCharType="end"/>
        </w:r>
      </w:hyperlink>
    </w:p>
    <w:p w14:paraId="391B5A44" w14:textId="737DAF70" w:rsidR="000E13AB" w:rsidRDefault="00F70F03">
      <w:pPr>
        <w:pStyle w:val="Tabladeilustraciones"/>
        <w:tabs>
          <w:tab w:val="right" w:leader="dot" w:pos="8828"/>
        </w:tabs>
        <w:rPr>
          <w:noProof/>
        </w:rPr>
      </w:pPr>
      <w:hyperlink w:anchor="_Toc88425532" w:history="1">
        <w:r w:rsidR="000E13AB" w:rsidRPr="00953377">
          <w:rPr>
            <w:rStyle w:val="Hipervnculo"/>
            <w:rFonts w:ascii="Times New Roman" w:hAnsi="Times New Roman" w:cs="Times New Roman"/>
            <w:b/>
            <w:noProof/>
          </w:rPr>
          <w:t>Figura 76.</w:t>
        </w:r>
        <w:r w:rsidR="000E13AB">
          <w:rPr>
            <w:noProof/>
            <w:webHidden/>
          </w:rPr>
          <w:tab/>
        </w:r>
        <w:r w:rsidR="000E13AB">
          <w:rPr>
            <w:noProof/>
            <w:webHidden/>
          </w:rPr>
          <w:fldChar w:fldCharType="begin"/>
        </w:r>
        <w:r w:rsidR="000E13AB">
          <w:rPr>
            <w:noProof/>
            <w:webHidden/>
          </w:rPr>
          <w:instrText xml:space="preserve"> PAGEREF _Toc88425532 \h </w:instrText>
        </w:r>
        <w:r w:rsidR="000E13AB">
          <w:rPr>
            <w:noProof/>
            <w:webHidden/>
          </w:rPr>
        </w:r>
        <w:r w:rsidR="000E13AB">
          <w:rPr>
            <w:noProof/>
            <w:webHidden/>
          </w:rPr>
          <w:fldChar w:fldCharType="separate"/>
        </w:r>
        <w:r w:rsidR="000E13AB">
          <w:rPr>
            <w:noProof/>
            <w:webHidden/>
          </w:rPr>
          <w:t>94</w:t>
        </w:r>
        <w:r w:rsidR="000E13AB">
          <w:rPr>
            <w:noProof/>
            <w:webHidden/>
          </w:rPr>
          <w:fldChar w:fldCharType="end"/>
        </w:r>
      </w:hyperlink>
    </w:p>
    <w:p w14:paraId="6962B8CB" w14:textId="0CD693D5" w:rsidR="000E13AB" w:rsidRDefault="00F70F03">
      <w:pPr>
        <w:pStyle w:val="Tabladeilustraciones"/>
        <w:tabs>
          <w:tab w:val="right" w:leader="dot" w:pos="8828"/>
        </w:tabs>
        <w:rPr>
          <w:noProof/>
        </w:rPr>
      </w:pPr>
      <w:hyperlink w:anchor="_Toc88425533" w:history="1">
        <w:r w:rsidR="000E13AB" w:rsidRPr="00953377">
          <w:rPr>
            <w:rStyle w:val="Hipervnculo"/>
            <w:rFonts w:ascii="Times New Roman" w:hAnsi="Times New Roman" w:cs="Times New Roman"/>
            <w:b/>
            <w:noProof/>
          </w:rPr>
          <w:t>Figura 77.</w:t>
        </w:r>
        <w:r w:rsidR="000E13AB">
          <w:rPr>
            <w:noProof/>
            <w:webHidden/>
          </w:rPr>
          <w:tab/>
        </w:r>
        <w:r w:rsidR="000E13AB">
          <w:rPr>
            <w:noProof/>
            <w:webHidden/>
          </w:rPr>
          <w:fldChar w:fldCharType="begin"/>
        </w:r>
        <w:r w:rsidR="000E13AB">
          <w:rPr>
            <w:noProof/>
            <w:webHidden/>
          </w:rPr>
          <w:instrText xml:space="preserve"> PAGEREF _Toc88425533 \h </w:instrText>
        </w:r>
        <w:r w:rsidR="000E13AB">
          <w:rPr>
            <w:noProof/>
            <w:webHidden/>
          </w:rPr>
        </w:r>
        <w:r w:rsidR="000E13AB">
          <w:rPr>
            <w:noProof/>
            <w:webHidden/>
          </w:rPr>
          <w:fldChar w:fldCharType="separate"/>
        </w:r>
        <w:r w:rsidR="000E13AB">
          <w:rPr>
            <w:noProof/>
            <w:webHidden/>
          </w:rPr>
          <w:t>95</w:t>
        </w:r>
        <w:r w:rsidR="000E13AB">
          <w:rPr>
            <w:noProof/>
            <w:webHidden/>
          </w:rPr>
          <w:fldChar w:fldCharType="end"/>
        </w:r>
      </w:hyperlink>
    </w:p>
    <w:p w14:paraId="0B5838A3" w14:textId="6B22F5ED" w:rsidR="000E13AB" w:rsidRDefault="00F70F03">
      <w:pPr>
        <w:pStyle w:val="Tabladeilustraciones"/>
        <w:tabs>
          <w:tab w:val="right" w:leader="dot" w:pos="8828"/>
        </w:tabs>
        <w:rPr>
          <w:noProof/>
        </w:rPr>
      </w:pPr>
      <w:hyperlink w:anchor="_Toc88425534" w:history="1">
        <w:r w:rsidR="000E13AB" w:rsidRPr="00953377">
          <w:rPr>
            <w:rStyle w:val="Hipervnculo"/>
            <w:rFonts w:ascii="Times New Roman" w:hAnsi="Times New Roman" w:cs="Times New Roman"/>
            <w:b/>
            <w:noProof/>
          </w:rPr>
          <w:t>Figura 78.</w:t>
        </w:r>
        <w:r w:rsidR="000E13AB">
          <w:rPr>
            <w:noProof/>
            <w:webHidden/>
          </w:rPr>
          <w:tab/>
        </w:r>
        <w:r w:rsidR="000E13AB">
          <w:rPr>
            <w:noProof/>
            <w:webHidden/>
          </w:rPr>
          <w:fldChar w:fldCharType="begin"/>
        </w:r>
        <w:r w:rsidR="000E13AB">
          <w:rPr>
            <w:noProof/>
            <w:webHidden/>
          </w:rPr>
          <w:instrText xml:space="preserve"> PAGEREF _Toc88425534 \h </w:instrText>
        </w:r>
        <w:r w:rsidR="000E13AB">
          <w:rPr>
            <w:noProof/>
            <w:webHidden/>
          </w:rPr>
        </w:r>
        <w:r w:rsidR="000E13AB">
          <w:rPr>
            <w:noProof/>
            <w:webHidden/>
          </w:rPr>
          <w:fldChar w:fldCharType="separate"/>
        </w:r>
        <w:r w:rsidR="000E13AB">
          <w:rPr>
            <w:noProof/>
            <w:webHidden/>
          </w:rPr>
          <w:t>96</w:t>
        </w:r>
        <w:r w:rsidR="000E13AB">
          <w:rPr>
            <w:noProof/>
            <w:webHidden/>
          </w:rPr>
          <w:fldChar w:fldCharType="end"/>
        </w:r>
      </w:hyperlink>
    </w:p>
    <w:p w14:paraId="5281867A" w14:textId="12163EDB" w:rsidR="000E13AB" w:rsidRDefault="00F70F03">
      <w:pPr>
        <w:pStyle w:val="Tabladeilustraciones"/>
        <w:tabs>
          <w:tab w:val="right" w:leader="dot" w:pos="8828"/>
        </w:tabs>
        <w:rPr>
          <w:noProof/>
        </w:rPr>
      </w:pPr>
      <w:hyperlink w:anchor="_Toc88425535" w:history="1">
        <w:r w:rsidR="000E13AB" w:rsidRPr="00953377">
          <w:rPr>
            <w:rStyle w:val="Hipervnculo"/>
            <w:rFonts w:ascii="Times New Roman" w:hAnsi="Times New Roman" w:cs="Times New Roman"/>
            <w:b/>
            <w:noProof/>
          </w:rPr>
          <w:t>Figura 79.</w:t>
        </w:r>
        <w:r w:rsidR="000E13AB">
          <w:rPr>
            <w:noProof/>
            <w:webHidden/>
          </w:rPr>
          <w:tab/>
        </w:r>
        <w:r w:rsidR="000E13AB">
          <w:rPr>
            <w:noProof/>
            <w:webHidden/>
          </w:rPr>
          <w:fldChar w:fldCharType="begin"/>
        </w:r>
        <w:r w:rsidR="000E13AB">
          <w:rPr>
            <w:noProof/>
            <w:webHidden/>
          </w:rPr>
          <w:instrText xml:space="preserve"> PAGEREF _Toc88425535 \h </w:instrText>
        </w:r>
        <w:r w:rsidR="000E13AB">
          <w:rPr>
            <w:noProof/>
            <w:webHidden/>
          </w:rPr>
        </w:r>
        <w:r w:rsidR="000E13AB">
          <w:rPr>
            <w:noProof/>
            <w:webHidden/>
          </w:rPr>
          <w:fldChar w:fldCharType="separate"/>
        </w:r>
        <w:r w:rsidR="000E13AB">
          <w:rPr>
            <w:noProof/>
            <w:webHidden/>
          </w:rPr>
          <w:t>96</w:t>
        </w:r>
        <w:r w:rsidR="000E13AB">
          <w:rPr>
            <w:noProof/>
            <w:webHidden/>
          </w:rPr>
          <w:fldChar w:fldCharType="end"/>
        </w:r>
      </w:hyperlink>
    </w:p>
    <w:p w14:paraId="4E10D82D" w14:textId="6C06BB5A" w:rsidR="000E13AB" w:rsidRDefault="00F70F03">
      <w:pPr>
        <w:pStyle w:val="Tabladeilustraciones"/>
        <w:tabs>
          <w:tab w:val="right" w:leader="dot" w:pos="8828"/>
        </w:tabs>
        <w:rPr>
          <w:noProof/>
        </w:rPr>
      </w:pPr>
      <w:hyperlink w:anchor="_Toc88425536" w:history="1">
        <w:r w:rsidR="000E13AB" w:rsidRPr="00953377">
          <w:rPr>
            <w:rStyle w:val="Hipervnculo"/>
            <w:rFonts w:ascii="Times New Roman" w:hAnsi="Times New Roman" w:cs="Times New Roman"/>
            <w:b/>
            <w:noProof/>
          </w:rPr>
          <w:t>Figura 80.</w:t>
        </w:r>
        <w:r w:rsidR="000E13AB">
          <w:rPr>
            <w:noProof/>
            <w:webHidden/>
          </w:rPr>
          <w:tab/>
        </w:r>
        <w:r w:rsidR="000E13AB">
          <w:rPr>
            <w:noProof/>
            <w:webHidden/>
          </w:rPr>
          <w:fldChar w:fldCharType="begin"/>
        </w:r>
        <w:r w:rsidR="000E13AB">
          <w:rPr>
            <w:noProof/>
            <w:webHidden/>
          </w:rPr>
          <w:instrText xml:space="preserve"> PAGEREF _Toc88425536 \h </w:instrText>
        </w:r>
        <w:r w:rsidR="000E13AB">
          <w:rPr>
            <w:noProof/>
            <w:webHidden/>
          </w:rPr>
        </w:r>
        <w:r w:rsidR="000E13AB">
          <w:rPr>
            <w:noProof/>
            <w:webHidden/>
          </w:rPr>
          <w:fldChar w:fldCharType="separate"/>
        </w:r>
        <w:r w:rsidR="000E13AB">
          <w:rPr>
            <w:noProof/>
            <w:webHidden/>
          </w:rPr>
          <w:t>97</w:t>
        </w:r>
        <w:r w:rsidR="000E13AB">
          <w:rPr>
            <w:noProof/>
            <w:webHidden/>
          </w:rPr>
          <w:fldChar w:fldCharType="end"/>
        </w:r>
      </w:hyperlink>
    </w:p>
    <w:p w14:paraId="774218BA" w14:textId="14032015" w:rsidR="000E13AB" w:rsidRDefault="00F70F03">
      <w:pPr>
        <w:pStyle w:val="Tabladeilustraciones"/>
        <w:tabs>
          <w:tab w:val="right" w:leader="dot" w:pos="8828"/>
        </w:tabs>
        <w:rPr>
          <w:noProof/>
        </w:rPr>
      </w:pPr>
      <w:hyperlink w:anchor="_Toc88425537" w:history="1">
        <w:r w:rsidR="000E13AB" w:rsidRPr="00953377">
          <w:rPr>
            <w:rStyle w:val="Hipervnculo"/>
            <w:rFonts w:ascii="Times New Roman" w:hAnsi="Times New Roman" w:cs="Times New Roman"/>
            <w:b/>
            <w:noProof/>
          </w:rPr>
          <w:t>Figura 81.</w:t>
        </w:r>
        <w:r w:rsidR="000E13AB">
          <w:rPr>
            <w:noProof/>
            <w:webHidden/>
          </w:rPr>
          <w:tab/>
        </w:r>
        <w:r w:rsidR="000E13AB">
          <w:rPr>
            <w:noProof/>
            <w:webHidden/>
          </w:rPr>
          <w:fldChar w:fldCharType="begin"/>
        </w:r>
        <w:r w:rsidR="000E13AB">
          <w:rPr>
            <w:noProof/>
            <w:webHidden/>
          </w:rPr>
          <w:instrText xml:space="preserve"> PAGEREF _Toc88425537 \h </w:instrText>
        </w:r>
        <w:r w:rsidR="000E13AB">
          <w:rPr>
            <w:noProof/>
            <w:webHidden/>
          </w:rPr>
        </w:r>
        <w:r w:rsidR="000E13AB">
          <w:rPr>
            <w:noProof/>
            <w:webHidden/>
          </w:rPr>
          <w:fldChar w:fldCharType="separate"/>
        </w:r>
        <w:r w:rsidR="000E13AB">
          <w:rPr>
            <w:noProof/>
            <w:webHidden/>
          </w:rPr>
          <w:t>97</w:t>
        </w:r>
        <w:r w:rsidR="000E13AB">
          <w:rPr>
            <w:noProof/>
            <w:webHidden/>
          </w:rPr>
          <w:fldChar w:fldCharType="end"/>
        </w:r>
      </w:hyperlink>
    </w:p>
    <w:p w14:paraId="3DBB845E" w14:textId="285F6D71" w:rsidR="000E13AB" w:rsidRDefault="00F70F03">
      <w:pPr>
        <w:pStyle w:val="Tabladeilustraciones"/>
        <w:tabs>
          <w:tab w:val="right" w:leader="dot" w:pos="8828"/>
        </w:tabs>
        <w:rPr>
          <w:noProof/>
        </w:rPr>
      </w:pPr>
      <w:hyperlink w:anchor="_Toc88425538" w:history="1">
        <w:r w:rsidR="000E13AB" w:rsidRPr="00953377">
          <w:rPr>
            <w:rStyle w:val="Hipervnculo"/>
            <w:rFonts w:ascii="Times New Roman" w:hAnsi="Times New Roman" w:cs="Times New Roman"/>
            <w:b/>
            <w:noProof/>
          </w:rPr>
          <w:t>Figura 82.</w:t>
        </w:r>
        <w:r w:rsidR="000E13AB">
          <w:rPr>
            <w:noProof/>
            <w:webHidden/>
          </w:rPr>
          <w:tab/>
        </w:r>
        <w:r w:rsidR="000E13AB">
          <w:rPr>
            <w:noProof/>
            <w:webHidden/>
          </w:rPr>
          <w:fldChar w:fldCharType="begin"/>
        </w:r>
        <w:r w:rsidR="000E13AB">
          <w:rPr>
            <w:noProof/>
            <w:webHidden/>
          </w:rPr>
          <w:instrText xml:space="preserve"> PAGEREF _Toc88425538 \h </w:instrText>
        </w:r>
        <w:r w:rsidR="000E13AB">
          <w:rPr>
            <w:noProof/>
            <w:webHidden/>
          </w:rPr>
        </w:r>
        <w:r w:rsidR="000E13AB">
          <w:rPr>
            <w:noProof/>
            <w:webHidden/>
          </w:rPr>
          <w:fldChar w:fldCharType="separate"/>
        </w:r>
        <w:r w:rsidR="000E13AB">
          <w:rPr>
            <w:noProof/>
            <w:webHidden/>
          </w:rPr>
          <w:t>98</w:t>
        </w:r>
        <w:r w:rsidR="000E13AB">
          <w:rPr>
            <w:noProof/>
            <w:webHidden/>
          </w:rPr>
          <w:fldChar w:fldCharType="end"/>
        </w:r>
      </w:hyperlink>
    </w:p>
    <w:p w14:paraId="5DD1DA18" w14:textId="19AE8760" w:rsidR="000E13AB" w:rsidRDefault="00F70F03">
      <w:pPr>
        <w:pStyle w:val="Tabladeilustraciones"/>
        <w:tabs>
          <w:tab w:val="right" w:leader="dot" w:pos="8828"/>
        </w:tabs>
        <w:rPr>
          <w:noProof/>
        </w:rPr>
      </w:pPr>
      <w:hyperlink w:anchor="_Toc88425539" w:history="1">
        <w:r w:rsidR="000E13AB" w:rsidRPr="00953377">
          <w:rPr>
            <w:rStyle w:val="Hipervnculo"/>
            <w:rFonts w:ascii="Times New Roman" w:hAnsi="Times New Roman" w:cs="Times New Roman"/>
            <w:b/>
            <w:noProof/>
          </w:rPr>
          <w:t>Figura 83.</w:t>
        </w:r>
        <w:r w:rsidR="000E13AB">
          <w:rPr>
            <w:noProof/>
            <w:webHidden/>
          </w:rPr>
          <w:tab/>
        </w:r>
        <w:r w:rsidR="000E13AB">
          <w:rPr>
            <w:noProof/>
            <w:webHidden/>
          </w:rPr>
          <w:fldChar w:fldCharType="begin"/>
        </w:r>
        <w:r w:rsidR="000E13AB">
          <w:rPr>
            <w:noProof/>
            <w:webHidden/>
          </w:rPr>
          <w:instrText xml:space="preserve"> PAGEREF _Toc88425539 \h </w:instrText>
        </w:r>
        <w:r w:rsidR="000E13AB">
          <w:rPr>
            <w:noProof/>
            <w:webHidden/>
          </w:rPr>
        </w:r>
        <w:r w:rsidR="000E13AB">
          <w:rPr>
            <w:noProof/>
            <w:webHidden/>
          </w:rPr>
          <w:fldChar w:fldCharType="separate"/>
        </w:r>
        <w:r w:rsidR="000E13AB">
          <w:rPr>
            <w:noProof/>
            <w:webHidden/>
          </w:rPr>
          <w:t>99</w:t>
        </w:r>
        <w:r w:rsidR="000E13AB">
          <w:rPr>
            <w:noProof/>
            <w:webHidden/>
          </w:rPr>
          <w:fldChar w:fldCharType="end"/>
        </w:r>
      </w:hyperlink>
    </w:p>
    <w:p w14:paraId="56A8C3A7" w14:textId="622E19A5" w:rsidR="000E13AB" w:rsidRDefault="00F70F03">
      <w:pPr>
        <w:pStyle w:val="Tabladeilustraciones"/>
        <w:tabs>
          <w:tab w:val="right" w:leader="dot" w:pos="8828"/>
        </w:tabs>
        <w:rPr>
          <w:noProof/>
        </w:rPr>
      </w:pPr>
      <w:hyperlink w:anchor="_Toc88425540" w:history="1">
        <w:r w:rsidR="000E13AB" w:rsidRPr="00953377">
          <w:rPr>
            <w:rStyle w:val="Hipervnculo"/>
            <w:rFonts w:ascii="Times New Roman" w:hAnsi="Times New Roman" w:cs="Times New Roman"/>
            <w:b/>
            <w:noProof/>
          </w:rPr>
          <w:t>Figura 84.</w:t>
        </w:r>
        <w:r w:rsidR="000E13AB">
          <w:rPr>
            <w:noProof/>
            <w:webHidden/>
          </w:rPr>
          <w:tab/>
        </w:r>
        <w:r w:rsidR="000E13AB">
          <w:rPr>
            <w:noProof/>
            <w:webHidden/>
          </w:rPr>
          <w:fldChar w:fldCharType="begin"/>
        </w:r>
        <w:r w:rsidR="000E13AB">
          <w:rPr>
            <w:noProof/>
            <w:webHidden/>
          </w:rPr>
          <w:instrText xml:space="preserve"> PAGEREF _Toc88425540 \h </w:instrText>
        </w:r>
        <w:r w:rsidR="000E13AB">
          <w:rPr>
            <w:noProof/>
            <w:webHidden/>
          </w:rPr>
        </w:r>
        <w:r w:rsidR="000E13AB">
          <w:rPr>
            <w:noProof/>
            <w:webHidden/>
          </w:rPr>
          <w:fldChar w:fldCharType="separate"/>
        </w:r>
        <w:r w:rsidR="000E13AB">
          <w:rPr>
            <w:noProof/>
            <w:webHidden/>
          </w:rPr>
          <w:t>99</w:t>
        </w:r>
        <w:r w:rsidR="000E13AB">
          <w:rPr>
            <w:noProof/>
            <w:webHidden/>
          </w:rPr>
          <w:fldChar w:fldCharType="end"/>
        </w:r>
      </w:hyperlink>
    </w:p>
    <w:p w14:paraId="2366BDF4" w14:textId="22D2B483" w:rsidR="000E13AB" w:rsidRDefault="00F70F03">
      <w:pPr>
        <w:pStyle w:val="Tabladeilustraciones"/>
        <w:tabs>
          <w:tab w:val="right" w:leader="dot" w:pos="8828"/>
        </w:tabs>
        <w:rPr>
          <w:noProof/>
        </w:rPr>
      </w:pPr>
      <w:hyperlink w:anchor="_Toc88425541" w:history="1">
        <w:r w:rsidR="000E13AB" w:rsidRPr="00953377">
          <w:rPr>
            <w:rStyle w:val="Hipervnculo"/>
            <w:rFonts w:ascii="Times New Roman" w:hAnsi="Times New Roman" w:cs="Times New Roman"/>
            <w:b/>
            <w:noProof/>
          </w:rPr>
          <w:t>Figura 85.</w:t>
        </w:r>
        <w:r w:rsidR="000E13AB">
          <w:rPr>
            <w:noProof/>
            <w:webHidden/>
          </w:rPr>
          <w:tab/>
        </w:r>
        <w:r w:rsidR="000E13AB">
          <w:rPr>
            <w:noProof/>
            <w:webHidden/>
          </w:rPr>
          <w:fldChar w:fldCharType="begin"/>
        </w:r>
        <w:r w:rsidR="000E13AB">
          <w:rPr>
            <w:noProof/>
            <w:webHidden/>
          </w:rPr>
          <w:instrText xml:space="preserve"> PAGEREF _Toc88425541 \h </w:instrText>
        </w:r>
        <w:r w:rsidR="000E13AB">
          <w:rPr>
            <w:noProof/>
            <w:webHidden/>
          </w:rPr>
        </w:r>
        <w:r w:rsidR="000E13AB">
          <w:rPr>
            <w:noProof/>
            <w:webHidden/>
          </w:rPr>
          <w:fldChar w:fldCharType="separate"/>
        </w:r>
        <w:r w:rsidR="000E13AB">
          <w:rPr>
            <w:noProof/>
            <w:webHidden/>
          </w:rPr>
          <w:t>100</w:t>
        </w:r>
        <w:r w:rsidR="000E13AB">
          <w:rPr>
            <w:noProof/>
            <w:webHidden/>
          </w:rPr>
          <w:fldChar w:fldCharType="end"/>
        </w:r>
      </w:hyperlink>
    </w:p>
    <w:p w14:paraId="3791FCC7" w14:textId="5AA5CF64" w:rsidR="000E13AB" w:rsidRDefault="00F70F03">
      <w:pPr>
        <w:pStyle w:val="Tabladeilustraciones"/>
        <w:tabs>
          <w:tab w:val="right" w:leader="dot" w:pos="8828"/>
        </w:tabs>
        <w:rPr>
          <w:noProof/>
        </w:rPr>
      </w:pPr>
      <w:hyperlink w:anchor="_Toc88425542" w:history="1">
        <w:r w:rsidR="000E13AB" w:rsidRPr="00953377">
          <w:rPr>
            <w:rStyle w:val="Hipervnculo"/>
            <w:rFonts w:ascii="Times New Roman" w:hAnsi="Times New Roman" w:cs="Times New Roman"/>
            <w:b/>
            <w:noProof/>
          </w:rPr>
          <w:t>Figura 86.</w:t>
        </w:r>
        <w:r w:rsidR="000E13AB">
          <w:rPr>
            <w:noProof/>
            <w:webHidden/>
          </w:rPr>
          <w:tab/>
        </w:r>
        <w:r w:rsidR="000E13AB">
          <w:rPr>
            <w:noProof/>
            <w:webHidden/>
          </w:rPr>
          <w:fldChar w:fldCharType="begin"/>
        </w:r>
        <w:r w:rsidR="000E13AB">
          <w:rPr>
            <w:noProof/>
            <w:webHidden/>
          </w:rPr>
          <w:instrText xml:space="preserve"> PAGEREF _Toc88425542 \h </w:instrText>
        </w:r>
        <w:r w:rsidR="000E13AB">
          <w:rPr>
            <w:noProof/>
            <w:webHidden/>
          </w:rPr>
        </w:r>
        <w:r w:rsidR="000E13AB">
          <w:rPr>
            <w:noProof/>
            <w:webHidden/>
          </w:rPr>
          <w:fldChar w:fldCharType="separate"/>
        </w:r>
        <w:r w:rsidR="000E13AB">
          <w:rPr>
            <w:noProof/>
            <w:webHidden/>
          </w:rPr>
          <w:t>100</w:t>
        </w:r>
        <w:r w:rsidR="000E13AB">
          <w:rPr>
            <w:noProof/>
            <w:webHidden/>
          </w:rPr>
          <w:fldChar w:fldCharType="end"/>
        </w:r>
      </w:hyperlink>
    </w:p>
    <w:p w14:paraId="769B2E8A" w14:textId="7C574CE4" w:rsidR="000E13AB" w:rsidRDefault="00F70F03">
      <w:pPr>
        <w:pStyle w:val="Tabladeilustraciones"/>
        <w:tabs>
          <w:tab w:val="right" w:leader="dot" w:pos="8828"/>
        </w:tabs>
        <w:rPr>
          <w:noProof/>
        </w:rPr>
      </w:pPr>
      <w:hyperlink w:anchor="_Toc88425543" w:history="1">
        <w:r w:rsidR="000E13AB" w:rsidRPr="00953377">
          <w:rPr>
            <w:rStyle w:val="Hipervnculo"/>
            <w:rFonts w:ascii="Times New Roman" w:hAnsi="Times New Roman" w:cs="Times New Roman"/>
            <w:b/>
            <w:noProof/>
          </w:rPr>
          <w:t>Figura 87.</w:t>
        </w:r>
        <w:r w:rsidR="000E13AB">
          <w:rPr>
            <w:noProof/>
            <w:webHidden/>
          </w:rPr>
          <w:tab/>
        </w:r>
        <w:r w:rsidR="000E13AB">
          <w:rPr>
            <w:noProof/>
            <w:webHidden/>
          </w:rPr>
          <w:fldChar w:fldCharType="begin"/>
        </w:r>
        <w:r w:rsidR="000E13AB">
          <w:rPr>
            <w:noProof/>
            <w:webHidden/>
          </w:rPr>
          <w:instrText xml:space="preserve"> PAGEREF _Toc88425543 \h </w:instrText>
        </w:r>
        <w:r w:rsidR="000E13AB">
          <w:rPr>
            <w:noProof/>
            <w:webHidden/>
          </w:rPr>
        </w:r>
        <w:r w:rsidR="000E13AB">
          <w:rPr>
            <w:noProof/>
            <w:webHidden/>
          </w:rPr>
          <w:fldChar w:fldCharType="separate"/>
        </w:r>
        <w:r w:rsidR="000E13AB">
          <w:rPr>
            <w:noProof/>
            <w:webHidden/>
          </w:rPr>
          <w:t>101</w:t>
        </w:r>
        <w:r w:rsidR="000E13AB">
          <w:rPr>
            <w:noProof/>
            <w:webHidden/>
          </w:rPr>
          <w:fldChar w:fldCharType="end"/>
        </w:r>
      </w:hyperlink>
    </w:p>
    <w:p w14:paraId="3A555294" w14:textId="5F72477B" w:rsidR="000E13AB" w:rsidRDefault="00F70F03">
      <w:pPr>
        <w:pStyle w:val="Tabladeilustraciones"/>
        <w:tabs>
          <w:tab w:val="right" w:leader="dot" w:pos="8828"/>
        </w:tabs>
        <w:rPr>
          <w:noProof/>
        </w:rPr>
      </w:pPr>
      <w:hyperlink w:anchor="_Toc88425544" w:history="1">
        <w:r w:rsidR="000E13AB" w:rsidRPr="00953377">
          <w:rPr>
            <w:rStyle w:val="Hipervnculo"/>
            <w:rFonts w:ascii="Times New Roman" w:hAnsi="Times New Roman" w:cs="Times New Roman"/>
            <w:b/>
            <w:noProof/>
          </w:rPr>
          <w:t>Figura 88.</w:t>
        </w:r>
        <w:r w:rsidR="000E13AB">
          <w:rPr>
            <w:noProof/>
            <w:webHidden/>
          </w:rPr>
          <w:tab/>
        </w:r>
        <w:r w:rsidR="000E13AB">
          <w:rPr>
            <w:noProof/>
            <w:webHidden/>
          </w:rPr>
          <w:fldChar w:fldCharType="begin"/>
        </w:r>
        <w:r w:rsidR="000E13AB">
          <w:rPr>
            <w:noProof/>
            <w:webHidden/>
          </w:rPr>
          <w:instrText xml:space="preserve"> PAGEREF _Toc88425544 \h </w:instrText>
        </w:r>
        <w:r w:rsidR="000E13AB">
          <w:rPr>
            <w:noProof/>
            <w:webHidden/>
          </w:rPr>
        </w:r>
        <w:r w:rsidR="000E13AB">
          <w:rPr>
            <w:noProof/>
            <w:webHidden/>
          </w:rPr>
          <w:fldChar w:fldCharType="separate"/>
        </w:r>
        <w:r w:rsidR="000E13AB">
          <w:rPr>
            <w:noProof/>
            <w:webHidden/>
          </w:rPr>
          <w:t>101</w:t>
        </w:r>
        <w:r w:rsidR="000E13AB">
          <w:rPr>
            <w:noProof/>
            <w:webHidden/>
          </w:rPr>
          <w:fldChar w:fldCharType="end"/>
        </w:r>
      </w:hyperlink>
    </w:p>
    <w:p w14:paraId="764DC7B6" w14:textId="16C57236" w:rsidR="000E13AB" w:rsidRDefault="00F70F03">
      <w:pPr>
        <w:pStyle w:val="Tabladeilustraciones"/>
        <w:tabs>
          <w:tab w:val="right" w:leader="dot" w:pos="8828"/>
        </w:tabs>
        <w:rPr>
          <w:noProof/>
        </w:rPr>
      </w:pPr>
      <w:hyperlink w:anchor="_Toc88425545" w:history="1">
        <w:r w:rsidR="000E13AB" w:rsidRPr="00953377">
          <w:rPr>
            <w:rStyle w:val="Hipervnculo"/>
            <w:rFonts w:ascii="Times New Roman" w:hAnsi="Times New Roman" w:cs="Times New Roman"/>
            <w:b/>
            <w:noProof/>
          </w:rPr>
          <w:t>Figura 89.</w:t>
        </w:r>
        <w:r w:rsidR="000E13AB">
          <w:rPr>
            <w:noProof/>
            <w:webHidden/>
          </w:rPr>
          <w:tab/>
        </w:r>
        <w:r w:rsidR="000E13AB">
          <w:rPr>
            <w:noProof/>
            <w:webHidden/>
          </w:rPr>
          <w:fldChar w:fldCharType="begin"/>
        </w:r>
        <w:r w:rsidR="000E13AB">
          <w:rPr>
            <w:noProof/>
            <w:webHidden/>
          </w:rPr>
          <w:instrText xml:space="preserve"> PAGEREF _Toc88425545 \h </w:instrText>
        </w:r>
        <w:r w:rsidR="000E13AB">
          <w:rPr>
            <w:noProof/>
            <w:webHidden/>
          </w:rPr>
        </w:r>
        <w:r w:rsidR="000E13AB">
          <w:rPr>
            <w:noProof/>
            <w:webHidden/>
          </w:rPr>
          <w:fldChar w:fldCharType="separate"/>
        </w:r>
        <w:r w:rsidR="000E13AB">
          <w:rPr>
            <w:noProof/>
            <w:webHidden/>
          </w:rPr>
          <w:t>102</w:t>
        </w:r>
        <w:r w:rsidR="000E13AB">
          <w:rPr>
            <w:noProof/>
            <w:webHidden/>
          </w:rPr>
          <w:fldChar w:fldCharType="end"/>
        </w:r>
      </w:hyperlink>
    </w:p>
    <w:p w14:paraId="20F38A0E" w14:textId="1F321F2E" w:rsidR="000E13AB" w:rsidRDefault="00F70F03">
      <w:pPr>
        <w:pStyle w:val="Tabladeilustraciones"/>
        <w:tabs>
          <w:tab w:val="right" w:leader="dot" w:pos="8828"/>
        </w:tabs>
        <w:rPr>
          <w:noProof/>
        </w:rPr>
      </w:pPr>
      <w:hyperlink w:anchor="_Toc88425546" w:history="1">
        <w:r w:rsidR="000E13AB" w:rsidRPr="00953377">
          <w:rPr>
            <w:rStyle w:val="Hipervnculo"/>
            <w:rFonts w:ascii="Times New Roman" w:hAnsi="Times New Roman" w:cs="Times New Roman"/>
            <w:b/>
            <w:noProof/>
          </w:rPr>
          <w:t>Figura 90.</w:t>
        </w:r>
        <w:r w:rsidR="000E13AB">
          <w:rPr>
            <w:noProof/>
            <w:webHidden/>
          </w:rPr>
          <w:tab/>
        </w:r>
        <w:r w:rsidR="000E13AB">
          <w:rPr>
            <w:noProof/>
            <w:webHidden/>
          </w:rPr>
          <w:fldChar w:fldCharType="begin"/>
        </w:r>
        <w:r w:rsidR="000E13AB">
          <w:rPr>
            <w:noProof/>
            <w:webHidden/>
          </w:rPr>
          <w:instrText xml:space="preserve"> PAGEREF _Toc88425546 \h </w:instrText>
        </w:r>
        <w:r w:rsidR="000E13AB">
          <w:rPr>
            <w:noProof/>
            <w:webHidden/>
          </w:rPr>
        </w:r>
        <w:r w:rsidR="000E13AB">
          <w:rPr>
            <w:noProof/>
            <w:webHidden/>
          </w:rPr>
          <w:fldChar w:fldCharType="separate"/>
        </w:r>
        <w:r w:rsidR="000E13AB">
          <w:rPr>
            <w:noProof/>
            <w:webHidden/>
          </w:rPr>
          <w:t>102</w:t>
        </w:r>
        <w:r w:rsidR="000E13AB">
          <w:rPr>
            <w:noProof/>
            <w:webHidden/>
          </w:rPr>
          <w:fldChar w:fldCharType="end"/>
        </w:r>
      </w:hyperlink>
    </w:p>
    <w:p w14:paraId="3A03F528" w14:textId="32C32BB6" w:rsidR="000E13AB" w:rsidRDefault="00F70F03">
      <w:pPr>
        <w:pStyle w:val="Tabladeilustraciones"/>
        <w:tabs>
          <w:tab w:val="right" w:leader="dot" w:pos="8828"/>
        </w:tabs>
        <w:rPr>
          <w:noProof/>
        </w:rPr>
      </w:pPr>
      <w:hyperlink w:anchor="_Toc88425547" w:history="1">
        <w:r w:rsidR="000E13AB" w:rsidRPr="00953377">
          <w:rPr>
            <w:rStyle w:val="Hipervnculo"/>
            <w:rFonts w:ascii="Times New Roman" w:hAnsi="Times New Roman" w:cs="Times New Roman"/>
            <w:b/>
            <w:noProof/>
          </w:rPr>
          <w:t>Figura 91.</w:t>
        </w:r>
        <w:r w:rsidR="000E13AB">
          <w:rPr>
            <w:noProof/>
            <w:webHidden/>
          </w:rPr>
          <w:tab/>
        </w:r>
        <w:r w:rsidR="000E13AB">
          <w:rPr>
            <w:noProof/>
            <w:webHidden/>
          </w:rPr>
          <w:fldChar w:fldCharType="begin"/>
        </w:r>
        <w:r w:rsidR="000E13AB">
          <w:rPr>
            <w:noProof/>
            <w:webHidden/>
          </w:rPr>
          <w:instrText xml:space="preserve"> PAGEREF _Toc88425547 \h </w:instrText>
        </w:r>
        <w:r w:rsidR="000E13AB">
          <w:rPr>
            <w:noProof/>
            <w:webHidden/>
          </w:rPr>
        </w:r>
        <w:r w:rsidR="000E13AB">
          <w:rPr>
            <w:noProof/>
            <w:webHidden/>
          </w:rPr>
          <w:fldChar w:fldCharType="separate"/>
        </w:r>
        <w:r w:rsidR="000E13AB">
          <w:rPr>
            <w:noProof/>
            <w:webHidden/>
          </w:rPr>
          <w:t>103</w:t>
        </w:r>
        <w:r w:rsidR="000E13AB">
          <w:rPr>
            <w:noProof/>
            <w:webHidden/>
          </w:rPr>
          <w:fldChar w:fldCharType="end"/>
        </w:r>
      </w:hyperlink>
    </w:p>
    <w:p w14:paraId="44E0D09B" w14:textId="480DDF04" w:rsidR="000E13AB" w:rsidRDefault="00F70F03">
      <w:pPr>
        <w:pStyle w:val="Tabladeilustraciones"/>
        <w:tabs>
          <w:tab w:val="right" w:leader="dot" w:pos="8828"/>
        </w:tabs>
        <w:rPr>
          <w:noProof/>
        </w:rPr>
      </w:pPr>
      <w:hyperlink w:anchor="_Toc88425548" w:history="1">
        <w:r w:rsidR="000E13AB" w:rsidRPr="00953377">
          <w:rPr>
            <w:rStyle w:val="Hipervnculo"/>
            <w:rFonts w:ascii="Times New Roman" w:hAnsi="Times New Roman" w:cs="Times New Roman"/>
            <w:b/>
            <w:noProof/>
          </w:rPr>
          <w:t>Figura 92.</w:t>
        </w:r>
        <w:r w:rsidR="000E13AB">
          <w:rPr>
            <w:noProof/>
            <w:webHidden/>
          </w:rPr>
          <w:tab/>
        </w:r>
        <w:r w:rsidR="000E13AB">
          <w:rPr>
            <w:noProof/>
            <w:webHidden/>
          </w:rPr>
          <w:fldChar w:fldCharType="begin"/>
        </w:r>
        <w:r w:rsidR="000E13AB">
          <w:rPr>
            <w:noProof/>
            <w:webHidden/>
          </w:rPr>
          <w:instrText xml:space="preserve"> PAGEREF _Toc88425548 \h </w:instrText>
        </w:r>
        <w:r w:rsidR="000E13AB">
          <w:rPr>
            <w:noProof/>
            <w:webHidden/>
          </w:rPr>
        </w:r>
        <w:r w:rsidR="000E13AB">
          <w:rPr>
            <w:noProof/>
            <w:webHidden/>
          </w:rPr>
          <w:fldChar w:fldCharType="separate"/>
        </w:r>
        <w:r w:rsidR="000E13AB">
          <w:rPr>
            <w:noProof/>
            <w:webHidden/>
          </w:rPr>
          <w:t>103</w:t>
        </w:r>
        <w:r w:rsidR="000E13AB">
          <w:rPr>
            <w:noProof/>
            <w:webHidden/>
          </w:rPr>
          <w:fldChar w:fldCharType="end"/>
        </w:r>
      </w:hyperlink>
    </w:p>
    <w:p w14:paraId="7FAF9250" w14:textId="1EBDF302" w:rsidR="000E13AB" w:rsidRDefault="00F70F03">
      <w:pPr>
        <w:pStyle w:val="Tabladeilustraciones"/>
        <w:tabs>
          <w:tab w:val="right" w:leader="dot" w:pos="8828"/>
        </w:tabs>
        <w:rPr>
          <w:noProof/>
        </w:rPr>
      </w:pPr>
      <w:hyperlink w:anchor="_Toc88425549" w:history="1">
        <w:r w:rsidR="000E13AB" w:rsidRPr="00953377">
          <w:rPr>
            <w:rStyle w:val="Hipervnculo"/>
            <w:rFonts w:ascii="Times New Roman" w:hAnsi="Times New Roman" w:cs="Times New Roman"/>
            <w:b/>
            <w:noProof/>
          </w:rPr>
          <w:t>Figura 93.</w:t>
        </w:r>
        <w:r w:rsidR="000E13AB">
          <w:rPr>
            <w:noProof/>
            <w:webHidden/>
          </w:rPr>
          <w:tab/>
        </w:r>
        <w:r w:rsidR="000E13AB">
          <w:rPr>
            <w:noProof/>
            <w:webHidden/>
          </w:rPr>
          <w:fldChar w:fldCharType="begin"/>
        </w:r>
        <w:r w:rsidR="000E13AB">
          <w:rPr>
            <w:noProof/>
            <w:webHidden/>
          </w:rPr>
          <w:instrText xml:space="preserve"> PAGEREF _Toc88425549 \h </w:instrText>
        </w:r>
        <w:r w:rsidR="000E13AB">
          <w:rPr>
            <w:noProof/>
            <w:webHidden/>
          </w:rPr>
        </w:r>
        <w:r w:rsidR="000E13AB">
          <w:rPr>
            <w:noProof/>
            <w:webHidden/>
          </w:rPr>
          <w:fldChar w:fldCharType="separate"/>
        </w:r>
        <w:r w:rsidR="000E13AB">
          <w:rPr>
            <w:noProof/>
            <w:webHidden/>
          </w:rPr>
          <w:t>104</w:t>
        </w:r>
        <w:r w:rsidR="000E13AB">
          <w:rPr>
            <w:noProof/>
            <w:webHidden/>
          </w:rPr>
          <w:fldChar w:fldCharType="end"/>
        </w:r>
      </w:hyperlink>
    </w:p>
    <w:p w14:paraId="0D8CF642" w14:textId="1DB8AE76" w:rsidR="000E13AB" w:rsidRDefault="00F70F03">
      <w:pPr>
        <w:pStyle w:val="Tabladeilustraciones"/>
        <w:tabs>
          <w:tab w:val="right" w:leader="dot" w:pos="8828"/>
        </w:tabs>
        <w:rPr>
          <w:noProof/>
        </w:rPr>
      </w:pPr>
      <w:hyperlink w:anchor="_Toc88425550" w:history="1">
        <w:r w:rsidR="000E13AB" w:rsidRPr="00953377">
          <w:rPr>
            <w:rStyle w:val="Hipervnculo"/>
            <w:rFonts w:ascii="Times New Roman" w:hAnsi="Times New Roman" w:cs="Times New Roman"/>
            <w:b/>
            <w:noProof/>
          </w:rPr>
          <w:t>Figura 94.</w:t>
        </w:r>
        <w:r w:rsidR="000E13AB">
          <w:rPr>
            <w:noProof/>
            <w:webHidden/>
          </w:rPr>
          <w:tab/>
        </w:r>
        <w:r w:rsidR="000E13AB">
          <w:rPr>
            <w:noProof/>
            <w:webHidden/>
          </w:rPr>
          <w:fldChar w:fldCharType="begin"/>
        </w:r>
        <w:r w:rsidR="000E13AB">
          <w:rPr>
            <w:noProof/>
            <w:webHidden/>
          </w:rPr>
          <w:instrText xml:space="preserve"> PAGEREF _Toc88425550 \h </w:instrText>
        </w:r>
        <w:r w:rsidR="000E13AB">
          <w:rPr>
            <w:noProof/>
            <w:webHidden/>
          </w:rPr>
        </w:r>
        <w:r w:rsidR="000E13AB">
          <w:rPr>
            <w:noProof/>
            <w:webHidden/>
          </w:rPr>
          <w:fldChar w:fldCharType="separate"/>
        </w:r>
        <w:r w:rsidR="000E13AB">
          <w:rPr>
            <w:noProof/>
            <w:webHidden/>
          </w:rPr>
          <w:t>104</w:t>
        </w:r>
        <w:r w:rsidR="000E13AB">
          <w:rPr>
            <w:noProof/>
            <w:webHidden/>
          </w:rPr>
          <w:fldChar w:fldCharType="end"/>
        </w:r>
      </w:hyperlink>
    </w:p>
    <w:p w14:paraId="73D00ABB" w14:textId="429AEA2B" w:rsidR="000E13AB" w:rsidRDefault="00F70F03">
      <w:pPr>
        <w:pStyle w:val="Tabladeilustraciones"/>
        <w:tabs>
          <w:tab w:val="right" w:leader="dot" w:pos="8828"/>
        </w:tabs>
        <w:rPr>
          <w:noProof/>
        </w:rPr>
      </w:pPr>
      <w:hyperlink w:anchor="_Toc88425551" w:history="1">
        <w:r w:rsidR="000E13AB" w:rsidRPr="00953377">
          <w:rPr>
            <w:rStyle w:val="Hipervnculo"/>
            <w:rFonts w:ascii="Times New Roman" w:hAnsi="Times New Roman" w:cs="Times New Roman"/>
            <w:b/>
            <w:noProof/>
          </w:rPr>
          <w:t>Figura 95.</w:t>
        </w:r>
        <w:r w:rsidR="000E13AB">
          <w:rPr>
            <w:noProof/>
            <w:webHidden/>
          </w:rPr>
          <w:tab/>
        </w:r>
        <w:r w:rsidR="000E13AB">
          <w:rPr>
            <w:noProof/>
            <w:webHidden/>
          </w:rPr>
          <w:fldChar w:fldCharType="begin"/>
        </w:r>
        <w:r w:rsidR="000E13AB">
          <w:rPr>
            <w:noProof/>
            <w:webHidden/>
          </w:rPr>
          <w:instrText xml:space="preserve"> PAGEREF _Toc88425551 \h </w:instrText>
        </w:r>
        <w:r w:rsidR="000E13AB">
          <w:rPr>
            <w:noProof/>
            <w:webHidden/>
          </w:rPr>
        </w:r>
        <w:r w:rsidR="000E13AB">
          <w:rPr>
            <w:noProof/>
            <w:webHidden/>
          </w:rPr>
          <w:fldChar w:fldCharType="separate"/>
        </w:r>
        <w:r w:rsidR="000E13AB">
          <w:rPr>
            <w:noProof/>
            <w:webHidden/>
          </w:rPr>
          <w:t>105</w:t>
        </w:r>
        <w:r w:rsidR="000E13AB">
          <w:rPr>
            <w:noProof/>
            <w:webHidden/>
          </w:rPr>
          <w:fldChar w:fldCharType="end"/>
        </w:r>
      </w:hyperlink>
    </w:p>
    <w:p w14:paraId="0F389016" w14:textId="784D431A" w:rsidR="000E13AB" w:rsidRDefault="00F70F03">
      <w:pPr>
        <w:pStyle w:val="Tabladeilustraciones"/>
        <w:tabs>
          <w:tab w:val="right" w:leader="dot" w:pos="8828"/>
        </w:tabs>
        <w:rPr>
          <w:noProof/>
        </w:rPr>
      </w:pPr>
      <w:hyperlink w:anchor="_Toc88425552" w:history="1">
        <w:r w:rsidR="000E13AB" w:rsidRPr="00953377">
          <w:rPr>
            <w:rStyle w:val="Hipervnculo"/>
            <w:rFonts w:ascii="Times New Roman" w:hAnsi="Times New Roman" w:cs="Times New Roman"/>
            <w:b/>
            <w:noProof/>
          </w:rPr>
          <w:t>Figura 96.</w:t>
        </w:r>
        <w:r w:rsidR="000E13AB">
          <w:rPr>
            <w:noProof/>
            <w:webHidden/>
          </w:rPr>
          <w:tab/>
        </w:r>
        <w:r w:rsidR="000E13AB">
          <w:rPr>
            <w:noProof/>
            <w:webHidden/>
          </w:rPr>
          <w:fldChar w:fldCharType="begin"/>
        </w:r>
        <w:r w:rsidR="000E13AB">
          <w:rPr>
            <w:noProof/>
            <w:webHidden/>
          </w:rPr>
          <w:instrText xml:space="preserve"> PAGEREF _Toc88425552 \h </w:instrText>
        </w:r>
        <w:r w:rsidR="000E13AB">
          <w:rPr>
            <w:noProof/>
            <w:webHidden/>
          </w:rPr>
        </w:r>
        <w:r w:rsidR="000E13AB">
          <w:rPr>
            <w:noProof/>
            <w:webHidden/>
          </w:rPr>
          <w:fldChar w:fldCharType="separate"/>
        </w:r>
        <w:r w:rsidR="000E13AB">
          <w:rPr>
            <w:noProof/>
            <w:webHidden/>
          </w:rPr>
          <w:t>105</w:t>
        </w:r>
        <w:r w:rsidR="000E13AB">
          <w:rPr>
            <w:noProof/>
            <w:webHidden/>
          </w:rPr>
          <w:fldChar w:fldCharType="end"/>
        </w:r>
      </w:hyperlink>
    </w:p>
    <w:p w14:paraId="07FC620E" w14:textId="712A6BBF" w:rsidR="000E13AB" w:rsidRDefault="00F70F03">
      <w:pPr>
        <w:pStyle w:val="Tabladeilustraciones"/>
        <w:tabs>
          <w:tab w:val="right" w:leader="dot" w:pos="8828"/>
        </w:tabs>
        <w:rPr>
          <w:noProof/>
        </w:rPr>
      </w:pPr>
      <w:hyperlink w:anchor="_Toc88425553" w:history="1">
        <w:r w:rsidR="000E13AB" w:rsidRPr="00953377">
          <w:rPr>
            <w:rStyle w:val="Hipervnculo"/>
            <w:rFonts w:ascii="Times New Roman" w:hAnsi="Times New Roman" w:cs="Times New Roman"/>
            <w:b/>
            <w:noProof/>
          </w:rPr>
          <w:t>Figura 97.</w:t>
        </w:r>
        <w:r w:rsidR="000E13AB">
          <w:rPr>
            <w:noProof/>
            <w:webHidden/>
          </w:rPr>
          <w:tab/>
        </w:r>
        <w:r w:rsidR="000E13AB">
          <w:rPr>
            <w:noProof/>
            <w:webHidden/>
          </w:rPr>
          <w:fldChar w:fldCharType="begin"/>
        </w:r>
        <w:r w:rsidR="000E13AB">
          <w:rPr>
            <w:noProof/>
            <w:webHidden/>
          </w:rPr>
          <w:instrText xml:space="preserve"> PAGEREF _Toc88425553 \h </w:instrText>
        </w:r>
        <w:r w:rsidR="000E13AB">
          <w:rPr>
            <w:noProof/>
            <w:webHidden/>
          </w:rPr>
        </w:r>
        <w:r w:rsidR="000E13AB">
          <w:rPr>
            <w:noProof/>
            <w:webHidden/>
          </w:rPr>
          <w:fldChar w:fldCharType="separate"/>
        </w:r>
        <w:r w:rsidR="000E13AB">
          <w:rPr>
            <w:noProof/>
            <w:webHidden/>
          </w:rPr>
          <w:t>107</w:t>
        </w:r>
        <w:r w:rsidR="000E13AB">
          <w:rPr>
            <w:noProof/>
            <w:webHidden/>
          </w:rPr>
          <w:fldChar w:fldCharType="end"/>
        </w:r>
      </w:hyperlink>
    </w:p>
    <w:p w14:paraId="784A6031" w14:textId="343BB473" w:rsidR="000E13AB" w:rsidRDefault="00F70F03">
      <w:pPr>
        <w:pStyle w:val="Tabladeilustraciones"/>
        <w:tabs>
          <w:tab w:val="right" w:leader="dot" w:pos="8828"/>
        </w:tabs>
        <w:rPr>
          <w:noProof/>
        </w:rPr>
      </w:pPr>
      <w:hyperlink w:anchor="_Toc88425554" w:history="1">
        <w:r w:rsidR="000E13AB" w:rsidRPr="00953377">
          <w:rPr>
            <w:rStyle w:val="Hipervnculo"/>
            <w:rFonts w:ascii="Times New Roman" w:hAnsi="Times New Roman" w:cs="Times New Roman"/>
            <w:b/>
            <w:noProof/>
          </w:rPr>
          <w:t>Figura 98.</w:t>
        </w:r>
        <w:r w:rsidR="000E13AB">
          <w:rPr>
            <w:noProof/>
            <w:webHidden/>
          </w:rPr>
          <w:tab/>
        </w:r>
        <w:r w:rsidR="000E13AB">
          <w:rPr>
            <w:noProof/>
            <w:webHidden/>
          </w:rPr>
          <w:fldChar w:fldCharType="begin"/>
        </w:r>
        <w:r w:rsidR="000E13AB">
          <w:rPr>
            <w:noProof/>
            <w:webHidden/>
          </w:rPr>
          <w:instrText xml:space="preserve"> PAGEREF _Toc88425554 \h </w:instrText>
        </w:r>
        <w:r w:rsidR="000E13AB">
          <w:rPr>
            <w:noProof/>
            <w:webHidden/>
          </w:rPr>
        </w:r>
        <w:r w:rsidR="000E13AB">
          <w:rPr>
            <w:noProof/>
            <w:webHidden/>
          </w:rPr>
          <w:fldChar w:fldCharType="separate"/>
        </w:r>
        <w:r w:rsidR="000E13AB">
          <w:rPr>
            <w:noProof/>
            <w:webHidden/>
          </w:rPr>
          <w:t>107</w:t>
        </w:r>
        <w:r w:rsidR="000E13AB">
          <w:rPr>
            <w:noProof/>
            <w:webHidden/>
          </w:rPr>
          <w:fldChar w:fldCharType="end"/>
        </w:r>
      </w:hyperlink>
    </w:p>
    <w:p w14:paraId="58591EFA" w14:textId="524DE962" w:rsidR="000E13AB" w:rsidRDefault="00F70F03">
      <w:pPr>
        <w:pStyle w:val="Tabladeilustraciones"/>
        <w:tabs>
          <w:tab w:val="right" w:leader="dot" w:pos="8828"/>
        </w:tabs>
        <w:rPr>
          <w:noProof/>
        </w:rPr>
      </w:pPr>
      <w:hyperlink w:anchor="_Toc88425555" w:history="1">
        <w:r w:rsidR="000E13AB" w:rsidRPr="00953377">
          <w:rPr>
            <w:rStyle w:val="Hipervnculo"/>
            <w:rFonts w:ascii="Times New Roman" w:hAnsi="Times New Roman" w:cs="Times New Roman"/>
            <w:b/>
            <w:noProof/>
          </w:rPr>
          <w:t>Figura 99.</w:t>
        </w:r>
        <w:r w:rsidR="000E13AB">
          <w:rPr>
            <w:noProof/>
            <w:webHidden/>
          </w:rPr>
          <w:tab/>
        </w:r>
        <w:r w:rsidR="000E13AB">
          <w:rPr>
            <w:noProof/>
            <w:webHidden/>
          </w:rPr>
          <w:fldChar w:fldCharType="begin"/>
        </w:r>
        <w:r w:rsidR="000E13AB">
          <w:rPr>
            <w:noProof/>
            <w:webHidden/>
          </w:rPr>
          <w:instrText xml:space="preserve"> PAGEREF _Toc88425555 \h </w:instrText>
        </w:r>
        <w:r w:rsidR="000E13AB">
          <w:rPr>
            <w:noProof/>
            <w:webHidden/>
          </w:rPr>
        </w:r>
        <w:r w:rsidR="000E13AB">
          <w:rPr>
            <w:noProof/>
            <w:webHidden/>
          </w:rPr>
          <w:fldChar w:fldCharType="separate"/>
        </w:r>
        <w:r w:rsidR="000E13AB">
          <w:rPr>
            <w:noProof/>
            <w:webHidden/>
          </w:rPr>
          <w:t>108</w:t>
        </w:r>
        <w:r w:rsidR="000E13AB">
          <w:rPr>
            <w:noProof/>
            <w:webHidden/>
          </w:rPr>
          <w:fldChar w:fldCharType="end"/>
        </w:r>
      </w:hyperlink>
    </w:p>
    <w:p w14:paraId="6E063B4D" w14:textId="35BE6BA5" w:rsidR="000E13AB" w:rsidRDefault="00F70F03">
      <w:pPr>
        <w:pStyle w:val="Tabladeilustraciones"/>
        <w:tabs>
          <w:tab w:val="right" w:leader="dot" w:pos="8828"/>
        </w:tabs>
        <w:rPr>
          <w:noProof/>
        </w:rPr>
      </w:pPr>
      <w:hyperlink w:anchor="_Toc88425556" w:history="1">
        <w:r w:rsidR="000E13AB" w:rsidRPr="00953377">
          <w:rPr>
            <w:rStyle w:val="Hipervnculo"/>
            <w:rFonts w:ascii="Times New Roman" w:hAnsi="Times New Roman" w:cs="Times New Roman"/>
            <w:b/>
            <w:noProof/>
          </w:rPr>
          <w:t>Figura 100.</w:t>
        </w:r>
        <w:r w:rsidR="000E13AB">
          <w:rPr>
            <w:noProof/>
            <w:webHidden/>
          </w:rPr>
          <w:tab/>
        </w:r>
        <w:r w:rsidR="000E13AB">
          <w:rPr>
            <w:noProof/>
            <w:webHidden/>
          </w:rPr>
          <w:fldChar w:fldCharType="begin"/>
        </w:r>
        <w:r w:rsidR="000E13AB">
          <w:rPr>
            <w:noProof/>
            <w:webHidden/>
          </w:rPr>
          <w:instrText xml:space="preserve"> PAGEREF _Toc88425556 \h </w:instrText>
        </w:r>
        <w:r w:rsidR="000E13AB">
          <w:rPr>
            <w:noProof/>
            <w:webHidden/>
          </w:rPr>
        </w:r>
        <w:r w:rsidR="000E13AB">
          <w:rPr>
            <w:noProof/>
            <w:webHidden/>
          </w:rPr>
          <w:fldChar w:fldCharType="separate"/>
        </w:r>
        <w:r w:rsidR="000E13AB">
          <w:rPr>
            <w:noProof/>
            <w:webHidden/>
          </w:rPr>
          <w:t>108</w:t>
        </w:r>
        <w:r w:rsidR="000E13AB">
          <w:rPr>
            <w:noProof/>
            <w:webHidden/>
          </w:rPr>
          <w:fldChar w:fldCharType="end"/>
        </w:r>
      </w:hyperlink>
    </w:p>
    <w:p w14:paraId="001DFB0D" w14:textId="100A7383" w:rsidR="000E13AB" w:rsidRDefault="00F70F03">
      <w:pPr>
        <w:pStyle w:val="Tabladeilustraciones"/>
        <w:tabs>
          <w:tab w:val="right" w:leader="dot" w:pos="8828"/>
        </w:tabs>
        <w:rPr>
          <w:noProof/>
        </w:rPr>
      </w:pPr>
      <w:hyperlink w:anchor="_Toc88425557" w:history="1">
        <w:r w:rsidR="000E13AB" w:rsidRPr="00953377">
          <w:rPr>
            <w:rStyle w:val="Hipervnculo"/>
            <w:rFonts w:ascii="Times New Roman" w:hAnsi="Times New Roman" w:cs="Times New Roman"/>
            <w:b/>
            <w:noProof/>
          </w:rPr>
          <w:t>Figura 101.</w:t>
        </w:r>
        <w:r w:rsidR="000E13AB">
          <w:rPr>
            <w:noProof/>
            <w:webHidden/>
          </w:rPr>
          <w:tab/>
        </w:r>
        <w:r w:rsidR="000E13AB">
          <w:rPr>
            <w:noProof/>
            <w:webHidden/>
          </w:rPr>
          <w:fldChar w:fldCharType="begin"/>
        </w:r>
        <w:r w:rsidR="000E13AB">
          <w:rPr>
            <w:noProof/>
            <w:webHidden/>
          </w:rPr>
          <w:instrText xml:space="preserve"> PAGEREF _Toc88425557 \h </w:instrText>
        </w:r>
        <w:r w:rsidR="000E13AB">
          <w:rPr>
            <w:noProof/>
            <w:webHidden/>
          </w:rPr>
        </w:r>
        <w:r w:rsidR="000E13AB">
          <w:rPr>
            <w:noProof/>
            <w:webHidden/>
          </w:rPr>
          <w:fldChar w:fldCharType="separate"/>
        </w:r>
        <w:r w:rsidR="000E13AB">
          <w:rPr>
            <w:noProof/>
            <w:webHidden/>
          </w:rPr>
          <w:t>109</w:t>
        </w:r>
        <w:r w:rsidR="000E13AB">
          <w:rPr>
            <w:noProof/>
            <w:webHidden/>
          </w:rPr>
          <w:fldChar w:fldCharType="end"/>
        </w:r>
      </w:hyperlink>
    </w:p>
    <w:p w14:paraId="1934E1CA" w14:textId="64314062" w:rsidR="000E13AB" w:rsidRDefault="00F70F03">
      <w:pPr>
        <w:pStyle w:val="Tabladeilustraciones"/>
        <w:tabs>
          <w:tab w:val="right" w:leader="dot" w:pos="8828"/>
        </w:tabs>
        <w:rPr>
          <w:noProof/>
        </w:rPr>
      </w:pPr>
      <w:hyperlink w:anchor="_Toc88425558" w:history="1">
        <w:r w:rsidR="000E13AB" w:rsidRPr="00953377">
          <w:rPr>
            <w:rStyle w:val="Hipervnculo"/>
            <w:rFonts w:ascii="Times New Roman" w:hAnsi="Times New Roman" w:cs="Times New Roman"/>
            <w:b/>
            <w:noProof/>
          </w:rPr>
          <w:t>Figura 102.</w:t>
        </w:r>
        <w:r w:rsidR="000E13AB">
          <w:rPr>
            <w:noProof/>
            <w:webHidden/>
          </w:rPr>
          <w:tab/>
        </w:r>
        <w:r w:rsidR="000E13AB">
          <w:rPr>
            <w:noProof/>
            <w:webHidden/>
          </w:rPr>
          <w:fldChar w:fldCharType="begin"/>
        </w:r>
        <w:r w:rsidR="000E13AB">
          <w:rPr>
            <w:noProof/>
            <w:webHidden/>
          </w:rPr>
          <w:instrText xml:space="preserve"> PAGEREF _Toc88425558 \h </w:instrText>
        </w:r>
        <w:r w:rsidR="000E13AB">
          <w:rPr>
            <w:noProof/>
            <w:webHidden/>
          </w:rPr>
        </w:r>
        <w:r w:rsidR="000E13AB">
          <w:rPr>
            <w:noProof/>
            <w:webHidden/>
          </w:rPr>
          <w:fldChar w:fldCharType="separate"/>
        </w:r>
        <w:r w:rsidR="000E13AB">
          <w:rPr>
            <w:noProof/>
            <w:webHidden/>
          </w:rPr>
          <w:t>109</w:t>
        </w:r>
        <w:r w:rsidR="000E13AB">
          <w:rPr>
            <w:noProof/>
            <w:webHidden/>
          </w:rPr>
          <w:fldChar w:fldCharType="end"/>
        </w:r>
      </w:hyperlink>
    </w:p>
    <w:p w14:paraId="1CC6C17A" w14:textId="1254AA9C" w:rsidR="000E13AB" w:rsidRDefault="00F70F03">
      <w:pPr>
        <w:pStyle w:val="Tabladeilustraciones"/>
        <w:tabs>
          <w:tab w:val="right" w:leader="dot" w:pos="8828"/>
        </w:tabs>
        <w:rPr>
          <w:noProof/>
        </w:rPr>
      </w:pPr>
      <w:hyperlink w:anchor="_Toc88425559" w:history="1">
        <w:r w:rsidR="000E13AB" w:rsidRPr="00953377">
          <w:rPr>
            <w:rStyle w:val="Hipervnculo"/>
            <w:rFonts w:ascii="Times New Roman" w:hAnsi="Times New Roman" w:cs="Times New Roman"/>
            <w:b/>
            <w:noProof/>
          </w:rPr>
          <w:t>Figura 103.</w:t>
        </w:r>
        <w:r w:rsidR="000E13AB">
          <w:rPr>
            <w:noProof/>
            <w:webHidden/>
          </w:rPr>
          <w:tab/>
        </w:r>
        <w:r w:rsidR="000E13AB">
          <w:rPr>
            <w:noProof/>
            <w:webHidden/>
          </w:rPr>
          <w:fldChar w:fldCharType="begin"/>
        </w:r>
        <w:r w:rsidR="000E13AB">
          <w:rPr>
            <w:noProof/>
            <w:webHidden/>
          </w:rPr>
          <w:instrText xml:space="preserve"> PAGEREF _Toc88425559 \h </w:instrText>
        </w:r>
        <w:r w:rsidR="000E13AB">
          <w:rPr>
            <w:noProof/>
            <w:webHidden/>
          </w:rPr>
        </w:r>
        <w:r w:rsidR="000E13AB">
          <w:rPr>
            <w:noProof/>
            <w:webHidden/>
          </w:rPr>
          <w:fldChar w:fldCharType="separate"/>
        </w:r>
        <w:r w:rsidR="000E13AB">
          <w:rPr>
            <w:noProof/>
            <w:webHidden/>
          </w:rPr>
          <w:t>110</w:t>
        </w:r>
        <w:r w:rsidR="000E13AB">
          <w:rPr>
            <w:noProof/>
            <w:webHidden/>
          </w:rPr>
          <w:fldChar w:fldCharType="end"/>
        </w:r>
      </w:hyperlink>
    </w:p>
    <w:p w14:paraId="0FF924EB" w14:textId="24FBD6EB" w:rsidR="000E13AB" w:rsidRDefault="00F70F03">
      <w:pPr>
        <w:pStyle w:val="Tabladeilustraciones"/>
        <w:tabs>
          <w:tab w:val="right" w:leader="dot" w:pos="8828"/>
        </w:tabs>
        <w:rPr>
          <w:noProof/>
        </w:rPr>
      </w:pPr>
      <w:hyperlink w:anchor="_Toc88425560" w:history="1">
        <w:r w:rsidR="000E13AB" w:rsidRPr="00953377">
          <w:rPr>
            <w:rStyle w:val="Hipervnculo"/>
            <w:rFonts w:ascii="Times New Roman" w:hAnsi="Times New Roman" w:cs="Times New Roman"/>
            <w:b/>
            <w:noProof/>
          </w:rPr>
          <w:t>Figura 104.</w:t>
        </w:r>
        <w:r w:rsidR="000E13AB">
          <w:rPr>
            <w:noProof/>
            <w:webHidden/>
          </w:rPr>
          <w:tab/>
        </w:r>
        <w:r w:rsidR="000E13AB">
          <w:rPr>
            <w:noProof/>
            <w:webHidden/>
          </w:rPr>
          <w:fldChar w:fldCharType="begin"/>
        </w:r>
        <w:r w:rsidR="000E13AB">
          <w:rPr>
            <w:noProof/>
            <w:webHidden/>
          </w:rPr>
          <w:instrText xml:space="preserve"> PAGEREF _Toc88425560 \h </w:instrText>
        </w:r>
        <w:r w:rsidR="000E13AB">
          <w:rPr>
            <w:noProof/>
            <w:webHidden/>
          </w:rPr>
        </w:r>
        <w:r w:rsidR="000E13AB">
          <w:rPr>
            <w:noProof/>
            <w:webHidden/>
          </w:rPr>
          <w:fldChar w:fldCharType="separate"/>
        </w:r>
        <w:r w:rsidR="000E13AB">
          <w:rPr>
            <w:noProof/>
            <w:webHidden/>
          </w:rPr>
          <w:t>110</w:t>
        </w:r>
        <w:r w:rsidR="000E13AB">
          <w:rPr>
            <w:noProof/>
            <w:webHidden/>
          </w:rPr>
          <w:fldChar w:fldCharType="end"/>
        </w:r>
      </w:hyperlink>
    </w:p>
    <w:p w14:paraId="640A0EE1" w14:textId="4B9A37F9" w:rsidR="000E13AB" w:rsidRDefault="00F70F03">
      <w:pPr>
        <w:pStyle w:val="Tabladeilustraciones"/>
        <w:tabs>
          <w:tab w:val="right" w:leader="dot" w:pos="8828"/>
        </w:tabs>
        <w:rPr>
          <w:noProof/>
        </w:rPr>
      </w:pPr>
      <w:hyperlink w:anchor="_Toc88425561" w:history="1">
        <w:r w:rsidR="000E13AB" w:rsidRPr="00953377">
          <w:rPr>
            <w:rStyle w:val="Hipervnculo"/>
            <w:rFonts w:ascii="Times New Roman" w:hAnsi="Times New Roman" w:cs="Times New Roman"/>
            <w:b/>
            <w:noProof/>
          </w:rPr>
          <w:t>Figura 105.</w:t>
        </w:r>
        <w:r w:rsidR="000E13AB">
          <w:rPr>
            <w:noProof/>
            <w:webHidden/>
          </w:rPr>
          <w:tab/>
        </w:r>
        <w:r w:rsidR="000E13AB">
          <w:rPr>
            <w:noProof/>
            <w:webHidden/>
          </w:rPr>
          <w:fldChar w:fldCharType="begin"/>
        </w:r>
        <w:r w:rsidR="000E13AB">
          <w:rPr>
            <w:noProof/>
            <w:webHidden/>
          </w:rPr>
          <w:instrText xml:space="preserve"> PAGEREF _Toc88425561 \h </w:instrText>
        </w:r>
        <w:r w:rsidR="000E13AB">
          <w:rPr>
            <w:noProof/>
            <w:webHidden/>
          </w:rPr>
        </w:r>
        <w:r w:rsidR="000E13AB">
          <w:rPr>
            <w:noProof/>
            <w:webHidden/>
          </w:rPr>
          <w:fldChar w:fldCharType="separate"/>
        </w:r>
        <w:r w:rsidR="000E13AB">
          <w:rPr>
            <w:noProof/>
            <w:webHidden/>
          </w:rPr>
          <w:t>111</w:t>
        </w:r>
        <w:r w:rsidR="000E13AB">
          <w:rPr>
            <w:noProof/>
            <w:webHidden/>
          </w:rPr>
          <w:fldChar w:fldCharType="end"/>
        </w:r>
      </w:hyperlink>
    </w:p>
    <w:p w14:paraId="70E9C0D3" w14:textId="1B7D7F13" w:rsidR="000E13AB" w:rsidRDefault="00F70F03">
      <w:pPr>
        <w:pStyle w:val="Tabladeilustraciones"/>
        <w:tabs>
          <w:tab w:val="right" w:leader="dot" w:pos="8828"/>
        </w:tabs>
        <w:rPr>
          <w:noProof/>
        </w:rPr>
      </w:pPr>
      <w:hyperlink w:anchor="_Toc88425562" w:history="1">
        <w:r w:rsidR="000E13AB" w:rsidRPr="00953377">
          <w:rPr>
            <w:rStyle w:val="Hipervnculo"/>
            <w:rFonts w:ascii="Times New Roman" w:hAnsi="Times New Roman" w:cs="Times New Roman"/>
            <w:b/>
            <w:noProof/>
          </w:rPr>
          <w:t>Figura 106.</w:t>
        </w:r>
        <w:r w:rsidR="000E13AB">
          <w:rPr>
            <w:noProof/>
            <w:webHidden/>
          </w:rPr>
          <w:tab/>
        </w:r>
        <w:r w:rsidR="000E13AB">
          <w:rPr>
            <w:noProof/>
            <w:webHidden/>
          </w:rPr>
          <w:fldChar w:fldCharType="begin"/>
        </w:r>
        <w:r w:rsidR="000E13AB">
          <w:rPr>
            <w:noProof/>
            <w:webHidden/>
          </w:rPr>
          <w:instrText xml:space="preserve"> PAGEREF _Toc88425562 \h </w:instrText>
        </w:r>
        <w:r w:rsidR="000E13AB">
          <w:rPr>
            <w:noProof/>
            <w:webHidden/>
          </w:rPr>
        </w:r>
        <w:r w:rsidR="000E13AB">
          <w:rPr>
            <w:noProof/>
            <w:webHidden/>
          </w:rPr>
          <w:fldChar w:fldCharType="separate"/>
        </w:r>
        <w:r w:rsidR="000E13AB">
          <w:rPr>
            <w:noProof/>
            <w:webHidden/>
          </w:rPr>
          <w:t>111</w:t>
        </w:r>
        <w:r w:rsidR="000E13AB">
          <w:rPr>
            <w:noProof/>
            <w:webHidden/>
          </w:rPr>
          <w:fldChar w:fldCharType="end"/>
        </w:r>
      </w:hyperlink>
    </w:p>
    <w:p w14:paraId="52975EDB" w14:textId="28403262" w:rsidR="000E13AB" w:rsidRDefault="00F70F03">
      <w:pPr>
        <w:pStyle w:val="Tabladeilustraciones"/>
        <w:tabs>
          <w:tab w:val="right" w:leader="dot" w:pos="8828"/>
        </w:tabs>
        <w:rPr>
          <w:noProof/>
        </w:rPr>
      </w:pPr>
      <w:hyperlink w:anchor="_Toc88425563" w:history="1">
        <w:r w:rsidR="000E13AB" w:rsidRPr="00953377">
          <w:rPr>
            <w:rStyle w:val="Hipervnculo"/>
            <w:rFonts w:ascii="Times New Roman" w:hAnsi="Times New Roman" w:cs="Times New Roman"/>
            <w:b/>
            <w:noProof/>
          </w:rPr>
          <w:t>Figura 107.</w:t>
        </w:r>
        <w:r w:rsidR="000E13AB">
          <w:rPr>
            <w:noProof/>
            <w:webHidden/>
          </w:rPr>
          <w:tab/>
        </w:r>
        <w:r w:rsidR="000E13AB">
          <w:rPr>
            <w:noProof/>
            <w:webHidden/>
          </w:rPr>
          <w:fldChar w:fldCharType="begin"/>
        </w:r>
        <w:r w:rsidR="000E13AB">
          <w:rPr>
            <w:noProof/>
            <w:webHidden/>
          </w:rPr>
          <w:instrText xml:space="preserve"> PAGEREF _Toc88425563 \h </w:instrText>
        </w:r>
        <w:r w:rsidR="000E13AB">
          <w:rPr>
            <w:noProof/>
            <w:webHidden/>
          </w:rPr>
        </w:r>
        <w:r w:rsidR="000E13AB">
          <w:rPr>
            <w:noProof/>
            <w:webHidden/>
          </w:rPr>
          <w:fldChar w:fldCharType="separate"/>
        </w:r>
        <w:r w:rsidR="000E13AB">
          <w:rPr>
            <w:noProof/>
            <w:webHidden/>
          </w:rPr>
          <w:t>112</w:t>
        </w:r>
        <w:r w:rsidR="000E13AB">
          <w:rPr>
            <w:noProof/>
            <w:webHidden/>
          </w:rPr>
          <w:fldChar w:fldCharType="end"/>
        </w:r>
      </w:hyperlink>
    </w:p>
    <w:p w14:paraId="141EC94F" w14:textId="4CA0D60A" w:rsidR="000E13AB" w:rsidRDefault="00F70F03">
      <w:pPr>
        <w:pStyle w:val="Tabladeilustraciones"/>
        <w:tabs>
          <w:tab w:val="right" w:leader="dot" w:pos="8828"/>
        </w:tabs>
        <w:rPr>
          <w:noProof/>
        </w:rPr>
      </w:pPr>
      <w:hyperlink w:anchor="_Toc88425564" w:history="1">
        <w:r w:rsidR="000E13AB" w:rsidRPr="00953377">
          <w:rPr>
            <w:rStyle w:val="Hipervnculo"/>
            <w:rFonts w:ascii="Times New Roman" w:hAnsi="Times New Roman" w:cs="Times New Roman"/>
            <w:b/>
            <w:noProof/>
          </w:rPr>
          <w:t>Figura 108.</w:t>
        </w:r>
        <w:r w:rsidR="000E13AB">
          <w:rPr>
            <w:noProof/>
            <w:webHidden/>
          </w:rPr>
          <w:tab/>
        </w:r>
        <w:r w:rsidR="000E13AB">
          <w:rPr>
            <w:noProof/>
            <w:webHidden/>
          </w:rPr>
          <w:fldChar w:fldCharType="begin"/>
        </w:r>
        <w:r w:rsidR="000E13AB">
          <w:rPr>
            <w:noProof/>
            <w:webHidden/>
          </w:rPr>
          <w:instrText xml:space="preserve"> PAGEREF _Toc88425564 \h </w:instrText>
        </w:r>
        <w:r w:rsidR="000E13AB">
          <w:rPr>
            <w:noProof/>
            <w:webHidden/>
          </w:rPr>
        </w:r>
        <w:r w:rsidR="000E13AB">
          <w:rPr>
            <w:noProof/>
            <w:webHidden/>
          </w:rPr>
          <w:fldChar w:fldCharType="separate"/>
        </w:r>
        <w:r w:rsidR="000E13AB">
          <w:rPr>
            <w:noProof/>
            <w:webHidden/>
          </w:rPr>
          <w:t>112</w:t>
        </w:r>
        <w:r w:rsidR="000E13AB">
          <w:rPr>
            <w:noProof/>
            <w:webHidden/>
          </w:rPr>
          <w:fldChar w:fldCharType="end"/>
        </w:r>
      </w:hyperlink>
    </w:p>
    <w:p w14:paraId="7C1D95B1" w14:textId="357778E5" w:rsidR="000E13AB" w:rsidRDefault="00F70F03">
      <w:pPr>
        <w:pStyle w:val="Tabladeilustraciones"/>
        <w:tabs>
          <w:tab w:val="right" w:leader="dot" w:pos="8828"/>
        </w:tabs>
        <w:rPr>
          <w:noProof/>
        </w:rPr>
      </w:pPr>
      <w:hyperlink w:anchor="_Toc88425565" w:history="1">
        <w:r w:rsidR="000E13AB" w:rsidRPr="00953377">
          <w:rPr>
            <w:rStyle w:val="Hipervnculo"/>
            <w:rFonts w:ascii="Times New Roman" w:hAnsi="Times New Roman" w:cs="Times New Roman"/>
            <w:b/>
            <w:noProof/>
          </w:rPr>
          <w:t>Figura 109.</w:t>
        </w:r>
        <w:r w:rsidR="000E13AB">
          <w:rPr>
            <w:noProof/>
            <w:webHidden/>
          </w:rPr>
          <w:tab/>
        </w:r>
        <w:r w:rsidR="000E13AB">
          <w:rPr>
            <w:noProof/>
            <w:webHidden/>
          </w:rPr>
          <w:fldChar w:fldCharType="begin"/>
        </w:r>
        <w:r w:rsidR="000E13AB">
          <w:rPr>
            <w:noProof/>
            <w:webHidden/>
          </w:rPr>
          <w:instrText xml:space="preserve"> PAGEREF _Toc88425565 \h </w:instrText>
        </w:r>
        <w:r w:rsidR="000E13AB">
          <w:rPr>
            <w:noProof/>
            <w:webHidden/>
          </w:rPr>
        </w:r>
        <w:r w:rsidR="000E13AB">
          <w:rPr>
            <w:noProof/>
            <w:webHidden/>
          </w:rPr>
          <w:fldChar w:fldCharType="separate"/>
        </w:r>
        <w:r w:rsidR="000E13AB">
          <w:rPr>
            <w:noProof/>
            <w:webHidden/>
          </w:rPr>
          <w:t>115</w:t>
        </w:r>
        <w:r w:rsidR="000E13AB">
          <w:rPr>
            <w:noProof/>
            <w:webHidden/>
          </w:rPr>
          <w:fldChar w:fldCharType="end"/>
        </w:r>
      </w:hyperlink>
    </w:p>
    <w:p w14:paraId="160497C5" w14:textId="460266FD" w:rsidR="000E13AB" w:rsidRDefault="00F70F03">
      <w:pPr>
        <w:pStyle w:val="Tabladeilustraciones"/>
        <w:tabs>
          <w:tab w:val="right" w:leader="dot" w:pos="8828"/>
        </w:tabs>
        <w:rPr>
          <w:noProof/>
        </w:rPr>
      </w:pPr>
      <w:hyperlink w:anchor="_Toc88425566" w:history="1">
        <w:r w:rsidR="000E13AB" w:rsidRPr="00953377">
          <w:rPr>
            <w:rStyle w:val="Hipervnculo"/>
            <w:rFonts w:ascii="Times New Roman" w:hAnsi="Times New Roman" w:cs="Times New Roman"/>
            <w:b/>
            <w:noProof/>
          </w:rPr>
          <w:t>Figura 110.</w:t>
        </w:r>
        <w:r w:rsidR="000E13AB">
          <w:rPr>
            <w:noProof/>
            <w:webHidden/>
          </w:rPr>
          <w:tab/>
        </w:r>
        <w:r w:rsidR="000E13AB">
          <w:rPr>
            <w:noProof/>
            <w:webHidden/>
          </w:rPr>
          <w:fldChar w:fldCharType="begin"/>
        </w:r>
        <w:r w:rsidR="000E13AB">
          <w:rPr>
            <w:noProof/>
            <w:webHidden/>
          </w:rPr>
          <w:instrText xml:space="preserve"> PAGEREF _Toc88425566 \h </w:instrText>
        </w:r>
        <w:r w:rsidR="000E13AB">
          <w:rPr>
            <w:noProof/>
            <w:webHidden/>
          </w:rPr>
        </w:r>
        <w:r w:rsidR="000E13AB">
          <w:rPr>
            <w:noProof/>
            <w:webHidden/>
          </w:rPr>
          <w:fldChar w:fldCharType="separate"/>
        </w:r>
        <w:r w:rsidR="000E13AB">
          <w:rPr>
            <w:noProof/>
            <w:webHidden/>
          </w:rPr>
          <w:t>116</w:t>
        </w:r>
        <w:r w:rsidR="000E13AB">
          <w:rPr>
            <w:noProof/>
            <w:webHidden/>
          </w:rPr>
          <w:fldChar w:fldCharType="end"/>
        </w:r>
      </w:hyperlink>
    </w:p>
    <w:p w14:paraId="493F2CC5" w14:textId="0C4B429A" w:rsidR="000E13AB" w:rsidRDefault="00F70F03">
      <w:pPr>
        <w:pStyle w:val="Tabladeilustraciones"/>
        <w:tabs>
          <w:tab w:val="right" w:leader="dot" w:pos="8828"/>
        </w:tabs>
        <w:rPr>
          <w:noProof/>
        </w:rPr>
      </w:pPr>
      <w:hyperlink w:anchor="_Toc88425567" w:history="1">
        <w:r w:rsidR="000E13AB" w:rsidRPr="00953377">
          <w:rPr>
            <w:rStyle w:val="Hipervnculo"/>
            <w:rFonts w:ascii="Times New Roman" w:hAnsi="Times New Roman" w:cs="Times New Roman"/>
            <w:b/>
            <w:noProof/>
          </w:rPr>
          <w:t>Figura 111.</w:t>
        </w:r>
        <w:r w:rsidR="000E13AB">
          <w:rPr>
            <w:noProof/>
            <w:webHidden/>
          </w:rPr>
          <w:tab/>
        </w:r>
        <w:r w:rsidR="000E13AB">
          <w:rPr>
            <w:noProof/>
            <w:webHidden/>
          </w:rPr>
          <w:fldChar w:fldCharType="begin"/>
        </w:r>
        <w:r w:rsidR="000E13AB">
          <w:rPr>
            <w:noProof/>
            <w:webHidden/>
          </w:rPr>
          <w:instrText xml:space="preserve"> PAGEREF _Toc88425567 \h </w:instrText>
        </w:r>
        <w:r w:rsidR="000E13AB">
          <w:rPr>
            <w:noProof/>
            <w:webHidden/>
          </w:rPr>
        </w:r>
        <w:r w:rsidR="000E13AB">
          <w:rPr>
            <w:noProof/>
            <w:webHidden/>
          </w:rPr>
          <w:fldChar w:fldCharType="separate"/>
        </w:r>
        <w:r w:rsidR="000E13AB">
          <w:rPr>
            <w:noProof/>
            <w:webHidden/>
          </w:rPr>
          <w:t>116</w:t>
        </w:r>
        <w:r w:rsidR="000E13AB">
          <w:rPr>
            <w:noProof/>
            <w:webHidden/>
          </w:rPr>
          <w:fldChar w:fldCharType="end"/>
        </w:r>
      </w:hyperlink>
    </w:p>
    <w:p w14:paraId="17A550FE" w14:textId="3203D8FC" w:rsidR="000E13AB" w:rsidRDefault="00F70F03">
      <w:pPr>
        <w:pStyle w:val="Tabladeilustraciones"/>
        <w:tabs>
          <w:tab w:val="right" w:leader="dot" w:pos="8828"/>
        </w:tabs>
        <w:rPr>
          <w:noProof/>
        </w:rPr>
      </w:pPr>
      <w:hyperlink w:anchor="_Toc88425568" w:history="1">
        <w:r w:rsidR="000E13AB" w:rsidRPr="00953377">
          <w:rPr>
            <w:rStyle w:val="Hipervnculo"/>
            <w:rFonts w:ascii="Times New Roman" w:hAnsi="Times New Roman" w:cs="Times New Roman"/>
            <w:b/>
            <w:noProof/>
          </w:rPr>
          <w:t>Figura 112.</w:t>
        </w:r>
        <w:r w:rsidR="000E13AB">
          <w:rPr>
            <w:noProof/>
            <w:webHidden/>
          </w:rPr>
          <w:tab/>
        </w:r>
        <w:r w:rsidR="000E13AB">
          <w:rPr>
            <w:noProof/>
            <w:webHidden/>
          </w:rPr>
          <w:fldChar w:fldCharType="begin"/>
        </w:r>
        <w:r w:rsidR="000E13AB">
          <w:rPr>
            <w:noProof/>
            <w:webHidden/>
          </w:rPr>
          <w:instrText xml:space="preserve"> PAGEREF _Toc88425568 \h </w:instrText>
        </w:r>
        <w:r w:rsidR="000E13AB">
          <w:rPr>
            <w:noProof/>
            <w:webHidden/>
          </w:rPr>
        </w:r>
        <w:r w:rsidR="000E13AB">
          <w:rPr>
            <w:noProof/>
            <w:webHidden/>
          </w:rPr>
          <w:fldChar w:fldCharType="separate"/>
        </w:r>
        <w:r w:rsidR="000E13AB">
          <w:rPr>
            <w:noProof/>
            <w:webHidden/>
          </w:rPr>
          <w:t>117</w:t>
        </w:r>
        <w:r w:rsidR="000E13AB">
          <w:rPr>
            <w:noProof/>
            <w:webHidden/>
          </w:rPr>
          <w:fldChar w:fldCharType="end"/>
        </w:r>
      </w:hyperlink>
    </w:p>
    <w:p w14:paraId="3C20E86E" w14:textId="5F2990CD" w:rsidR="000E13AB" w:rsidRDefault="00F70F03">
      <w:pPr>
        <w:pStyle w:val="Tabladeilustraciones"/>
        <w:tabs>
          <w:tab w:val="right" w:leader="dot" w:pos="8828"/>
        </w:tabs>
        <w:rPr>
          <w:noProof/>
        </w:rPr>
      </w:pPr>
      <w:hyperlink w:anchor="_Toc88425569" w:history="1">
        <w:r w:rsidR="000E13AB" w:rsidRPr="00953377">
          <w:rPr>
            <w:rStyle w:val="Hipervnculo"/>
            <w:rFonts w:ascii="Times New Roman" w:hAnsi="Times New Roman" w:cs="Times New Roman"/>
            <w:b/>
            <w:noProof/>
          </w:rPr>
          <w:t>Figura 113.</w:t>
        </w:r>
        <w:r w:rsidR="000E13AB">
          <w:rPr>
            <w:noProof/>
            <w:webHidden/>
          </w:rPr>
          <w:tab/>
        </w:r>
        <w:r w:rsidR="000E13AB">
          <w:rPr>
            <w:noProof/>
            <w:webHidden/>
          </w:rPr>
          <w:fldChar w:fldCharType="begin"/>
        </w:r>
        <w:r w:rsidR="000E13AB">
          <w:rPr>
            <w:noProof/>
            <w:webHidden/>
          </w:rPr>
          <w:instrText xml:space="preserve"> PAGEREF _Toc88425569 \h </w:instrText>
        </w:r>
        <w:r w:rsidR="000E13AB">
          <w:rPr>
            <w:noProof/>
            <w:webHidden/>
          </w:rPr>
        </w:r>
        <w:r w:rsidR="000E13AB">
          <w:rPr>
            <w:noProof/>
            <w:webHidden/>
          </w:rPr>
          <w:fldChar w:fldCharType="separate"/>
        </w:r>
        <w:r w:rsidR="000E13AB">
          <w:rPr>
            <w:noProof/>
            <w:webHidden/>
          </w:rPr>
          <w:t>117</w:t>
        </w:r>
        <w:r w:rsidR="000E13AB">
          <w:rPr>
            <w:noProof/>
            <w:webHidden/>
          </w:rPr>
          <w:fldChar w:fldCharType="end"/>
        </w:r>
      </w:hyperlink>
    </w:p>
    <w:p w14:paraId="55819ABA" w14:textId="1EBEF23B" w:rsidR="000E13AB" w:rsidRDefault="00F70F03">
      <w:pPr>
        <w:pStyle w:val="Tabladeilustraciones"/>
        <w:tabs>
          <w:tab w:val="right" w:leader="dot" w:pos="8828"/>
        </w:tabs>
        <w:rPr>
          <w:noProof/>
        </w:rPr>
      </w:pPr>
      <w:hyperlink w:anchor="_Toc88425570" w:history="1">
        <w:r w:rsidR="000E13AB" w:rsidRPr="00953377">
          <w:rPr>
            <w:rStyle w:val="Hipervnculo"/>
            <w:rFonts w:ascii="Times New Roman" w:hAnsi="Times New Roman" w:cs="Times New Roman"/>
            <w:b/>
            <w:noProof/>
          </w:rPr>
          <w:t>Figura 114.</w:t>
        </w:r>
        <w:r w:rsidR="000E13AB">
          <w:rPr>
            <w:noProof/>
            <w:webHidden/>
          </w:rPr>
          <w:tab/>
        </w:r>
        <w:r w:rsidR="000E13AB">
          <w:rPr>
            <w:noProof/>
            <w:webHidden/>
          </w:rPr>
          <w:fldChar w:fldCharType="begin"/>
        </w:r>
        <w:r w:rsidR="000E13AB">
          <w:rPr>
            <w:noProof/>
            <w:webHidden/>
          </w:rPr>
          <w:instrText xml:space="preserve"> PAGEREF _Toc88425570 \h </w:instrText>
        </w:r>
        <w:r w:rsidR="000E13AB">
          <w:rPr>
            <w:noProof/>
            <w:webHidden/>
          </w:rPr>
        </w:r>
        <w:r w:rsidR="000E13AB">
          <w:rPr>
            <w:noProof/>
            <w:webHidden/>
          </w:rPr>
          <w:fldChar w:fldCharType="separate"/>
        </w:r>
        <w:r w:rsidR="000E13AB">
          <w:rPr>
            <w:noProof/>
            <w:webHidden/>
          </w:rPr>
          <w:t>118</w:t>
        </w:r>
        <w:r w:rsidR="000E13AB">
          <w:rPr>
            <w:noProof/>
            <w:webHidden/>
          </w:rPr>
          <w:fldChar w:fldCharType="end"/>
        </w:r>
      </w:hyperlink>
    </w:p>
    <w:p w14:paraId="6819B872" w14:textId="5CB3DA65" w:rsidR="000E13AB" w:rsidRDefault="00F70F03">
      <w:pPr>
        <w:pStyle w:val="Tabladeilustraciones"/>
        <w:tabs>
          <w:tab w:val="right" w:leader="dot" w:pos="8828"/>
        </w:tabs>
        <w:rPr>
          <w:noProof/>
        </w:rPr>
      </w:pPr>
      <w:hyperlink w:anchor="_Toc88425571" w:history="1">
        <w:r w:rsidR="000E13AB" w:rsidRPr="00953377">
          <w:rPr>
            <w:rStyle w:val="Hipervnculo"/>
            <w:rFonts w:ascii="Times New Roman" w:hAnsi="Times New Roman" w:cs="Times New Roman"/>
            <w:b/>
            <w:noProof/>
          </w:rPr>
          <w:t>Figura 115.</w:t>
        </w:r>
        <w:r w:rsidR="000E13AB">
          <w:rPr>
            <w:noProof/>
            <w:webHidden/>
          </w:rPr>
          <w:tab/>
        </w:r>
        <w:r w:rsidR="000E13AB">
          <w:rPr>
            <w:noProof/>
            <w:webHidden/>
          </w:rPr>
          <w:fldChar w:fldCharType="begin"/>
        </w:r>
        <w:r w:rsidR="000E13AB">
          <w:rPr>
            <w:noProof/>
            <w:webHidden/>
          </w:rPr>
          <w:instrText xml:space="preserve"> PAGEREF _Toc88425571 \h </w:instrText>
        </w:r>
        <w:r w:rsidR="000E13AB">
          <w:rPr>
            <w:noProof/>
            <w:webHidden/>
          </w:rPr>
        </w:r>
        <w:r w:rsidR="000E13AB">
          <w:rPr>
            <w:noProof/>
            <w:webHidden/>
          </w:rPr>
          <w:fldChar w:fldCharType="separate"/>
        </w:r>
        <w:r w:rsidR="000E13AB">
          <w:rPr>
            <w:noProof/>
            <w:webHidden/>
          </w:rPr>
          <w:t>118</w:t>
        </w:r>
        <w:r w:rsidR="000E13AB">
          <w:rPr>
            <w:noProof/>
            <w:webHidden/>
          </w:rPr>
          <w:fldChar w:fldCharType="end"/>
        </w:r>
      </w:hyperlink>
    </w:p>
    <w:p w14:paraId="3DC5D650" w14:textId="4B04692F" w:rsidR="000E13AB" w:rsidRDefault="00F70F03">
      <w:pPr>
        <w:pStyle w:val="Tabladeilustraciones"/>
        <w:tabs>
          <w:tab w:val="right" w:leader="dot" w:pos="8828"/>
        </w:tabs>
        <w:rPr>
          <w:noProof/>
        </w:rPr>
      </w:pPr>
      <w:hyperlink w:anchor="_Toc88425572" w:history="1">
        <w:r w:rsidR="000E13AB" w:rsidRPr="00953377">
          <w:rPr>
            <w:rStyle w:val="Hipervnculo"/>
            <w:rFonts w:ascii="Times New Roman" w:hAnsi="Times New Roman" w:cs="Times New Roman"/>
            <w:b/>
            <w:noProof/>
          </w:rPr>
          <w:t>Figura 116.</w:t>
        </w:r>
        <w:r w:rsidR="000E13AB">
          <w:rPr>
            <w:noProof/>
            <w:webHidden/>
          </w:rPr>
          <w:tab/>
        </w:r>
        <w:r w:rsidR="000E13AB">
          <w:rPr>
            <w:noProof/>
            <w:webHidden/>
          </w:rPr>
          <w:fldChar w:fldCharType="begin"/>
        </w:r>
        <w:r w:rsidR="000E13AB">
          <w:rPr>
            <w:noProof/>
            <w:webHidden/>
          </w:rPr>
          <w:instrText xml:space="preserve"> PAGEREF _Toc88425572 \h </w:instrText>
        </w:r>
        <w:r w:rsidR="000E13AB">
          <w:rPr>
            <w:noProof/>
            <w:webHidden/>
          </w:rPr>
        </w:r>
        <w:r w:rsidR="000E13AB">
          <w:rPr>
            <w:noProof/>
            <w:webHidden/>
          </w:rPr>
          <w:fldChar w:fldCharType="separate"/>
        </w:r>
        <w:r w:rsidR="000E13AB">
          <w:rPr>
            <w:noProof/>
            <w:webHidden/>
          </w:rPr>
          <w:t>119</w:t>
        </w:r>
        <w:r w:rsidR="000E13AB">
          <w:rPr>
            <w:noProof/>
            <w:webHidden/>
          </w:rPr>
          <w:fldChar w:fldCharType="end"/>
        </w:r>
      </w:hyperlink>
    </w:p>
    <w:p w14:paraId="69BBA04A" w14:textId="7E851D36" w:rsidR="000E13AB" w:rsidRDefault="00F70F03">
      <w:pPr>
        <w:pStyle w:val="Tabladeilustraciones"/>
        <w:tabs>
          <w:tab w:val="right" w:leader="dot" w:pos="8828"/>
        </w:tabs>
        <w:rPr>
          <w:noProof/>
        </w:rPr>
      </w:pPr>
      <w:hyperlink w:anchor="_Toc88425573" w:history="1">
        <w:r w:rsidR="000E13AB" w:rsidRPr="00953377">
          <w:rPr>
            <w:rStyle w:val="Hipervnculo"/>
            <w:rFonts w:ascii="Times New Roman" w:hAnsi="Times New Roman" w:cs="Times New Roman"/>
            <w:b/>
            <w:noProof/>
          </w:rPr>
          <w:t>Figura 117.</w:t>
        </w:r>
        <w:r w:rsidR="000E13AB">
          <w:rPr>
            <w:noProof/>
            <w:webHidden/>
          </w:rPr>
          <w:tab/>
        </w:r>
        <w:r w:rsidR="000E13AB">
          <w:rPr>
            <w:noProof/>
            <w:webHidden/>
          </w:rPr>
          <w:fldChar w:fldCharType="begin"/>
        </w:r>
        <w:r w:rsidR="000E13AB">
          <w:rPr>
            <w:noProof/>
            <w:webHidden/>
          </w:rPr>
          <w:instrText xml:space="preserve"> PAGEREF _Toc88425573 \h </w:instrText>
        </w:r>
        <w:r w:rsidR="000E13AB">
          <w:rPr>
            <w:noProof/>
            <w:webHidden/>
          </w:rPr>
        </w:r>
        <w:r w:rsidR="000E13AB">
          <w:rPr>
            <w:noProof/>
            <w:webHidden/>
          </w:rPr>
          <w:fldChar w:fldCharType="separate"/>
        </w:r>
        <w:r w:rsidR="000E13AB">
          <w:rPr>
            <w:noProof/>
            <w:webHidden/>
          </w:rPr>
          <w:t>120</w:t>
        </w:r>
        <w:r w:rsidR="000E13AB">
          <w:rPr>
            <w:noProof/>
            <w:webHidden/>
          </w:rPr>
          <w:fldChar w:fldCharType="end"/>
        </w:r>
      </w:hyperlink>
    </w:p>
    <w:p w14:paraId="5E011FEE" w14:textId="1E796F84" w:rsidR="000E13AB" w:rsidRDefault="00F70F03">
      <w:pPr>
        <w:pStyle w:val="Tabladeilustraciones"/>
        <w:tabs>
          <w:tab w:val="right" w:leader="dot" w:pos="8828"/>
        </w:tabs>
        <w:rPr>
          <w:noProof/>
        </w:rPr>
      </w:pPr>
      <w:hyperlink w:anchor="_Toc88425574" w:history="1">
        <w:r w:rsidR="000E13AB" w:rsidRPr="00953377">
          <w:rPr>
            <w:rStyle w:val="Hipervnculo"/>
            <w:rFonts w:ascii="Times New Roman" w:hAnsi="Times New Roman" w:cs="Times New Roman"/>
            <w:b/>
            <w:noProof/>
          </w:rPr>
          <w:t>Figura 118.</w:t>
        </w:r>
        <w:r w:rsidR="000E13AB">
          <w:rPr>
            <w:noProof/>
            <w:webHidden/>
          </w:rPr>
          <w:tab/>
        </w:r>
        <w:r w:rsidR="000E13AB">
          <w:rPr>
            <w:noProof/>
            <w:webHidden/>
          </w:rPr>
          <w:fldChar w:fldCharType="begin"/>
        </w:r>
        <w:r w:rsidR="000E13AB">
          <w:rPr>
            <w:noProof/>
            <w:webHidden/>
          </w:rPr>
          <w:instrText xml:space="preserve"> PAGEREF _Toc88425574 \h </w:instrText>
        </w:r>
        <w:r w:rsidR="000E13AB">
          <w:rPr>
            <w:noProof/>
            <w:webHidden/>
          </w:rPr>
        </w:r>
        <w:r w:rsidR="000E13AB">
          <w:rPr>
            <w:noProof/>
            <w:webHidden/>
          </w:rPr>
          <w:fldChar w:fldCharType="separate"/>
        </w:r>
        <w:r w:rsidR="000E13AB">
          <w:rPr>
            <w:noProof/>
            <w:webHidden/>
          </w:rPr>
          <w:t>120</w:t>
        </w:r>
        <w:r w:rsidR="000E13AB">
          <w:rPr>
            <w:noProof/>
            <w:webHidden/>
          </w:rPr>
          <w:fldChar w:fldCharType="end"/>
        </w:r>
      </w:hyperlink>
    </w:p>
    <w:p w14:paraId="6C32E0A0" w14:textId="3D5FFECF" w:rsidR="000E13AB" w:rsidRDefault="00F70F03">
      <w:pPr>
        <w:pStyle w:val="Tabladeilustraciones"/>
        <w:tabs>
          <w:tab w:val="right" w:leader="dot" w:pos="8828"/>
        </w:tabs>
        <w:rPr>
          <w:noProof/>
        </w:rPr>
      </w:pPr>
      <w:hyperlink w:anchor="_Toc88425575" w:history="1">
        <w:r w:rsidR="000E13AB" w:rsidRPr="00953377">
          <w:rPr>
            <w:rStyle w:val="Hipervnculo"/>
            <w:rFonts w:ascii="Times New Roman" w:hAnsi="Times New Roman" w:cs="Times New Roman"/>
            <w:b/>
            <w:noProof/>
          </w:rPr>
          <w:t>Figura 119.</w:t>
        </w:r>
        <w:r w:rsidR="000E13AB">
          <w:rPr>
            <w:noProof/>
            <w:webHidden/>
          </w:rPr>
          <w:tab/>
        </w:r>
        <w:r w:rsidR="000E13AB">
          <w:rPr>
            <w:noProof/>
            <w:webHidden/>
          </w:rPr>
          <w:fldChar w:fldCharType="begin"/>
        </w:r>
        <w:r w:rsidR="000E13AB">
          <w:rPr>
            <w:noProof/>
            <w:webHidden/>
          </w:rPr>
          <w:instrText xml:space="preserve"> PAGEREF _Toc88425575 \h </w:instrText>
        </w:r>
        <w:r w:rsidR="000E13AB">
          <w:rPr>
            <w:noProof/>
            <w:webHidden/>
          </w:rPr>
        </w:r>
        <w:r w:rsidR="000E13AB">
          <w:rPr>
            <w:noProof/>
            <w:webHidden/>
          </w:rPr>
          <w:fldChar w:fldCharType="separate"/>
        </w:r>
        <w:r w:rsidR="000E13AB">
          <w:rPr>
            <w:noProof/>
            <w:webHidden/>
          </w:rPr>
          <w:t>121</w:t>
        </w:r>
        <w:r w:rsidR="000E13AB">
          <w:rPr>
            <w:noProof/>
            <w:webHidden/>
          </w:rPr>
          <w:fldChar w:fldCharType="end"/>
        </w:r>
      </w:hyperlink>
    </w:p>
    <w:p w14:paraId="76E03AEE" w14:textId="23F53066" w:rsidR="000E13AB" w:rsidRDefault="00F70F03">
      <w:pPr>
        <w:pStyle w:val="Tabladeilustraciones"/>
        <w:tabs>
          <w:tab w:val="right" w:leader="dot" w:pos="8828"/>
        </w:tabs>
        <w:rPr>
          <w:noProof/>
        </w:rPr>
      </w:pPr>
      <w:hyperlink w:anchor="_Toc88425576" w:history="1">
        <w:r w:rsidR="000E13AB" w:rsidRPr="00953377">
          <w:rPr>
            <w:rStyle w:val="Hipervnculo"/>
            <w:rFonts w:ascii="Times New Roman" w:hAnsi="Times New Roman" w:cs="Times New Roman"/>
            <w:b/>
            <w:noProof/>
          </w:rPr>
          <w:t>Figura 120.</w:t>
        </w:r>
        <w:r w:rsidR="000E13AB">
          <w:rPr>
            <w:noProof/>
            <w:webHidden/>
          </w:rPr>
          <w:tab/>
        </w:r>
        <w:r w:rsidR="000E13AB">
          <w:rPr>
            <w:noProof/>
            <w:webHidden/>
          </w:rPr>
          <w:fldChar w:fldCharType="begin"/>
        </w:r>
        <w:r w:rsidR="000E13AB">
          <w:rPr>
            <w:noProof/>
            <w:webHidden/>
          </w:rPr>
          <w:instrText xml:space="preserve"> PAGEREF _Toc88425576 \h </w:instrText>
        </w:r>
        <w:r w:rsidR="000E13AB">
          <w:rPr>
            <w:noProof/>
            <w:webHidden/>
          </w:rPr>
        </w:r>
        <w:r w:rsidR="000E13AB">
          <w:rPr>
            <w:noProof/>
            <w:webHidden/>
          </w:rPr>
          <w:fldChar w:fldCharType="separate"/>
        </w:r>
        <w:r w:rsidR="000E13AB">
          <w:rPr>
            <w:noProof/>
            <w:webHidden/>
          </w:rPr>
          <w:t>122</w:t>
        </w:r>
        <w:r w:rsidR="000E13AB">
          <w:rPr>
            <w:noProof/>
            <w:webHidden/>
          </w:rPr>
          <w:fldChar w:fldCharType="end"/>
        </w:r>
      </w:hyperlink>
    </w:p>
    <w:p w14:paraId="1341B061" w14:textId="4A4055B1" w:rsidR="000E13AB" w:rsidRDefault="00F70F03">
      <w:pPr>
        <w:pStyle w:val="Tabladeilustraciones"/>
        <w:tabs>
          <w:tab w:val="right" w:leader="dot" w:pos="8828"/>
        </w:tabs>
        <w:rPr>
          <w:noProof/>
        </w:rPr>
      </w:pPr>
      <w:hyperlink w:anchor="_Toc88425577" w:history="1">
        <w:r w:rsidR="000E13AB" w:rsidRPr="00953377">
          <w:rPr>
            <w:rStyle w:val="Hipervnculo"/>
            <w:rFonts w:ascii="Times New Roman" w:hAnsi="Times New Roman" w:cs="Times New Roman"/>
            <w:b/>
            <w:noProof/>
          </w:rPr>
          <w:t>Figura 121.</w:t>
        </w:r>
        <w:r w:rsidR="000E13AB">
          <w:rPr>
            <w:noProof/>
            <w:webHidden/>
          </w:rPr>
          <w:tab/>
        </w:r>
        <w:r w:rsidR="000E13AB">
          <w:rPr>
            <w:noProof/>
            <w:webHidden/>
          </w:rPr>
          <w:fldChar w:fldCharType="begin"/>
        </w:r>
        <w:r w:rsidR="000E13AB">
          <w:rPr>
            <w:noProof/>
            <w:webHidden/>
          </w:rPr>
          <w:instrText xml:space="preserve"> PAGEREF _Toc88425577 \h </w:instrText>
        </w:r>
        <w:r w:rsidR="000E13AB">
          <w:rPr>
            <w:noProof/>
            <w:webHidden/>
          </w:rPr>
        </w:r>
        <w:r w:rsidR="000E13AB">
          <w:rPr>
            <w:noProof/>
            <w:webHidden/>
          </w:rPr>
          <w:fldChar w:fldCharType="separate"/>
        </w:r>
        <w:r w:rsidR="000E13AB">
          <w:rPr>
            <w:noProof/>
            <w:webHidden/>
          </w:rPr>
          <w:t>122</w:t>
        </w:r>
        <w:r w:rsidR="000E13AB">
          <w:rPr>
            <w:noProof/>
            <w:webHidden/>
          </w:rPr>
          <w:fldChar w:fldCharType="end"/>
        </w:r>
      </w:hyperlink>
    </w:p>
    <w:p w14:paraId="5A182CB6" w14:textId="4A8E18C1" w:rsidR="000E13AB" w:rsidRDefault="00F70F03">
      <w:pPr>
        <w:pStyle w:val="Tabladeilustraciones"/>
        <w:tabs>
          <w:tab w:val="right" w:leader="dot" w:pos="8828"/>
        </w:tabs>
        <w:rPr>
          <w:noProof/>
        </w:rPr>
      </w:pPr>
      <w:hyperlink w:anchor="_Toc88425578" w:history="1">
        <w:r w:rsidR="000E13AB" w:rsidRPr="00953377">
          <w:rPr>
            <w:rStyle w:val="Hipervnculo"/>
            <w:rFonts w:ascii="Times New Roman" w:hAnsi="Times New Roman" w:cs="Times New Roman"/>
            <w:b/>
            <w:noProof/>
          </w:rPr>
          <w:t>Figura 122.</w:t>
        </w:r>
        <w:r w:rsidR="000E13AB">
          <w:rPr>
            <w:noProof/>
            <w:webHidden/>
          </w:rPr>
          <w:tab/>
        </w:r>
        <w:r w:rsidR="000E13AB">
          <w:rPr>
            <w:noProof/>
            <w:webHidden/>
          </w:rPr>
          <w:fldChar w:fldCharType="begin"/>
        </w:r>
        <w:r w:rsidR="000E13AB">
          <w:rPr>
            <w:noProof/>
            <w:webHidden/>
          </w:rPr>
          <w:instrText xml:space="preserve"> PAGEREF _Toc88425578 \h </w:instrText>
        </w:r>
        <w:r w:rsidR="000E13AB">
          <w:rPr>
            <w:noProof/>
            <w:webHidden/>
          </w:rPr>
        </w:r>
        <w:r w:rsidR="000E13AB">
          <w:rPr>
            <w:noProof/>
            <w:webHidden/>
          </w:rPr>
          <w:fldChar w:fldCharType="separate"/>
        </w:r>
        <w:r w:rsidR="000E13AB">
          <w:rPr>
            <w:noProof/>
            <w:webHidden/>
          </w:rPr>
          <w:t>123</w:t>
        </w:r>
        <w:r w:rsidR="000E13AB">
          <w:rPr>
            <w:noProof/>
            <w:webHidden/>
          </w:rPr>
          <w:fldChar w:fldCharType="end"/>
        </w:r>
      </w:hyperlink>
    </w:p>
    <w:p w14:paraId="6C783A26" w14:textId="7172C90A" w:rsidR="000E13AB" w:rsidRDefault="00F70F03">
      <w:pPr>
        <w:pStyle w:val="Tabladeilustraciones"/>
        <w:tabs>
          <w:tab w:val="right" w:leader="dot" w:pos="8828"/>
        </w:tabs>
        <w:rPr>
          <w:noProof/>
        </w:rPr>
      </w:pPr>
      <w:hyperlink w:anchor="_Toc88425579" w:history="1">
        <w:r w:rsidR="000E13AB" w:rsidRPr="00953377">
          <w:rPr>
            <w:rStyle w:val="Hipervnculo"/>
            <w:rFonts w:ascii="Times New Roman" w:hAnsi="Times New Roman" w:cs="Times New Roman"/>
            <w:b/>
            <w:noProof/>
          </w:rPr>
          <w:t>Figura 123.</w:t>
        </w:r>
        <w:r w:rsidR="000E13AB">
          <w:rPr>
            <w:noProof/>
            <w:webHidden/>
          </w:rPr>
          <w:tab/>
        </w:r>
        <w:r w:rsidR="000E13AB">
          <w:rPr>
            <w:noProof/>
            <w:webHidden/>
          </w:rPr>
          <w:fldChar w:fldCharType="begin"/>
        </w:r>
        <w:r w:rsidR="000E13AB">
          <w:rPr>
            <w:noProof/>
            <w:webHidden/>
          </w:rPr>
          <w:instrText xml:space="preserve"> PAGEREF _Toc88425579 \h </w:instrText>
        </w:r>
        <w:r w:rsidR="000E13AB">
          <w:rPr>
            <w:noProof/>
            <w:webHidden/>
          </w:rPr>
        </w:r>
        <w:r w:rsidR="000E13AB">
          <w:rPr>
            <w:noProof/>
            <w:webHidden/>
          </w:rPr>
          <w:fldChar w:fldCharType="separate"/>
        </w:r>
        <w:r w:rsidR="000E13AB">
          <w:rPr>
            <w:noProof/>
            <w:webHidden/>
          </w:rPr>
          <w:t>123</w:t>
        </w:r>
        <w:r w:rsidR="000E13AB">
          <w:rPr>
            <w:noProof/>
            <w:webHidden/>
          </w:rPr>
          <w:fldChar w:fldCharType="end"/>
        </w:r>
      </w:hyperlink>
    </w:p>
    <w:p w14:paraId="5B5BC38E" w14:textId="2EB541BF" w:rsidR="000E13AB" w:rsidRDefault="00F70F03">
      <w:pPr>
        <w:pStyle w:val="Tabladeilustraciones"/>
        <w:tabs>
          <w:tab w:val="right" w:leader="dot" w:pos="8828"/>
        </w:tabs>
        <w:rPr>
          <w:noProof/>
        </w:rPr>
      </w:pPr>
      <w:hyperlink w:anchor="_Toc88425580" w:history="1">
        <w:r w:rsidR="000E13AB" w:rsidRPr="00953377">
          <w:rPr>
            <w:rStyle w:val="Hipervnculo"/>
            <w:rFonts w:ascii="Times New Roman" w:hAnsi="Times New Roman" w:cs="Times New Roman"/>
            <w:b/>
            <w:noProof/>
          </w:rPr>
          <w:t>Figura 124.</w:t>
        </w:r>
        <w:r w:rsidR="000E13AB">
          <w:rPr>
            <w:noProof/>
            <w:webHidden/>
          </w:rPr>
          <w:tab/>
        </w:r>
        <w:r w:rsidR="000E13AB">
          <w:rPr>
            <w:noProof/>
            <w:webHidden/>
          </w:rPr>
          <w:fldChar w:fldCharType="begin"/>
        </w:r>
        <w:r w:rsidR="000E13AB">
          <w:rPr>
            <w:noProof/>
            <w:webHidden/>
          </w:rPr>
          <w:instrText xml:space="preserve"> PAGEREF _Toc88425580 \h </w:instrText>
        </w:r>
        <w:r w:rsidR="000E13AB">
          <w:rPr>
            <w:noProof/>
            <w:webHidden/>
          </w:rPr>
        </w:r>
        <w:r w:rsidR="000E13AB">
          <w:rPr>
            <w:noProof/>
            <w:webHidden/>
          </w:rPr>
          <w:fldChar w:fldCharType="separate"/>
        </w:r>
        <w:r w:rsidR="000E13AB">
          <w:rPr>
            <w:noProof/>
            <w:webHidden/>
          </w:rPr>
          <w:t>124</w:t>
        </w:r>
        <w:r w:rsidR="000E13AB">
          <w:rPr>
            <w:noProof/>
            <w:webHidden/>
          </w:rPr>
          <w:fldChar w:fldCharType="end"/>
        </w:r>
      </w:hyperlink>
    </w:p>
    <w:p w14:paraId="6A6A133F" w14:textId="36BE9C61" w:rsidR="000E13AB" w:rsidRDefault="00F70F03">
      <w:pPr>
        <w:pStyle w:val="Tabladeilustraciones"/>
        <w:tabs>
          <w:tab w:val="right" w:leader="dot" w:pos="8828"/>
        </w:tabs>
        <w:rPr>
          <w:noProof/>
        </w:rPr>
      </w:pPr>
      <w:hyperlink w:anchor="_Toc88425581" w:history="1">
        <w:r w:rsidR="000E13AB" w:rsidRPr="00953377">
          <w:rPr>
            <w:rStyle w:val="Hipervnculo"/>
            <w:rFonts w:ascii="Times New Roman" w:hAnsi="Times New Roman" w:cs="Times New Roman"/>
            <w:b/>
            <w:noProof/>
          </w:rPr>
          <w:t>Figura 125.</w:t>
        </w:r>
        <w:r w:rsidR="000E13AB">
          <w:rPr>
            <w:noProof/>
            <w:webHidden/>
          </w:rPr>
          <w:tab/>
        </w:r>
        <w:r w:rsidR="000E13AB">
          <w:rPr>
            <w:noProof/>
            <w:webHidden/>
          </w:rPr>
          <w:fldChar w:fldCharType="begin"/>
        </w:r>
        <w:r w:rsidR="000E13AB">
          <w:rPr>
            <w:noProof/>
            <w:webHidden/>
          </w:rPr>
          <w:instrText xml:space="preserve"> PAGEREF _Toc88425581 \h </w:instrText>
        </w:r>
        <w:r w:rsidR="000E13AB">
          <w:rPr>
            <w:noProof/>
            <w:webHidden/>
          </w:rPr>
        </w:r>
        <w:r w:rsidR="000E13AB">
          <w:rPr>
            <w:noProof/>
            <w:webHidden/>
          </w:rPr>
          <w:fldChar w:fldCharType="separate"/>
        </w:r>
        <w:r w:rsidR="000E13AB">
          <w:rPr>
            <w:noProof/>
            <w:webHidden/>
          </w:rPr>
          <w:t>124</w:t>
        </w:r>
        <w:r w:rsidR="000E13AB">
          <w:rPr>
            <w:noProof/>
            <w:webHidden/>
          </w:rPr>
          <w:fldChar w:fldCharType="end"/>
        </w:r>
      </w:hyperlink>
    </w:p>
    <w:p w14:paraId="027150FA" w14:textId="3C207074" w:rsidR="000E13AB" w:rsidRDefault="00F70F03">
      <w:pPr>
        <w:pStyle w:val="Tabladeilustraciones"/>
        <w:tabs>
          <w:tab w:val="right" w:leader="dot" w:pos="8828"/>
        </w:tabs>
        <w:rPr>
          <w:noProof/>
        </w:rPr>
      </w:pPr>
      <w:hyperlink w:anchor="_Toc88425582" w:history="1">
        <w:r w:rsidR="000E13AB" w:rsidRPr="00953377">
          <w:rPr>
            <w:rStyle w:val="Hipervnculo"/>
            <w:rFonts w:ascii="Times New Roman" w:hAnsi="Times New Roman" w:cs="Times New Roman"/>
            <w:b/>
            <w:noProof/>
          </w:rPr>
          <w:t>Figura 126.</w:t>
        </w:r>
        <w:r w:rsidR="000E13AB">
          <w:rPr>
            <w:noProof/>
            <w:webHidden/>
          </w:rPr>
          <w:tab/>
        </w:r>
        <w:r w:rsidR="000E13AB">
          <w:rPr>
            <w:noProof/>
            <w:webHidden/>
          </w:rPr>
          <w:fldChar w:fldCharType="begin"/>
        </w:r>
        <w:r w:rsidR="000E13AB">
          <w:rPr>
            <w:noProof/>
            <w:webHidden/>
          </w:rPr>
          <w:instrText xml:space="preserve"> PAGEREF _Toc88425582 \h </w:instrText>
        </w:r>
        <w:r w:rsidR="000E13AB">
          <w:rPr>
            <w:noProof/>
            <w:webHidden/>
          </w:rPr>
        </w:r>
        <w:r w:rsidR="000E13AB">
          <w:rPr>
            <w:noProof/>
            <w:webHidden/>
          </w:rPr>
          <w:fldChar w:fldCharType="separate"/>
        </w:r>
        <w:r w:rsidR="000E13AB">
          <w:rPr>
            <w:noProof/>
            <w:webHidden/>
          </w:rPr>
          <w:t>125</w:t>
        </w:r>
        <w:r w:rsidR="000E13AB">
          <w:rPr>
            <w:noProof/>
            <w:webHidden/>
          </w:rPr>
          <w:fldChar w:fldCharType="end"/>
        </w:r>
      </w:hyperlink>
    </w:p>
    <w:p w14:paraId="503C2850" w14:textId="312ECA3F" w:rsidR="000E13AB" w:rsidRDefault="00F70F03">
      <w:pPr>
        <w:pStyle w:val="Tabladeilustraciones"/>
        <w:tabs>
          <w:tab w:val="right" w:leader="dot" w:pos="8828"/>
        </w:tabs>
        <w:rPr>
          <w:noProof/>
        </w:rPr>
      </w:pPr>
      <w:hyperlink w:anchor="_Toc88425583" w:history="1">
        <w:r w:rsidR="000E13AB" w:rsidRPr="00953377">
          <w:rPr>
            <w:rStyle w:val="Hipervnculo"/>
            <w:rFonts w:ascii="Times New Roman" w:hAnsi="Times New Roman" w:cs="Times New Roman"/>
            <w:b/>
            <w:noProof/>
          </w:rPr>
          <w:t>Figura 127.</w:t>
        </w:r>
        <w:r w:rsidR="000E13AB">
          <w:rPr>
            <w:noProof/>
            <w:webHidden/>
          </w:rPr>
          <w:tab/>
        </w:r>
        <w:r w:rsidR="000E13AB">
          <w:rPr>
            <w:noProof/>
            <w:webHidden/>
          </w:rPr>
          <w:fldChar w:fldCharType="begin"/>
        </w:r>
        <w:r w:rsidR="000E13AB">
          <w:rPr>
            <w:noProof/>
            <w:webHidden/>
          </w:rPr>
          <w:instrText xml:space="preserve"> PAGEREF _Toc88425583 \h </w:instrText>
        </w:r>
        <w:r w:rsidR="000E13AB">
          <w:rPr>
            <w:noProof/>
            <w:webHidden/>
          </w:rPr>
        </w:r>
        <w:r w:rsidR="000E13AB">
          <w:rPr>
            <w:noProof/>
            <w:webHidden/>
          </w:rPr>
          <w:fldChar w:fldCharType="separate"/>
        </w:r>
        <w:r w:rsidR="000E13AB">
          <w:rPr>
            <w:noProof/>
            <w:webHidden/>
          </w:rPr>
          <w:t>125</w:t>
        </w:r>
        <w:r w:rsidR="000E13AB">
          <w:rPr>
            <w:noProof/>
            <w:webHidden/>
          </w:rPr>
          <w:fldChar w:fldCharType="end"/>
        </w:r>
      </w:hyperlink>
    </w:p>
    <w:p w14:paraId="2EE36653" w14:textId="5F01D6BF" w:rsidR="000E13AB" w:rsidRDefault="00F70F03">
      <w:pPr>
        <w:pStyle w:val="Tabladeilustraciones"/>
        <w:tabs>
          <w:tab w:val="right" w:leader="dot" w:pos="8828"/>
        </w:tabs>
        <w:rPr>
          <w:noProof/>
        </w:rPr>
      </w:pPr>
      <w:hyperlink w:anchor="_Toc88425584" w:history="1">
        <w:r w:rsidR="000E13AB" w:rsidRPr="00953377">
          <w:rPr>
            <w:rStyle w:val="Hipervnculo"/>
            <w:rFonts w:ascii="Times New Roman" w:hAnsi="Times New Roman" w:cs="Times New Roman"/>
            <w:b/>
            <w:noProof/>
          </w:rPr>
          <w:t>Figura 128.</w:t>
        </w:r>
        <w:r w:rsidR="000E13AB">
          <w:rPr>
            <w:noProof/>
            <w:webHidden/>
          </w:rPr>
          <w:tab/>
        </w:r>
        <w:r w:rsidR="000E13AB">
          <w:rPr>
            <w:noProof/>
            <w:webHidden/>
          </w:rPr>
          <w:fldChar w:fldCharType="begin"/>
        </w:r>
        <w:r w:rsidR="000E13AB">
          <w:rPr>
            <w:noProof/>
            <w:webHidden/>
          </w:rPr>
          <w:instrText xml:space="preserve"> PAGEREF _Toc88425584 \h </w:instrText>
        </w:r>
        <w:r w:rsidR="000E13AB">
          <w:rPr>
            <w:noProof/>
            <w:webHidden/>
          </w:rPr>
        </w:r>
        <w:r w:rsidR="000E13AB">
          <w:rPr>
            <w:noProof/>
            <w:webHidden/>
          </w:rPr>
          <w:fldChar w:fldCharType="separate"/>
        </w:r>
        <w:r w:rsidR="000E13AB">
          <w:rPr>
            <w:noProof/>
            <w:webHidden/>
          </w:rPr>
          <w:t>126</w:t>
        </w:r>
        <w:r w:rsidR="000E13AB">
          <w:rPr>
            <w:noProof/>
            <w:webHidden/>
          </w:rPr>
          <w:fldChar w:fldCharType="end"/>
        </w:r>
      </w:hyperlink>
    </w:p>
    <w:p w14:paraId="64D93FCA" w14:textId="08B76EC4" w:rsidR="000E13AB" w:rsidRDefault="00F70F03">
      <w:pPr>
        <w:pStyle w:val="Tabladeilustraciones"/>
        <w:tabs>
          <w:tab w:val="right" w:leader="dot" w:pos="8828"/>
        </w:tabs>
        <w:rPr>
          <w:noProof/>
        </w:rPr>
      </w:pPr>
      <w:hyperlink w:anchor="_Toc88425585" w:history="1">
        <w:r w:rsidR="000E13AB" w:rsidRPr="00953377">
          <w:rPr>
            <w:rStyle w:val="Hipervnculo"/>
            <w:rFonts w:ascii="Times New Roman" w:hAnsi="Times New Roman" w:cs="Times New Roman"/>
            <w:b/>
            <w:noProof/>
          </w:rPr>
          <w:t>Figura 129.</w:t>
        </w:r>
        <w:r w:rsidR="000E13AB">
          <w:rPr>
            <w:noProof/>
            <w:webHidden/>
          </w:rPr>
          <w:tab/>
        </w:r>
        <w:r w:rsidR="000E13AB">
          <w:rPr>
            <w:noProof/>
            <w:webHidden/>
          </w:rPr>
          <w:fldChar w:fldCharType="begin"/>
        </w:r>
        <w:r w:rsidR="000E13AB">
          <w:rPr>
            <w:noProof/>
            <w:webHidden/>
          </w:rPr>
          <w:instrText xml:space="preserve"> PAGEREF _Toc88425585 \h </w:instrText>
        </w:r>
        <w:r w:rsidR="000E13AB">
          <w:rPr>
            <w:noProof/>
            <w:webHidden/>
          </w:rPr>
        </w:r>
        <w:r w:rsidR="000E13AB">
          <w:rPr>
            <w:noProof/>
            <w:webHidden/>
          </w:rPr>
          <w:fldChar w:fldCharType="separate"/>
        </w:r>
        <w:r w:rsidR="000E13AB">
          <w:rPr>
            <w:noProof/>
            <w:webHidden/>
          </w:rPr>
          <w:t>126</w:t>
        </w:r>
        <w:r w:rsidR="000E13AB">
          <w:rPr>
            <w:noProof/>
            <w:webHidden/>
          </w:rPr>
          <w:fldChar w:fldCharType="end"/>
        </w:r>
      </w:hyperlink>
    </w:p>
    <w:p w14:paraId="7D7106B7" w14:textId="5C674DAD" w:rsidR="000E13AB" w:rsidRDefault="00F70F03">
      <w:pPr>
        <w:pStyle w:val="Tabladeilustraciones"/>
        <w:tabs>
          <w:tab w:val="right" w:leader="dot" w:pos="8828"/>
        </w:tabs>
        <w:rPr>
          <w:noProof/>
        </w:rPr>
      </w:pPr>
      <w:hyperlink w:anchor="_Toc88425586" w:history="1">
        <w:r w:rsidR="000E13AB" w:rsidRPr="00953377">
          <w:rPr>
            <w:rStyle w:val="Hipervnculo"/>
            <w:rFonts w:ascii="Times New Roman" w:hAnsi="Times New Roman" w:cs="Times New Roman"/>
            <w:b/>
            <w:noProof/>
          </w:rPr>
          <w:t>Figura 130.</w:t>
        </w:r>
        <w:r w:rsidR="000E13AB">
          <w:rPr>
            <w:noProof/>
            <w:webHidden/>
          </w:rPr>
          <w:tab/>
        </w:r>
        <w:r w:rsidR="000E13AB">
          <w:rPr>
            <w:noProof/>
            <w:webHidden/>
          </w:rPr>
          <w:fldChar w:fldCharType="begin"/>
        </w:r>
        <w:r w:rsidR="000E13AB">
          <w:rPr>
            <w:noProof/>
            <w:webHidden/>
          </w:rPr>
          <w:instrText xml:space="preserve"> PAGEREF _Toc88425586 \h </w:instrText>
        </w:r>
        <w:r w:rsidR="000E13AB">
          <w:rPr>
            <w:noProof/>
            <w:webHidden/>
          </w:rPr>
        </w:r>
        <w:r w:rsidR="000E13AB">
          <w:rPr>
            <w:noProof/>
            <w:webHidden/>
          </w:rPr>
          <w:fldChar w:fldCharType="separate"/>
        </w:r>
        <w:r w:rsidR="000E13AB">
          <w:rPr>
            <w:noProof/>
            <w:webHidden/>
          </w:rPr>
          <w:t>127</w:t>
        </w:r>
        <w:r w:rsidR="000E13AB">
          <w:rPr>
            <w:noProof/>
            <w:webHidden/>
          </w:rPr>
          <w:fldChar w:fldCharType="end"/>
        </w:r>
      </w:hyperlink>
    </w:p>
    <w:p w14:paraId="741B8E9E" w14:textId="432C5F0B" w:rsidR="000E13AB" w:rsidRDefault="00F70F03">
      <w:pPr>
        <w:pStyle w:val="Tabladeilustraciones"/>
        <w:tabs>
          <w:tab w:val="right" w:leader="dot" w:pos="8828"/>
        </w:tabs>
        <w:rPr>
          <w:noProof/>
        </w:rPr>
      </w:pPr>
      <w:hyperlink w:anchor="_Toc88425587" w:history="1">
        <w:r w:rsidR="000E13AB" w:rsidRPr="00953377">
          <w:rPr>
            <w:rStyle w:val="Hipervnculo"/>
            <w:rFonts w:ascii="Times New Roman" w:hAnsi="Times New Roman" w:cs="Times New Roman"/>
            <w:b/>
            <w:noProof/>
          </w:rPr>
          <w:t>Figura 131.</w:t>
        </w:r>
        <w:r w:rsidR="000E13AB">
          <w:rPr>
            <w:noProof/>
            <w:webHidden/>
          </w:rPr>
          <w:tab/>
        </w:r>
        <w:r w:rsidR="000E13AB">
          <w:rPr>
            <w:noProof/>
            <w:webHidden/>
          </w:rPr>
          <w:fldChar w:fldCharType="begin"/>
        </w:r>
        <w:r w:rsidR="000E13AB">
          <w:rPr>
            <w:noProof/>
            <w:webHidden/>
          </w:rPr>
          <w:instrText xml:space="preserve"> PAGEREF _Toc88425587 \h </w:instrText>
        </w:r>
        <w:r w:rsidR="000E13AB">
          <w:rPr>
            <w:noProof/>
            <w:webHidden/>
          </w:rPr>
        </w:r>
        <w:r w:rsidR="000E13AB">
          <w:rPr>
            <w:noProof/>
            <w:webHidden/>
          </w:rPr>
          <w:fldChar w:fldCharType="separate"/>
        </w:r>
        <w:r w:rsidR="000E13AB">
          <w:rPr>
            <w:noProof/>
            <w:webHidden/>
          </w:rPr>
          <w:t>127</w:t>
        </w:r>
        <w:r w:rsidR="000E13AB">
          <w:rPr>
            <w:noProof/>
            <w:webHidden/>
          </w:rPr>
          <w:fldChar w:fldCharType="end"/>
        </w:r>
      </w:hyperlink>
    </w:p>
    <w:p w14:paraId="603B3237" w14:textId="4D3CE10D" w:rsidR="000E13AB" w:rsidRDefault="00F70F03">
      <w:pPr>
        <w:pStyle w:val="Tabladeilustraciones"/>
        <w:tabs>
          <w:tab w:val="right" w:leader="dot" w:pos="8828"/>
        </w:tabs>
        <w:rPr>
          <w:noProof/>
        </w:rPr>
      </w:pPr>
      <w:hyperlink w:anchor="_Toc88425588" w:history="1">
        <w:r w:rsidR="000E13AB" w:rsidRPr="00953377">
          <w:rPr>
            <w:rStyle w:val="Hipervnculo"/>
            <w:rFonts w:ascii="Times New Roman" w:hAnsi="Times New Roman" w:cs="Times New Roman"/>
            <w:b/>
            <w:noProof/>
          </w:rPr>
          <w:t>Figura 132.</w:t>
        </w:r>
        <w:r w:rsidR="000E13AB">
          <w:rPr>
            <w:noProof/>
            <w:webHidden/>
          </w:rPr>
          <w:tab/>
        </w:r>
        <w:r w:rsidR="000E13AB">
          <w:rPr>
            <w:noProof/>
            <w:webHidden/>
          </w:rPr>
          <w:fldChar w:fldCharType="begin"/>
        </w:r>
        <w:r w:rsidR="000E13AB">
          <w:rPr>
            <w:noProof/>
            <w:webHidden/>
          </w:rPr>
          <w:instrText xml:space="preserve"> PAGEREF _Toc88425588 \h </w:instrText>
        </w:r>
        <w:r w:rsidR="000E13AB">
          <w:rPr>
            <w:noProof/>
            <w:webHidden/>
          </w:rPr>
        </w:r>
        <w:r w:rsidR="000E13AB">
          <w:rPr>
            <w:noProof/>
            <w:webHidden/>
          </w:rPr>
          <w:fldChar w:fldCharType="separate"/>
        </w:r>
        <w:r w:rsidR="000E13AB">
          <w:rPr>
            <w:noProof/>
            <w:webHidden/>
          </w:rPr>
          <w:t>128</w:t>
        </w:r>
        <w:r w:rsidR="000E13AB">
          <w:rPr>
            <w:noProof/>
            <w:webHidden/>
          </w:rPr>
          <w:fldChar w:fldCharType="end"/>
        </w:r>
      </w:hyperlink>
    </w:p>
    <w:p w14:paraId="5A025AB2" w14:textId="27F2B2E4" w:rsidR="000E13AB" w:rsidRDefault="00F70F03">
      <w:pPr>
        <w:pStyle w:val="Tabladeilustraciones"/>
        <w:tabs>
          <w:tab w:val="right" w:leader="dot" w:pos="8828"/>
        </w:tabs>
        <w:rPr>
          <w:noProof/>
        </w:rPr>
      </w:pPr>
      <w:hyperlink w:anchor="_Toc88425589" w:history="1">
        <w:r w:rsidR="000E13AB" w:rsidRPr="00953377">
          <w:rPr>
            <w:rStyle w:val="Hipervnculo"/>
            <w:rFonts w:ascii="Times New Roman" w:hAnsi="Times New Roman" w:cs="Times New Roman"/>
            <w:b/>
            <w:noProof/>
          </w:rPr>
          <w:t>Figura 133.</w:t>
        </w:r>
        <w:r w:rsidR="000E13AB">
          <w:rPr>
            <w:noProof/>
            <w:webHidden/>
          </w:rPr>
          <w:tab/>
        </w:r>
        <w:r w:rsidR="000E13AB">
          <w:rPr>
            <w:noProof/>
            <w:webHidden/>
          </w:rPr>
          <w:fldChar w:fldCharType="begin"/>
        </w:r>
        <w:r w:rsidR="000E13AB">
          <w:rPr>
            <w:noProof/>
            <w:webHidden/>
          </w:rPr>
          <w:instrText xml:space="preserve"> PAGEREF _Toc88425589 \h </w:instrText>
        </w:r>
        <w:r w:rsidR="000E13AB">
          <w:rPr>
            <w:noProof/>
            <w:webHidden/>
          </w:rPr>
        </w:r>
        <w:r w:rsidR="000E13AB">
          <w:rPr>
            <w:noProof/>
            <w:webHidden/>
          </w:rPr>
          <w:fldChar w:fldCharType="separate"/>
        </w:r>
        <w:r w:rsidR="000E13AB">
          <w:rPr>
            <w:noProof/>
            <w:webHidden/>
          </w:rPr>
          <w:t>128</w:t>
        </w:r>
        <w:r w:rsidR="000E13AB">
          <w:rPr>
            <w:noProof/>
            <w:webHidden/>
          </w:rPr>
          <w:fldChar w:fldCharType="end"/>
        </w:r>
      </w:hyperlink>
    </w:p>
    <w:p w14:paraId="275E3C07" w14:textId="5BFB7FB7" w:rsidR="000E13AB" w:rsidRDefault="00F70F03">
      <w:pPr>
        <w:pStyle w:val="Tabladeilustraciones"/>
        <w:tabs>
          <w:tab w:val="right" w:leader="dot" w:pos="8828"/>
        </w:tabs>
        <w:rPr>
          <w:noProof/>
        </w:rPr>
      </w:pPr>
      <w:hyperlink w:anchor="_Toc88425590" w:history="1">
        <w:r w:rsidR="000E13AB" w:rsidRPr="00953377">
          <w:rPr>
            <w:rStyle w:val="Hipervnculo"/>
            <w:rFonts w:ascii="Times New Roman" w:hAnsi="Times New Roman" w:cs="Times New Roman"/>
            <w:b/>
            <w:noProof/>
          </w:rPr>
          <w:t>Figura 134.</w:t>
        </w:r>
        <w:r w:rsidR="000E13AB">
          <w:rPr>
            <w:noProof/>
            <w:webHidden/>
          </w:rPr>
          <w:tab/>
        </w:r>
        <w:r w:rsidR="000E13AB">
          <w:rPr>
            <w:noProof/>
            <w:webHidden/>
          </w:rPr>
          <w:fldChar w:fldCharType="begin"/>
        </w:r>
        <w:r w:rsidR="000E13AB">
          <w:rPr>
            <w:noProof/>
            <w:webHidden/>
          </w:rPr>
          <w:instrText xml:space="preserve"> PAGEREF _Toc88425590 \h </w:instrText>
        </w:r>
        <w:r w:rsidR="000E13AB">
          <w:rPr>
            <w:noProof/>
            <w:webHidden/>
          </w:rPr>
        </w:r>
        <w:r w:rsidR="000E13AB">
          <w:rPr>
            <w:noProof/>
            <w:webHidden/>
          </w:rPr>
          <w:fldChar w:fldCharType="separate"/>
        </w:r>
        <w:r w:rsidR="000E13AB">
          <w:rPr>
            <w:noProof/>
            <w:webHidden/>
          </w:rPr>
          <w:t>129</w:t>
        </w:r>
        <w:r w:rsidR="000E13AB">
          <w:rPr>
            <w:noProof/>
            <w:webHidden/>
          </w:rPr>
          <w:fldChar w:fldCharType="end"/>
        </w:r>
      </w:hyperlink>
    </w:p>
    <w:p w14:paraId="65319874" w14:textId="7103094F" w:rsidR="000E13AB" w:rsidRDefault="00F70F03">
      <w:pPr>
        <w:pStyle w:val="Tabladeilustraciones"/>
        <w:tabs>
          <w:tab w:val="right" w:leader="dot" w:pos="8828"/>
        </w:tabs>
        <w:rPr>
          <w:noProof/>
        </w:rPr>
      </w:pPr>
      <w:hyperlink w:anchor="_Toc88425591" w:history="1">
        <w:r w:rsidR="000E13AB" w:rsidRPr="00953377">
          <w:rPr>
            <w:rStyle w:val="Hipervnculo"/>
            <w:rFonts w:ascii="Times New Roman" w:hAnsi="Times New Roman" w:cs="Times New Roman"/>
            <w:b/>
            <w:noProof/>
          </w:rPr>
          <w:t>Figura 135.</w:t>
        </w:r>
        <w:r w:rsidR="000E13AB">
          <w:rPr>
            <w:noProof/>
            <w:webHidden/>
          </w:rPr>
          <w:tab/>
        </w:r>
        <w:r w:rsidR="000E13AB">
          <w:rPr>
            <w:noProof/>
            <w:webHidden/>
          </w:rPr>
          <w:fldChar w:fldCharType="begin"/>
        </w:r>
        <w:r w:rsidR="000E13AB">
          <w:rPr>
            <w:noProof/>
            <w:webHidden/>
          </w:rPr>
          <w:instrText xml:space="preserve"> PAGEREF _Toc88425591 \h </w:instrText>
        </w:r>
        <w:r w:rsidR="000E13AB">
          <w:rPr>
            <w:noProof/>
            <w:webHidden/>
          </w:rPr>
        </w:r>
        <w:r w:rsidR="000E13AB">
          <w:rPr>
            <w:noProof/>
            <w:webHidden/>
          </w:rPr>
          <w:fldChar w:fldCharType="separate"/>
        </w:r>
        <w:r w:rsidR="000E13AB">
          <w:rPr>
            <w:noProof/>
            <w:webHidden/>
          </w:rPr>
          <w:t>129</w:t>
        </w:r>
        <w:r w:rsidR="000E13AB">
          <w:rPr>
            <w:noProof/>
            <w:webHidden/>
          </w:rPr>
          <w:fldChar w:fldCharType="end"/>
        </w:r>
      </w:hyperlink>
    </w:p>
    <w:p w14:paraId="3AB29805" w14:textId="7674E623" w:rsidR="000E13AB" w:rsidRDefault="00F70F03">
      <w:pPr>
        <w:pStyle w:val="Tabladeilustraciones"/>
        <w:tabs>
          <w:tab w:val="right" w:leader="dot" w:pos="8828"/>
        </w:tabs>
        <w:rPr>
          <w:noProof/>
        </w:rPr>
      </w:pPr>
      <w:hyperlink w:anchor="_Toc88425592" w:history="1">
        <w:r w:rsidR="000E13AB" w:rsidRPr="00953377">
          <w:rPr>
            <w:rStyle w:val="Hipervnculo"/>
            <w:rFonts w:ascii="Times New Roman" w:hAnsi="Times New Roman" w:cs="Times New Roman"/>
            <w:b/>
            <w:noProof/>
          </w:rPr>
          <w:t>Figura 136.</w:t>
        </w:r>
        <w:r w:rsidR="000E13AB">
          <w:rPr>
            <w:noProof/>
            <w:webHidden/>
          </w:rPr>
          <w:tab/>
        </w:r>
        <w:r w:rsidR="000E13AB">
          <w:rPr>
            <w:noProof/>
            <w:webHidden/>
          </w:rPr>
          <w:fldChar w:fldCharType="begin"/>
        </w:r>
        <w:r w:rsidR="000E13AB">
          <w:rPr>
            <w:noProof/>
            <w:webHidden/>
          </w:rPr>
          <w:instrText xml:space="preserve"> PAGEREF _Toc88425592 \h </w:instrText>
        </w:r>
        <w:r w:rsidR="000E13AB">
          <w:rPr>
            <w:noProof/>
            <w:webHidden/>
          </w:rPr>
        </w:r>
        <w:r w:rsidR="000E13AB">
          <w:rPr>
            <w:noProof/>
            <w:webHidden/>
          </w:rPr>
          <w:fldChar w:fldCharType="separate"/>
        </w:r>
        <w:r w:rsidR="000E13AB">
          <w:rPr>
            <w:noProof/>
            <w:webHidden/>
          </w:rPr>
          <w:t>130</w:t>
        </w:r>
        <w:r w:rsidR="000E13AB">
          <w:rPr>
            <w:noProof/>
            <w:webHidden/>
          </w:rPr>
          <w:fldChar w:fldCharType="end"/>
        </w:r>
      </w:hyperlink>
    </w:p>
    <w:p w14:paraId="707ED7A6" w14:textId="316EA512" w:rsidR="000E13AB" w:rsidRDefault="00F70F03">
      <w:pPr>
        <w:pStyle w:val="Tabladeilustraciones"/>
        <w:tabs>
          <w:tab w:val="right" w:leader="dot" w:pos="8828"/>
        </w:tabs>
        <w:rPr>
          <w:noProof/>
        </w:rPr>
      </w:pPr>
      <w:hyperlink w:anchor="_Toc88425593" w:history="1">
        <w:r w:rsidR="000E13AB" w:rsidRPr="00953377">
          <w:rPr>
            <w:rStyle w:val="Hipervnculo"/>
            <w:rFonts w:ascii="Times New Roman" w:hAnsi="Times New Roman" w:cs="Times New Roman"/>
            <w:b/>
            <w:noProof/>
          </w:rPr>
          <w:t>Figura 137.</w:t>
        </w:r>
        <w:r w:rsidR="000E13AB">
          <w:rPr>
            <w:noProof/>
            <w:webHidden/>
          </w:rPr>
          <w:tab/>
        </w:r>
        <w:r w:rsidR="000E13AB">
          <w:rPr>
            <w:noProof/>
            <w:webHidden/>
          </w:rPr>
          <w:fldChar w:fldCharType="begin"/>
        </w:r>
        <w:r w:rsidR="000E13AB">
          <w:rPr>
            <w:noProof/>
            <w:webHidden/>
          </w:rPr>
          <w:instrText xml:space="preserve"> PAGEREF _Toc88425593 \h </w:instrText>
        </w:r>
        <w:r w:rsidR="000E13AB">
          <w:rPr>
            <w:noProof/>
            <w:webHidden/>
          </w:rPr>
        </w:r>
        <w:r w:rsidR="000E13AB">
          <w:rPr>
            <w:noProof/>
            <w:webHidden/>
          </w:rPr>
          <w:fldChar w:fldCharType="separate"/>
        </w:r>
        <w:r w:rsidR="000E13AB">
          <w:rPr>
            <w:noProof/>
            <w:webHidden/>
          </w:rPr>
          <w:t>130</w:t>
        </w:r>
        <w:r w:rsidR="000E13AB">
          <w:rPr>
            <w:noProof/>
            <w:webHidden/>
          </w:rPr>
          <w:fldChar w:fldCharType="end"/>
        </w:r>
      </w:hyperlink>
    </w:p>
    <w:p w14:paraId="4D23E15B" w14:textId="531F95AC" w:rsidR="000E13AB" w:rsidRDefault="00F70F03">
      <w:pPr>
        <w:pStyle w:val="Tabladeilustraciones"/>
        <w:tabs>
          <w:tab w:val="right" w:leader="dot" w:pos="8828"/>
        </w:tabs>
        <w:rPr>
          <w:noProof/>
        </w:rPr>
      </w:pPr>
      <w:hyperlink w:anchor="_Toc88425594" w:history="1">
        <w:r w:rsidR="000E13AB" w:rsidRPr="00953377">
          <w:rPr>
            <w:rStyle w:val="Hipervnculo"/>
            <w:rFonts w:ascii="Times New Roman" w:hAnsi="Times New Roman" w:cs="Times New Roman"/>
            <w:b/>
            <w:noProof/>
          </w:rPr>
          <w:t>Figura 138.</w:t>
        </w:r>
        <w:r w:rsidR="000E13AB">
          <w:rPr>
            <w:noProof/>
            <w:webHidden/>
          </w:rPr>
          <w:tab/>
        </w:r>
        <w:r w:rsidR="000E13AB">
          <w:rPr>
            <w:noProof/>
            <w:webHidden/>
          </w:rPr>
          <w:fldChar w:fldCharType="begin"/>
        </w:r>
        <w:r w:rsidR="000E13AB">
          <w:rPr>
            <w:noProof/>
            <w:webHidden/>
          </w:rPr>
          <w:instrText xml:space="preserve"> PAGEREF _Toc88425594 \h </w:instrText>
        </w:r>
        <w:r w:rsidR="000E13AB">
          <w:rPr>
            <w:noProof/>
            <w:webHidden/>
          </w:rPr>
        </w:r>
        <w:r w:rsidR="000E13AB">
          <w:rPr>
            <w:noProof/>
            <w:webHidden/>
          </w:rPr>
          <w:fldChar w:fldCharType="separate"/>
        </w:r>
        <w:r w:rsidR="000E13AB">
          <w:rPr>
            <w:noProof/>
            <w:webHidden/>
          </w:rPr>
          <w:t>131</w:t>
        </w:r>
        <w:r w:rsidR="000E13AB">
          <w:rPr>
            <w:noProof/>
            <w:webHidden/>
          </w:rPr>
          <w:fldChar w:fldCharType="end"/>
        </w:r>
      </w:hyperlink>
    </w:p>
    <w:p w14:paraId="7489492E" w14:textId="1CC0B64D" w:rsidR="000E13AB" w:rsidRDefault="00F70F03">
      <w:pPr>
        <w:pStyle w:val="Tabladeilustraciones"/>
        <w:tabs>
          <w:tab w:val="right" w:leader="dot" w:pos="8828"/>
        </w:tabs>
        <w:rPr>
          <w:noProof/>
        </w:rPr>
      </w:pPr>
      <w:hyperlink w:anchor="_Toc88425595" w:history="1">
        <w:r w:rsidR="000E13AB" w:rsidRPr="00953377">
          <w:rPr>
            <w:rStyle w:val="Hipervnculo"/>
            <w:rFonts w:ascii="Times New Roman" w:hAnsi="Times New Roman" w:cs="Times New Roman"/>
            <w:b/>
            <w:noProof/>
          </w:rPr>
          <w:t>Figura 139.</w:t>
        </w:r>
        <w:r w:rsidR="000E13AB">
          <w:rPr>
            <w:noProof/>
            <w:webHidden/>
          </w:rPr>
          <w:tab/>
        </w:r>
        <w:r w:rsidR="000E13AB">
          <w:rPr>
            <w:noProof/>
            <w:webHidden/>
          </w:rPr>
          <w:fldChar w:fldCharType="begin"/>
        </w:r>
        <w:r w:rsidR="000E13AB">
          <w:rPr>
            <w:noProof/>
            <w:webHidden/>
          </w:rPr>
          <w:instrText xml:space="preserve"> PAGEREF _Toc88425595 \h </w:instrText>
        </w:r>
        <w:r w:rsidR="000E13AB">
          <w:rPr>
            <w:noProof/>
            <w:webHidden/>
          </w:rPr>
        </w:r>
        <w:r w:rsidR="000E13AB">
          <w:rPr>
            <w:noProof/>
            <w:webHidden/>
          </w:rPr>
          <w:fldChar w:fldCharType="separate"/>
        </w:r>
        <w:r w:rsidR="000E13AB">
          <w:rPr>
            <w:noProof/>
            <w:webHidden/>
          </w:rPr>
          <w:t>131</w:t>
        </w:r>
        <w:r w:rsidR="000E13AB">
          <w:rPr>
            <w:noProof/>
            <w:webHidden/>
          </w:rPr>
          <w:fldChar w:fldCharType="end"/>
        </w:r>
      </w:hyperlink>
    </w:p>
    <w:p w14:paraId="51C963D8" w14:textId="7AF7593F" w:rsidR="000E13AB" w:rsidRDefault="00F70F03">
      <w:pPr>
        <w:pStyle w:val="Tabladeilustraciones"/>
        <w:tabs>
          <w:tab w:val="right" w:leader="dot" w:pos="8828"/>
        </w:tabs>
        <w:rPr>
          <w:noProof/>
        </w:rPr>
      </w:pPr>
      <w:hyperlink w:anchor="_Toc88425596" w:history="1">
        <w:r w:rsidR="000E13AB" w:rsidRPr="00953377">
          <w:rPr>
            <w:rStyle w:val="Hipervnculo"/>
            <w:rFonts w:ascii="Times New Roman" w:hAnsi="Times New Roman" w:cs="Times New Roman"/>
            <w:b/>
            <w:noProof/>
          </w:rPr>
          <w:t>Figura 140.</w:t>
        </w:r>
        <w:r w:rsidR="000E13AB">
          <w:rPr>
            <w:noProof/>
            <w:webHidden/>
          </w:rPr>
          <w:tab/>
        </w:r>
        <w:r w:rsidR="000E13AB">
          <w:rPr>
            <w:noProof/>
            <w:webHidden/>
          </w:rPr>
          <w:fldChar w:fldCharType="begin"/>
        </w:r>
        <w:r w:rsidR="000E13AB">
          <w:rPr>
            <w:noProof/>
            <w:webHidden/>
          </w:rPr>
          <w:instrText xml:space="preserve"> PAGEREF _Toc88425596 \h </w:instrText>
        </w:r>
        <w:r w:rsidR="000E13AB">
          <w:rPr>
            <w:noProof/>
            <w:webHidden/>
          </w:rPr>
        </w:r>
        <w:r w:rsidR="000E13AB">
          <w:rPr>
            <w:noProof/>
            <w:webHidden/>
          </w:rPr>
          <w:fldChar w:fldCharType="separate"/>
        </w:r>
        <w:r w:rsidR="000E13AB">
          <w:rPr>
            <w:noProof/>
            <w:webHidden/>
          </w:rPr>
          <w:t>132</w:t>
        </w:r>
        <w:r w:rsidR="000E13AB">
          <w:rPr>
            <w:noProof/>
            <w:webHidden/>
          </w:rPr>
          <w:fldChar w:fldCharType="end"/>
        </w:r>
      </w:hyperlink>
    </w:p>
    <w:p w14:paraId="3608324E" w14:textId="376208C0" w:rsidR="000E13AB" w:rsidRDefault="00F70F03">
      <w:pPr>
        <w:pStyle w:val="Tabladeilustraciones"/>
        <w:tabs>
          <w:tab w:val="right" w:leader="dot" w:pos="8828"/>
        </w:tabs>
        <w:rPr>
          <w:noProof/>
        </w:rPr>
      </w:pPr>
      <w:hyperlink w:anchor="_Toc88425597" w:history="1">
        <w:r w:rsidR="000E13AB" w:rsidRPr="00953377">
          <w:rPr>
            <w:rStyle w:val="Hipervnculo"/>
            <w:rFonts w:ascii="Times New Roman" w:hAnsi="Times New Roman" w:cs="Times New Roman"/>
            <w:b/>
            <w:noProof/>
          </w:rPr>
          <w:t>Figura 141.</w:t>
        </w:r>
        <w:r w:rsidR="000E13AB">
          <w:rPr>
            <w:noProof/>
            <w:webHidden/>
          </w:rPr>
          <w:tab/>
        </w:r>
        <w:r w:rsidR="000E13AB">
          <w:rPr>
            <w:noProof/>
            <w:webHidden/>
          </w:rPr>
          <w:fldChar w:fldCharType="begin"/>
        </w:r>
        <w:r w:rsidR="000E13AB">
          <w:rPr>
            <w:noProof/>
            <w:webHidden/>
          </w:rPr>
          <w:instrText xml:space="preserve"> PAGEREF _Toc88425597 \h </w:instrText>
        </w:r>
        <w:r w:rsidR="000E13AB">
          <w:rPr>
            <w:noProof/>
            <w:webHidden/>
          </w:rPr>
        </w:r>
        <w:r w:rsidR="000E13AB">
          <w:rPr>
            <w:noProof/>
            <w:webHidden/>
          </w:rPr>
          <w:fldChar w:fldCharType="separate"/>
        </w:r>
        <w:r w:rsidR="000E13AB">
          <w:rPr>
            <w:noProof/>
            <w:webHidden/>
          </w:rPr>
          <w:t>133</w:t>
        </w:r>
        <w:r w:rsidR="000E13AB">
          <w:rPr>
            <w:noProof/>
            <w:webHidden/>
          </w:rPr>
          <w:fldChar w:fldCharType="end"/>
        </w:r>
      </w:hyperlink>
    </w:p>
    <w:p w14:paraId="737EB632" w14:textId="10053747" w:rsidR="000E13AB" w:rsidRDefault="00F70F03">
      <w:pPr>
        <w:pStyle w:val="Tabladeilustraciones"/>
        <w:tabs>
          <w:tab w:val="right" w:leader="dot" w:pos="8828"/>
        </w:tabs>
        <w:rPr>
          <w:noProof/>
        </w:rPr>
      </w:pPr>
      <w:hyperlink w:anchor="_Toc88425598" w:history="1">
        <w:r w:rsidR="000E13AB" w:rsidRPr="00953377">
          <w:rPr>
            <w:rStyle w:val="Hipervnculo"/>
            <w:rFonts w:ascii="Times New Roman" w:hAnsi="Times New Roman" w:cs="Times New Roman"/>
            <w:b/>
            <w:noProof/>
          </w:rPr>
          <w:t>Figura 142.</w:t>
        </w:r>
        <w:r w:rsidR="000E13AB">
          <w:rPr>
            <w:noProof/>
            <w:webHidden/>
          </w:rPr>
          <w:tab/>
        </w:r>
        <w:r w:rsidR="000E13AB">
          <w:rPr>
            <w:noProof/>
            <w:webHidden/>
          </w:rPr>
          <w:fldChar w:fldCharType="begin"/>
        </w:r>
        <w:r w:rsidR="000E13AB">
          <w:rPr>
            <w:noProof/>
            <w:webHidden/>
          </w:rPr>
          <w:instrText xml:space="preserve"> PAGEREF _Toc88425598 \h </w:instrText>
        </w:r>
        <w:r w:rsidR="000E13AB">
          <w:rPr>
            <w:noProof/>
            <w:webHidden/>
          </w:rPr>
        </w:r>
        <w:r w:rsidR="000E13AB">
          <w:rPr>
            <w:noProof/>
            <w:webHidden/>
          </w:rPr>
          <w:fldChar w:fldCharType="separate"/>
        </w:r>
        <w:r w:rsidR="000E13AB">
          <w:rPr>
            <w:noProof/>
            <w:webHidden/>
          </w:rPr>
          <w:t>133</w:t>
        </w:r>
        <w:r w:rsidR="000E13AB">
          <w:rPr>
            <w:noProof/>
            <w:webHidden/>
          </w:rPr>
          <w:fldChar w:fldCharType="end"/>
        </w:r>
      </w:hyperlink>
    </w:p>
    <w:p w14:paraId="5F209087" w14:textId="6CEF99C0" w:rsidR="000E13AB" w:rsidRDefault="00F70F03">
      <w:pPr>
        <w:pStyle w:val="Tabladeilustraciones"/>
        <w:tabs>
          <w:tab w:val="right" w:leader="dot" w:pos="8828"/>
        </w:tabs>
        <w:rPr>
          <w:noProof/>
        </w:rPr>
      </w:pPr>
      <w:hyperlink w:anchor="_Toc88425599" w:history="1">
        <w:r w:rsidR="000E13AB" w:rsidRPr="00953377">
          <w:rPr>
            <w:rStyle w:val="Hipervnculo"/>
            <w:rFonts w:ascii="Times New Roman" w:hAnsi="Times New Roman" w:cs="Times New Roman"/>
            <w:b/>
            <w:noProof/>
          </w:rPr>
          <w:t>Figura 143.</w:t>
        </w:r>
        <w:r w:rsidR="000E13AB">
          <w:rPr>
            <w:noProof/>
            <w:webHidden/>
          </w:rPr>
          <w:tab/>
        </w:r>
        <w:r w:rsidR="000E13AB">
          <w:rPr>
            <w:noProof/>
            <w:webHidden/>
          </w:rPr>
          <w:fldChar w:fldCharType="begin"/>
        </w:r>
        <w:r w:rsidR="000E13AB">
          <w:rPr>
            <w:noProof/>
            <w:webHidden/>
          </w:rPr>
          <w:instrText xml:space="preserve"> PAGEREF _Toc88425599 \h </w:instrText>
        </w:r>
        <w:r w:rsidR="000E13AB">
          <w:rPr>
            <w:noProof/>
            <w:webHidden/>
          </w:rPr>
        </w:r>
        <w:r w:rsidR="000E13AB">
          <w:rPr>
            <w:noProof/>
            <w:webHidden/>
          </w:rPr>
          <w:fldChar w:fldCharType="separate"/>
        </w:r>
        <w:r w:rsidR="000E13AB">
          <w:rPr>
            <w:noProof/>
            <w:webHidden/>
          </w:rPr>
          <w:t>134</w:t>
        </w:r>
        <w:r w:rsidR="000E13AB">
          <w:rPr>
            <w:noProof/>
            <w:webHidden/>
          </w:rPr>
          <w:fldChar w:fldCharType="end"/>
        </w:r>
      </w:hyperlink>
    </w:p>
    <w:p w14:paraId="7F556853" w14:textId="68374C6C" w:rsidR="000E13AB" w:rsidRDefault="00F70F03">
      <w:pPr>
        <w:pStyle w:val="Tabladeilustraciones"/>
        <w:tabs>
          <w:tab w:val="right" w:leader="dot" w:pos="8828"/>
        </w:tabs>
        <w:rPr>
          <w:noProof/>
        </w:rPr>
      </w:pPr>
      <w:hyperlink w:anchor="_Toc88425600" w:history="1">
        <w:r w:rsidR="000E13AB" w:rsidRPr="00953377">
          <w:rPr>
            <w:rStyle w:val="Hipervnculo"/>
            <w:rFonts w:ascii="Times New Roman" w:hAnsi="Times New Roman" w:cs="Times New Roman"/>
            <w:b/>
            <w:noProof/>
          </w:rPr>
          <w:t>Figura 144.</w:t>
        </w:r>
        <w:r w:rsidR="000E13AB">
          <w:rPr>
            <w:noProof/>
            <w:webHidden/>
          </w:rPr>
          <w:tab/>
        </w:r>
        <w:r w:rsidR="000E13AB">
          <w:rPr>
            <w:noProof/>
            <w:webHidden/>
          </w:rPr>
          <w:fldChar w:fldCharType="begin"/>
        </w:r>
        <w:r w:rsidR="000E13AB">
          <w:rPr>
            <w:noProof/>
            <w:webHidden/>
          </w:rPr>
          <w:instrText xml:space="preserve"> PAGEREF _Toc88425600 \h </w:instrText>
        </w:r>
        <w:r w:rsidR="000E13AB">
          <w:rPr>
            <w:noProof/>
            <w:webHidden/>
          </w:rPr>
        </w:r>
        <w:r w:rsidR="000E13AB">
          <w:rPr>
            <w:noProof/>
            <w:webHidden/>
          </w:rPr>
          <w:fldChar w:fldCharType="separate"/>
        </w:r>
        <w:r w:rsidR="000E13AB">
          <w:rPr>
            <w:noProof/>
            <w:webHidden/>
          </w:rPr>
          <w:t>134</w:t>
        </w:r>
        <w:r w:rsidR="000E13AB">
          <w:rPr>
            <w:noProof/>
            <w:webHidden/>
          </w:rPr>
          <w:fldChar w:fldCharType="end"/>
        </w:r>
      </w:hyperlink>
    </w:p>
    <w:p w14:paraId="0A903DD4" w14:textId="299256FE" w:rsidR="000E13AB" w:rsidRDefault="00F70F03">
      <w:pPr>
        <w:pStyle w:val="Tabladeilustraciones"/>
        <w:tabs>
          <w:tab w:val="right" w:leader="dot" w:pos="8828"/>
        </w:tabs>
        <w:rPr>
          <w:noProof/>
        </w:rPr>
      </w:pPr>
      <w:hyperlink w:anchor="_Toc88425601" w:history="1">
        <w:r w:rsidR="000E13AB" w:rsidRPr="00953377">
          <w:rPr>
            <w:rStyle w:val="Hipervnculo"/>
            <w:rFonts w:ascii="Times New Roman" w:hAnsi="Times New Roman" w:cs="Times New Roman"/>
            <w:b/>
            <w:noProof/>
          </w:rPr>
          <w:t>Figura 145.</w:t>
        </w:r>
        <w:r w:rsidR="000E13AB">
          <w:rPr>
            <w:noProof/>
            <w:webHidden/>
          </w:rPr>
          <w:tab/>
        </w:r>
        <w:r w:rsidR="000E13AB">
          <w:rPr>
            <w:noProof/>
            <w:webHidden/>
          </w:rPr>
          <w:fldChar w:fldCharType="begin"/>
        </w:r>
        <w:r w:rsidR="000E13AB">
          <w:rPr>
            <w:noProof/>
            <w:webHidden/>
          </w:rPr>
          <w:instrText xml:space="preserve"> PAGEREF _Toc88425601 \h </w:instrText>
        </w:r>
        <w:r w:rsidR="000E13AB">
          <w:rPr>
            <w:noProof/>
            <w:webHidden/>
          </w:rPr>
        </w:r>
        <w:r w:rsidR="000E13AB">
          <w:rPr>
            <w:noProof/>
            <w:webHidden/>
          </w:rPr>
          <w:fldChar w:fldCharType="separate"/>
        </w:r>
        <w:r w:rsidR="000E13AB">
          <w:rPr>
            <w:noProof/>
            <w:webHidden/>
          </w:rPr>
          <w:t>135</w:t>
        </w:r>
        <w:r w:rsidR="000E13AB">
          <w:rPr>
            <w:noProof/>
            <w:webHidden/>
          </w:rPr>
          <w:fldChar w:fldCharType="end"/>
        </w:r>
      </w:hyperlink>
    </w:p>
    <w:p w14:paraId="5AA0A34A" w14:textId="4CD0EDED" w:rsidR="000E13AB" w:rsidRDefault="00F70F03">
      <w:pPr>
        <w:pStyle w:val="Tabladeilustraciones"/>
        <w:tabs>
          <w:tab w:val="right" w:leader="dot" w:pos="8828"/>
        </w:tabs>
        <w:rPr>
          <w:noProof/>
        </w:rPr>
      </w:pPr>
      <w:hyperlink w:anchor="_Toc88425602" w:history="1">
        <w:r w:rsidR="000E13AB" w:rsidRPr="00953377">
          <w:rPr>
            <w:rStyle w:val="Hipervnculo"/>
            <w:rFonts w:ascii="Times New Roman" w:hAnsi="Times New Roman" w:cs="Times New Roman"/>
            <w:b/>
            <w:noProof/>
          </w:rPr>
          <w:t>Figura 146.</w:t>
        </w:r>
        <w:r w:rsidR="000E13AB">
          <w:rPr>
            <w:noProof/>
            <w:webHidden/>
          </w:rPr>
          <w:tab/>
        </w:r>
        <w:r w:rsidR="000E13AB">
          <w:rPr>
            <w:noProof/>
            <w:webHidden/>
          </w:rPr>
          <w:fldChar w:fldCharType="begin"/>
        </w:r>
        <w:r w:rsidR="000E13AB">
          <w:rPr>
            <w:noProof/>
            <w:webHidden/>
          </w:rPr>
          <w:instrText xml:space="preserve"> PAGEREF _Toc88425602 \h </w:instrText>
        </w:r>
        <w:r w:rsidR="000E13AB">
          <w:rPr>
            <w:noProof/>
            <w:webHidden/>
          </w:rPr>
        </w:r>
        <w:r w:rsidR="000E13AB">
          <w:rPr>
            <w:noProof/>
            <w:webHidden/>
          </w:rPr>
          <w:fldChar w:fldCharType="separate"/>
        </w:r>
        <w:r w:rsidR="000E13AB">
          <w:rPr>
            <w:noProof/>
            <w:webHidden/>
          </w:rPr>
          <w:t>135</w:t>
        </w:r>
        <w:r w:rsidR="000E13AB">
          <w:rPr>
            <w:noProof/>
            <w:webHidden/>
          </w:rPr>
          <w:fldChar w:fldCharType="end"/>
        </w:r>
      </w:hyperlink>
    </w:p>
    <w:p w14:paraId="5FA52D57" w14:textId="41382D7B" w:rsidR="000E13AB" w:rsidRDefault="00F70F03">
      <w:pPr>
        <w:pStyle w:val="Tabladeilustraciones"/>
        <w:tabs>
          <w:tab w:val="right" w:leader="dot" w:pos="8828"/>
        </w:tabs>
        <w:rPr>
          <w:noProof/>
        </w:rPr>
      </w:pPr>
      <w:hyperlink w:anchor="_Toc88425603" w:history="1">
        <w:r w:rsidR="000E13AB" w:rsidRPr="00953377">
          <w:rPr>
            <w:rStyle w:val="Hipervnculo"/>
            <w:rFonts w:ascii="Times New Roman" w:hAnsi="Times New Roman" w:cs="Times New Roman"/>
            <w:b/>
            <w:noProof/>
          </w:rPr>
          <w:t>Figura 147.</w:t>
        </w:r>
        <w:r w:rsidR="000E13AB">
          <w:rPr>
            <w:noProof/>
            <w:webHidden/>
          </w:rPr>
          <w:tab/>
        </w:r>
        <w:r w:rsidR="000E13AB">
          <w:rPr>
            <w:noProof/>
            <w:webHidden/>
          </w:rPr>
          <w:fldChar w:fldCharType="begin"/>
        </w:r>
        <w:r w:rsidR="000E13AB">
          <w:rPr>
            <w:noProof/>
            <w:webHidden/>
          </w:rPr>
          <w:instrText xml:space="preserve"> PAGEREF _Toc88425603 \h </w:instrText>
        </w:r>
        <w:r w:rsidR="000E13AB">
          <w:rPr>
            <w:noProof/>
            <w:webHidden/>
          </w:rPr>
        </w:r>
        <w:r w:rsidR="000E13AB">
          <w:rPr>
            <w:noProof/>
            <w:webHidden/>
          </w:rPr>
          <w:fldChar w:fldCharType="separate"/>
        </w:r>
        <w:r w:rsidR="000E13AB">
          <w:rPr>
            <w:noProof/>
            <w:webHidden/>
          </w:rPr>
          <w:t>136</w:t>
        </w:r>
        <w:r w:rsidR="000E13AB">
          <w:rPr>
            <w:noProof/>
            <w:webHidden/>
          </w:rPr>
          <w:fldChar w:fldCharType="end"/>
        </w:r>
      </w:hyperlink>
    </w:p>
    <w:p w14:paraId="5EC94C2E" w14:textId="57C5E63D" w:rsidR="000E13AB" w:rsidRDefault="00F70F03">
      <w:pPr>
        <w:pStyle w:val="Tabladeilustraciones"/>
        <w:tabs>
          <w:tab w:val="right" w:leader="dot" w:pos="8828"/>
        </w:tabs>
        <w:rPr>
          <w:noProof/>
        </w:rPr>
      </w:pPr>
      <w:hyperlink w:anchor="_Toc88425604" w:history="1">
        <w:r w:rsidR="000E13AB" w:rsidRPr="00953377">
          <w:rPr>
            <w:rStyle w:val="Hipervnculo"/>
            <w:rFonts w:ascii="Times New Roman" w:hAnsi="Times New Roman" w:cs="Times New Roman"/>
            <w:b/>
            <w:noProof/>
          </w:rPr>
          <w:t>Figura 148.</w:t>
        </w:r>
        <w:r w:rsidR="000E13AB">
          <w:rPr>
            <w:noProof/>
            <w:webHidden/>
          </w:rPr>
          <w:tab/>
        </w:r>
        <w:r w:rsidR="000E13AB">
          <w:rPr>
            <w:noProof/>
            <w:webHidden/>
          </w:rPr>
          <w:fldChar w:fldCharType="begin"/>
        </w:r>
        <w:r w:rsidR="000E13AB">
          <w:rPr>
            <w:noProof/>
            <w:webHidden/>
          </w:rPr>
          <w:instrText xml:space="preserve"> PAGEREF _Toc88425604 \h </w:instrText>
        </w:r>
        <w:r w:rsidR="000E13AB">
          <w:rPr>
            <w:noProof/>
            <w:webHidden/>
          </w:rPr>
        </w:r>
        <w:r w:rsidR="000E13AB">
          <w:rPr>
            <w:noProof/>
            <w:webHidden/>
          </w:rPr>
          <w:fldChar w:fldCharType="separate"/>
        </w:r>
        <w:r w:rsidR="000E13AB">
          <w:rPr>
            <w:noProof/>
            <w:webHidden/>
          </w:rPr>
          <w:t>136</w:t>
        </w:r>
        <w:r w:rsidR="000E13AB">
          <w:rPr>
            <w:noProof/>
            <w:webHidden/>
          </w:rPr>
          <w:fldChar w:fldCharType="end"/>
        </w:r>
      </w:hyperlink>
    </w:p>
    <w:p w14:paraId="6B7C57ED" w14:textId="45DC97C5" w:rsidR="000E13AB" w:rsidRDefault="00F70F03">
      <w:pPr>
        <w:pStyle w:val="Tabladeilustraciones"/>
        <w:tabs>
          <w:tab w:val="right" w:leader="dot" w:pos="8828"/>
        </w:tabs>
        <w:rPr>
          <w:noProof/>
        </w:rPr>
      </w:pPr>
      <w:hyperlink w:anchor="_Toc88425605" w:history="1">
        <w:r w:rsidR="000E13AB" w:rsidRPr="00953377">
          <w:rPr>
            <w:rStyle w:val="Hipervnculo"/>
            <w:rFonts w:ascii="Times New Roman" w:hAnsi="Times New Roman" w:cs="Times New Roman"/>
            <w:b/>
            <w:noProof/>
          </w:rPr>
          <w:t>Figura 149.</w:t>
        </w:r>
        <w:r w:rsidR="000E13AB">
          <w:rPr>
            <w:noProof/>
            <w:webHidden/>
          </w:rPr>
          <w:tab/>
        </w:r>
        <w:r w:rsidR="000E13AB">
          <w:rPr>
            <w:noProof/>
            <w:webHidden/>
          </w:rPr>
          <w:fldChar w:fldCharType="begin"/>
        </w:r>
        <w:r w:rsidR="000E13AB">
          <w:rPr>
            <w:noProof/>
            <w:webHidden/>
          </w:rPr>
          <w:instrText xml:space="preserve"> PAGEREF _Toc88425605 \h </w:instrText>
        </w:r>
        <w:r w:rsidR="000E13AB">
          <w:rPr>
            <w:noProof/>
            <w:webHidden/>
          </w:rPr>
        </w:r>
        <w:r w:rsidR="000E13AB">
          <w:rPr>
            <w:noProof/>
            <w:webHidden/>
          </w:rPr>
          <w:fldChar w:fldCharType="separate"/>
        </w:r>
        <w:r w:rsidR="000E13AB">
          <w:rPr>
            <w:noProof/>
            <w:webHidden/>
          </w:rPr>
          <w:t>137</w:t>
        </w:r>
        <w:r w:rsidR="000E13AB">
          <w:rPr>
            <w:noProof/>
            <w:webHidden/>
          </w:rPr>
          <w:fldChar w:fldCharType="end"/>
        </w:r>
      </w:hyperlink>
    </w:p>
    <w:p w14:paraId="1C46096C" w14:textId="0EDD3FCA" w:rsidR="000E13AB" w:rsidRDefault="00F70F03">
      <w:pPr>
        <w:pStyle w:val="Tabladeilustraciones"/>
        <w:tabs>
          <w:tab w:val="right" w:leader="dot" w:pos="8828"/>
        </w:tabs>
        <w:rPr>
          <w:noProof/>
        </w:rPr>
      </w:pPr>
      <w:hyperlink w:anchor="_Toc88425606" w:history="1">
        <w:r w:rsidR="000E13AB" w:rsidRPr="00953377">
          <w:rPr>
            <w:rStyle w:val="Hipervnculo"/>
            <w:rFonts w:ascii="Times New Roman" w:hAnsi="Times New Roman" w:cs="Times New Roman"/>
            <w:b/>
            <w:noProof/>
          </w:rPr>
          <w:t>Figura 150.</w:t>
        </w:r>
        <w:r w:rsidR="000E13AB">
          <w:rPr>
            <w:noProof/>
            <w:webHidden/>
          </w:rPr>
          <w:tab/>
        </w:r>
        <w:r w:rsidR="000E13AB">
          <w:rPr>
            <w:noProof/>
            <w:webHidden/>
          </w:rPr>
          <w:fldChar w:fldCharType="begin"/>
        </w:r>
        <w:r w:rsidR="000E13AB">
          <w:rPr>
            <w:noProof/>
            <w:webHidden/>
          </w:rPr>
          <w:instrText xml:space="preserve"> PAGEREF _Toc88425606 \h </w:instrText>
        </w:r>
        <w:r w:rsidR="000E13AB">
          <w:rPr>
            <w:noProof/>
            <w:webHidden/>
          </w:rPr>
        </w:r>
        <w:r w:rsidR="000E13AB">
          <w:rPr>
            <w:noProof/>
            <w:webHidden/>
          </w:rPr>
          <w:fldChar w:fldCharType="separate"/>
        </w:r>
        <w:r w:rsidR="000E13AB">
          <w:rPr>
            <w:noProof/>
            <w:webHidden/>
          </w:rPr>
          <w:t>137</w:t>
        </w:r>
        <w:r w:rsidR="000E13AB">
          <w:rPr>
            <w:noProof/>
            <w:webHidden/>
          </w:rPr>
          <w:fldChar w:fldCharType="end"/>
        </w:r>
      </w:hyperlink>
    </w:p>
    <w:p w14:paraId="45E4447C" w14:textId="29803A31" w:rsidR="000E13AB" w:rsidRDefault="00F70F03">
      <w:pPr>
        <w:pStyle w:val="Tabladeilustraciones"/>
        <w:tabs>
          <w:tab w:val="right" w:leader="dot" w:pos="8828"/>
        </w:tabs>
        <w:rPr>
          <w:noProof/>
        </w:rPr>
      </w:pPr>
      <w:hyperlink w:anchor="_Toc88425607" w:history="1">
        <w:r w:rsidR="000E13AB" w:rsidRPr="00953377">
          <w:rPr>
            <w:rStyle w:val="Hipervnculo"/>
            <w:rFonts w:ascii="Times New Roman" w:hAnsi="Times New Roman" w:cs="Times New Roman"/>
            <w:b/>
            <w:noProof/>
          </w:rPr>
          <w:t>Figura 151.</w:t>
        </w:r>
        <w:r w:rsidR="000E13AB">
          <w:rPr>
            <w:noProof/>
            <w:webHidden/>
          </w:rPr>
          <w:tab/>
        </w:r>
        <w:r w:rsidR="000E13AB">
          <w:rPr>
            <w:noProof/>
            <w:webHidden/>
          </w:rPr>
          <w:fldChar w:fldCharType="begin"/>
        </w:r>
        <w:r w:rsidR="000E13AB">
          <w:rPr>
            <w:noProof/>
            <w:webHidden/>
          </w:rPr>
          <w:instrText xml:space="preserve"> PAGEREF _Toc88425607 \h </w:instrText>
        </w:r>
        <w:r w:rsidR="000E13AB">
          <w:rPr>
            <w:noProof/>
            <w:webHidden/>
          </w:rPr>
        </w:r>
        <w:r w:rsidR="000E13AB">
          <w:rPr>
            <w:noProof/>
            <w:webHidden/>
          </w:rPr>
          <w:fldChar w:fldCharType="separate"/>
        </w:r>
        <w:r w:rsidR="000E13AB">
          <w:rPr>
            <w:noProof/>
            <w:webHidden/>
          </w:rPr>
          <w:t>138</w:t>
        </w:r>
        <w:r w:rsidR="000E13AB">
          <w:rPr>
            <w:noProof/>
            <w:webHidden/>
          </w:rPr>
          <w:fldChar w:fldCharType="end"/>
        </w:r>
      </w:hyperlink>
    </w:p>
    <w:p w14:paraId="61241120" w14:textId="0569960F" w:rsidR="000E13AB" w:rsidRDefault="00F70F03">
      <w:pPr>
        <w:pStyle w:val="Tabladeilustraciones"/>
        <w:tabs>
          <w:tab w:val="right" w:leader="dot" w:pos="8828"/>
        </w:tabs>
        <w:rPr>
          <w:noProof/>
        </w:rPr>
      </w:pPr>
      <w:hyperlink w:anchor="_Toc88425608" w:history="1">
        <w:r w:rsidR="000E13AB" w:rsidRPr="00953377">
          <w:rPr>
            <w:rStyle w:val="Hipervnculo"/>
            <w:rFonts w:ascii="Times New Roman" w:hAnsi="Times New Roman" w:cs="Times New Roman"/>
            <w:b/>
            <w:noProof/>
          </w:rPr>
          <w:t>Figura 152.</w:t>
        </w:r>
        <w:r w:rsidR="000E13AB">
          <w:rPr>
            <w:noProof/>
            <w:webHidden/>
          </w:rPr>
          <w:tab/>
        </w:r>
        <w:r w:rsidR="000E13AB">
          <w:rPr>
            <w:noProof/>
            <w:webHidden/>
          </w:rPr>
          <w:fldChar w:fldCharType="begin"/>
        </w:r>
        <w:r w:rsidR="000E13AB">
          <w:rPr>
            <w:noProof/>
            <w:webHidden/>
          </w:rPr>
          <w:instrText xml:space="preserve"> PAGEREF _Toc88425608 \h </w:instrText>
        </w:r>
        <w:r w:rsidR="000E13AB">
          <w:rPr>
            <w:noProof/>
            <w:webHidden/>
          </w:rPr>
        </w:r>
        <w:r w:rsidR="000E13AB">
          <w:rPr>
            <w:noProof/>
            <w:webHidden/>
          </w:rPr>
          <w:fldChar w:fldCharType="separate"/>
        </w:r>
        <w:r w:rsidR="000E13AB">
          <w:rPr>
            <w:noProof/>
            <w:webHidden/>
          </w:rPr>
          <w:t>139</w:t>
        </w:r>
        <w:r w:rsidR="000E13AB">
          <w:rPr>
            <w:noProof/>
            <w:webHidden/>
          </w:rPr>
          <w:fldChar w:fldCharType="end"/>
        </w:r>
      </w:hyperlink>
    </w:p>
    <w:p w14:paraId="3FB1EECA" w14:textId="3108EEE3" w:rsidR="000E13AB" w:rsidRDefault="00F70F03">
      <w:pPr>
        <w:pStyle w:val="Tabladeilustraciones"/>
        <w:tabs>
          <w:tab w:val="right" w:leader="dot" w:pos="8828"/>
        </w:tabs>
        <w:rPr>
          <w:noProof/>
        </w:rPr>
      </w:pPr>
      <w:hyperlink w:anchor="_Toc88425609" w:history="1">
        <w:r w:rsidR="000E13AB" w:rsidRPr="00953377">
          <w:rPr>
            <w:rStyle w:val="Hipervnculo"/>
            <w:rFonts w:ascii="Times New Roman" w:hAnsi="Times New Roman" w:cs="Times New Roman"/>
            <w:b/>
            <w:noProof/>
          </w:rPr>
          <w:t>Figura 153.</w:t>
        </w:r>
        <w:r w:rsidR="000E13AB">
          <w:rPr>
            <w:noProof/>
            <w:webHidden/>
          </w:rPr>
          <w:tab/>
        </w:r>
        <w:r w:rsidR="000E13AB">
          <w:rPr>
            <w:noProof/>
            <w:webHidden/>
          </w:rPr>
          <w:fldChar w:fldCharType="begin"/>
        </w:r>
        <w:r w:rsidR="000E13AB">
          <w:rPr>
            <w:noProof/>
            <w:webHidden/>
          </w:rPr>
          <w:instrText xml:space="preserve"> PAGEREF _Toc88425609 \h </w:instrText>
        </w:r>
        <w:r w:rsidR="000E13AB">
          <w:rPr>
            <w:noProof/>
            <w:webHidden/>
          </w:rPr>
        </w:r>
        <w:r w:rsidR="000E13AB">
          <w:rPr>
            <w:noProof/>
            <w:webHidden/>
          </w:rPr>
          <w:fldChar w:fldCharType="separate"/>
        </w:r>
        <w:r w:rsidR="000E13AB">
          <w:rPr>
            <w:noProof/>
            <w:webHidden/>
          </w:rPr>
          <w:t>139</w:t>
        </w:r>
        <w:r w:rsidR="000E13AB">
          <w:rPr>
            <w:noProof/>
            <w:webHidden/>
          </w:rPr>
          <w:fldChar w:fldCharType="end"/>
        </w:r>
      </w:hyperlink>
    </w:p>
    <w:p w14:paraId="28228005" w14:textId="123FD4A8" w:rsidR="000E13AB" w:rsidRDefault="00F70F03">
      <w:pPr>
        <w:pStyle w:val="Tabladeilustraciones"/>
        <w:tabs>
          <w:tab w:val="right" w:leader="dot" w:pos="8828"/>
        </w:tabs>
        <w:rPr>
          <w:noProof/>
        </w:rPr>
      </w:pPr>
      <w:hyperlink w:anchor="_Toc88425610" w:history="1">
        <w:r w:rsidR="000E13AB" w:rsidRPr="00953377">
          <w:rPr>
            <w:rStyle w:val="Hipervnculo"/>
            <w:rFonts w:ascii="Times New Roman" w:hAnsi="Times New Roman" w:cs="Times New Roman"/>
            <w:b/>
            <w:noProof/>
          </w:rPr>
          <w:t>Figura 154.</w:t>
        </w:r>
        <w:r w:rsidR="000E13AB">
          <w:rPr>
            <w:noProof/>
            <w:webHidden/>
          </w:rPr>
          <w:tab/>
        </w:r>
        <w:r w:rsidR="000E13AB">
          <w:rPr>
            <w:noProof/>
            <w:webHidden/>
          </w:rPr>
          <w:fldChar w:fldCharType="begin"/>
        </w:r>
        <w:r w:rsidR="000E13AB">
          <w:rPr>
            <w:noProof/>
            <w:webHidden/>
          </w:rPr>
          <w:instrText xml:space="preserve"> PAGEREF _Toc88425610 \h </w:instrText>
        </w:r>
        <w:r w:rsidR="000E13AB">
          <w:rPr>
            <w:noProof/>
            <w:webHidden/>
          </w:rPr>
        </w:r>
        <w:r w:rsidR="000E13AB">
          <w:rPr>
            <w:noProof/>
            <w:webHidden/>
          </w:rPr>
          <w:fldChar w:fldCharType="separate"/>
        </w:r>
        <w:r w:rsidR="000E13AB">
          <w:rPr>
            <w:noProof/>
            <w:webHidden/>
          </w:rPr>
          <w:t>140</w:t>
        </w:r>
        <w:r w:rsidR="000E13AB">
          <w:rPr>
            <w:noProof/>
            <w:webHidden/>
          </w:rPr>
          <w:fldChar w:fldCharType="end"/>
        </w:r>
      </w:hyperlink>
    </w:p>
    <w:p w14:paraId="4E9601FA" w14:textId="46F8C560" w:rsidR="000E13AB" w:rsidRDefault="00F70F03">
      <w:pPr>
        <w:pStyle w:val="Tabladeilustraciones"/>
        <w:tabs>
          <w:tab w:val="right" w:leader="dot" w:pos="8828"/>
        </w:tabs>
        <w:rPr>
          <w:noProof/>
        </w:rPr>
      </w:pPr>
      <w:hyperlink w:anchor="_Toc88425611" w:history="1">
        <w:r w:rsidR="000E13AB" w:rsidRPr="00953377">
          <w:rPr>
            <w:rStyle w:val="Hipervnculo"/>
            <w:rFonts w:ascii="Times New Roman" w:hAnsi="Times New Roman" w:cs="Times New Roman"/>
            <w:b/>
            <w:noProof/>
          </w:rPr>
          <w:t>Figura 155.</w:t>
        </w:r>
        <w:r w:rsidR="000E13AB">
          <w:rPr>
            <w:noProof/>
            <w:webHidden/>
          </w:rPr>
          <w:tab/>
        </w:r>
        <w:r w:rsidR="000E13AB">
          <w:rPr>
            <w:noProof/>
            <w:webHidden/>
          </w:rPr>
          <w:fldChar w:fldCharType="begin"/>
        </w:r>
        <w:r w:rsidR="000E13AB">
          <w:rPr>
            <w:noProof/>
            <w:webHidden/>
          </w:rPr>
          <w:instrText xml:space="preserve"> PAGEREF _Toc88425611 \h </w:instrText>
        </w:r>
        <w:r w:rsidR="000E13AB">
          <w:rPr>
            <w:noProof/>
            <w:webHidden/>
          </w:rPr>
        </w:r>
        <w:r w:rsidR="000E13AB">
          <w:rPr>
            <w:noProof/>
            <w:webHidden/>
          </w:rPr>
          <w:fldChar w:fldCharType="separate"/>
        </w:r>
        <w:r w:rsidR="000E13AB">
          <w:rPr>
            <w:noProof/>
            <w:webHidden/>
          </w:rPr>
          <w:t>140</w:t>
        </w:r>
        <w:r w:rsidR="000E13AB">
          <w:rPr>
            <w:noProof/>
            <w:webHidden/>
          </w:rPr>
          <w:fldChar w:fldCharType="end"/>
        </w:r>
      </w:hyperlink>
    </w:p>
    <w:p w14:paraId="6BD6BC91" w14:textId="1B9B4052" w:rsidR="000E13AB" w:rsidRDefault="00F70F03">
      <w:pPr>
        <w:pStyle w:val="Tabladeilustraciones"/>
        <w:tabs>
          <w:tab w:val="right" w:leader="dot" w:pos="8828"/>
        </w:tabs>
        <w:rPr>
          <w:noProof/>
        </w:rPr>
      </w:pPr>
      <w:hyperlink w:anchor="_Toc88425612" w:history="1">
        <w:r w:rsidR="000E13AB" w:rsidRPr="00953377">
          <w:rPr>
            <w:rStyle w:val="Hipervnculo"/>
            <w:rFonts w:ascii="Times New Roman" w:hAnsi="Times New Roman" w:cs="Times New Roman"/>
            <w:b/>
            <w:noProof/>
          </w:rPr>
          <w:t>Figura 156.</w:t>
        </w:r>
        <w:r w:rsidR="000E13AB">
          <w:rPr>
            <w:noProof/>
            <w:webHidden/>
          </w:rPr>
          <w:tab/>
        </w:r>
        <w:r w:rsidR="000E13AB">
          <w:rPr>
            <w:noProof/>
            <w:webHidden/>
          </w:rPr>
          <w:fldChar w:fldCharType="begin"/>
        </w:r>
        <w:r w:rsidR="000E13AB">
          <w:rPr>
            <w:noProof/>
            <w:webHidden/>
          </w:rPr>
          <w:instrText xml:space="preserve"> PAGEREF _Toc88425612 \h </w:instrText>
        </w:r>
        <w:r w:rsidR="000E13AB">
          <w:rPr>
            <w:noProof/>
            <w:webHidden/>
          </w:rPr>
        </w:r>
        <w:r w:rsidR="000E13AB">
          <w:rPr>
            <w:noProof/>
            <w:webHidden/>
          </w:rPr>
          <w:fldChar w:fldCharType="separate"/>
        </w:r>
        <w:r w:rsidR="000E13AB">
          <w:rPr>
            <w:noProof/>
            <w:webHidden/>
          </w:rPr>
          <w:t>141</w:t>
        </w:r>
        <w:r w:rsidR="000E13AB">
          <w:rPr>
            <w:noProof/>
            <w:webHidden/>
          </w:rPr>
          <w:fldChar w:fldCharType="end"/>
        </w:r>
      </w:hyperlink>
    </w:p>
    <w:p w14:paraId="280D0455" w14:textId="3A5196C9" w:rsidR="000E13AB" w:rsidRDefault="00F70F03">
      <w:pPr>
        <w:pStyle w:val="Tabladeilustraciones"/>
        <w:tabs>
          <w:tab w:val="right" w:leader="dot" w:pos="8828"/>
        </w:tabs>
        <w:rPr>
          <w:noProof/>
        </w:rPr>
      </w:pPr>
      <w:hyperlink w:anchor="_Toc88425613" w:history="1">
        <w:r w:rsidR="000E13AB" w:rsidRPr="00953377">
          <w:rPr>
            <w:rStyle w:val="Hipervnculo"/>
            <w:rFonts w:ascii="Times New Roman" w:hAnsi="Times New Roman" w:cs="Times New Roman"/>
            <w:b/>
            <w:noProof/>
          </w:rPr>
          <w:t>Figura 157.</w:t>
        </w:r>
        <w:r w:rsidR="000E13AB">
          <w:rPr>
            <w:noProof/>
            <w:webHidden/>
          </w:rPr>
          <w:tab/>
        </w:r>
        <w:r w:rsidR="000E13AB">
          <w:rPr>
            <w:noProof/>
            <w:webHidden/>
          </w:rPr>
          <w:fldChar w:fldCharType="begin"/>
        </w:r>
        <w:r w:rsidR="000E13AB">
          <w:rPr>
            <w:noProof/>
            <w:webHidden/>
          </w:rPr>
          <w:instrText xml:space="preserve"> PAGEREF _Toc88425613 \h </w:instrText>
        </w:r>
        <w:r w:rsidR="000E13AB">
          <w:rPr>
            <w:noProof/>
            <w:webHidden/>
          </w:rPr>
        </w:r>
        <w:r w:rsidR="000E13AB">
          <w:rPr>
            <w:noProof/>
            <w:webHidden/>
          </w:rPr>
          <w:fldChar w:fldCharType="separate"/>
        </w:r>
        <w:r w:rsidR="000E13AB">
          <w:rPr>
            <w:noProof/>
            <w:webHidden/>
          </w:rPr>
          <w:t>141</w:t>
        </w:r>
        <w:r w:rsidR="000E13AB">
          <w:rPr>
            <w:noProof/>
            <w:webHidden/>
          </w:rPr>
          <w:fldChar w:fldCharType="end"/>
        </w:r>
      </w:hyperlink>
    </w:p>
    <w:p w14:paraId="166BFBE3" w14:textId="3ABE092D" w:rsidR="000E13AB" w:rsidRDefault="00F70F03">
      <w:pPr>
        <w:pStyle w:val="Tabladeilustraciones"/>
        <w:tabs>
          <w:tab w:val="right" w:leader="dot" w:pos="8828"/>
        </w:tabs>
        <w:rPr>
          <w:noProof/>
        </w:rPr>
      </w:pPr>
      <w:hyperlink w:anchor="_Toc88425614" w:history="1">
        <w:r w:rsidR="000E13AB" w:rsidRPr="00953377">
          <w:rPr>
            <w:rStyle w:val="Hipervnculo"/>
            <w:rFonts w:ascii="Times New Roman" w:hAnsi="Times New Roman" w:cs="Times New Roman"/>
            <w:b/>
            <w:noProof/>
          </w:rPr>
          <w:t>Figura 158.</w:t>
        </w:r>
        <w:r w:rsidR="000E13AB">
          <w:rPr>
            <w:noProof/>
            <w:webHidden/>
          </w:rPr>
          <w:tab/>
        </w:r>
        <w:r w:rsidR="000E13AB">
          <w:rPr>
            <w:noProof/>
            <w:webHidden/>
          </w:rPr>
          <w:fldChar w:fldCharType="begin"/>
        </w:r>
        <w:r w:rsidR="000E13AB">
          <w:rPr>
            <w:noProof/>
            <w:webHidden/>
          </w:rPr>
          <w:instrText xml:space="preserve"> PAGEREF _Toc88425614 \h </w:instrText>
        </w:r>
        <w:r w:rsidR="000E13AB">
          <w:rPr>
            <w:noProof/>
            <w:webHidden/>
          </w:rPr>
        </w:r>
        <w:r w:rsidR="000E13AB">
          <w:rPr>
            <w:noProof/>
            <w:webHidden/>
          </w:rPr>
          <w:fldChar w:fldCharType="separate"/>
        </w:r>
        <w:r w:rsidR="000E13AB">
          <w:rPr>
            <w:noProof/>
            <w:webHidden/>
          </w:rPr>
          <w:t>142</w:t>
        </w:r>
        <w:r w:rsidR="000E13AB">
          <w:rPr>
            <w:noProof/>
            <w:webHidden/>
          </w:rPr>
          <w:fldChar w:fldCharType="end"/>
        </w:r>
      </w:hyperlink>
    </w:p>
    <w:p w14:paraId="47AAE01F" w14:textId="3B173669" w:rsidR="000E13AB" w:rsidRDefault="00F70F03">
      <w:pPr>
        <w:pStyle w:val="Tabladeilustraciones"/>
        <w:tabs>
          <w:tab w:val="right" w:leader="dot" w:pos="8828"/>
        </w:tabs>
        <w:rPr>
          <w:noProof/>
        </w:rPr>
      </w:pPr>
      <w:hyperlink w:anchor="_Toc88425615" w:history="1">
        <w:r w:rsidR="000E13AB" w:rsidRPr="00953377">
          <w:rPr>
            <w:rStyle w:val="Hipervnculo"/>
            <w:rFonts w:ascii="Times New Roman" w:hAnsi="Times New Roman" w:cs="Times New Roman"/>
            <w:b/>
            <w:noProof/>
          </w:rPr>
          <w:t>Figura 159.</w:t>
        </w:r>
        <w:r w:rsidR="000E13AB">
          <w:rPr>
            <w:noProof/>
            <w:webHidden/>
          </w:rPr>
          <w:tab/>
        </w:r>
        <w:r w:rsidR="000E13AB">
          <w:rPr>
            <w:noProof/>
            <w:webHidden/>
          </w:rPr>
          <w:fldChar w:fldCharType="begin"/>
        </w:r>
        <w:r w:rsidR="000E13AB">
          <w:rPr>
            <w:noProof/>
            <w:webHidden/>
          </w:rPr>
          <w:instrText xml:space="preserve"> PAGEREF _Toc88425615 \h </w:instrText>
        </w:r>
        <w:r w:rsidR="000E13AB">
          <w:rPr>
            <w:noProof/>
            <w:webHidden/>
          </w:rPr>
        </w:r>
        <w:r w:rsidR="000E13AB">
          <w:rPr>
            <w:noProof/>
            <w:webHidden/>
          </w:rPr>
          <w:fldChar w:fldCharType="separate"/>
        </w:r>
        <w:r w:rsidR="000E13AB">
          <w:rPr>
            <w:noProof/>
            <w:webHidden/>
          </w:rPr>
          <w:t>142</w:t>
        </w:r>
        <w:r w:rsidR="000E13AB">
          <w:rPr>
            <w:noProof/>
            <w:webHidden/>
          </w:rPr>
          <w:fldChar w:fldCharType="end"/>
        </w:r>
      </w:hyperlink>
    </w:p>
    <w:p w14:paraId="0164E8FF" w14:textId="6DC4AE05" w:rsidR="000E13AB" w:rsidRDefault="00F70F03">
      <w:pPr>
        <w:pStyle w:val="Tabladeilustraciones"/>
        <w:tabs>
          <w:tab w:val="right" w:leader="dot" w:pos="8828"/>
        </w:tabs>
        <w:rPr>
          <w:noProof/>
        </w:rPr>
      </w:pPr>
      <w:hyperlink w:anchor="_Toc88425616" w:history="1">
        <w:r w:rsidR="000E13AB" w:rsidRPr="00953377">
          <w:rPr>
            <w:rStyle w:val="Hipervnculo"/>
            <w:rFonts w:ascii="Times New Roman" w:hAnsi="Times New Roman" w:cs="Times New Roman"/>
            <w:b/>
            <w:noProof/>
          </w:rPr>
          <w:t>Figura 160.</w:t>
        </w:r>
        <w:r w:rsidR="000E13AB">
          <w:rPr>
            <w:noProof/>
            <w:webHidden/>
          </w:rPr>
          <w:tab/>
        </w:r>
        <w:r w:rsidR="000E13AB">
          <w:rPr>
            <w:noProof/>
            <w:webHidden/>
          </w:rPr>
          <w:fldChar w:fldCharType="begin"/>
        </w:r>
        <w:r w:rsidR="000E13AB">
          <w:rPr>
            <w:noProof/>
            <w:webHidden/>
          </w:rPr>
          <w:instrText xml:space="preserve"> PAGEREF _Toc88425616 \h </w:instrText>
        </w:r>
        <w:r w:rsidR="000E13AB">
          <w:rPr>
            <w:noProof/>
            <w:webHidden/>
          </w:rPr>
        </w:r>
        <w:r w:rsidR="000E13AB">
          <w:rPr>
            <w:noProof/>
            <w:webHidden/>
          </w:rPr>
          <w:fldChar w:fldCharType="separate"/>
        </w:r>
        <w:r w:rsidR="000E13AB">
          <w:rPr>
            <w:noProof/>
            <w:webHidden/>
          </w:rPr>
          <w:t>143</w:t>
        </w:r>
        <w:r w:rsidR="000E13AB">
          <w:rPr>
            <w:noProof/>
            <w:webHidden/>
          </w:rPr>
          <w:fldChar w:fldCharType="end"/>
        </w:r>
      </w:hyperlink>
    </w:p>
    <w:p w14:paraId="174B290D" w14:textId="2C2E3305" w:rsidR="000E13AB" w:rsidRDefault="00F70F03">
      <w:pPr>
        <w:pStyle w:val="Tabladeilustraciones"/>
        <w:tabs>
          <w:tab w:val="right" w:leader="dot" w:pos="8828"/>
        </w:tabs>
        <w:rPr>
          <w:noProof/>
        </w:rPr>
      </w:pPr>
      <w:hyperlink w:anchor="_Toc88425617" w:history="1">
        <w:r w:rsidR="000E13AB" w:rsidRPr="00953377">
          <w:rPr>
            <w:rStyle w:val="Hipervnculo"/>
            <w:rFonts w:ascii="Times New Roman" w:hAnsi="Times New Roman" w:cs="Times New Roman"/>
            <w:b/>
            <w:noProof/>
          </w:rPr>
          <w:t>Figura 161.</w:t>
        </w:r>
        <w:r w:rsidR="000E13AB">
          <w:rPr>
            <w:noProof/>
            <w:webHidden/>
          </w:rPr>
          <w:tab/>
        </w:r>
        <w:r w:rsidR="000E13AB">
          <w:rPr>
            <w:noProof/>
            <w:webHidden/>
          </w:rPr>
          <w:fldChar w:fldCharType="begin"/>
        </w:r>
        <w:r w:rsidR="000E13AB">
          <w:rPr>
            <w:noProof/>
            <w:webHidden/>
          </w:rPr>
          <w:instrText xml:space="preserve"> PAGEREF _Toc88425617 \h </w:instrText>
        </w:r>
        <w:r w:rsidR="000E13AB">
          <w:rPr>
            <w:noProof/>
            <w:webHidden/>
          </w:rPr>
        </w:r>
        <w:r w:rsidR="000E13AB">
          <w:rPr>
            <w:noProof/>
            <w:webHidden/>
          </w:rPr>
          <w:fldChar w:fldCharType="separate"/>
        </w:r>
        <w:r w:rsidR="000E13AB">
          <w:rPr>
            <w:noProof/>
            <w:webHidden/>
          </w:rPr>
          <w:t>143</w:t>
        </w:r>
        <w:r w:rsidR="000E13AB">
          <w:rPr>
            <w:noProof/>
            <w:webHidden/>
          </w:rPr>
          <w:fldChar w:fldCharType="end"/>
        </w:r>
      </w:hyperlink>
    </w:p>
    <w:p w14:paraId="397283DB" w14:textId="29BE1D33" w:rsidR="000E13AB" w:rsidRDefault="00F70F03">
      <w:pPr>
        <w:pStyle w:val="Tabladeilustraciones"/>
        <w:tabs>
          <w:tab w:val="right" w:leader="dot" w:pos="8828"/>
        </w:tabs>
        <w:rPr>
          <w:noProof/>
        </w:rPr>
      </w:pPr>
      <w:hyperlink w:anchor="_Toc88425618" w:history="1">
        <w:r w:rsidR="000E13AB" w:rsidRPr="00953377">
          <w:rPr>
            <w:rStyle w:val="Hipervnculo"/>
            <w:rFonts w:ascii="Times New Roman" w:hAnsi="Times New Roman" w:cs="Times New Roman"/>
            <w:b/>
            <w:noProof/>
          </w:rPr>
          <w:t>Figura 162.</w:t>
        </w:r>
        <w:r w:rsidR="000E13AB">
          <w:rPr>
            <w:noProof/>
            <w:webHidden/>
          </w:rPr>
          <w:tab/>
        </w:r>
        <w:r w:rsidR="000E13AB">
          <w:rPr>
            <w:noProof/>
            <w:webHidden/>
          </w:rPr>
          <w:fldChar w:fldCharType="begin"/>
        </w:r>
        <w:r w:rsidR="000E13AB">
          <w:rPr>
            <w:noProof/>
            <w:webHidden/>
          </w:rPr>
          <w:instrText xml:space="preserve"> PAGEREF _Toc88425618 \h </w:instrText>
        </w:r>
        <w:r w:rsidR="000E13AB">
          <w:rPr>
            <w:noProof/>
            <w:webHidden/>
          </w:rPr>
        </w:r>
        <w:r w:rsidR="000E13AB">
          <w:rPr>
            <w:noProof/>
            <w:webHidden/>
          </w:rPr>
          <w:fldChar w:fldCharType="separate"/>
        </w:r>
        <w:r w:rsidR="000E13AB">
          <w:rPr>
            <w:noProof/>
            <w:webHidden/>
          </w:rPr>
          <w:t>144</w:t>
        </w:r>
        <w:r w:rsidR="000E13AB">
          <w:rPr>
            <w:noProof/>
            <w:webHidden/>
          </w:rPr>
          <w:fldChar w:fldCharType="end"/>
        </w:r>
      </w:hyperlink>
    </w:p>
    <w:p w14:paraId="79394D5F" w14:textId="0685861C" w:rsidR="000E13AB" w:rsidRDefault="00F70F03">
      <w:pPr>
        <w:pStyle w:val="Tabladeilustraciones"/>
        <w:tabs>
          <w:tab w:val="right" w:leader="dot" w:pos="8828"/>
        </w:tabs>
        <w:rPr>
          <w:noProof/>
        </w:rPr>
      </w:pPr>
      <w:hyperlink w:anchor="_Toc88425619" w:history="1">
        <w:r w:rsidR="000E13AB" w:rsidRPr="00953377">
          <w:rPr>
            <w:rStyle w:val="Hipervnculo"/>
            <w:rFonts w:ascii="Times New Roman" w:hAnsi="Times New Roman" w:cs="Times New Roman"/>
            <w:b/>
            <w:noProof/>
          </w:rPr>
          <w:t>Figura 163.</w:t>
        </w:r>
        <w:r w:rsidR="000E13AB">
          <w:rPr>
            <w:noProof/>
            <w:webHidden/>
          </w:rPr>
          <w:tab/>
        </w:r>
        <w:r w:rsidR="000E13AB">
          <w:rPr>
            <w:noProof/>
            <w:webHidden/>
          </w:rPr>
          <w:fldChar w:fldCharType="begin"/>
        </w:r>
        <w:r w:rsidR="000E13AB">
          <w:rPr>
            <w:noProof/>
            <w:webHidden/>
          </w:rPr>
          <w:instrText xml:space="preserve"> PAGEREF _Toc88425619 \h </w:instrText>
        </w:r>
        <w:r w:rsidR="000E13AB">
          <w:rPr>
            <w:noProof/>
            <w:webHidden/>
          </w:rPr>
        </w:r>
        <w:r w:rsidR="000E13AB">
          <w:rPr>
            <w:noProof/>
            <w:webHidden/>
          </w:rPr>
          <w:fldChar w:fldCharType="separate"/>
        </w:r>
        <w:r w:rsidR="000E13AB">
          <w:rPr>
            <w:noProof/>
            <w:webHidden/>
          </w:rPr>
          <w:t>146</w:t>
        </w:r>
        <w:r w:rsidR="000E13AB">
          <w:rPr>
            <w:noProof/>
            <w:webHidden/>
          </w:rPr>
          <w:fldChar w:fldCharType="end"/>
        </w:r>
      </w:hyperlink>
    </w:p>
    <w:p w14:paraId="265A31BF" w14:textId="4BCB729D" w:rsidR="000E13AB" w:rsidRDefault="00F70F03">
      <w:pPr>
        <w:pStyle w:val="Tabladeilustraciones"/>
        <w:tabs>
          <w:tab w:val="right" w:leader="dot" w:pos="8828"/>
        </w:tabs>
        <w:rPr>
          <w:noProof/>
        </w:rPr>
      </w:pPr>
      <w:hyperlink w:anchor="_Toc88425620" w:history="1">
        <w:r w:rsidR="000E13AB" w:rsidRPr="00953377">
          <w:rPr>
            <w:rStyle w:val="Hipervnculo"/>
            <w:rFonts w:ascii="Times New Roman" w:hAnsi="Times New Roman" w:cs="Times New Roman"/>
            <w:b/>
            <w:noProof/>
          </w:rPr>
          <w:t>Figura 164.</w:t>
        </w:r>
        <w:r w:rsidR="000E13AB">
          <w:rPr>
            <w:noProof/>
            <w:webHidden/>
          </w:rPr>
          <w:tab/>
        </w:r>
        <w:r w:rsidR="000E13AB">
          <w:rPr>
            <w:noProof/>
            <w:webHidden/>
          </w:rPr>
          <w:fldChar w:fldCharType="begin"/>
        </w:r>
        <w:r w:rsidR="000E13AB">
          <w:rPr>
            <w:noProof/>
            <w:webHidden/>
          </w:rPr>
          <w:instrText xml:space="preserve"> PAGEREF _Toc88425620 \h </w:instrText>
        </w:r>
        <w:r w:rsidR="000E13AB">
          <w:rPr>
            <w:noProof/>
            <w:webHidden/>
          </w:rPr>
        </w:r>
        <w:r w:rsidR="000E13AB">
          <w:rPr>
            <w:noProof/>
            <w:webHidden/>
          </w:rPr>
          <w:fldChar w:fldCharType="separate"/>
        </w:r>
        <w:r w:rsidR="000E13AB">
          <w:rPr>
            <w:noProof/>
            <w:webHidden/>
          </w:rPr>
          <w:t>147</w:t>
        </w:r>
        <w:r w:rsidR="000E13AB">
          <w:rPr>
            <w:noProof/>
            <w:webHidden/>
          </w:rPr>
          <w:fldChar w:fldCharType="end"/>
        </w:r>
      </w:hyperlink>
    </w:p>
    <w:p w14:paraId="6D332627" w14:textId="7D0ED202" w:rsidR="000E13AB" w:rsidRDefault="00F70F03">
      <w:pPr>
        <w:pStyle w:val="Tabladeilustraciones"/>
        <w:tabs>
          <w:tab w:val="right" w:leader="dot" w:pos="8828"/>
        </w:tabs>
        <w:rPr>
          <w:noProof/>
        </w:rPr>
      </w:pPr>
      <w:hyperlink w:anchor="_Toc88425621" w:history="1">
        <w:r w:rsidR="000E13AB" w:rsidRPr="00953377">
          <w:rPr>
            <w:rStyle w:val="Hipervnculo"/>
            <w:rFonts w:ascii="Times New Roman" w:hAnsi="Times New Roman" w:cs="Times New Roman"/>
            <w:b/>
            <w:noProof/>
          </w:rPr>
          <w:t>Figura 165.</w:t>
        </w:r>
        <w:r w:rsidR="000E13AB">
          <w:rPr>
            <w:noProof/>
            <w:webHidden/>
          </w:rPr>
          <w:tab/>
        </w:r>
        <w:r w:rsidR="000E13AB">
          <w:rPr>
            <w:noProof/>
            <w:webHidden/>
          </w:rPr>
          <w:fldChar w:fldCharType="begin"/>
        </w:r>
        <w:r w:rsidR="000E13AB">
          <w:rPr>
            <w:noProof/>
            <w:webHidden/>
          </w:rPr>
          <w:instrText xml:space="preserve"> PAGEREF _Toc88425621 \h </w:instrText>
        </w:r>
        <w:r w:rsidR="000E13AB">
          <w:rPr>
            <w:noProof/>
            <w:webHidden/>
          </w:rPr>
        </w:r>
        <w:r w:rsidR="000E13AB">
          <w:rPr>
            <w:noProof/>
            <w:webHidden/>
          </w:rPr>
          <w:fldChar w:fldCharType="separate"/>
        </w:r>
        <w:r w:rsidR="000E13AB">
          <w:rPr>
            <w:noProof/>
            <w:webHidden/>
          </w:rPr>
          <w:t>147</w:t>
        </w:r>
        <w:r w:rsidR="000E13AB">
          <w:rPr>
            <w:noProof/>
            <w:webHidden/>
          </w:rPr>
          <w:fldChar w:fldCharType="end"/>
        </w:r>
      </w:hyperlink>
    </w:p>
    <w:p w14:paraId="5E4BA818" w14:textId="4A566A4B" w:rsidR="000E13AB" w:rsidRDefault="00F70F03">
      <w:pPr>
        <w:pStyle w:val="Tabladeilustraciones"/>
        <w:tabs>
          <w:tab w:val="right" w:leader="dot" w:pos="8828"/>
        </w:tabs>
        <w:rPr>
          <w:noProof/>
        </w:rPr>
      </w:pPr>
      <w:hyperlink w:anchor="_Toc88425622" w:history="1">
        <w:r w:rsidR="000E13AB" w:rsidRPr="00953377">
          <w:rPr>
            <w:rStyle w:val="Hipervnculo"/>
            <w:rFonts w:ascii="Times New Roman" w:hAnsi="Times New Roman" w:cs="Times New Roman"/>
            <w:b/>
            <w:noProof/>
          </w:rPr>
          <w:t>Figura 166.</w:t>
        </w:r>
        <w:r w:rsidR="000E13AB">
          <w:rPr>
            <w:noProof/>
            <w:webHidden/>
          </w:rPr>
          <w:tab/>
        </w:r>
        <w:r w:rsidR="000E13AB">
          <w:rPr>
            <w:noProof/>
            <w:webHidden/>
          </w:rPr>
          <w:fldChar w:fldCharType="begin"/>
        </w:r>
        <w:r w:rsidR="000E13AB">
          <w:rPr>
            <w:noProof/>
            <w:webHidden/>
          </w:rPr>
          <w:instrText xml:space="preserve"> PAGEREF _Toc88425622 \h </w:instrText>
        </w:r>
        <w:r w:rsidR="000E13AB">
          <w:rPr>
            <w:noProof/>
            <w:webHidden/>
          </w:rPr>
        </w:r>
        <w:r w:rsidR="000E13AB">
          <w:rPr>
            <w:noProof/>
            <w:webHidden/>
          </w:rPr>
          <w:fldChar w:fldCharType="separate"/>
        </w:r>
        <w:r w:rsidR="000E13AB">
          <w:rPr>
            <w:noProof/>
            <w:webHidden/>
          </w:rPr>
          <w:t>148</w:t>
        </w:r>
        <w:r w:rsidR="000E13AB">
          <w:rPr>
            <w:noProof/>
            <w:webHidden/>
          </w:rPr>
          <w:fldChar w:fldCharType="end"/>
        </w:r>
      </w:hyperlink>
    </w:p>
    <w:p w14:paraId="177C795D" w14:textId="5723EF1E" w:rsidR="000E13AB" w:rsidRDefault="00F70F03">
      <w:pPr>
        <w:pStyle w:val="Tabladeilustraciones"/>
        <w:tabs>
          <w:tab w:val="right" w:leader="dot" w:pos="8828"/>
        </w:tabs>
        <w:rPr>
          <w:noProof/>
        </w:rPr>
      </w:pPr>
      <w:hyperlink w:anchor="_Toc88425623" w:history="1">
        <w:r w:rsidR="000E13AB" w:rsidRPr="00953377">
          <w:rPr>
            <w:rStyle w:val="Hipervnculo"/>
            <w:rFonts w:ascii="Times New Roman" w:hAnsi="Times New Roman" w:cs="Times New Roman"/>
            <w:b/>
            <w:noProof/>
          </w:rPr>
          <w:t>Figura 167.</w:t>
        </w:r>
        <w:r w:rsidR="000E13AB">
          <w:rPr>
            <w:noProof/>
            <w:webHidden/>
          </w:rPr>
          <w:tab/>
        </w:r>
        <w:r w:rsidR="000E13AB">
          <w:rPr>
            <w:noProof/>
            <w:webHidden/>
          </w:rPr>
          <w:fldChar w:fldCharType="begin"/>
        </w:r>
        <w:r w:rsidR="000E13AB">
          <w:rPr>
            <w:noProof/>
            <w:webHidden/>
          </w:rPr>
          <w:instrText xml:space="preserve"> PAGEREF _Toc88425623 \h </w:instrText>
        </w:r>
        <w:r w:rsidR="000E13AB">
          <w:rPr>
            <w:noProof/>
            <w:webHidden/>
          </w:rPr>
        </w:r>
        <w:r w:rsidR="000E13AB">
          <w:rPr>
            <w:noProof/>
            <w:webHidden/>
          </w:rPr>
          <w:fldChar w:fldCharType="separate"/>
        </w:r>
        <w:r w:rsidR="000E13AB">
          <w:rPr>
            <w:noProof/>
            <w:webHidden/>
          </w:rPr>
          <w:t>148</w:t>
        </w:r>
        <w:r w:rsidR="000E13AB">
          <w:rPr>
            <w:noProof/>
            <w:webHidden/>
          </w:rPr>
          <w:fldChar w:fldCharType="end"/>
        </w:r>
      </w:hyperlink>
    </w:p>
    <w:p w14:paraId="1D4893B1" w14:textId="3275BA3E" w:rsidR="000E13AB" w:rsidRDefault="00F70F03">
      <w:pPr>
        <w:pStyle w:val="Tabladeilustraciones"/>
        <w:tabs>
          <w:tab w:val="right" w:leader="dot" w:pos="8828"/>
        </w:tabs>
        <w:rPr>
          <w:noProof/>
        </w:rPr>
      </w:pPr>
      <w:hyperlink w:anchor="_Toc88425624" w:history="1">
        <w:r w:rsidR="000E13AB" w:rsidRPr="00953377">
          <w:rPr>
            <w:rStyle w:val="Hipervnculo"/>
            <w:rFonts w:ascii="Times New Roman" w:hAnsi="Times New Roman" w:cs="Times New Roman"/>
            <w:b/>
            <w:noProof/>
          </w:rPr>
          <w:t>Figura 168.</w:t>
        </w:r>
        <w:r w:rsidR="000E13AB">
          <w:rPr>
            <w:noProof/>
            <w:webHidden/>
          </w:rPr>
          <w:tab/>
        </w:r>
        <w:r w:rsidR="000E13AB">
          <w:rPr>
            <w:noProof/>
            <w:webHidden/>
          </w:rPr>
          <w:fldChar w:fldCharType="begin"/>
        </w:r>
        <w:r w:rsidR="000E13AB">
          <w:rPr>
            <w:noProof/>
            <w:webHidden/>
          </w:rPr>
          <w:instrText xml:space="preserve"> PAGEREF _Toc88425624 \h </w:instrText>
        </w:r>
        <w:r w:rsidR="000E13AB">
          <w:rPr>
            <w:noProof/>
            <w:webHidden/>
          </w:rPr>
        </w:r>
        <w:r w:rsidR="000E13AB">
          <w:rPr>
            <w:noProof/>
            <w:webHidden/>
          </w:rPr>
          <w:fldChar w:fldCharType="separate"/>
        </w:r>
        <w:r w:rsidR="000E13AB">
          <w:rPr>
            <w:noProof/>
            <w:webHidden/>
          </w:rPr>
          <w:t>149</w:t>
        </w:r>
        <w:r w:rsidR="000E13AB">
          <w:rPr>
            <w:noProof/>
            <w:webHidden/>
          </w:rPr>
          <w:fldChar w:fldCharType="end"/>
        </w:r>
      </w:hyperlink>
    </w:p>
    <w:p w14:paraId="0456BBE8" w14:textId="7DF651D8" w:rsidR="000E13AB" w:rsidRDefault="00F70F03">
      <w:pPr>
        <w:pStyle w:val="Tabladeilustraciones"/>
        <w:tabs>
          <w:tab w:val="right" w:leader="dot" w:pos="8828"/>
        </w:tabs>
        <w:rPr>
          <w:noProof/>
        </w:rPr>
      </w:pPr>
      <w:hyperlink w:anchor="_Toc88425625" w:history="1">
        <w:r w:rsidR="000E13AB" w:rsidRPr="00953377">
          <w:rPr>
            <w:rStyle w:val="Hipervnculo"/>
            <w:rFonts w:ascii="Times New Roman" w:hAnsi="Times New Roman" w:cs="Times New Roman"/>
            <w:b/>
            <w:noProof/>
          </w:rPr>
          <w:t>Figura 169.</w:t>
        </w:r>
        <w:r w:rsidR="000E13AB">
          <w:rPr>
            <w:noProof/>
            <w:webHidden/>
          </w:rPr>
          <w:tab/>
        </w:r>
        <w:r w:rsidR="000E13AB">
          <w:rPr>
            <w:noProof/>
            <w:webHidden/>
          </w:rPr>
          <w:fldChar w:fldCharType="begin"/>
        </w:r>
        <w:r w:rsidR="000E13AB">
          <w:rPr>
            <w:noProof/>
            <w:webHidden/>
          </w:rPr>
          <w:instrText xml:space="preserve"> PAGEREF _Toc88425625 \h </w:instrText>
        </w:r>
        <w:r w:rsidR="000E13AB">
          <w:rPr>
            <w:noProof/>
            <w:webHidden/>
          </w:rPr>
        </w:r>
        <w:r w:rsidR="000E13AB">
          <w:rPr>
            <w:noProof/>
            <w:webHidden/>
          </w:rPr>
          <w:fldChar w:fldCharType="separate"/>
        </w:r>
        <w:r w:rsidR="000E13AB">
          <w:rPr>
            <w:noProof/>
            <w:webHidden/>
          </w:rPr>
          <w:t>149</w:t>
        </w:r>
        <w:r w:rsidR="000E13AB">
          <w:rPr>
            <w:noProof/>
            <w:webHidden/>
          </w:rPr>
          <w:fldChar w:fldCharType="end"/>
        </w:r>
      </w:hyperlink>
    </w:p>
    <w:p w14:paraId="0E735527" w14:textId="374A9CF6" w:rsidR="000E13AB" w:rsidRDefault="00F70F03">
      <w:pPr>
        <w:pStyle w:val="Tabladeilustraciones"/>
        <w:tabs>
          <w:tab w:val="right" w:leader="dot" w:pos="8828"/>
        </w:tabs>
        <w:rPr>
          <w:noProof/>
        </w:rPr>
      </w:pPr>
      <w:hyperlink w:anchor="_Toc88425626" w:history="1">
        <w:r w:rsidR="000E13AB" w:rsidRPr="00953377">
          <w:rPr>
            <w:rStyle w:val="Hipervnculo"/>
            <w:rFonts w:ascii="Times New Roman" w:hAnsi="Times New Roman" w:cs="Times New Roman"/>
            <w:b/>
            <w:noProof/>
          </w:rPr>
          <w:t>Figura 170.</w:t>
        </w:r>
        <w:r w:rsidR="000E13AB">
          <w:rPr>
            <w:noProof/>
            <w:webHidden/>
          </w:rPr>
          <w:tab/>
        </w:r>
        <w:r w:rsidR="000E13AB">
          <w:rPr>
            <w:noProof/>
            <w:webHidden/>
          </w:rPr>
          <w:fldChar w:fldCharType="begin"/>
        </w:r>
        <w:r w:rsidR="000E13AB">
          <w:rPr>
            <w:noProof/>
            <w:webHidden/>
          </w:rPr>
          <w:instrText xml:space="preserve"> PAGEREF _Toc88425626 \h </w:instrText>
        </w:r>
        <w:r w:rsidR="000E13AB">
          <w:rPr>
            <w:noProof/>
            <w:webHidden/>
          </w:rPr>
        </w:r>
        <w:r w:rsidR="000E13AB">
          <w:rPr>
            <w:noProof/>
            <w:webHidden/>
          </w:rPr>
          <w:fldChar w:fldCharType="separate"/>
        </w:r>
        <w:r w:rsidR="000E13AB">
          <w:rPr>
            <w:noProof/>
            <w:webHidden/>
          </w:rPr>
          <w:t>150</w:t>
        </w:r>
        <w:r w:rsidR="000E13AB">
          <w:rPr>
            <w:noProof/>
            <w:webHidden/>
          </w:rPr>
          <w:fldChar w:fldCharType="end"/>
        </w:r>
      </w:hyperlink>
    </w:p>
    <w:p w14:paraId="79967089" w14:textId="0B299B90" w:rsidR="000E13AB" w:rsidRDefault="00F70F03">
      <w:pPr>
        <w:pStyle w:val="Tabladeilustraciones"/>
        <w:tabs>
          <w:tab w:val="right" w:leader="dot" w:pos="8828"/>
        </w:tabs>
        <w:rPr>
          <w:noProof/>
        </w:rPr>
      </w:pPr>
      <w:hyperlink w:anchor="_Toc88425627" w:history="1">
        <w:r w:rsidR="000E13AB" w:rsidRPr="00953377">
          <w:rPr>
            <w:rStyle w:val="Hipervnculo"/>
            <w:rFonts w:ascii="Times New Roman" w:hAnsi="Times New Roman" w:cs="Times New Roman"/>
            <w:b/>
            <w:noProof/>
          </w:rPr>
          <w:t>Figura 171.</w:t>
        </w:r>
        <w:r w:rsidR="000E13AB">
          <w:rPr>
            <w:noProof/>
            <w:webHidden/>
          </w:rPr>
          <w:tab/>
        </w:r>
        <w:r w:rsidR="000E13AB">
          <w:rPr>
            <w:noProof/>
            <w:webHidden/>
          </w:rPr>
          <w:fldChar w:fldCharType="begin"/>
        </w:r>
        <w:r w:rsidR="000E13AB">
          <w:rPr>
            <w:noProof/>
            <w:webHidden/>
          </w:rPr>
          <w:instrText xml:space="preserve"> PAGEREF _Toc88425627 \h </w:instrText>
        </w:r>
        <w:r w:rsidR="000E13AB">
          <w:rPr>
            <w:noProof/>
            <w:webHidden/>
          </w:rPr>
        </w:r>
        <w:r w:rsidR="000E13AB">
          <w:rPr>
            <w:noProof/>
            <w:webHidden/>
          </w:rPr>
          <w:fldChar w:fldCharType="separate"/>
        </w:r>
        <w:r w:rsidR="000E13AB">
          <w:rPr>
            <w:noProof/>
            <w:webHidden/>
          </w:rPr>
          <w:t>150</w:t>
        </w:r>
        <w:r w:rsidR="000E13AB">
          <w:rPr>
            <w:noProof/>
            <w:webHidden/>
          </w:rPr>
          <w:fldChar w:fldCharType="end"/>
        </w:r>
      </w:hyperlink>
    </w:p>
    <w:p w14:paraId="1B6840E4" w14:textId="0009E0F7" w:rsidR="000E13AB" w:rsidRDefault="00F70F03">
      <w:pPr>
        <w:pStyle w:val="Tabladeilustraciones"/>
        <w:tabs>
          <w:tab w:val="right" w:leader="dot" w:pos="8828"/>
        </w:tabs>
        <w:rPr>
          <w:noProof/>
        </w:rPr>
      </w:pPr>
      <w:hyperlink w:anchor="_Toc88425628" w:history="1">
        <w:r w:rsidR="000E13AB" w:rsidRPr="00953377">
          <w:rPr>
            <w:rStyle w:val="Hipervnculo"/>
            <w:rFonts w:ascii="Times New Roman" w:hAnsi="Times New Roman" w:cs="Times New Roman"/>
            <w:b/>
            <w:noProof/>
          </w:rPr>
          <w:t>Figura 172.</w:t>
        </w:r>
        <w:r w:rsidR="000E13AB">
          <w:rPr>
            <w:noProof/>
            <w:webHidden/>
          </w:rPr>
          <w:tab/>
        </w:r>
        <w:r w:rsidR="000E13AB">
          <w:rPr>
            <w:noProof/>
            <w:webHidden/>
          </w:rPr>
          <w:fldChar w:fldCharType="begin"/>
        </w:r>
        <w:r w:rsidR="000E13AB">
          <w:rPr>
            <w:noProof/>
            <w:webHidden/>
          </w:rPr>
          <w:instrText xml:space="preserve"> PAGEREF _Toc88425628 \h </w:instrText>
        </w:r>
        <w:r w:rsidR="000E13AB">
          <w:rPr>
            <w:noProof/>
            <w:webHidden/>
          </w:rPr>
        </w:r>
        <w:r w:rsidR="000E13AB">
          <w:rPr>
            <w:noProof/>
            <w:webHidden/>
          </w:rPr>
          <w:fldChar w:fldCharType="separate"/>
        </w:r>
        <w:r w:rsidR="000E13AB">
          <w:rPr>
            <w:noProof/>
            <w:webHidden/>
          </w:rPr>
          <w:t>151</w:t>
        </w:r>
        <w:r w:rsidR="000E13AB">
          <w:rPr>
            <w:noProof/>
            <w:webHidden/>
          </w:rPr>
          <w:fldChar w:fldCharType="end"/>
        </w:r>
      </w:hyperlink>
    </w:p>
    <w:p w14:paraId="098E2DE5" w14:textId="54E5B698" w:rsidR="000E13AB" w:rsidRDefault="00F70F03">
      <w:pPr>
        <w:pStyle w:val="Tabladeilustraciones"/>
        <w:tabs>
          <w:tab w:val="right" w:leader="dot" w:pos="8828"/>
        </w:tabs>
        <w:rPr>
          <w:noProof/>
        </w:rPr>
      </w:pPr>
      <w:hyperlink w:anchor="_Toc88425629" w:history="1">
        <w:r w:rsidR="000E13AB" w:rsidRPr="00953377">
          <w:rPr>
            <w:rStyle w:val="Hipervnculo"/>
            <w:rFonts w:ascii="Times New Roman" w:hAnsi="Times New Roman" w:cs="Times New Roman"/>
            <w:b/>
            <w:noProof/>
          </w:rPr>
          <w:t>Figura 173.</w:t>
        </w:r>
        <w:r w:rsidR="000E13AB">
          <w:rPr>
            <w:noProof/>
            <w:webHidden/>
          </w:rPr>
          <w:tab/>
        </w:r>
        <w:r w:rsidR="000E13AB">
          <w:rPr>
            <w:noProof/>
            <w:webHidden/>
          </w:rPr>
          <w:fldChar w:fldCharType="begin"/>
        </w:r>
        <w:r w:rsidR="000E13AB">
          <w:rPr>
            <w:noProof/>
            <w:webHidden/>
          </w:rPr>
          <w:instrText xml:space="preserve"> PAGEREF _Toc88425629 \h </w:instrText>
        </w:r>
        <w:r w:rsidR="000E13AB">
          <w:rPr>
            <w:noProof/>
            <w:webHidden/>
          </w:rPr>
        </w:r>
        <w:r w:rsidR="000E13AB">
          <w:rPr>
            <w:noProof/>
            <w:webHidden/>
          </w:rPr>
          <w:fldChar w:fldCharType="separate"/>
        </w:r>
        <w:r w:rsidR="000E13AB">
          <w:rPr>
            <w:noProof/>
            <w:webHidden/>
          </w:rPr>
          <w:t>151</w:t>
        </w:r>
        <w:r w:rsidR="000E13AB">
          <w:rPr>
            <w:noProof/>
            <w:webHidden/>
          </w:rPr>
          <w:fldChar w:fldCharType="end"/>
        </w:r>
      </w:hyperlink>
    </w:p>
    <w:p w14:paraId="2E834D1C" w14:textId="75A426F7" w:rsidR="000E13AB" w:rsidRDefault="00F70F03">
      <w:pPr>
        <w:pStyle w:val="Tabladeilustraciones"/>
        <w:tabs>
          <w:tab w:val="right" w:leader="dot" w:pos="8828"/>
        </w:tabs>
        <w:rPr>
          <w:noProof/>
        </w:rPr>
      </w:pPr>
      <w:hyperlink w:anchor="_Toc88425630" w:history="1">
        <w:r w:rsidR="000E13AB" w:rsidRPr="00953377">
          <w:rPr>
            <w:rStyle w:val="Hipervnculo"/>
            <w:rFonts w:ascii="Times New Roman" w:hAnsi="Times New Roman" w:cs="Times New Roman"/>
            <w:b/>
            <w:noProof/>
          </w:rPr>
          <w:t>Figura 174.</w:t>
        </w:r>
        <w:r w:rsidR="000E13AB">
          <w:rPr>
            <w:noProof/>
            <w:webHidden/>
          </w:rPr>
          <w:tab/>
        </w:r>
        <w:r w:rsidR="000E13AB">
          <w:rPr>
            <w:noProof/>
            <w:webHidden/>
          </w:rPr>
          <w:fldChar w:fldCharType="begin"/>
        </w:r>
        <w:r w:rsidR="000E13AB">
          <w:rPr>
            <w:noProof/>
            <w:webHidden/>
          </w:rPr>
          <w:instrText xml:space="preserve"> PAGEREF _Toc88425630 \h </w:instrText>
        </w:r>
        <w:r w:rsidR="000E13AB">
          <w:rPr>
            <w:noProof/>
            <w:webHidden/>
          </w:rPr>
        </w:r>
        <w:r w:rsidR="000E13AB">
          <w:rPr>
            <w:noProof/>
            <w:webHidden/>
          </w:rPr>
          <w:fldChar w:fldCharType="separate"/>
        </w:r>
        <w:r w:rsidR="000E13AB">
          <w:rPr>
            <w:noProof/>
            <w:webHidden/>
          </w:rPr>
          <w:t>152</w:t>
        </w:r>
        <w:r w:rsidR="000E13AB">
          <w:rPr>
            <w:noProof/>
            <w:webHidden/>
          </w:rPr>
          <w:fldChar w:fldCharType="end"/>
        </w:r>
      </w:hyperlink>
    </w:p>
    <w:p w14:paraId="7E31F75F" w14:textId="1CC34AA1" w:rsidR="000E13AB" w:rsidRDefault="00F70F03">
      <w:pPr>
        <w:pStyle w:val="Tabladeilustraciones"/>
        <w:tabs>
          <w:tab w:val="right" w:leader="dot" w:pos="8828"/>
        </w:tabs>
        <w:rPr>
          <w:noProof/>
        </w:rPr>
      </w:pPr>
      <w:hyperlink w:anchor="_Toc88425631" w:history="1">
        <w:r w:rsidR="000E13AB" w:rsidRPr="00953377">
          <w:rPr>
            <w:rStyle w:val="Hipervnculo"/>
            <w:rFonts w:ascii="Times New Roman" w:hAnsi="Times New Roman" w:cs="Times New Roman"/>
            <w:b/>
            <w:noProof/>
          </w:rPr>
          <w:t>Figura 175.</w:t>
        </w:r>
        <w:r w:rsidR="000E13AB">
          <w:rPr>
            <w:noProof/>
            <w:webHidden/>
          </w:rPr>
          <w:tab/>
        </w:r>
        <w:r w:rsidR="000E13AB">
          <w:rPr>
            <w:noProof/>
            <w:webHidden/>
          </w:rPr>
          <w:fldChar w:fldCharType="begin"/>
        </w:r>
        <w:r w:rsidR="000E13AB">
          <w:rPr>
            <w:noProof/>
            <w:webHidden/>
          </w:rPr>
          <w:instrText xml:space="preserve"> PAGEREF _Toc88425631 \h </w:instrText>
        </w:r>
        <w:r w:rsidR="000E13AB">
          <w:rPr>
            <w:noProof/>
            <w:webHidden/>
          </w:rPr>
        </w:r>
        <w:r w:rsidR="000E13AB">
          <w:rPr>
            <w:noProof/>
            <w:webHidden/>
          </w:rPr>
          <w:fldChar w:fldCharType="separate"/>
        </w:r>
        <w:r w:rsidR="000E13AB">
          <w:rPr>
            <w:noProof/>
            <w:webHidden/>
          </w:rPr>
          <w:t>153</w:t>
        </w:r>
        <w:r w:rsidR="000E13AB">
          <w:rPr>
            <w:noProof/>
            <w:webHidden/>
          </w:rPr>
          <w:fldChar w:fldCharType="end"/>
        </w:r>
      </w:hyperlink>
    </w:p>
    <w:p w14:paraId="5DEBED4C" w14:textId="78A648A7" w:rsidR="000E13AB" w:rsidRDefault="00F70F03">
      <w:pPr>
        <w:pStyle w:val="Tabladeilustraciones"/>
        <w:tabs>
          <w:tab w:val="right" w:leader="dot" w:pos="8828"/>
        </w:tabs>
        <w:rPr>
          <w:noProof/>
        </w:rPr>
      </w:pPr>
      <w:hyperlink w:anchor="_Toc88425632" w:history="1">
        <w:r w:rsidR="000E13AB" w:rsidRPr="00953377">
          <w:rPr>
            <w:rStyle w:val="Hipervnculo"/>
            <w:rFonts w:ascii="Times New Roman" w:hAnsi="Times New Roman" w:cs="Times New Roman"/>
            <w:b/>
            <w:noProof/>
          </w:rPr>
          <w:t>Figura 176.</w:t>
        </w:r>
        <w:r w:rsidR="000E13AB">
          <w:rPr>
            <w:noProof/>
            <w:webHidden/>
          </w:rPr>
          <w:tab/>
        </w:r>
        <w:r w:rsidR="000E13AB">
          <w:rPr>
            <w:noProof/>
            <w:webHidden/>
          </w:rPr>
          <w:fldChar w:fldCharType="begin"/>
        </w:r>
        <w:r w:rsidR="000E13AB">
          <w:rPr>
            <w:noProof/>
            <w:webHidden/>
          </w:rPr>
          <w:instrText xml:space="preserve"> PAGEREF _Toc88425632 \h </w:instrText>
        </w:r>
        <w:r w:rsidR="000E13AB">
          <w:rPr>
            <w:noProof/>
            <w:webHidden/>
          </w:rPr>
        </w:r>
        <w:r w:rsidR="000E13AB">
          <w:rPr>
            <w:noProof/>
            <w:webHidden/>
          </w:rPr>
          <w:fldChar w:fldCharType="separate"/>
        </w:r>
        <w:r w:rsidR="000E13AB">
          <w:rPr>
            <w:noProof/>
            <w:webHidden/>
          </w:rPr>
          <w:t>153</w:t>
        </w:r>
        <w:r w:rsidR="000E13AB">
          <w:rPr>
            <w:noProof/>
            <w:webHidden/>
          </w:rPr>
          <w:fldChar w:fldCharType="end"/>
        </w:r>
      </w:hyperlink>
    </w:p>
    <w:p w14:paraId="3EFB6B21" w14:textId="616B4A85" w:rsidR="000E13AB" w:rsidRDefault="00F70F03">
      <w:pPr>
        <w:pStyle w:val="Tabladeilustraciones"/>
        <w:tabs>
          <w:tab w:val="right" w:leader="dot" w:pos="8828"/>
        </w:tabs>
        <w:rPr>
          <w:noProof/>
        </w:rPr>
      </w:pPr>
      <w:hyperlink w:anchor="_Toc88425633" w:history="1">
        <w:r w:rsidR="000E13AB" w:rsidRPr="00953377">
          <w:rPr>
            <w:rStyle w:val="Hipervnculo"/>
            <w:rFonts w:ascii="Times New Roman" w:hAnsi="Times New Roman" w:cs="Times New Roman"/>
            <w:b/>
            <w:noProof/>
          </w:rPr>
          <w:t>Figura 177.</w:t>
        </w:r>
        <w:r w:rsidR="000E13AB">
          <w:rPr>
            <w:noProof/>
            <w:webHidden/>
          </w:rPr>
          <w:tab/>
        </w:r>
        <w:r w:rsidR="000E13AB">
          <w:rPr>
            <w:noProof/>
            <w:webHidden/>
          </w:rPr>
          <w:fldChar w:fldCharType="begin"/>
        </w:r>
        <w:r w:rsidR="000E13AB">
          <w:rPr>
            <w:noProof/>
            <w:webHidden/>
          </w:rPr>
          <w:instrText xml:space="preserve"> PAGEREF _Toc88425633 \h </w:instrText>
        </w:r>
        <w:r w:rsidR="000E13AB">
          <w:rPr>
            <w:noProof/>
            <w:webHidden/>
          </w:rPr>
        </w:r>
        <w:r w:rsidR="000E13AB">
          <w:rPr>
            <w:noProof/>
            <w:webHidden/>
          </w:rPr>
          <w:fldChar w:fldCharType="separate"/>
        </w:r>
        <w:r w:rsidR="000E13AB">
          <w:rPr>
            <w:noProof/>
            <w:webHidden/>
          </w:rPr>
          <w:t>154</w:t>
        </w:r>
        <w:r w:rsidR="000E13AB">
          <w:rPr>
            <w:noProof/>
            <w:webHidden/>
          </w:rPr>
          <w:fldChar w:fldCharType="end"/>
        </w:r>
      </w:hyperlink>
    </w:p>
    <w:p w14:paraId="4E49A7C1" w14:textId="6D3CD996" w:rsidR="000E13AB" w:rsidRDefault="00F70F03">
      <w:pPr>
        <w:pStyle w:val="Tabladeilustraciones"/>
        <w:tabs>
          <w:tab w:val="right" w:leader="dot" w:pos="8828"/>
        </w:tabs>
        <w:rPr>
          <w:noProof/>
        </w:rPr>
      </w:pPr>
      <w:hyperlink w:anchor="_Toc88425634" w:history="1">
        <w:r w:rsidR="000E13AB" w:rsidRPr="00953377">
          <w:rPr>
            <w:rStyle w:val="Hipervnculo"/>
            <w:rFonts w:ascii="Times New Roman" w:hAnsi="Times New Roman" w:cs="Times New Roman"/>
            <w:b/>
            <w:noProof/>
          </w:rPr>
          <w:t>Figura 178.</w:t>
        </w:r>
        <w:r w:rsidR="000E13AB">
          <w:rPr>
            <w:noProof/>
            <w:webHidden/>
          </w:rPr>
          <w:tab/>
        </w:r>
        <w:r w:rsidR="000E13AB">
          <w:rPr>
            <w:noProof/>
            <w:webHidden/>
          </w:rPr>
          <w:fldChar w:fldCharType="begin"/>
        </w:r>
        <w:r w:rsidR="000E13AB">
          <w:rPr>
            <w:noProof/>
            <w:webHidden/>
          </w:rPr>
          <w:instrText xml:space="preserve"> PAGEREF _Toc88425634 \h </w:instrText>
        </w:r>
        <w:r w:rsidR="000E13AB">
          <w:rPr>
            <w:noProof/>
            <w:webHidden/>
          </w:rPr>
        </w:r>
        <w:r w:rsidR="000E13AB">
          <w:rPr>
            <w:noProof/>
            <w:webHidden/>
          </w:rPr>
          <w:fldChar w:fldCharType="separate"/>
        </w:r>
        <w:r w:rsidR="000E13AB">
          <w:rPr>
            <w:noProof/>
            <w:webHidden/>
          </w:rPr>
          <w:t>155</w:t>
        </w:r>
        <w:r w:rsidR="000E13AB">
          <w:rPr>
            <w:noProof/>
            <w:webHidden/>
          </w:rPr>
          <w:fldChar w:fldCharType="end"/>
        </w:r>
      </w:hyperlink>
    </w:p>
    <w:p w14:paraId="7AB57DFD" w14:textId="3A192DA1" w:rsidR="000E13AB" w:rsidRDefault="00F70F03">
      <w:pPr>
        <w:pStyle w:val="Tabladeilustraciones"/>
        <w:tabs>
          <w:tab w:val="right" w:leader="dot" w:pos="8828"/>
        </w:tabs>
        <w:rPr>
          <w:noProof/>
        </w:rPr>
      </w:pPr>
      <w:hyperlink w:anchor="_Toc88425635" w:history="1">
        <w:r w:rsidR="000E13AB" w:rsidRPr="00953377">
          <w:rPr>
            <w:rStyle w:val="Hipervnculo"/>
            <w:rFonts w:ascii="Times New Roman" w:hAnsi="Times New Roman" w:cs="Times New Roman"/>
            <w:b/>
            <w:noProof/>
          </w:rPr>
          <w:t>Figura 179.</w:t>
        </w:r>
        <w:r w:rsidR="000E13AB">
          <w:rPr>
            <w:noProof/>
            <w:webHidden/>
          </w:rPr>
          <w:tab/>
        </w:r>
        <w:r w:rsidR="000E13AB">
          <w:rPr>
            <w:noProof/>
            <w:webHidden/>
          </w:rPr>
          <w:fldChar w:fldCharType="begin"/>
        </w:r>
        <w:r w:rsidR="000E13AB">
          <w:rPr>
            <w:noProof/>
            <w:webHidden/>
          </w:rPr>
          <w:instrText xml:space="preserve"> PAGEREF _Toc88425635 \h </w:instrText>
        </w:r>
        <w:r w:rsidR="000E13AB">
          <w:rPr>
            <w:noProof/>
            <w:webHidden/>
          </w:rPr>
        </w:r>
        <w:r w:rsidR="000E13AB">
          <w:rPr>
            <w:noProof/>
            <w:webHidden/>
          </w:rPr>
          <w:fldChar w:fldCharType="separate"/>
        </w:r>
        <w:r w:rsidR="000E13AB">
          <w:rPr>
            <w:noProof/>
            <w:webHidden/>
          </w:rPr>
          <w:t>156</w:t>
        </w:r>
        <w:r w:rsidR="000E13AB">
          <w:rPr>
            <w:noProof/>
            <w:webHidden/>
          </w:rPr>
          <w:fldChar w:fldCharType="end"/>
        </w:r>
      </w:hyperlink>
    </w:p>
    <w:p w14:paraId="1FAF3BD0" w14:textId="3A719BFB" w:rsidR="000E13AB" w:rsidRDefault="00F70F03">
      <w:pPr>
        <w:pStyle w:val="Tabladeilustraciones"/>
        <w:tabs>
          <w:tab w:val="right" w:leader="dot" w:pos="8828"/>
        </w:tabs>
        <w:rPr>
          <w:noProof/>
        </w:rPr>
      </w:pPr>
      <w:hyperlink w:anchor="_Toc88425636" w:history="1">
        <w:r w:rsidR="000E13AB" w:rsidRPr="00953377">
          <w:rPr>
            <w:rStyle w:val="Hipervnculo"/>
            <w:rFonts w:ascii="Times New Roman" w:hAnsi="Times New Roman" w:cs="Times New Roman"/>
            <w:b/>
            <w:noProof/>
          </w:rPr>
          <w:t>Figura 180.</w:t>
        </w:r>
        <w:r w:rsidR="000E13AB">
          <w:rPr>
            <w:noProof/>
            <w:webHidden/>
          </w:rPr>
          <w:tab/>
        </w:r>
        <w:r w:rsidR="000E13AB">
          <w:rPr>
            <w:noProof/>
            <w:webHidden/>
          </w:rPr>
          <w:fldChar w:fldCharType="begin"/>
        </w:r>
        <w:r w:rsidR="000E13AB">
          <w:rPr>
            <w:noProof/>
            <w:webHidden/>
          </w:rPr>
          <w:instrText xml:space="preserve"> PAGEREF _Toc88425636 \h </w:instrText>
        </w:r>
        <w:r w:rsidR="000E13AB">
          <w:rPr>
            <w:noProof/>
            <w:webHidden/>
          </w:rPr>
        </w:r>
        <w:r w:rsidR="000E13AB">
          <w:rPr>
            <w:noProof/>
            <w:webHidden/>
          </w:rPr>
          <w:fldChar w:fldCharType="separate"/>
        </w:r>
        <w:r w:rsidR="000E13AB">
          <w:rPr>
            <w:noProof/>
            <w:webHidden/>
          </w:rPr>
          <w:t>156</w:t>
        </w:r>
        <w:r w:rsidR="000E13AB">
          <w:rPr>
            <w:noProof/>
            <w:webHidden/>
          </w:rPr>
          <w:fldChar w:fldCharType="end"/>
        </w:r>
      </w:hyperlink>
    </w:p>
    <w:p w14:paraId="2096596E" w14:textId="05FC46F0" w:rsidR="000E13AB" w:rsidRDefault="00F70F03">
      <w:pPr>
        <w:pStyle w:val="Tabladeilustraciones"/>
        <w:tabs>
          <w:tab w:val="right" w:leader="dot" w:pos="8828"/>
        </w:tabs>
        <w:rPr>
          <w:noProof/>
        </w:rPr>
      </w:pPr>
      <w:hyperlink w:anchor="_Toc88425637" w:history="1">
        <w:r w:rsidR="000E13AB" w:rsidRPr="00953377">
          <w:rPr>
            <w:rStyle w:val="Hipervnculo"/>
            <w:rFonts w:ascii="Times New Roman" w:hAnsi="Times New Roman" w:cs="Times New Roman"/>
            <w:b/>
            <w:noProof/>
          </w:rPr>
          <w:t>Figura 181.</w:t>
        </w:r>
        <w:r w:rsidR="000E13AB">
          <w:rPr>
            <w:noProof/>
            <w:webHidden/>
          </w:rPr>
          <w:tab/>
        </w:r>
        <w:r w:rsidR="000E13AB">
          <w:rPr>
            <w:noProof/>
            <w:webHidden/>
          </w:rPr>
          <w:fldChar w:fldCharType="begin"/>
        </w:r>
        <w:r w:rsidR="000E13AB">
          <w:rPr>
            <w:noProof/>
            <w:webHidden/>
          </w:rPr>
          <w:instrText xml:space="preserve"> PAGEREF _Toc88425637 \h </w:instrText>
        </w:r>
        <w:r w:rsidR="000E13AB">
          <w:rPr>
            <w:noProof/>
            <w:webHidden/>
          </w:rPr>
        </w:r>
        <w:r w:rsidR="000E13AB">
          <w:rPr>
            <w:noProof/>
            <w:webHidden/>
          </w:rPr>
          <w:fldChar w:fldCharType="separate"/>
        </w:r>
        <w:r w:rsidR="000E13AB">
          <w:rPr>
            <w:noProof/>
            <w:webHidden/>
          </w:rPr>
          <w:t>157</w:t>
        </w:r>
        <w:r w:rsidR="000E13AB">
          <w:rPr>
            <w:noProof/>
            <w:webHidden/>
          </w:rPr>
          <w:fldChar w:fldCharType="end"/>
        </w:r>
      </w:hyperlink>
    </w:p>
    <w:p w14:paraId="42F193A6" w14:textId="22D4DAFC" w:rsidR="000E13AB" w:rsidRDefault="00F70F03">
      <w:pPr>
        <w:pStyle w:val="Tabladeilustraciones"/>
        <w:tabs>
          <w:tab w:val="right" w:leader="dot" w:pos="8828"/>
        </w:tabs>
        <w:rPr>
          <w:noProof/>
        </w:rPr>
      </w:pPr>
      <w:hyperlink w:anchor="_Toc88425638" w:history="1">
        <w:r w:rsidR="000E13AB" w:rsidRPr="00953377">
          <w:rPr>
            <w:rStyle w:val="Hipervnculo"/>
            <w:rFonts w:ascii="Times New Roman" w:hAnsi="Times New Roman" w:cs="Times New Roman"/>
            <w:b/>
            <w:noProof/>
          </w:rPr>
          <w:t>Figura 182.</w:t>
        </w:r>
        <w:r w:rsidR="000E13AB">
          <w:rPr>
            <w:noProof/>
            <w:webHidden/>
          </w:rPr>
          <w:tab/>
        </w:r>
        <w:r w:rsidR="000E13AB">
          <w:rPr>
            <w:noProof/>
            <w:webHidden/>
          </w:rPr>
          <w:fldChar w:fldCharType="begin"/>
        </w:r>
        <w:r w:rsidR="000E13AB">
          <w:rPr>
            <w:noProof/>
            <w:webHidden/>
          </w:rPr>
          <w:instrText xml:space="preserve"> PAGEREF _Toc88425638 \h </w:instrText>
        </w:r>
        <w:r w:rsidR="000E13AB">
          <w:rPr>
            <w:noProof/>
            <w:webHidden/>
          </w:rPr>
        </w:r>
        <w:r w:rsidR="000E13AB">
          <w:rPr>
            <w:noProof/>
            <w:webHidden/>
          </w:rPr>
          <w:fldChar w:fldCharType="separate"/>
        </w:r>
        <w:r w:rsidR="000E13AB">
          <w:rPr>
            <w:noProof/>
            <w:webHidden/>
          </w:rPr>
          <w:t>157</w:t>
        </w:r>
        <w:r w:rsidR="000E13AB">
          <w:rPr>
            <w:noProof/>
            <w:webHidden/>
          </w:rPr>
          <w:fldChar w:fldCharType="end"/>
        </w:r>
      </w:hyperlink>
    </w:p>
    <w:p w14:paraId="48BA141B" w14:textId="34707EC0" w:rsidR="000E13AB" w:rsidRDefault="00F70F03">
      <w:pPr>
        <w:pStyle w:val="Tabladeilustraciones"/>
        <w:tabs>
          <w:tab w:val="right" w:leader="dot" w:pos="8828"/>
        </w:tabs>
        <w:rPr>
          <w:noProof/>
        </w:rPr>
      </w:pPr>
      <w:hyperlink w:anchor="_Toc88425639" w:history="1">
        <w:r w:rsidR="000E13AB" w:rsidRPr="00953377">
          <w:rPr>
            <w:rStyle w:val="Hipervnculo"/>
            <w:rFonts w:ascii="Times New Roman" w:hAnsi="Times New Roman" w:cs="Times New Roman"/>
            <w:b/>
            <w:noProof/>
          </w:rPr>
          <w:t>Figura 183.</w:t>
        </w:r>
        <w:r w:rsidR="000E13AB">
          <w:rPr>
            <w:noProof/>
            <w:webHidden/>
          </w:rPr>
          <w:tab/>
        </w:r>
        <w:r w:rsidR="000E13AB">
          <w:rPr>
            <w:noProof/>
            <w:webHidden/>
          </w:rPr>
          <w:fldChar w:fldCharType="begin"/>
        </w:r>
        <w:r w:rsidR="000E13AB">
          <w:rPr>
            <w:noProof/>
            <w:webHidden/>
          </w:rPr>
          <w:instrText xml:space="preserve"> PAGEREF _Toc88425639 \h </w:instrText>
        </w:r>
        <w:r w:rsidR="000E13AB">
          <w:rPr>
            <w:noProof/>
            <w:webHidden/>
          </w:rPr>
        </w:r>
        <w:r w:rsidR="000E13AB">
          <w:rPr>
            <w:noProof/>
            <w:webHidden/>
          </w:rPr>
          <w:fldChar w:fldCharType="separate"/>
        </w:r>
        <w:r w:rsidR="000E13AB">
          <w:rPr>
            <w:noProof/>
            <w:webHidden/>
          </w:rPr>
          <w:t>158</w:t>
        </w:r>
        <w:r w:rsidR="000E13AB">
          <w:rPr>
            <w:noProof/>
            <w:webHidden/>
          </w:rPr>
          <w:fldChar w:fldCharType="end"/>
        </w:r>
      </w:hyperlink>
    </w:p>
    <w:p w14:paraId="25A2309E" w14:textId="316EBA6F" w:rsidR="000E13AB" w:rsidRDefault="00F70F03">
      <w:pPr>
        <w:pStyle w:val="Tabladeilustraciones"/>
        <w:tabs>
          <w:tab w:val="right" w:leader="dot" w:pos="8828"/>
        </w:tabs>
        <w:rPr>
          <w:noProof/>
        </w:rPr>
      </w:pPr>
      <w:hyperlink w:anchor="_Toc88425640" w:history="1">
        <w:r w:rsidR="000E13AB" w:rsidRPr="00953377">
          <w:rPr>
            <w:rStyle w:val="Hipervnculo"/>
            <w:rFonts w:ascii="Times New Roman" w:hAnsi="Times New Roman" w:cs="Times New Roman"/>
            <w:b/>
            <w:noProof/>
          </w:rPr>
          <w:t>Figura 184.</w:t>
        </w:r>
        <w:r w:rsidR="000E13AB">
          <w:rPr>
            <w:noProof/>
            <w:webHidden/>
          </w:rPr>
          <w:tab/>
        </w:r>
        <w:r w:rsidR="000E13AB">
          <w:rPr>
            <w:noProof/>
            <w:webHidden/>
          </w:rPr>
          <w:fldChar w:fldCharType="begin"/>
        </w:r>
        <w:r w:rsidR="000E13AB">
          <w:rPr>
            <w:noProof/>
            <w:webHidden/>
          </w:rPr>
          <w:instrText xml:space="preserve"> PAGEREF _Toc88425640 \h </w:instrText>
        </w:r>
        <w:r w:rsidR="000E13AB">
          <w:rPr>
            <w:noProof/>
            <w:webHidden/>
          </w:rPr>
        </w:r>
        <w:r w:rsidR="000E13AB">
          <w:rPr>
            <w:noProof/>
            <w:webHidden/>
          </w:rPr>
          <w:fldChar w:fldCharType="separate"/>
        </w:r>
        <w:r w:rsidR="000E13AB">
          <w:rPr>
            <w:noProof/>
            <w:webHidden/>
          </w:rPr>
          <w:t>158</w:t>
        </w:r>
        <w:r w:rsidR="000E13AB">
          <w:rPr>
            <w:noProof/>
            <w:webHidden/>
          </w:rPr>
          <w:fldChar w:fldCharType="end"/>
        </w:r>
      </w:hyperlink>
    </w:p>
    <w:p w14:paraId="5A2FEAF3" w14:textId="54A3C133" w:rsidR="000E13AB" w:rsidRDefault="00F70F03">
      <w:pPr>
        <w:pStyle w:val="Tabladeilustraciones"/>
        <w:tabs>
          <w:tab w:val="right" w:leader="dot" w:pos="8828"/>
        </w:tabs>
        <w:rPr>
          <w:noProof/>
        </w:rPr>
      </w:pPr>
      <w:hyperlink w:anchor="_Toc88425641" w:history="1">
        <w:r w:rsidR="000E13AB" w:rsidRPr="00953377">
          <w:rPr>
            <w:rStyle w:val="Hipervnculo"/>
            <w:rFonts w:ascii="Times New Roman" w:hAnsi="Times New Roman" w:cs="Times New Roman"/>
            <w:b/>
            <w:noProof/>
          </w:rPr>
          <w:t>Figura 185.</w:t>
        </w:r>
        <w:r w:rsidR="000E13AB">
          <w:rPr>
            <w:noProof/>
            <w:webHidden/>
          </w:rPr>
          <w:tab/>
        </w:r>
        <w:r w:rsidR="000E13AB">
          <w:rPr>
            <w:noProof/>
            <w:webHidden/>
          </w:rPr>
          <w:fldChar w:fldCharType="begin"/>
        </w:r>
        <w:r w:rsidR="000E13AB">
          <w:rPr>
            <w:noProof/>
            <w:webHidden/>
          </w:rPr>
          <w:instrText xml:space="preserve"> PAGEREF _Toc88425641 \h </w:instrText>
        </w:r>
        <w:r w:rsidR="000E13AB">
          <w:rPr>
            <w:noProof/>
            <w:webHidden/>
          </w:rPr>
        </w:r>
        <w:r w:rsidR="000E13AB">
          <w:rPr>
            <w:noProof/>
            <w:webHidden/>
          </w:rPr>
          <w:fldChar w:fldCharType="separate"/>
        </w:r>
        <w:r w:rsidR="000E13AB">
          <w:rPr>
            <w:noProof/>
            <w:webHidden/>
          </w:rPr>
          <w:t>159</w:t>
        </w:r>
        <w:r w:rsidR="000E13AB">
          <w:rPr>
            <w:noProof/>
            <w:webHidden/>
          </w:rPr>
          <w:fldChar w:fldCharType="end"/>
        </w:r>
      </w:hyperlink>
    </w:p>
    <w:p w14:paraId="7B55460A" w14:textId="1EAF7295" w:rsidR="000E13AB" w:rsidRDefault="00F70F03">
      <w:pPr>
        <w:pStyle w:val="Tabladeilustraciones"/>
        <w:tabs>
          <w:tab w:val="right" w:leader="dot" w:pos="8828"/>
        </w:tabs>
        <w:rPr>
          <w:noProof/>
        </w:rPr>
      </w:pPr>
      <w:hyperlink w:anchor="_Toc88425642" w:history="1">
        <w:r w:rsidR="000E13AB" w:rsidRPr="00953377">
          <w:rPr>
            <w:rStyle w:val="Hipervnculo"/>
            <w:rFonts w:ascii="Times New Roman" w:hAnsi="Times New Roman" w:cs="Times New Roman"/>
            <w:b/>
            <w:noProof/>
          </w:rPr>
          <w:t>Figura 186.</w:t>
        </w:r>
        <w:r w:rsidR="000E13AB">
          <w:rPr>
            <w:noProof/>
            <w:webHidden/>
          </w:rPr>
          <w:tab/>
        </w:r>
        <w:r w:rsidR="000E13AB">
          <w:rPr>
            <w:noProof/>
            <w:webHidden/>
          </w:rPr>
          <w:fldChar w:fldCharType="begin"/>
        </w:r>
        <w:r w:rsidR="000E13AB">
          <w:rPr>
            <w:noProof/>
            <w:webHidden/>
          </w:rPr>
          <w:instrText xml:space="preserve"> PAGEREF _Toc88425642 \h </w:instrText>
        </w:r>
        <w:r w:rsidR="000E13AB">
          <w:rPr>
            <w:noProof/>
            <w:webHidden/>
          </w:rPr>
        </w:r>
        <w:r w:rsidR="000E13AB">
          <w:rPr>
            <w:noProof/>
            <w:webHidden/>
          </w:rPr>
          <w:fldChar w:fldCharType="separate"/>
        </w:r>
        <w:r w:rsidR="000E13AB">
          <w:rPr>
            <w:noProof/>
            <w:webHidden/>
          </w:rPr>
          <w:t>160</w:t>
        </w:r>
        <w:r w:rsidR="000E13AB">
          <w:rPr>
            <w:noProof/>
            <w:webHidden/>
          </w:rPr>
          <w:fldChar w:fldCharType="end"/>
        </w:r>
      </w:hyperlink>
    </w:p>
    <w:p w14:paraId="116CDEB4" w14:textId="5B92EE19" w:rsidR="000E13AB" w:rsidRDefault="00F70F03">
      <w:pPr>
        <w:pStyle w:val="Tabladeilustraciones"/>
        <w:tabs>
          <w:tab w:val="right" w:leader="dot" w:pos="8828"/>
        </w:tabs>
        <w:rPr>
          <w:noProof/>
        </w:rPr>
      </w:pPr>
      <w:hyperlink w:anchor="_Toc88425643" w:history="1">
        <w:r w:rsidR="000E13AB" w:rsidRPr="00953377">
          <w:rPr>
            <w:rStyle w:val="Hipervnculo"/>
            <w:rFonts w:ascii="Times New Roman" w:hAnsi="Times New Roman" w:cs="Times New Roman"/>
            <w:b/>
            <w:noProof/>
          </w:rPr>
          <w:t>Figura 187.</w:t>
        </w:r>
        <w:r w:rsidR="000E13AB">
          <w:rPr>
            <w:noProof/>
            <w:webHidden/>
          </w:rPr>
          <w:tab/>
        </w:r>
        <w:r w:rsidR="000E13AB">
          <w:rPr>
            <w:noProof/>
            <w:webHidden/>
          </w:rPr>
          <w:fldChar w:fldCharType="begin"/>
        </w:r>
        <w:r w:rsidR="000E13AB">
          <w:rPr>
            <w:noProof/>
            <w:webHidden/>
          </w:rPr>
          <w:instrText xml:space="preserve"> PAGEREF _Toc88425643 \h </w:instrText>
        </w:r>
        <w:r w:rsidR="000E13AB">
          <w:rPr>
            <w:noProof/>
            <w:webHidden/>
          </w:rPr>
        </w:r>
        <w:r w:rsidR="000E13AB">
          <w:rPr>
            <w:noProof/>
            <w:webHidden/>
          </w:rPr>
          <w:fldChar w:fldCharType="separate"/>
        </w:r>
        <w:r w:rsidR="000E13AB">
          <w:rPr>
            <w:noProof/>
            <w:webHidden/>
          </w:rPr>
          <w:t>160</w:t>
        </w:r>
        <w:r w:rsidR="000E13AB">
          <w:rPr>
            <w:noProof/>
            <w:webHidden/>
          </w:rPr>
          <w:fldChar w:fldCharType="end"/>
        </w:r>
      </w:hyperlink>
    </w:p>
    <w:p w14:paraId="18A8569E" w14:textId="22FB5DAC" w:rsidR="000E13AB" w:rsidRDefault="00F70F03">
      <w:pPr>
        <w:pStyle w:val="Tabladeilustraciones"/>
        <w:tabs>
          <w:tab w:val="right" w:leader="dot" w:pos="8828"/>
        </w:tabs>
        <w:rPr>
          <w:noProof/>
        </w:rPr>
      </w:pPr>
      <w:hyperlink w:anchor="_Toc88425644" w:history="1">
        <w:r w:rsidR="000E13AB" w:rsidRPr="00953377">
          <w:rPr>
            <w:rStyle w:val="Hipervnculo"/>
            <w:rFonts w:ascii="Times New Roman" w:hAnsi="Times New Roman" w:cs="Times New Roman"/>
            <w:b/>
            <w:noProof/>
          </w:rPr>
          <w:t>Figura 188.</w:t>
        </w:r>
        <w:r w:rsidR="000E13AB">
          <w:rPr>
            <w:noProof/>
            <w:webHidden/>
          </w:rPr>
          <w:tab/>
        </w:r>
        <w:r w:rsidR="000E13AB">
          <w:rPr>
            <w:noProof/>
            <w:webHidden/>
          </w:rPr>
          <w:fldChar w:fldCharType="begin"/>
        </w:r>
        <w:r w:rsidR="000E13AB">
          <w:rPr>
            <w:noProof/>
            <w:webHidden/>
          </w:rPr>
          <w:instrText xml:space="preserve"> PAGEREF _Toc88425644 \h </w:instrText>
        </w:r>
        <w:r w:rsidR="000E13AB">
          <w:rPr>
            <w:noProof/>
            <w:webHidden/>
          </w:rPr>
        </w:r>
        <w:r w:rsidR="000E13AB">
          <w:rPr>
            <w:noProof/>
            <w:webHidden/>
          </w:rPr>
          <w:fldChar w:fldCharType="separate"/>
        </w:r>
        <w:r w:rsidR="000E13AB">
          <w:rPr>
            <w:noProof/>
            <w:webHidden/>
          </w:rPr>
          <w:t>161</w:t>
        </w:r>
        <w:r w:rsidR="000E13AB">
          <w:rPr>
            <w:noProof/>
            <w:webHidden/>
          </w:rPr>
          <w:fldChar w:fldCharType="end"/>
        </w:r>
      </w:hyperlink>
    </w:p>
    <w:p w14:paraId="0D0F99DB" w14:textId="07FEF107" w:rsidR="000E13AB" w:rsidRDefault="00F70F03">
      <w:pPr>
        <w:pStyle w:val="Tabladeilustraciones"/>
        <w:tabs>
          <w:tab w:val="right" w:leader="dot" w:pos="8828"/>
        </w:tabs>
        <w:rPr>
          <w:noProof/>
        </w:rPr>
      </w:pPr>
      <w:hyperlink w:anchor="_Toc88425645" w:history="1">
        <w:r w:rsidR="000E13AB" w:rsidRPr="00953377">
          <w:rPr>
            <w:rStyle w:val="Hipervnculo"/>
            <w:rFonts w:ascii="Times New Roman" w:hAnsi="Times New Roman" w:cs="Times New Roman"/>
            <w:b/>
            <w:noProof/>
          </w:rPr>
          <w:t>Figura 189.</w:t>
        </w:r>
        <w:r w:rsidR="000E13AB">
          <w:rPr>
            <w:noProof/>
            <w:webHidden/>
          </w:rPr>
          <w:tab/>
        </w:r>
        <w:r w:rsidR="000E13AB">
          <w:rPr>
            <w:noProof/>
            <w:webHidden/>
          </w:rPr>
          <w:fldChar w:fldCharType="begin"/>
        </w:r>
        <w:r w:rsidR="000E13AB">
          <w:rPr>
            <w:noProof/>
            <w:webHidden/>
          </w:rPr>
          <w:instrText xml:space="preserve"> PAGEREF _Toc88425645 \h </w:instrText>
        </w:r>
        <w:r w:rsidR="000E13AB">
          <w:rPr>
            <w:noProof/>
            <w:webHidden/>
          </w:rPr>
        </w:r>
        <w:r w:rsidR="000E13AB">
          <w:rPr>
            <w:noProof/>
            <w:webHidden/>
          </w:rPr>
          <w:fldChar w:fldCharType="separate"/>
        </w:r>
        <w:r w:rsidR="000E13AB">
          <w:rPr>
            <w:noProof/>
            <w:webHidden/>
          </w:rPr>
          <w:t>161</w:t>
        </w:r>
        <w:r w:rsidR="000E13AB">
          <w:rPr>
            <w:noProof/>
            <w:webHidden/>
          </w:rPr>
          <w:fldChar w:fldCharType="end"/>
        </w:r>
      </w:hyperlink>
    </w:p>
    <w:p w14:paraId="2A8E31B7" w14:textId="0AA02F89" w:rsidR="000E13AB" w:rsidRDefault="00F70F03">
      <w:pPr>
        <w:pStyle w:val="Tabladeilustraciones"/>
        <w:tabs>
          <w:tab w:val="right" w:leader="dot" w:pos="8828"/>
        </w:tabs>
        <w:rPr>
          <w:noProof/>
        </w:rPr>
      </w:pPr>
      <w:hyperlink w:anchor="_Toc88425646" w:history="1">
        <w:r w:rsidR="000E13AB" w:rsidRPr="00953377">
          <w:rPr>
            <w:rStyle w:val="Hipervnculo"/>
            <w:rFonts w:ascii="Times New Roman" w:hAnsi="Times New Roman" w:cs="Times New Roman"/>
            <w:b/>
            <w:noProof/>
          </w:rPr>
          <w:t>Figura 190.</w:t>
        </w:r>
        <w:r w:rsidR="000E13AB">
          <w:rPr>
            <w:noProof/>
            <w:webHidden/>
          </w:rPr>
          <w:tab/>
        </w:r>
        <w:r w:rsidR="000E13AB">
          <w:rPr>
            <w:noProof/>
            <w:webHidden/>
          </w:rPr>
          <w:fldChar w:fldCharType="begin"/>
        </w:r>
        <w:r w:rsidR="000E13AB">
          <w:rPr>
            <w:noProof/>
            <w:webHidden/>
          </w:rPr>
          <w:instrText xml:space="preserve"> PAGEREF _Toc88425646 \h </w:instrText>
        </w:r>
        <w:r w:rsidR="000E13AB">
          <w:rPr>
            <w:noProof/>
            <w:webHidden/>
          </w:rPr>
        </w:r>
        <w:r w:rsidR="000E13AB">
          <w:rPr>
            <w:noProof/>
            <w:webHidden/>
          </w:rPr>
          <w:fldChar w:fldCharType="separate"/>
        </w:r>
        <w:r w:rsidR="000E13AB">
          <w:rPr>
            <w:noProof/>
            <w:webHidden/>
          </w:rPr>
          <w:t>162</w:t>
        </w:r>
        <w:r w:rsidR="000E13AB">
          <w:rPr>
            <w:noProof/>
            <w:webHidden/>
          </w:rPr>
          <w:fldChar w:fldCharType="end"/>
        </w:r>
      </w:hyperlink>
    </w:p>
    <w:p w14:paraId="2C15F413" w14:textId="6FB90B00" w:rsidR="000E13AB" w:rsidRDefault="00F70F03">
      <w:pPr>
        <w:pStyle w:val="Tabladeilustraciones"/>
        <w:tabs>
          <w:tab w:val="right" w:leader="dot" w:pos="8828"/>
        </w:tabs>
        <w:rPr>
          <w:noProof/>
        </w:rPr>
      </w:pPr>
      <w:hyperlink w:anchor="_Toc88425647" w:history="1">
        <w:r w:rsidR="000E13AB" w:rsidRPr="00953377">
          <w:rPr>
            <w:rStyle w:val="Hipervnculo"/>
            <w:rFonts w:ascii="Times New Roman" w:hAnsi="Times New Roman" w:cs="Times New Roman"/>
            <w:b/>
            <w:noProof/>
          </w:rPr>
          <w:t>Figura 191.</w:t>
        </w:r>
        <w:r w:rsidR="000E13AB">
          <w:rPr>
            <w:noProof/>
            <w:webHidden/>
          </w:rPr>
          <w:tab/>
        </w:r>
        <w:r w:rsidR="000E13AB">
          <w:rPr>
            <w:noProof/>
            <w:webHidden/>
          </w:rPr>
          <w:fldChar w:fldCharType="begin"/>
        </w:r>
        <w:r w:rsidR="000E13AB">
          <w:rPr>
            <w:noProof/>
            <w:webHidden/>
          </w:rPr>
          <w:instrText xml:space="preserve"> PAGEREF _Toc88425647 \h </w:instrText>
        </w:r>
        <w:r w:rsidR="000E13AB">
          <w:rPr>
            <w:noProof/>
            <w:webHidden/>
          </w:rPr>
        </w:r>
        <w:r w:rsidR="000E13AB">
          <w:rPr>
            <w:noProof/>
            <w:webHidden/>
          </w:rPr>
          <w:fldChar w:fldCharType="separate"/>
        </w:r>
        <w:r w:rsidR="000E13AB">
          <w:rPr>
            <w:noProof/>
            <w:webHidden/>
          </w:rPr>
          <w:t>162</w:t>
        </w:r>
        <w:r w:rsidR="000E13AB">
          <w:rPr>
            <w:noProof/>
            <w:webHidden/>
          </w:rPr>
          <w:fldChar w:fldCharType="end"/>
        </w:r>
      </w:hyperlink>
    </w:p>
    <w:p w14:paraId="61415863" w14:textId="3FE38226" w:rsidR="000E13AB" w:rsidRDefault="00F70F03">
      <w:pPr>
        <w:pStyle w:val="Tabladeilustraciones"/>
        <w:tabs>
          <w:tab w:val="right" w:leader="dot" w:pos="8828"/>
        </w:tabs>
        <w:rPr>
          <w:noProof/>
        </w:rPr>
      </w:pPr>
      <w:hyperlink w:anchor="_Toc88425648" w:history="1">
        <w:r w:rsidR="000E13AB" w:rsidRPr="00953377">
          <w:rPr>
            <w:rStyle w:val="Hipervnculo"/>
            <w:rFonts w:ascii="Times New Roman" w:hAnsi="Times New Roman" w:cs="Times New Roman"/>
            <w:b/>
            <w:noProof/>
          </w:rPr>
          <w:t>Figura 192.</w:t>
        </w:r>
        <w:r w:rsidR="000E13AB">
          <w:rPr>
            <w:noProof/>
            <w:webHidden/>
          </w:rPr>
          <w:tab/>
        </w:r>
        <w:r w:rsidR="000E13AB">
          <w:rPr>
            <w:noProof/>
            <w:webHidden/>
          </w:rPr>
          <w:fldChar w:fldCharType="begin"/>
        </w:r>
        <w:r w:rsidR="000E13AB">
          <w:rPr>
            <w:noProof/>
            <w:webHidden/>
          </w:rPr>
          <w:instrText xml:space="preserve"> PAGEREF _Toc88425648 \h </w:instrText>
        </w:r>
        <w:r w:rsidR="000E13AB">
          <w:rPr>
            <w:noProof/>
            <w:webHidden/>
          </w:rPr>
        </w:r>
        <w:r w:rsidR="000E13AB">
          <w:rPr>
            <w:noProof/>
            <w:webHidden/>
          </w:rPr>
          <w:fldChar w:fldCharType="separate"/>
        </w:r>
        <w:r w:rsidR="000E13AB">
          <w:rPr>
            <w:noProof/>
            <w:webHidden/>
          </w:rPr>
          <w:t>163</w:t>
        </w:r>
        <w:r w:rsidR="000E13AB">
          <w:rPr>
            <w:noProof/>
            <w:webHidden/>
          </w:rPr>
          <w:fldChar w:fldCharType="end"/>
        </w:r>
      </w:hyperlink>
    </w:p>
    <w:p w14:paraId="22E8C5DA" w14:textId="1220BC25" w:rsidR="000E13AB" w:rsidRDefault="00F70F03">
      <w:pPr>
        <w:pStyle w:val="Tabladeilustraciones"/>
        <w:tabs>
          <w:tab w:val="right" w:leader="dot" w:pos="8828"/>
        </w:tabs>
        <w:rPr>
          <w:noProof/>
        </w:rPr>
      </w:pPr>
      <w:hyperlink w:anchor="_Toc88425649" w:history="1">
        <w:r w:rsidR="000E13AB" w:rsidRPr="00953377">
          <w:rPr>
            <w:rStyle w:val="Hipervnculo"/>
            <w:rFonts w:ascii="Times New Roman" w:hAnsi="Times New Roman" w:cs="Times New Roman"/>
            <w:b/>
            <w:noProof/>
          </w:rPr>
          <w:t>Figura 193.</w:t>
        </w:r>
        <w:r w:rsidR="000E13AB">
          <w:rPr>
            <w:noProof/>
            <w:webHidden/>
          </w:rPr>
          <w:tab/>
        </w:r>
        <w:r w:rsidR="000E13AB">
          <w:rPr>
            <w:noProof/>
            <w:webHidden/>
          </w:rPr>
          <w:fldChar w:fldCharType="begin"/>
        </w:r>
        <w:r w:rsidR="000E13AB">
          <w:rPr>
            <w:noProof/>
            <w:webHidden/>
          </w:rPr>
          <w:instrText xml:space="preserve"> PAGEREF _Toc88425649 \h </w:instrText>
        </w:r>
        <w:r w:rsidR="000E13AB">
          <w:rPr>
            <w:noProof/>
            <w:webHidden/>
          </w:rPr>
        </w:r>
        <w:r w:rsidR="000E13AB">
          <w:rPr>
            <w:noProof/>
            <w:webHidden/>
          </w:rPr>
          <w:fldChar w:fldCharType="separate"/>
        </w:r>
        <w:r w:rsidR="000E13AB">
          <w:rPr>
            <w:noProof/>
            <w:webHidden/>
          </w:rPr>
          <w:t>163</w:t>
        </w:r>
        <w:r w:rsidR="000E13AB">
          <w:rPr>
            <w:noProof/>
            <w:webHidden/>
          </w:rPr>
          <w:fldChar w:fldCharType="end"/>
        </w:r>
      </w:hyperlink>
    </w:p>
    <w:p w14:paraId="56FB07A6" w14:textId="025B6746" w:rsidR="000E13AB" w:rsidRDefault="00F70F03">
      <w:pPr>
        <w:pStyle w:val="Tabladeilustraciones"/>
        <w:tabs>
          <w:tab w:val="right" w:leader="dot" w:pos="8828"/>
        </w:tabs>
        <w:rPr>
          <w:noProof/>
        </w:rPr>
      </w:pPr>
      <w:hyperlink w:anchor="_Toc88425650" w:history="1">
        <w:r w:rsidR="000E13AB" w:rsidRPr="00953377">
          <w:rPr>
            <w:rStyle w:val="Hipervnculo"/>
            <w:rFonts w:ascii="Times New Roman" w:hAnsi="Times New Roman" w:cs="Times New Roman"/>
            <w:b/>
            <w:noProof/>
          </w:rPr>
          <w:t>Figura 194.</w:t>
        </w:r>
        <w:r w:rsidR="000E13AB">
          <w:rPr>
            <w:noProof/>
            <w:webHidden/>
          </w:rPr>
          <w:tab/>
        </w:r>
        <w:r w:rsidR="000E13AB">
          <w:rPr>
            <w:noProof/>
            <w:webHidden/>
          </w:rPr>
          <w:fldChar w:fldCharType="begin"/>
        </w:r>
        <w:r w:rsidR="000E13AB">
          <w:rPr>
            <w:noProof/>
            <w:webHidden/>
          </w:rPr>
          <w:instrText xml:space="preserve"> PAGEREF _Toc88425650 \h </w:instrText>
        </w:r>
        <w:r w:rsidR="000E13AB">
          <w:rPr>
            <w:noProof/>
            <w:webHidden/>
          </w:rPr>
        </w:r>
        <w:r w:rsidR="000E13AB">
          <w:rPr>
            <w:noProof/>
            <w:webHidden/>
          </w:rPr>
          <w:fldChar w:fldCharType="separate"/>
        </w:r>
        <w:r w:rsidR="000E13AB">
          <w:rPr>
            <w:noProof/>
            <w:webHidden/>
          </w:rPr>
          <w:t>164</w:t>
        </w:r>
        <w:r w:rsidR="000E13AB">
          <w:rPr>
            <w:noProof/>
            <w:webHidden/>
          </w:rPr>
          <w:fldChar w:fldCharType="end"/>
        </w:r>
      </w:hyperlink>
    </w:p>
    <w:p w14:paraId="776141C5" w14:textId="08CD5505" w:rsidR="000E13AB" w:rsidRDefault="00F70F03">
      <w:pPr>
        <w:pStyle w:val="Tabladeilustraciones"/>
        <w:tabs>
          <w:tab w:val="right" w:leader="dot" w:pos="8828"/>
        </w:tabs>
        <w:rPr>
          <w:noProof/>
        </w:rPr>
      </w:pPr>
      <w:hyperlink w:anchor="_Toc88425651" w:history="1">
        <w:r w:rsidR="000E13AB" w:rsidRPr="00953377">
          <w:rPr>
            <w:rStyle w:val="Hipervnculo"/>
            <w:rFonts w:ascii="Times New Roman" w:hAnsi="Times New Roman" w:cs="Times New Roman"/>
            <w:b/>
            <w:noProof/>
          </w:rPr>
          <w:t>Figura 195.</w:t>
        </w:r>
        <w:r w:rsidR="000E13AB">
          <w:rPr>
            <w:noProof/>
            <w:webHidden/>
          </w:rPr>
          <w:tab/>
        </w:r>
        <w:r w:rsidR="000E13AB">
          <w:rPr>
            <w:noProof/>
            <w:webHidden/>
          </w:rPr>
          <w:fldChar w:fldCharType="begin"/>
        </w:r>
        <w:r w:rsidR="000E13AB">
          <w:rPr>
            <w:noProof/>
            <w:webHidden/>
          </w:rPr>
          <w:instrText xml:space="preserve"> PAGEREF _Toc88425651 \h </w:instrText>
        </w:r>
        <w:r w:rsidR="000E13AB">
          <w:rPr>
            <w:noProof/>
            <w:webHidden/>
          </w:rPr>
        </w:r>
        <w:r w:rsidR="000E13AB">
          <w:rPr>
            <w:noProof/>
            <w:webHidden/>
          </w:rPr>
          <w:fldChar w:fldCharType="separate"/>
        </w:r>
        <w:r w:rsidR="000E13AB">
          <w:rPr>
            <w:noProof/>
            <w:webHidden/>
          </w:rPr>
          <w:t>164</w:t>
        </w:r>
        <w:r w:rsidR="000E13AB">
          <w:rPr>
            <w:noProof/>
            <w:webHidden/>
          </w:rPr>
          <w:fldChar w:fldCharType="end"/>
        </w:r>
      </w:hyperlink>
    </w:p>
    <w:p w14:paraId="692513EE" w14:textId="476144B4" w:rsidR="000E13AB" w:rsidRDefault="00F70F03">
      <w:pPr>
        <w:pStyle w:val="Tabladeilustraciones"/>
        <w:tabs>
          <w:tab w:val="right" w:leader="dot" w:pos="8828"/>
        </w:tabs>
        <w:rPr>
          <w:noProof/>
        </w:rPr>
      </w:pPr>
      <w:hyperlink w:anchor="_Toc88425652" w:history="1">
        <w:r w:rsidR="000E13AB" w:rsidRPr="00953377">
          <w:rPr>
            <w:rStyle w:val="Hipervnculo"/>
            <w:rFonts w:ascii="Times New Roman" w:hAnsi="Times New Roman" w:cs="Times New Roman"/>
            <w:b/>
            <w:noProof/>
          </w:rPr>
          <w:t>Figura 196.</w:t>
        </w:r>
        <w:r w:rsidR="000E13AB">
          <w:rPr>
            <w:noProof/>
            <w:webHidden/>
          </w:rPr>
          <w:tab/>
        </w:r>
        <w:r w:rsidR="000E13AB">
          <w:rPr>
            <w:noProof/>
            <w:webHidden/>
          </w:rPr>
          <w:fldChar w:fldCharType="begin"/>
        </w:r>
        <w:r w:rsidR="000E13AB">
          <w:rPr>
            <w:noProof/>
            <w:webHidden/>
          </w:rPr>
          <w:instrText xml:space="preserve"> PAGEREF _Toc88425652 \h </w:instrText>
        </w:r>
        <w:r w:rsidR="000E13AB">
          <w:rPr>
            <w:noProof/>
            <w:webHidden/>
          </w:rPr>
        </w:r>
        <w:r w:rsidR="000E13AB">
          <w:rPr>
            <w:noProof/>
            <w:webHidden/>
          </w:rPr>
          <w:fldChar w:fldCharType="separate"/>
        </w:r>
        <w:r w:rsidR="000E13AB">
          <w:rPr>
            <w:noProof/>
            <w:webHidden/>
          </w:rPr>
          <w:t>165</w:t>
        </w:r>
        <w:r w:rsidR="000E13AB">
          <w:rPr>
            <w:noProof/>
            <w:webHidden/>
          </w:rPr>
          <w:fldChar w:fldCharType="end"/>
        </w:r>
      </w:hyperlink>
    </w:p>
    <w:p w14:paraId="4E7A8AEB" w14:textId="7B0FED47" w:rsidR="000E13AB" w:rsidRDefault="00F70F03">
      <w:pPr>
        <w:pStyle w:val="Tabladeilustraciones"/>
        <w:tabs>
          <w:tab w:val="right" w:leader="dot" w:pos="8828"/>
        </w:tabs>
        <w:rPr>
          <w:noProof/>
        </w:rPr>
      </w:pPr>
      <w:hyperlink w:anchor="_Toc88425653" w:history="1">
        <w:r w:rsidR="000E13AB" w:rsidRPr="00953377">
          <w:rPr>
            <w:rStyle w:val="Hipervnculo"/>
            <w:rFonts w:ascii="Times New Roman" w:hAnsi="Times New Roman" w:cs="Times New Roman"/>
            <w:b/>
            <w:noProof/>
          </w:rPr>
          <w:t>Figura 197.</w:t>
        </w:r>
        <w:r w:rsidR="000E13AB">
          <w:rPr>
            <w:noProof/>
            <w:webHidden/>
          </w:rPr>
          <w:tab/>
        </w:r>
        <w:r w:rsidR="000E13AB">
          <w:rPr>
            <w:noProof/>
            <w:webHidden/>
          </w:rPr>
          <w:fldChar w:fldCharType="begin"/>
        </w:r>
        <w:r w:rsidR="000E13AB">
          <w:rPr>
            <w:noProof/>
            <w:webHidden/>
          </w:rPr>
          <w:instrText xml:space="preserve"> PAGEREF _Toc88425653 \h </w:instrText>
        </w:r>
        <w:r w:rsidR="000E13AB">
          <w:rPr>
            <w:noProof/>
            <w:webHidden/>
          </w:rPr>
        </w:r>
        <w:r w:rsidR="000E13AB">
          <w:rPr>
            <w:noProof/>
            <w:webHidden/>
          </w:rPr>
          <w:fldChar w:fldCharType="separate"/>
        </w:r>
        <w:r w:rsidR="000E13AB">
          <w:rPr>
            <w:noProof/>
            <w:webHidden/>
          </w:rPr>
          <w:t>165</w:t>
        </w:r>
        <w:r w:rsidR="000E13AB">
          <w:rPr>
            <w:noProof/>
            <w:webHidden/>
          </w:rPr>
          <w:fldChar w:fldCharType="end"/>
        </w:r>
      </w:hyperlink>
    </w:p>
    <w:p w14:paraId="4E304412" w14:textId="74C79D01" w:rsidR="000E13AB" w:rsidRDefault="00F70F03">
      <w:pPr>
        <w:pStyle w:val="Tabladeilustraciones"/>
        <w:tabs>
          <w:tab w:val="right" w:leader="dot" w:pos="8828"/>
        </w:tabs>
        <w:rPr>
          <w:noProof/>
        </w:rPr>
      </w:pPr>
      <w:hyperlink w:anchor="_Toc88425654" w:history="1">
        <w:r w:rsidR="000E13AB" w:rsidRPr="00953377">
          <w:rPr>
            <w:rStyle w:val="Hipervnculo"/>
            <w:rFonts w:ascii="Times New Roman" w:hAnsi="Times New Roman" w:cs="Times New Roman"/>
            <w:b/>
            <w:noProof/>
          </w:rPr>
          <w:t>Figura 198.</w:t>
        </w:r>
        <w:r w:rsidR="000E13AB">
          <w:rPr>
            <w:noProof/>
            <w:webHidden/>
          </w:rPr>
          <w:tab/>
        </w:r>
        <w:r w:rsidR="000E13AB">
          <w:rPr>
            <w:noProof/>
            <w:webHidden/>
          </w:rPr>
          <w:fldChar w:fldCharType="begin"/>
        </w:r>
        <w:r w:rsidR="000E13AB">
          <w:rPr>
            <w:noProof/>
            <w:webHidden/>
          </w:rPr>
          <w:instrText xml:space="preserve"> PAGEREF _Toc88425654 \h </w:instrText>
        </w:r>
        <w:r w:rsidR="000E13AB">
          <w:rPr>
            <w:noProof/>
            <w:webHidden/>
          </w:rPr>
        </w:r>
        <w:r w:rsidR="000E13AB">
          <w:rPr>
            <w:noProof/>
            <w:webHidden/>
          </w:rPr>
          <w:fldChar w:fldCharType="separate"/>
        </w:r>
        <w:r w:rsidR="000E13AB">
          <w:rPr>
            <w:noProof/>
            <w:webHidden/>
          </w:rPr>
          <w:t>166</w:t>
        </w:r>
        <w:r w:rsidR="000E13AB">
          <w:rPr>
            <w:noProof/>
            <w:webHidden/>
          </w:rPr>
          <w:fldChar w:fldCharType="end"/>
        </w:r>
      </w:hyperlink>
    </w:p>
    <w:p w14:paraId="2CB03331" w14:textId="03E274CC" w:rsidR="000E13AB" w:rsidRDefault="00F70F03">
      <w:pPr>
        <w:pStyle w:val="Tabladeilustraciones"/>
        <w:tabs>
          <w:tab w:val="right" w:leader="dot" w:pos="8828"/>
        </w:tabs>
        <w:rPr>
          <w:noProof/>
        </w:rPr>
      </w:pPr>
      <w:hyperlink w:anchor="_Toc88425655" w:history="1">
        <w:r w:rsidR="000E13AB" w:rsidRPr="00953377">
          <w:rPr>
            <w:rStyle w:val="Hipervnculo"/>
            <w:rFonts w:ascii="Times New Roman" w:hAnsi="Times New Roman" w:cs="Times New Roman"/>
            <w:b/>
            <w:noProof/>
          </w:rPr>
          <w:t>Figura 199.</w:t>
        </w:r>
        <w:r w:rsidR="000E13AB">
          <w:rPr>
            <w:noProof/>
            <w:webHidden/>
          </w:rPr>
          <w:tab/>
        </w:r>
        <w:r w:rsidR="000E13AB">
          <w:rPr>
            <w:noProof/>
            <w:webHidden/>
          </w:rPr>
          <w:fldChar w:fldCharType="begin"/>
        </w:r>
        <w:r w:rsidR="000E13AB">
          <w:rPr>
            <w:noProof/>
            <w:webHidden/>
          </w:rPr>
          <w:instrText xml:space="preserve"> PAGEREF _Toc88425655 \h </w:instrText>
        </w:r>
        <w:r w:rsidR="000E13AB">
          <w:rPr>
            <w:noProof/>
            <w:webHidden/>
          </w:rPr>
        </w:r>
        <w:r w:rsidR="000E13AB">
          <w:rPr>
            <w:noProof/>
            <w:webHidden/>
          </w:rPr>
          <w:fldChar w:fldCharType="separate"/>
        </w:r>
        <w:r w:rsidR="000E13AB">
          <w:rPr>
            <w:noProof/>
            <w:webHidden/>
          </w:rPr>
          <w:t>166</w:t>
        </w:r>
        <w:r w:rsidR="000E13AB">
          <w:rPr>
            <w:noProof/>
            <w:webHidden/>
          </w:rPr>
          <w:fldChar w:fldCharType="end"/>
        </w:r>
      </w:hyperlink>
    </w:p>
    <w:p w14:paraId="7EA8B1AB" w14:textId="1241B882" w:rsidR="000E13AB" w:rsidRDefault="00F70F03">
      <w:pPr>
        <w:pStyle w:val="Tabladeilustraciones"/>
        <w:tabs>
          <w:tab w:val="right" w:leader="dot" w:pos="8828"/>
        </w:tabs>
        <w:rPr>
          <w:noProof/>
        </w:rPr>
      </w:pPr>
      <w:hyperlink w:anchor="_Toc88425656" w:history="1">
        <w:r w:rsidR="000E13AB" w:rsidRPr="00953377">
          <w:rPr>
            <w:rStyle w:val="Hipervnculo"/>
            <w:rFonts w:ascii="Times New Roman" w:hAnsi="Times New Roman" w:cs="Times New Roman"/>
            <w:b/>
            <w:noProof/>
          </w:rPr>
          <w:t>Figura 200.</w:t>
        </w:r>
        <w:r w:rsidR="000E13AB">
          <w:rPr>
            <w:noProof/>
            <w:webHidden/>
          </w:rPr>
          <w:tab/>
        </w:r>
        <w:r w:rsidR="000E13AB">
          <w:rPr>
            <w:noProof/>
            <w:webHidden/>
          </w:rPr>
          <w:fldChar w:fldCharType="begin"/>
        </w:r>
        <w:r w:rsidR="000E13AB">
          <w:rPr>
            <w:noProof/>
            <w:webHidden/>
          </w:rPr>
          <w:instrText xml:space="preserve"> PAGEREF _Toc88425656 \h </w:instrText>
        </w:r>
        <w:r w:rsidR="000E13AB">
          <w:rPr>
            <w:noProof/>
            <w:webHidden/>
          </w:rPr>
        </w:r>
        <w:r w:rsidR="000E13AB">
          <w:rPr>
            <w:noProof/>
            <w:webHidden/>
          </w:rPr>
          <w:fldChar w:fldCharType="separate"/>
        </w:r>
        <w:r w:rsidR="000E13AB">
          <w:rPr>
            <w:noProof/>
            <w:webHidden/>
          </w:rPr>
          <w:t>167</w:t>
        </w:r>
        <w:r w:rsidR="000E13AB">
          <w:rPr>
            <w:noProof/>
            <w:webHidden/>
          </w:rPr>
          <w:fldChar w:fldCharType="end"/>
        </w:r>
      </w:hyperlink>
    </w:p>
    <w:p w14:paraId="28B4E947" w14:textId="58AF440E" w:rsidR="000E13AB" w:rsidRDefault="00F70F03">
      <w:pPr>
        <w:pStyle w:val="Tabladeilustraciones"/>
        <w:tabs>
          <w:tab w:val="right" w:leader="dot" w:pos="8828"/>
        </w:tabs>
        <w:rPr>
          <w:noProof/>
        </w:rPr>
      </w:pPr>
      <w:hyperlink w:anchor="_Toc88425657" w:history="1">
        <w:r w:rsidR="000E13AB" w:rsidRPr="00953377">
          <w:rPr>
            <w:rStyle w:val="Hipervnculo"/>
            <w:rFonts w:ascii="Times New Roman" w:hAnsi="Times New Roman" w:cs="Times New Roman"/>
            <w:b/>
            <w:noProof/>
          </w:rPr>
          <w:t>Figura 201.</w:t>
        </w:r>
        <w:r w:rsidR="000E13AB">
          <w:rPr>
            <w:noProof/>
            <w:webHidden/>
          </w:rPr>
          <w:tab/>
        </w:r>
        <w:r w:rsidR="000E13AB">
          <w:rPr>
            <w:noProof/>
            <w:webHidden/>
          </w:rPr>
          <w:fldChar w:fldCharType="begin"/>
        </w:r>
        <w:r w:rsidR="000E13AB">
          <w:rPr>
            <w:noProof/>
            <w:webHidden/>
          </w:rPr>
          <w:instrText xml:space="preserve"> PAGEREF _Toc88425657 \h </w:instrText>
        </w:r>
        <w:r w:rsidR="000E13AB">
          <w:rPr>
            <w:noProof/>
            <w:webHidden/>
          </w:rPr>
        </w:r>
        <w:r w:rsidR="000E13AB">
          <w:rPr>
            <w:noProof/>
            <w:webHidden/>
          </w:rPr>
          <w:fldChar w:fldCharType="separate"/>
        </w:r>
        <w:r w:rsidR="000E13AB">
          <w:rPr>
            <w:noProof/>
            <w:webHidden/>
          </w:rPr>
          <w:t>167</w:t>
        </w:r>
        <w:r w:rsidR="000E13AB">
          <w:rPr>
            <w:noProof/>
            <w:webHidden/>
          </w:rPr>
          <w:fldChar w:fldCharType="end"/>
        </w:r>
      </w:hyperlink>
    </w:p>
    <w:p w14:paraId="3F6621E2" w14:textId="5CD99FEC" w:rsidR="000E13AB" w:rsidRDefault="00F70F03">
      <w:pPr>
        <w:pStyle w:val="Tabladeilustraciones"/>
        <w:tabs>
          <w:tab w:val="right" w:leader="dot" w:pos="8828"/>
        </w:tabs>
        <w:rPr>
          <w:noProof/>
        </w:rPr>
      </w:pPr>
      <w:hyperlink w:anchor="_Toc88425658" w:history="1">
        <w:r w:rsidR="000E13AB" w:rsidRPr="00953377">
          <w:rPr>
            <w:rStyle w:val="Hipervnculo"/>
            <w:rFonts w:ascii="Times New Roman" w:hAnsi="Times New Roman" w:cs="Times New Roman"/>
            <w:b/>
            <w:noProof/>
          </w:rPr>
          <w:t>Figura 202.</w:t>
        </w:r>
        <w:r w:rsidR="000E13AB">
          <w:rPr>
            <w:noProof/>
            <w:webHidden/>
          </w:rPr>
          <w:tab/>
        </w:r>
        <w:r w:rsidR="000E13AB">
          <w:rPr>
            <w:noProof/>
            <w:webHidden/>
          </w:rPr>
          <w:fldChar w:fldCharType="begin"/>
        </w:r>
        <w:r w:rsidR="000E13AB">
          <w:rPr>
            <w:noProof/>
            <w:webHidden/>
          </w:rPr>
          <w:instrText xml:space="preserve"> PAGEREF _Toc88425658 \h </w:instrText>
        </w:r>
        <w:r w:rsidR="000E13AB">
          <w:rPr>
            <w:noProof/>
            <w:webHidden/>
          </w:rPr>
        </w:r>
        <w:r w:rsidR="000E13AB">
          <w:rPr>
            <w:noProof/>
            <w:webHidden/>
          </w:rPr>
          <w:fldChar w:fldCharType="separate"/>
        </w:r>
        <w:r w:rsidR="000E13AB">
          <w:rPr>
            <w:noProof/>
            <w:webHidden/>
          </w:rPr>
          <w:t>168</w:t>
        </w:r>
        <w:r w:rsidR="000E13AB">
          <w:rPr>
            <w:noProof/>
            <w:webHidden/>
          </w:rPr>
          <w:fldChar w:fldCharType="end"/>
        </w:r>
      </w:hyperlink>
    </w:p>
    <w:p w14:paraId="4C2EB3D1" w14:textId="10BD276D" w:rsidR="000E13AB" w:rsidRDefault="00F70F03">
      <w:pPr>
        <w:pStyle w:val="Tabladeilustraciones"/>
        <w:tabs>
          <w:tab w:val="right" w:leader="dot" w:pos="8828"/>
        </w:tabs>
        <w:rPr>
          <w:noProof/>
        </w:rPr>
      </w:pPr>
      <w:hyperlink w:anchor="_Toc88425659" w:history="1">
        <w:r w:rsidR="000E13AB" w:rsidRPr="00953377">
          <w:rPr>
            <w:rStyle w:val="Hipervnculo"/>
            <w:rFonts w:ascii="Times New Roman" w:hAnsi="Times New Roman" w:cs="Times New Roman"/>
            <w:b/>
            <w:noProof/>
          </w:rPr>
          <w:t>Figura 203.</w:t>
        </w:r>
        <w:r w:rsidR="000E13AB">
          <w:rPr>
            <w:noProof/>
            <w:webHidden/>
          </w:rPr>
          <w:tab/>
        </w:r>
        <w:r w:rsidR="000E13AB">
          <w:rPr>
            <w:noProof/>
            <w:webHidden/>
          </w:rPr>
          <w:fldChar w:fldCharType="begin"/>
        </w:r>
        <w:r w:rsidR="000E13AB">
          <w:rPr>
            <w:noProof/>
            <w:webHidden/>
          </w:rPr>
          <w:instrText xml:space="preserve"> PAGEREF _Toc88425659 \h </w:instrText>
        </w:r>
        <w:r w:rsidR="000E13AB">
          <w:rPr>
            <w:noProof/>
            <w:webHidden/>
          </w:rPr>
        </w:r>
        <w:r w:rsidR="000E13AB">
          <w:rPr>
            <w:noProof/>
            <w:webHidden/>
          </w:rPr>
          <w:fldChar w:fldCharType="separate"/>
        </w:r>
        <w:r w:rsidR="000E13AB">
          <w:rPr>
            <w:noProof/>
            <w:webHidden/>
          </w:rPr>
          <w:t>168</w:t>
        </w:r>
        <w:r w:rsidR="000E13AB">
          <w:rPr>
            <w:noProof/>
            <w:webHidden/>
          </w:rPr>
          <w:fldChar w:fldCharType="end"/>
        </w:r>
      </w:hyperlink>
    </w:p>
    <w:p w14:paraId="36B5352A" w14:textId="34F10EC1" w:rsidR="000E13AB" w:rsidRDefault="00F70F03">
      <w:pPr>
        <w:pStyle w:val="Tabladeilustraciones"/>
        <w:tabs>
          <w:tab w:val="right" w:leader="dot" w:pos="8828"/>
        </w:tabs>
        <w:rPr>
          <w:noProof/>
        </w:rPr>
      </w:pPr>
      <w:hyperlink w:anchor="_Toc88425660" w:history="1">
        <w:r w:rsidR="000E13AB" w:rsidRPr="00953377">
          <w:rPr>
            <w:rStyle w:val="Hipervnculo"/>
            <w:rFonts w:ascii="Times New Roman" w:hAnsi="Times New Roman" w:cs="Times New Roman"/>
            <w:b/>
            <w:noProof/>
          </w:rPr>
          <w:t>Figura 204.</w:t>
        </w:r>
        <w:r w:rsidR="000E13AB">
          <w:rPr>
            <w:noProof/>
            <w:webHidden/>
          </w:rPr>
          <w:tab/>
        </w:r>
        <w:r w:rsidR="000E13AB">
          <w:rPr>
            <w:noProof/>
            <w:webHidden/>
          </w:rPr>
          <w:fldChar w:fldCharType="begin"/>
        </w:r>
        <w:r w:rsidR="000E13AB">
          <w:rPr>
            <w:noProof/>
            <w:webHidden/>
          </w:rPr>
          <w:instrText xml:space="preserve"> PAGEREF _Toc88425660 \h </w:instrText>
        </w:r>
        <w:r w:rsidR="000E13AB">
          <w:rPr>
            <w:noProof/>
            <w:webHidden/>
          </w:rPr>
        </w:r>
        <w:r w:rsidR="000E13AB">
          <w:rPr>
            <w:noProof/>
            <w:webHidden/>
          </w:rPr>
          <w:fldChar w:fldCharType="separate"/>
        </w:r>
        <w:r w:rsidR="000E13AB">
          <w:rPr>
            <w:noProof/>
            <w:webHidden/>
          </w:rPr>
          <w:t>169</w:t>
        </w:r>
        <w:r w:rsidR="000E13AB">
          <w:rPr>
            <w:noProof/>
            <w:webHidden/>
          </w:rPr>
          <w:fldChar w:fldCharType="end"/>
        </w:r>
      </w:hyperlink>
    </w:p>
    <w:p w14:paraId="60C556BC" w14:textId="6038A6F4" w:rsidR="000E13AB" w:rsidRDefault="00F70F03">
      <w:pPr>
        <w:pStyle w:val="Tabladeilustraciones"/>
        <w:tabs>
          <w:tab w:val="right" w:leader="dot" w:pos="8828"/>
        </w:tabs>
        <w:rPr>
          <w:noProof/>
        </w:rPr>
      </w:pPr>
      <w:hyperlink w:anchor="_Toc88425661" w:history="1">
        <w:r w:rsidR="000E13AB" w:rsidRPr="00953377">
          <w:rPr>
            <w:rStyle w:val="Hipervnculo"/>
            <w:rFonts w:ascii="Times New Roman" w:hAnsi="Times New Roman" w:cs="Times New Roman"/>
            <w:b/>
            <w:noProof/>
          </w:rPr>
          <w:t>Figura 205.</w:t>
        </w:r>
        <w:r w:rsidR="000E13AB">
          <w:rPr>
            <w:noProof/>
            <w:webHidden/>
          </w:rPr>
          <w:tab/>
        </w:r>
        <w:r w:rsidR="000E13AB">
          <w:rPr>
            <w:noProof/>
            <w:webHidden/>
          </w:rPr>
          <w:fldChar w:fldCharType="begin"/>
        </w:r>
        <w:r w:rsidR="000E13AB">
          <w:rPr>
            <w:noProof/>
            <w:webHidden/>
          </w:rPr>
          <w:instrText xml:space="preserve"> PAGEREF _Toc88425661 \h </w:instrText>
        </w:r>
        <w:r w:rsidR="000E13AB">
          <w:rPr>
            <w:noProof/>
            <w:webHidden/>
          </w:rPr>
        </w:r>
        <w:r w:rsidR="000E13AB">
          <w:rPr>
            <w:noProof/>
            <w:webHidden/>
          </w:rPr>
          <w:fldChar w:fldCharType="separate"/>
        </w:r>
        <w:r w:rsidR="000E13AB">
          <w:rPr>
            <w:noProof/>
            <w:webHidden/>
          </w:rPr>
          <w:t>170</w:t>
        </w:r>
        <w:r w:rsidR="000E13AB">
          <w:rPr>
            <w:noProof/>
            <w:webHidden/>
          </w:rPr>
          <w:fldChar w:fldCharType="end"/>
        </w:r>
      </w:hyperlink>
    </w:p>
    <w:p w14:paraId="0D9D5945" w14:textId="6DFA88F8" w:rsidR="000E13AB" w:rsidRDefault="00F70F03">
      <w:pPr>
        <w:pStyle w:val="Tabladeilustraciones"/>
        <w:tabs>
          <w:tab w:val="right" w:leader="dot" w:pos="8828"/>
        </w:tabs>
        <w:rPr>
          <w:noProof/>
        </w:rPr>
      </w:pPr>
      <w:hyperlink w:anchor="_Toc88425662" w:history="1">
        <w:r w:rsidR="000E13AB" w:rsidRPr="00953377">
          <w:rPr>
            <w:rStyle w:val="Hipervnculo"/>
            <w:rFonts w:ascii="Times New Roman" w:hAnsi="Times New Roman" w:cs="Times New Roman"/>
            <w:b/>
            <w:noProof/>
          </w:rPr>
          <w:t>Figura 206.</w:t>
        </w:r>
        <w:r w:rsidR="000E13AB">
          <w:rPr>
            <w:noProof/>
            <w:webHidden/>
          </w:rPr>
          <w:tab/>
        </w:r>
        <w:r w:rsidR="000E13AB">
          <w:rPr>
            <w:noProof/>
            <w:webHidden/>
          </w:rPr>
          <w:fldChar w:fldCharType="begin"/>
        </w:r>
        <w:r w:rsidR="000E13AB">
          <w:rPr>
            <w:noProof/>
            <w:webHidden/>
          </w:rPr>
          <w:instrText xml:space="preserve"> PAGEREF _Toc88425662 \h </w:instrText>
        </w:r>
        <w:r w:rsidR="000E13AB">
          <w:rPr>
            <w:noProof/>
            <w:webHidden/>
          </w:rPr>
        </w:r>
        <w:r w:rsidR="000E13AB">
          <w:rPr>
            <w:noProof/>
            <w:webHidden/>
          </w:rPr>
          <w:fldChar w:fldCharType="separate"/>
        </w:r>
        <w:r w:rsidR="000E13AB">
          <w:rPr>
            <w:noProof/>
            <w:webHidden/>
          </w:rPr>
          <w:t>170</w:t>
        </w:r>
        <w:r w:rsidR="000E13AB">
          <w:rPr>
            <w:noProof/>
            <w:webHidden/>
          </w:rPr>
          <w:fldChar w:fldCharType="end"/>
        </w:r>
      </w:hyperlink>
    </w:p>
    <w:p w14:paraId="68765FEA" w14:textId="08FAD625" w:rsidR="000E13AB" w:rsidRDefault="00F70F03">
      <w:pPr>
        <w:pStyle w:val="Tabladeilustraciones"/>
        <w:tabs>
          <w:tab w:val="right" w:leader="dot" w:pos="8828"/>
        </w:tabs>
        <w:rPr>
          <w:noProof/>
        </w:rPr>
      </w:pPr>
      <w:hyperlink w:anchor="_Toc88425663" w:history="1">
        <w:r w:rsidR="000E13AB" w:rsidRPr="00953377">
          <w:rPr>
            <w:rStyle w:val="Hipervnculo"/>
            <w:rFonts w:ascii="Times New Roman" w:hAnsi="Times New Roman" w:cs="Times New Roman"/>
            <w:b/>
            <w:noProof/>
          </w:rPr>
          <w:t>Figura 207.</w:t>
        </w:r>
        <w:r w:rsidR="000E13AB">
          <w:rPr>
            <w:noProof/>
            <w:webHidden/>
          </w:rPr>
          <w:tab/>
        </w:r>
        <w:r w:rsidR="000E13AB">
          <w:rPr>
            <w:noProof/>
            <w:webHidden/>
          </w:rPr>
          <w:fldChar w:fldCharType="begin"/>
        </w:r>
        <w:r w:rsidR="000E13AB">
          <w:rPr>
            <w:noProof/>
            <w:webHidden/>
          </w:rPr>
          <w:instrText xml:space="preserve"> PAGEREF _Toc88425663 \h </w:instrText>
        </w:r>
        <w:r w:rsidR="000E13AB">
          <w:rPr>
            <w:noProof/>
            <w:webHidden/>
          </w:rPr>
        </w:r>
        <w:r w:rsidR="000E13AB">
          <w:rPr>
            <w:noProof/>
            <w:webHidden/>
          </w:rPr>
          <w:fldChar w:fldCharType="separate"/>
        </w:r>
        <w:r w:rsidR="000E13AB">
          <w:rPr>
            <w:noProof/>
            <w:webHidden/>
          </w:rPr>
          <w:t>171</w:t>
        </w:r>
        <w:r w:rsidR="000E13AB">
          <w:rPr>
            <w:noProof/>
            <w:webHidden/>
          </w:rPr>
          <w:fldChar w:fldCharType="end"/>
        </w:r>
      </w:hyperlink>
    </w:p>
    <w:p w14:paraId="204A8886" w14:textId="2E42CD36" w:rsidR="000E13AB" w:rsidRDefault="00F70F03">
      <w:pPr>
        <w:pStyle w:val="Tabladeilustraciones"/>
        <w:tabs>
          <w:tab w:val="right" w:leader="dot" w:pos="8828"/>
        </w:tabs>
        <w:rPr>
          <w:noProof/>
        </w:rPr>
      </w:pPr>
      <w:hyperlink w:anchor="_Toc88425664" w:history="1">
        <w:r w:rsidR="000E13AB" w:rsidRPr="00953377">
          <w:rPr>
            <w:rStyle w:val="Hipervnculo"/>
            <w:rFonts w:ascii="Times New Roman" w:hAnsi="Times New Roman" w:cs="Times New Roman"/>
            <w:b/>
            <w:noProof/>
          </w:rPr>
          <w:t>Figura 208.</w:t>
        </w:r>
        <w:r w:rsidR="000E13AB">
          <w:rPr>
            <w:noProof/>
            <w:webHidden/>
          </w:rPr>
          <w:tab/>
        </w:r>
        <w:r w:rsidR="000E13AB">
          <w:rPr>
            <w:noProof/>
            <w:webHidden/>
          </w:rPr>
          <w:fldChar w:fldCharType="begin"/>
        </w:r>
        <w:r w:rsidR="000E13AB">
          <w:rPr>
            <w:noProof/>
            <w:webHidden/>
          </w:rPr>
          <w:instrText xml:space="preserve"> PAGEREF _Toc88425664 \h </w:instrText>
        </w:r>
        <w:r w:rsidR="000E13AB">
          <w:rPr>
            <w:noProof/>
            <w:webHidden/>
          </w:rPr>
        </w:r>
        <w:r w:rsidR="000E13AB">
          <w:rPr>
            <w:noProof/>
            <w:webHidden/>
          </w:rPr>
          <w:fldChar w:fldCharType="separate"/>
        </w:r>
        <w:r w:rsidR="000E13AB">
          <w:rPr>
            <w:noProof/>
            <w:webHidden/>
          </w:rPr>
          <w:t>171</w:t>
        </w:r>
        <w:r w:rsidR="000E13AB">
          <w:rPr>
            <w:noProof/>
            <w:webHidden/>
          </w:rPr>
          <w:fldChar w:fldCharType="end"/>
        </w:r>
      </w:hyperlink>
    </w:p>
    <w:p w14:paraId="66644176" w14:textId="3564D114" w:rsidR="000E13AB" w:rsidRDefault="00F70F03">
      <w:pPr>
        <w:pStyle w:val="Tabladeilustraciones"/>
        <w:tabs>
          <w:tab w:val="right" w:leader="dot" w:pos="8828"/>
        </w:tabs>
        <w:rPr>
          <w:noProof/>
        </w:rPr>
      </w:pPr>
      <w:hyperlink w:anchor="_Toc88425665" w:history="1">
        <w:r w:rsidR="000E13AB" w:rsidRPr="00953377">
          <w:rPr>
            <w:rStyle w:val="Hipervnculo"/>
            <w:rFonts w:ascii="Times New Roman" w:hAnsi="Times New Roman" w:cs="Times New Roman"/>
            <w:b/>
            <w:noProof/>
          </w:rPr>
          <w:t>Figura 209.</w:t>
        </w:r>
        <w:r w:rsidR="000E13AB">
          <w:rPr>
            <w:noProof/>
            <w:webHidden/>
          </w:rPr>
          <w:tab/>
        </w:r>
        <w:r w:rsidR="000E13AB">
          <w:rPr>
            <w:noProof/>
            <w:webHidden/>
          </w:rPr>
          <w:fldChar w:fldCharType="begin"/>
        </w:r>
        <w:r w:rsidR="000E13AB">
          <w:rPr>
            <w:noProof/>
            <w:webHidden/>
          </w:rPr>
          <w:instrText xml:space="preserve"> PAGEREF _Toc88425665 \h </w:instrText>
        </w:r>
        <w:r w:rsidR="000E13AB">
          <w:rPr>
            <w:noProof/>
            <w:webHidden/>
          </w:rPr>
        </w:r>
        <w:r w:rsidR="000E13AB">
          <w:rPr>
            <w:noProof/>
            <w:webHidden/>
          </w:rPr>
          <w:fldChar w:fldCharType="separate"/>
        </w:r>
        <w:r w:rsidR="000E13AB">
          <w:rPr>
            <w:noProof/>
            <w:webHidden/>
          </w:rPr>
          <w:t>172</w:t>
        </w:r>
        <w:r w:rsidR="000E13AB">
          <w:rPr>
            <w:noProof/>
            <w:webHidden/>
          </w:rPr>
          <w:fldChar w:fldCharType="end"/>
        </w:r>
      </w:hyperlink>
    </w:p>
    <w:p w14:paraId="2F304255" w14:textId="7C3C452B" w:rsidR="000E13AB" w:rsidRDefault="00F70F03">
      <w:pPr>
        <w:pStyle w:val="Tabladeilustraciones"/>
        <w:tabs>
          <w:tab w:val="right" w:leader="dot" w:pos="8828"/>
        </w:tabs>
        <w:rPr>
          <w:noProof/>
        </w:rPr>
      </w:pPr>
      <w:hyperlink w:anchor="_Toc88425666" w:history="1">
        <w:r w:rsidR="000E13AB" w:rsidRPr="00953377">
          <w:rPr>
            <w:rStyle w:val="Hipervnculo"/>
            <w:rFonts w:ascii="Times New Roman" w:hAnsi="Times New Roman" w:cs="Times New Roman"/>
            <w:b/>
            <w:noProof/>
          </w:rPr>
          <w:t>Figura 210.</w:t>
        </w:r>
        <w:r w:rsidR="000E13AB">
          <w:rPr>
            <w:noProof/>
            <w:webHidden/>
          </w:rPr>
          <w:tab/>
        </w:r>
        <w:r w:rsidR="000E13AB">
          <w:rPr>
            <w:noProof/>
            <w:webHidden/>
          </w:rPr>
          <w:fldChar w:fldCharType="begin"/>
        </w:r>
        <w:r w:rsidR="000E13AB">
          <w:rPr>
            <w:noProof/>
            <w:webHidden/>
          </w:rPr>
          <w:instrText xml:space="preserve"> PAGEREF _Toc88425666 \h </w:instrText>
        </w:r>
        <w:r w:rsidR="000E13AB">
          <w:rPr>
            <w:noProof/>
            <w:webHidden/>
          </w:rPr>
        </w:r>
        <w:r w:rsidR="000E13AB">
          <w:rPr>
            <w:noProof/>
            <w:webHidden/>
          </w:rPr>
          <w:fldChar w:fldCharType="separate"/>
        </w:r>
        <w:r w:rsidR="000E13AB">
          <w:rPr>
            <w:noProof/>
            <w:webHidden/>
          </w:rPr>
          <w:t>173</w:t>
        </w:r>
        <w:r w:rsidR="000E13AB">
          <w:rPr>
            <w:noProof/>
            <w:webHidden/>
          </w:rPr>
          <w:fldChar w:fldCharType="end"/>
        </w:r>
      </w:hyperlink>
    </w:p>
    <w:p w14:paraId="696D7105" w14:textId="51534862" w:rsidR="000E13AB" w:rsidRDefault="00F70F03">
      <w:pPr>
        <w:pStyle w:val="Tabladeilustraciones"/>
        <w:tabs>
          <w:tab w:val="right" w:leader="dot" w:pos="8828"/>
        </w:tabs>
        <w:rPr>
          <w:noProof/>
        </w:rPr>
      </w:pPr>
      <w:hyperlink w:anchor="_Toc88425667" w:history="1">
        <w:r w:rsidR="000E13AB" w:rsidRPr="00953377">
          <w:rPr>
            <w:rStyle w:val="Hipervnculo"/>
            <w:rFonts w:ascii="Times New Roman" w:hAnsi="Times New Roman" w:cs="Times New Roman"/>
            <w:b/>
            <w:noProof/>
          </w:rPr>
          <w:t>Figura 211.</w:t>
        </w:r>
        <w:r w:rsidR="000E13AB">
          <w:rPr>
            <w:noProof/>
            <w:webHidden/>
          </w:rPr>
          <w:tab/>
        </w:r>
        <w:r w:rsidR="000E13AB">
          <w:rPr>
            <w:noProof/>
            <w:webHidden/>
          </w:rPr>
          <w:fldChar w:fldCharType="begin"/>
        </w:r>
        <w:r w:rsidR="000E13AB">
          <w:rPr>
            <w:noProof/>
            <w:webHidden/>
          </w:rPr>
          <w:instrText xml:space="preserve"> PAGEREF _Toc88425667 \h </w:instrText>
        </w:r>
        <w:r w:rsidR="000E13AB">
          <w:rPr>
            <w:noProof/>
            <w:webHidden/>
          </w:rPr>
        </w:r>
        <w:r w:rsidR="000E13AB">
          <w:rPr>
            <w:noProof/>
            <w:webHidden/>
          </w:rPr>
          <w:fldChar w:fldCharType="separate"/>
        </w:r>
        <w:r w:rsidR="000E13AB">
          <w:rPr>
            <w:noProof/>
            <w:webHidden/>
          </w:rPr>
          <w:t>174</w:t>
        </w:r>
        <w:r w:rsidR="000E13AB">
          <w:rPr>
            <w:noProof/>
            <w:webHidden/>
          </w:rPr>
          <w:fldChar w:fldCharType="end"/>
        </w:r>
      </w:hyperlink>
    </w:p>
    <w:p w14:paraId="2695CB39" w14:textId="1F94ADC9" w:rsidR="000E13AB" w:rsidRDefault="00F70F03">
      <w:pPr>
        <w:pStyle w:val="Tabladeilustraciones"/>
        <w:tabs>
          <w:tab w:val="right" w:leader="dot" w:pos="8828"/>
        </w:tabs>
        <w:rPr>
          <w:noProof/>
        </w:rPr>
      </w:pPr>
      <w:hyperlink w:anchor="_Toc88425668" w:history="1">
        <w:r w:rsidR="000E13AB" w:rsidRPr="00953377">
          <w:rPr>
            <w:rStyle w:val="Hipervnculo"/>
            <w:rFonts w:ascii="Times New Roman" w:hAnsi="Times New Roman" w:cs="Times New Roman"/>
            <w:b/>
            <w:noProof/>
          </w:rPr>
          <w:t>Figura 212.</w:t>
        </w:r>
        <w:r w:rsidR="000E13AB">
          <w:rPr>
            <w:noProof/>
            <w:webHidden/>
          </w:rPr>
          <w:tab/>
        </w:r>
        <w:r w:rsidR="000E13AB">
          <w:rPr>
            <w:noProof/>
            <w:webHidden/>
          </w:rPr>
          <w:fldChar w:fldCharType="begin"/>
        </w:r>
        <w:r w:rsidR="000E13AB">
          <w:rPr>
            <w:noProof/>
            <w:webHidden/>
          </w:rPr>
          <w:instrText xml:space="preserve"> PAGEREF _Toc88425668 \h </w:instrText>
        </w:r>
        <w:r w:rsidR="000E13AB">
          <w:rPr>
            <w:noProof/>
            <w:webHidden/>
          </w:rPr>
        </w:r>
        <w:r w:rsidR="000E13AB">
          <w:rPr>
            <w:noProof/>
            <w:webHidden/>
          </w:rPr>
          <w:fldChar w:fldCharType="separate"/>
        </w:r>
        <w:r w:rsidR="000E13AB">
          <w:rPr>
            <w:noProof/>
            <w:webHidden/>
          </w:rPr>
          <w:t>174</w:t>
        </w:r>
        <w:r w:rsidR="000E13AB">
          <w:rPr>
            <w:noProof/>
            <w:webHidden/>
          </w:rPr>
          <w:fldChar w:fldCharType="end"/>
        </w:r>
      </w:hyperlink>
    </w:p>
    <w:p w14:paraId="5BA20D97" w14:textId="7F40A48D" w:rsidR="000E13AB" w:rsidRDefault="00F70F03">
      <w:pPr>
        <w:pStyle w:val="Tabladeilustraciones"/>
        <w:tabs>
          <w:tab w:val="right" w:leader="dot" w:pos="8828"/>
        </w:tabs>
        <w:rPr>
          <w:noProof/>
        </w:rPr>
      </w:pPr>
      <w:hyperlink w:anchor="_Toc88425669" w:history="1">
        <w:r w:rsidR="000E13AB" w:rsidRPr="00953377">
          <w:rPr>
            <w:rStyle w:val="Hipervnculo"/>
            <w:rFonts w:ascii="Times New Roman" w:hAnsi="Times New Roman" w:cs="Times New Roman"/>
            <w:b/>
            <w:noProof/>
          </w:rPr>
          <w:t>Figura 213.</w:t>
        </w:r>
        <w:r w:rsidR="000E13AB">
          <w:rPr>
            <w:noProof/>
            <w:webHidden/>
          </w:rPr>
          <w:tab/>
        </w:r>
        <w:r w:rsidR="000E13AB">
          <w:rPr>
            <w:noProof/>
            <w:webHidden/>
          </w:rPr>
          <w:fldChar w:fldCharType="begin"/>
        </w:r>
        <w:r w:rsidR="000E13AB">
          <w:rPr>
            <w:noProof/>
            <w:webHidden/>
          </w:rPr>
          <w:instrText xml:space="preserve"> PAGEREF _Toc88425669 \h </w:instrText>
        </w:r>
        <w:r w:rsidR="000E13AB">
          <w:rPr>
            <w:noProof/>
            <w:webHidden/>
          </w:rPr>
        </w:r>
        <w:r w:rsidR="000E13AB">
          <w:rPr>
            <w:noProof/>
            <w:webHidden/>
          </w:rPr>
          <w:fldChar w:fldCharType="separate"/>
        </w:r>
        <w:r w:rsidR="000E13AB">
          <w:rPr>
            <w:noProof/>
            <w:webHidden/>
          </w:rPr>
          <w:t>175</w:t>
        </w:r>
        <w:r w:rsidR="000E13AB">
          <w:rPr>
            <w:noProof/>
            <w:webHidden/>
          </w:rPr>
          <w:fldChar w:fldCharType="end"/>
        </w:r>
      </w:hyperlink>
    </w:p>
    <w:p w14:paraId="72F0496C" w14:textId="40B03B6D" w:rsidR="000E13AB" w:rsidRDefault="00F70F03">
      <w:pPr>
        <w:pStyle w:val="Tabladeilustraciones"/>
        <w:tabs>
          <w:tab w:val="right" w:leader="dot" w:pos="8828"/>
        </w:tabs>
        <w:rPr>
          <w:noProof/>
        </w:rPr>
      </w:pPr>
      <w:hyperlink w:anchor="_Toc88425670" w:history="1">
        <w:r w:rsidR="000E13AB" w:rsidRPr="00953377">
          <w:rPr>
            <w:rStyle w:val="Hipervnculo"/>
            <w:rFonts w:ascii="Times New Roman" w:hAnsi="Times New Roman" w:cs="Times New Roman"/>
            <w:b/>
            <w:noProof/>
          </w:rPr>
          <w:t>Figura 214.</w:t>
        </w:r>
        <w:r w:rsidR="000E13AB">
          <w:rPr>
            <w:noProof/>
            <w:webHidden/>
          </w:rPr>
          <w:tab/>
        </w:r>
        <w:r w:rsidR="000E13AB">
          <w:rPr>
            <w:noProof/>
            <w:webHidden/>
          </w:rPr>
          <w:fldChar w:fldCharType="begin"/>
        </w:r>
        <w:r w:rsidR="000E13AB">
          <w:rPr>
            <w:noProof/>
            <w:webHidden/>
          </w:rPr>
          <w:instrText xml:space="preserve"> PAGEREF _Toc88425670 \h </w:instrText>
        </w:r>
        <w:r w:rsidR="000E13AB">
          <w:rPr>
            <w:noProof/>
            <w:webHidden/>
          </w:rPr>
        </w:r>
        <w:r w:rsidR="000E13AB">
          <w:rPr>
            <w:noProof/>
            <w:webHidden/>
          </w:rPr>
          <w:fldChar w:fldCharType="separate"/>
        </w:r>
        <w:r w:rsidR="000E13AB">
          <w:rPr>
            <w:noProof/>
            <w:webHidden/>
          </w:rPr>
          <w:t>176</w:t>
        </w:r>
        <w:r w:rsidR="000E13AB">
          <w:rPr>
            <w:noProof/>
            <w:webHidden/>
          </w:rPr>
          <w:fldChar w:fldCharType="end"/>
        </w:r>
      </w:hyperlink>
    </w:p>
    <w:p w14:paraId="073D9FD6" w14:textId="1F7B3657" w:rsidR="000E13AB" w:rsidRDefault="00F70F03">
      <w:pPr>
        <w:pStyle w:val="Tabladeilustraciones"/>
        <w:tabs>
          <w:tab w:val="right" w:leader="dot" w:pos="8828"/>
        </w:tabs>
        <w:rPr>
          <w:noProof/>
        </w:rPr>
      </w:pPr>
      <w:hyperlink w:anchor="_Toc88425671" w:history="1">
        <w:r w:rsidR="000E13AB" w:rsidRPr="00953377">
          <w:rPr>
            <w:rStyle w:val="Hipervnculo"/>
            <w:rFonts w:ascii="Times New Roman" w:hAnsi="Times New Roman" w:cs="Times New Roman"/>
            <w:b/>
            <w:noProof/>
          </w:rPr>
          <w:t>Figura 215.</w:t>
        </w:r>
        <w:r w:rsidR="000E13AB">
          <w:rPr>
            <w:noProof/>
            <w:webHidden/>
          </w:rPr>
          <w:tab/>
        </w:r>
        <w:r w:rsidR="000E13AB">
          <w:rPr>
            <w:noProof/>
            <w:webHidden/>
          </w:rPr>
          <w:fldChar w:fldCharType="begin"/>
        </w:r>
        <w:r w:rsidR="000E13AB">
          <w:rPr>
            <w:noProof/>
            <w:webHidden/>
          </w:rPr>
          <w:instrText xml:space="preserve"> PAGEREF _Toc88425671 \h </w:instrText>
        </w:r>
        <w:r w:rsidR="000E13AB">
          <w:rPr>
            <w:noProof/>
            <w:webHidden/>
          </w:rPr>
        </w:r>
        <w:r w:rsidR="000E13AB">
          <w:rPr>
            <w:noProof/>
            <w:webHidden/>
          </w:rPr>
          <w:fldChar w:fldCharType="separate"/>
        </w:r>
        <w:r w:rsidR="000E13AB">
          <w:rPr>
            <w:noProof/>
            <w:webHidden/>
          </w:rPr>
          <w:t>176</w:t>
        </w:r>
        <w:r w:rsidR="000E13AB">
          <w:rPr>
            <w:noProof/>
            <w:webHidden/>
          </w:rPr>
          <w:fldChar w:fldCharType="end"/>
        </w:r>
      </w:hyperlink>
    </w:p>
    <w:p w14:paraId="622981EC" w14:textId="2C3C33C3" w:rsidR="000E13AB" w:rsidRDefault="00F70F03">
      <w:pPr>
        <w:pStyle w:val="Tabladeilustraciones"/>
        <w:tabs>
          <w:tab w:val="right" w:leader="dot" w:pos="8828"/>
        </w:tabs>
        <w:rPr>
          <w:noProof/>
        </w:rPr>
      </w:pPr>
      <w:hyperlink w:anchor="_Toc88425672" w:history="1">
        <w:r w:rsidR="000E13AB" w:rsidRPr="00953377">
          <w:rPr>
            <w:rStyle w:val="Hipervnculo"/>
            <w:rFonts w:ascii="Times New Roman" w:hAnsi="Times New Roman" w:cs="Times New Roman"/>
            <w:b/>
            <w:noProof/>
          </w:rPr>
          <w:t>Figura 216.</w:t>
        </w:r>
        <w:r w:rsidR="000E13AB">
          <w:rPr>
            <w:noProof/>
            <w:webHidden/>
          </w:rPr>
          <w:tab/>
        </w:r>
        <w:r w:rsidR="000E13AB">
          <w:rPr>
            <w:noProof/>
            <w:webHidden/>
          </w:rPr>
          <w:fldChar w:fldCharType="begin"/>
        </w:r>
        <w:r w:rsidR="000E13AB">
          <w:rPr>
            <w:noProof/>
            <w:webHidden/>
          </w:rPr>
          <w:instrText xml:space="preserve"> PAGEREF _Toc88425672 \h </w:instrText>
        </w:r>
        <w:r w:rsidR="000E13AB">
          <w:rPr>
            <w:noProof/>
            <w:webHidden/>
          </w:rPr>
        </w:r>
        <w:r w:rsidR="000E13AB">
          <w:rPr>
            <w:noProof/>
            <w:webHidden/>
          </w:rPr>
          <w:fldChar w:fldCharType="separate"/>
        </w:r>
        <w:r w:rsidR="000E13AB">
          <w:rPr>
            <w:noProof/>
            <w:webHidden/>
          </w:rPr>
          <w:t>177</w:t>
        </w:r>
        <w:r w:rsidR="000E13AB">
          <w:rPr>
            <w:noProof/>
            <w:webHidden/>
          </w:rPr>
          <w:fldChar w:fldCharType="end"/>
        </w:r>
      </w:hyperlink>
    </w:p>
    <w:p w14:paraId="6D6A28E0" w14:textId="0692D43F" w:rsidR="000E13AB" w:rsidRDefault="00F70F03">
      <w:pPr>
        <w:pStyle w:val="Tabladeilustraciones"/>
        <w:tabs>
          <w:tab w:val="right" w:leader="dot" w:pos="8828"/>
        </w:tabs>
        <w:rPr>
          <w:noProof/>
        </w:rPr>
      </w:pPr>
      <w:hyperlink w:anchor="_Toc88425673" w:history="1">
        <w:r w:rsidR="000E13AB" w:rsidRPr="00953377">
          <w:rPr>
            <w:rStyle w:val="Hipervnculo"/>
            <w:rFonts w:ascii="Times New Roman" w:hAnsi="Times New Roman" w:cs="Times New Roman"/>
            <w:b/>
            <w:noProof/>
          </w:rPr>
          <w:t>Figura 217.</w:t>
        </w:r>
        <w:r w:rsidR="000E13AB">
          <w:rPr>
            <w:noProof/>
            <w:webHidden/>
          </w:rPr>
          <w:tab/>
        </w:r>
        <w:r w:rsidR="000E13AB">
          <w:rPr>
            <w:noProof/>
            <w:webHidden/>
          </w:rPr>
          <w:fldChar w:fldCharType="begin"/>
        </w:r>
        <w:r w:rsidR="000E13AB">
          <w:rPr>
            <w:noProof/>
            <w:webHidden/>
          </w:rPr>
          <w:instrText xml:space="preserve"> PAGEREF _Toc88425673 \h </w:instrText>
        </w:r>
        <w:r w:rsidR="000E13AB">
          <w:rPr>
            <w:noProof/>
            <w:webHidden/>
          </w:rPr>
        </w:r>
        <w:r w:rsidR="000E13AB">
          <w:rPr>
            <w:noProof/>
            <w:webHidden/>
          </w:rPr>
          <w:fldChar w:fldCharType="separate"/>
        </w:r>
        <w:r w:rsidR="000E13AB">
          <w:rPr>
            <w:noProof/>
            <w:webHidden/>
          </w:rPr>
          <w:t>179</w:t>
        </w:r>
        <w:r w:rsidR="000E13AB">
          <w:rPr>
            <w:noProof/>
            <w:webHidden/>
          </w:rPr>
          <w:fldChar w:fldCharType="end"/>
        </w:r>
      </w:hyperlink>
    </w:p>
    <w:p w14:paraId="1CAF1A08" w14:textId="39C05528" w:rsidR="000E13AB" w:rsidRDefault="00F70F03">
      <w:pPr>
        <w:pStyle w:val="Tabladeilustraciones"/>
        <w:tabs>
          <w:tab w:val="right" w:leader="dot" w:pos="8828"/>
        </w:tabs>
        <w:rPr>
          <w:noProof/>
        </w:rPr>
      </w:pPr>
      <w:hyperlink w:anchor="_Toc88425674" w:history="1">
        <w:r w:rsidR="000E13AB" w:rsidRPr="00953377">
          <w:rPr>
            <w:rStyle w:val="Hipervnculo"/>
            <w:rFonts w:ascii="Times New Roman" w:hAnsi="Times New Roman" w:cs="Times New Roman"/>
            <w:b/>
            <w:noProof/>
          </w:rPr>
          <w:t>Figura 218.</w:t>
        </w:r>
        <w:r w:rsidR="000E13AB">
          <w:rPr>
            <w:noProof/>
            <w:webHidden/>
          </w:rPr>
          <w:tab/>
        </w:r>
        <w:r w:rsidR="000E13AB">
          <w:rPr>
            <w:noProof/>
            <w:webHidden/>
          </w:rPr>
          <w:fldChar w:fldCharType="begin"/>
        </w:r>
        <w:r w:rsidR="000E13AB">
          <w:rPr>
            <w:noProof/>
            <w:webHidden/>
          </w:rPr>
          <w:instrText xml:space="preserve"> PAGEREF _Toc88425674 \h </w:instrText>
        </w:r>
        <w:r w:rsidR="000E13AB">
          <w:rPr>
            <w:noProof/>
            <w:webHidden/>
          </w:rPr>
        </w:r>
        <w:r w:rsidR="000E13AB">
          <w:rPr>
            <w:noProof/>
            <w:webHidden/>
          </w:rPr>
          <w:fldChar w:fldCharType="separate"/>
        </w:r>
        <w:r w:rsidR="000E13AB">
          <w:rPr>
            <w:noProof/>
            <w:webHidden/>
          </w:rPr>
          <w:t>180</w:t>
        </w:r>
        <w:r w:rsidR="000E13AB">
          <w:rPr>
            <w:noProof/>
            <w:webHidden/>
          </w:rPr>
          <w:fldChar w:fldCharType="end"/>
        </w:r>
      </w:hyperlink>
    </w:p>
    <w:p w14:paraId="048653BE" w14:textId="2104B4AC" w:rsidR="000E13AB" w:rsidRDefault="00F70F03">
      <w:pPr>
        <w:pStyle w:val="Tabladeilustraciones"/>
        <w:tabs>
          <w:tab w:val="right" w:leader="dot" w:pos="8828"/>
        </w:tabs>
        <w:rPr>
          <w:noProof/>
        </w:rPr>
      </w:pPr>
      <w:hyperlink w:anchor="_Toc88425675" w:history="1">
        <w:r w:rsidR="000E13AB" w:rsidRPr="00953377">
          <w:rPr>
            <w:rStyle w:val="Hipervnculo"/>
            <w:rFonts w:ascii="Times New Roman" w:hAnsi="Times New Roman" w:cs="Times New Roman"/>
            <w:b/>
            <w:noProof/>
          </w:rPr>
          <w:t>Figura 219.</w:t>
        </w:r>
        <w:r w:rsidR="000E13AB">
          <w:rPr>
            <w:noProof/>
            <w:webHidden/>
          </w:rPr>
          <w:tab/>
        </w:r>
        <w:r w:rsidR="000E13AB">
          <w:rPr>
            <w:noProof/>
            <w:webHidden/>
          </w:rPr>
          <w:fldChar w:fldCharType="begin"/>
        </w:r>
        <w:r w:rsidR="000E13AB">
          <w:rPr>
            <w:noProof/>
            <w:webHidden/>
          </w:rPr>
          <w:instrText xml:space="preserve"> PAGEREF _Toc88425675 \h </w:instrText>
        </w:r>
        <w:r w:rsidR="000E13AB">
          <w:rPr>
            <w:noProof/>
            <w:webHidden/>
          </w:rPr>
        </w:r>
        <w:r w:rsidR="000E13AB">
          <w:rPr>
            <w:noProof/>
            <w:webHidden/>
          </w:rPr>
          <w:fldChar w:fldCharType="separate"/>
        </w:r>
        <w:r w:rsidR="000E13AB">
          <w:rPr>
            <w:noProof/>
            <w:webHidden/>
          </w:rPr>
          <w:t>182</w:t>
        </w:r>
        <w:r w:rsidR="000E13AB">
          <w:rPr>
            <w:noProof/>
            <w:webHidden/>
          </w:rPr>
          <w:fldChar w:fldCharType="end"/>
        </w:r>
      </w:hyperlink>
    </w:p>
    <w:p w14:paraId="3047414B" w14:textId="64DA6E93" w:rsidR="000E13AB" w:rsidRDefault="00F70F03">
      <w:pPr>
        <w:pStyle w:val="Tabladeilustraciones"/>
        <w:tabs>
          <w:tab w:val="right" w:leader="dot" w:pos="8828"/>
        </w:tabs>
        <w:rPr>
          <w:noProof/>
        </w:rPr>
      </w:pPr>
      <w:hyperlink w:anchor="_Toc88425676" w:history="1">
        <w:r w:rsidR="000E13AB" w:rsidRPr="00953377">
          <w:rPr>
            <w:rStyle w:val="Hipervnculo"/>
            <w:rFonts w:ascii="Times New Roman" w:hAnsi="Times New Roman" w:cs="Times New Roman"/>
            <w:b/>
            <w:noProof/>
          </w:rPr>
          <w:t>Figura 220.</w:t>
        </w:r>
        <w:r w:rsidR="000E13AB">
          <w:rPr>
            <w:noProof/>
            <w:webHidden/>
          </w:rPr>
          <w:tab/>
        </w:r>
        <w:r w:rsidR="000E13AB">
          <w:rPr>
            <w:noProof/>
            <w:webHidden/>
          </w:rPr>
          <w:fldChar w:fldCharType="begin"/>
        </w:r>
        <w:r w:rsidR="000E13AB">
          <w:rPr>
            <w:noProof/>
            <w:webHidden/>
          </w:rPr>
          <w:instrText xml:space="preserve"> PAGEREF _Toc88425676 \h </w:instrText>
        </w:r>
        <w:r w:rsidR="000E13AB">
          <w:rPr>
            <w:noProof/>
            <w:webHidden/>
          </w:rPr>
        </w:r>
        <w:r w:rsidR="000E13AB">
          <w:rPr>
            <w:noProof/>
            <w:webHidden/>
          </w:rPr>
          <w:fldChar w:fldCharType="separate"/>
        </w:r>
        <w:r w:rsidR="000E13AB">
          <w:rPr>
            <w:noProof/>
            <w:webHidden/>
          </w:rPr>
          <w:t>182</w:t>
        </w:r>
        <w:r w:rsidR="000E13AB">
          <w:rPr>
            <w:noProof/>
            <w:webHidden/>
          </w:rPr>
          <w:fldChar w:fldCharType="end"/>
        </w:r>
      </w:hyperlink>
    </w:p>
    <w:p w14:paraId="38A0A699" w14:textId="4B6E7A00" w:rsidR="000E13AB" w:rsidRDefault="00F70F03">
      <w:pPr>
        <w:pStyle w:val="Tabladeilustraciones"/>
        <w:tabs>
          <w:tab w:val="right" w:leader="dot" w:pos="8828"/>
        </w:tabs>
        <w:rPr>
          <w:noProof/>
        </w:rPr>
      </w:pPr>
      <w:hyperlink w:anchor="_Toc88425677" w:history="1">
        <w:r w:rsidR="000E13AB" w:rsidRPr="00953377">
          <w:rPr>
            <w:rStyle w:val="Hipervnculo"/>
            <w:rFonts w:ascii="Times New Roman" w:hAnsi="Times New Roman" w:cs="Times New Roman"/>
            <w:b/>
            <w:noProof/>
          </w:rPr>
          <w:t>Figura 221.</w:t>
        </w:r>
        <w:r w:rsidR="000E13AB">
          <w:rPr>
            <w:noProof/>
            <w:webHidden/>
          </w:rPr>
          <w:tab/>
        </w:r>
        <w:r w:rsidR="000E13AB">
          <w:rPr>
            <w:noProof/>
            <w:webHidden/>
          </w:rPr>
          <w:fldChar w:fldCharType="begin"/>
        </w:r>
        <w:r w:rsidR="000E13AB">
          <w:rPr>
            <w:noProof/>
            <w:webHidden/>
          </w:rPr>
          <w:instrText xml:space="preserve"> PAGEREF _Toc88425677 \h </w:instrText>
        </w:r>
        <w:r w:rsidR="000E13AB">
          <w:rPr>
            <w:noProof/>
            <w:webHidden/>
          </w:rPr>
        </w:r>
        <w:r w:rsidR="000E13AB">
          <w:rPr>
            <w:noProof/>
            <w:webHidden/>
          </w:rPr>
          <w:fldChar w:fldCharType="separate"/>
        </w:r>
        <w:r w:rsidR="000E13AB">
          <w:rPr>
            <w:noProof/>
            <w:webHidden/>
          </w:rPr>
          <w:t>183</w:t>
        </w:r>
        <w:r w:rsidR="000E13AB">
          <w:rPr>
            <w:noProof/>
            <w:webHidden/>
          </w:rPr>
          <w:fldChar w:fldCharType="end"/>
        </w:r>
      </w:hyperlink>
    </w:p>
    <w:p w14:paraId="062418F2" w14:textId="0B342C0E" w:rsidR="000E13AB" w:rsidRDefault="00F70F03">
      <w:pPr>
        <w:pStyle w:val="Tabladeilustraciones"/>
        <w:tabs>
          <w:tab w:val="right" w:leader="dot" w:pos="8828"/>
        </w:tabs>
        <w:rPr>
          <w:noProof/>
        </w:rPr>
      </w:pPr>
      <w:hyperlink w:anchor="_Toc88425678" w:history="1">
        <w:r w:rsidR="000E13AB" w:rsidRPr="00953377">
          <w:rPr>
            <w:rStyle w:val="Hipervnculo"/>
            <w:rFonts w:ascii="Times New Roman" w:hAnsi="Times New Roman" w:cs="Times New Roman"/>
            <w:b/>
            <w:noProof/>
          </w:rPr>
          <w:t>Figura 222.</w:t>
        </w:r>
        <w:r w:rsidR="000E13AB">
          <w:rPr>
            <w:noProof/>
            <w:webHidden/>
          </w:rPr>
          <w:tab/>
        </w:r>
        <w:r w:rsidR="000E13AB">
          <w:rPr>
            <w:noProof/>
            <w:webHidden/>
          </w:rPr>
          <w:fldChar w:fldCharType="begin"/>
        </w:r>
        <w:r w:rsidR="000E13AB">
          <w:rPr>
            <w:noProof/>
            <w:webHidden/>
          </w:rPr>
          <w:instrText xml:space="preserve"> PAGEREF _Toc88425678 \h </w:instrText>
        </w:r>
        <w:r w:rsidR="000E13AB">
          <w:rPr>
            <w:noProof/>
            <w:webHidden/>
          </w:rPr>
        </w:r>
        <w:r w:rsidR="000E13AB">
          <w:rPr>
            <w:noProof/>
            <w:webHidden/>
          </w:rPr>
          <w:fldChar w:fldCharType="separate"/>
        </w:r>
        <w:r w:rsidR="000E13AB">
          <w:rPr>
            <w:noProof/>
            <w:webHidden/>
          </w:rPr>
          <w:t>183</w:t>
        </w:r>
        <w:r w:rsidR="000E13AB">
          <w:rPr>
            <w:noProof/>
            <w:webHidden/>
          </w:rPr>
          <w:fldChar w:fldCharType="end"/>
        </w:r>
      </w:hyperlink>
    </w:p>
    <w:p w14:paraId="31DDBBD4" w14:textId="7BE2F108" w:rsidR="000E13AB" w:rsidRDefault="00F70F03">
      <w:pPr>
        <w:pStyle w:val="Tabladeilustraciones"/>
        <w:tabs>
          <w:tab w:val="right" w:leader="dot" w:pos="8828"/>
        </w:tabs>
        <w:rPr>
          <w:noProof/>
        </w:rPr>
      </w:pPr>
      <w:hyperlink w:anchor="_Toc88425679" w:history="1">
        <w:r w:rsidR="000E13AB" w:rsidRPr="00953377">
          <w:rPr>
            <w:rStyle w:val="Hipervnculo"/>
            <w:rFonts w:ascii="Times New Roman" w:hAnsi="Times New Roman" w:cs="Times New Roman"/>
            <w:b/>
            <w:noProof/>
          </w:rPr>
          <w:t>Figura 223.</w:t>
        </w:r>
        <w:r w:rsidR="000E13AB">
          <w:rPr>
            <w:noProof/>
            <w:webHidden/>
          </w:rPr>
          <w:tab/>
        </w:r>
        <w:r w:rsidR="000E13AB">
          <w:rPr>
            <w:noProof/>
            <w:webHidden/>
          </w:rPr>
          <w:fldChar w:fldCharType="begin"/>
        </w:r>
        <w:r w:rsidR="000E13AB">
          <w:rPr>
            <w:noProof/>
            <w:webHidden/>
          </w:rPr>
          <w:instrText xml:space="preserve"> PAGEREF _Toc88425679 \h </w:instrText>
        </w:r>
        <w:r w:rsidR="000E13AB">
          <w:rPr>
            <w:noProof/>
            <w:webHidden/>
          </w:rPr>
        </w:r>
        <w:r w:rsidR="000E13AB">
          <w:rPr>
            <w:noProof/>
            <w:webHidden/>
          </w:rPr>
          <w:fldChar w:fldCharType="separate"/>
        </w:r>
        <w:r w:rsidR="000E13AB">
          <w:rPr>
            <w:noProof/>
            <w:webHidden/>
          </w:rPr>
          <w:t>184</w:t>
        </w:r>
        <w:r w:rsidR="000E13AB">
          <w:rPr>
            <w:noProof/>
            <w:webHidden/>
          </w:rPr>
          <w:fldChar w:fldCharType="end"/>
        </w:r>
      </w:hyperlink>
    </w:p>
    <w:p w14:paraId="227B8B89" w14:textId="275E4004" w:rsidR="000E13AB" w:rsidRDefault="00F70F03">
      <w:pPr>
        <w:pStyle w:val="Tabladeilustraciones"/>
        <w:tabs>
          <w:tab w:val="right" w:leader="dot" w:pos="8828"/>
        </w:tabs>
        <w:rPr>
          <w:noProof/>
        </w:rPr>
      </w:pPr>
      <w:hyperlink w:anchor="_Toc88425680" w:history="1">
        <w:r w:rsidR="000E13AB" w:rsidRPr="00953377">
          <w:rPr>
            <w:rStyle w:val="Hipervnculo"/>
            <w:rFonts w:ascii="Times New Roman" w:hAnsi="Times New Roman" w:cs="Times New Roman"/>
            <w:b/>
            <w:noProof/>
          </w:rPr>
          <w:t>Figura 224.</w:t>
        </w:r>
        <w:r w:rsidR="000E13AB">
          <w:rPr>
            <w:noProof/>
            <w:webHidden/>
          </w:rPr>
          <w:tab/>
        </w:r>
        <w:r w:rsidR="000E13AB">
          <w:rPr>
            <w:noProof/>
            <w:webHidden/>
          </w:rPr>
          <w:fldChar w:fldCharType="begin"/>
        </w:r>
        <w:r w:rsidR="000E13AB">
          <w:rPr>
            <w:noProof/>
            <w:webHidden/>
          </w:rPr>
          <w:instrText xml:space="preserve"> PAGEREF _Toc88425680 \h </w:instrText>
        </w:r>
        <w:r w:rsidR="000E13AB">
          <w:rPr>
            <w:noProof/>
            <w:webHidden/>
          </w:rPr>
        </w:r>
        <w:r w:rsidR="000E13AB">
          <w:rPr>
            <w:noProof/>
            <w:webHidden/>
          </w:rPr>
          <w:fldChar w:fldCharType="separate"/>
        </w:r>
        <w:r w:rsidR="000E13AB">
          <w:rPr>
            <w:noProof/>
            <w:webHidden/>
          </w:rPr>
          <w:t>184</w:t>
        </w:r>
        <w:r w:rsidR="000E13AB">
          <w:rPr>
            <w:noProof/>
            <w:webHidden/>
          </w:rPr>
          <w:fldChar w:fldCharType="end"/>
        </w:r>
      </w:hyperlink>
    </w:p>
    <w:p w14:paraId="78A4C03D" w14:textId="085689EE" w:rsidR="000E13AB" w:rsidRDefault="00F70F03">
      <w:pPr>
        <w:pStyle w:val="Tabladeilustraciones"/>
        <w:tabs>
          <w:tab w:val="right" w:leader="dot" w:pos="8828"/>
        </w:tabs>
        <w:rPr>
          <w:noProof/>
        </w:rPr>
      </w:pPr>
      <w:hyperlink w:anchor="_Toc88425681" w:history="1">
        <w:r w:rsidR="000E13AB" w:rsidRPr="00953377">
          <w:rPr>
            <w:rStyle w:val="Hipervnculo"/>
            <w:rFonts w:ascii="Times New Roman" w:hAnsi="Times New Roman" w:cs="Times New Roman"/>
            <w:b/>
            <w:noProof/>
          </w:rPr>
          <w:t>Figura 225.</w:t>
        </w:r>
        <w:r w:rsidR="000E13AB">
          <w:rPr>
            <w:noProof/>
            <w:webHidden/>
          </w:rPr>
          <w:tab/>
        </w:r>
        <w:r w:rsidR="000E13AB">
          <w:rPr>
            <w:noProof/>
            <w:webHidden/>
          </w:rPr>
          <w:fldChar w:fldCharType="begin"/>
        </w:r>
        <w:r w:rsidR="000E13AB">
          <w:rPr>
            <w:noProof/>
            <w:webHidden/>
          </w:rPr>
          <w:instrText xml:space="preserve"> PAGEREF _Toc88425681 \h </w:instrText>
        </w:r>
        <w:r w:rsidR="000E13AB">
          <w:rPr>
            <w:noProof/>
            <w:webHidden/>
          </w:rPr>
        </w:r>
        <w:r w:rsidR="000E13AB">
          <w:rPr>
            <w:noProof/>
            <w:webHidden/>
          </w:rPr>
          <w:fldChar w:fldCharType="separate"/>
        </w:r>
        <w:r w:rsidR="000E13AB">
          <w:rPr>
            <w:noProof/>
            <w:webHidden/>
          </w:rPr>
          <w:t>185</w:t>
        </w:r>
        <w:r w:rsidR="000E13AB">
          <w:rPr>
            <w:noProof/>
            <w:webHidden/>
          </w:rPr>
          <w:fldChar w:fldCharType="end"/>
        </w:r>
      </w:hyperlink>
    </w:p>
    <w:p w14:paraId="636FCA36" w14:textId="4703DF2D" w:rsidR="000E13AB" w:rsidRDefault="00F70F03">
      <w:pPr>
        <w:pStyle w:val="Tabladeilustraciones"/>
        <w:tabs>
          <w:tab w:val="right" w:leader="dot" w:pos="8828"/>
        </w:tabs>
        <w:rPr>
          <w:noProof/>
        </w:rPr>
      </w:pPr>
      <w:hyperlink w:anchor="_Toc88425682" w:history="1">
        <w:r w:rsidR="000E13AB" w:rsidRPr="00953377">
          <w:rPr>
            <w:rStyle w:val="Hipervnculo"/>
            <w:rFonts w:ascii="Times New Roman" w:hAnsi="Times New Roman" w:cs="Times New Roman"/>
            <w:b/>
            <w:noProof/>
          </w:rPr>
          <w:t>Figura 226.</w:t>
        </w:r>
        <w:r w:rsidR="000E13AB">
          <w:rPr>
            <w:noProof/>
            <w:webHidden/>
          </w:rPr>
          <w:tab/>
        </w:r>
        <w:r w:rsidR="000E13AB">
          <w:rPr>
            <w:noProof/>
            <w:webHidden/>
          </w:rPr>
          <w:fldChar w:fldCharType="begin"/>
        </w:r>
        <w:r w:rsidR="000E13AB">
          <w:rPr>
            <w:noProof/>
            <w:webHidden/>
          </w:rPr>
          <w:instrText xml:space="preserve"> PAGEREF _Toc88425682 \h </w:instrText>
        </w:r>
        <w:r w:rsidR="000E13AB">
          <w:rPr>
            <w:noProof/>
            <w:webHidden/>
          </w:rPr>
        </w:r>
        <w:r w:rsidR="000E13AB">
          <w:rPr>
            <w:noProof/>
            <w:webHidden/>
          </w:rPr>
          <w:fldChar w:fldCharType="separate"/>
        </w:r>
        <w:r w:rsidR="000E13AB">
          <w:rPr>
            <w:noProof/>
            <w:webHidden/>
          </w:rPr>
          <w:t>187</w:t>
        </w:r>
        <w:r w:rsidR="000E13AB">
          <w:rPr>
            <w:noProof/>
            <w:webHidden/>
          </w:rPr>
          <w:fldChar w:fldCharType="end"/>
        </w:r>
      </w:hyperlink>
    </w:p>
    <w:p w14:paraId="52AD62BE" w14:textId="20199A9E" w:rsidR="000E13AB" w:rsidRDefault="00F70F03">
      <w:pPr>
        <w:pStyle w:val="Tabladeilustraciones"/>
        <w:tabs>
          <w:tab w:val="right" w:leader="dot" w:pos="8828"/>
        </w:tabs>
        <w:rPr>
          <w:noProof/>
        </w:rPr>
      </w:pPr>
      <w:hyperlink w:anchor="_Toc88425683" w:history="1">
        <w:r w:rsidR="000E13AB" w:rsidRPr="00953377">
          <w:rPr>
            <w:rStyle w:val="Hipervnculo"/>
            <w:rFonts w:ascii="Times New Roman" w:hAnsi="Times New Roman" w:cs="Times New Roman"/>
            <w:b/>
            <w:noProof/>
          </w:rPr>
          <w:t>Figura 227.</w:t>
        </w:r>
        <w:r w:rsidR="000E13AB">
          <w:rPr>
            <w:noProof/>
            <w:webHidden/>
          </w:rPr>
          <w:tab/>
        </w:r>
        <w:r w:rsidR="000E13AB">
          <w:rPr>
            <w:noProof/>
            <w:webHidden/>
          </w:rPr>
          <w:fldChar w:fldCharType="begin"/>
        </w:r>
        <w:r w:rsidR="000E13AB">
          <w:rPr>
            <w:noProof/>
            <w:webHidden/>
          </w:rPr>
          <w:instrText xml:space="preserve"> PAGEREF _Toc88425683 \h </w:instrText>
        </w:r>
        <w:r w:rsidR="000E13AB">
          <w:rPr>
            <w:noProof/>
            <w:webHidden/>
          </w:rPr>
        </w:r>
        <w:r w:rsidR="000E13AB">
          <w:rPr>
            <w:noProof/>
            <w:webHidden/>
          </w:rPr>
          <w:fldChar w:fldCharType="separate"/>
        </w:r>
        <w:r w:rsidR="000E13AB">
          <w:rPr>
            <w:noProof/>
            <w:webHidden/>
          </w:rPr>
          <w:t>187</w:t>
        </w:r>
        <w:r w:rsidR="000E13AB">
          <w:rPr>
            <w:noProof/>
            <w:webHidden/>
          </w:rPr>
          <w:fldChar w:fldCharType="end"/>
        </w:r>
      </w:hyperlink>
    </w:p>
    <w:p w14:paraId="60B1E6CB" w14:textId="5ED95E59" w:rsidR="000E13AB" w:rsidRDefault="00F70F03">
      <w:pPr>
        <w:pStyle w:val="Tabladeilustraciones"/>
        <w:tabs>
          <w:tab w:val="right" w:leader="dot" w:pos="8828"/>
        </w:tabs>
        <w:rPr>
          <w:noProof/>
        </w:rPr>
      </w:pPr>
      <w:hyperlink w:anchor="_Toc88425684" w:history="1">
        <w:r w:rsidR="000E13AB" w:rsidRPr="00953377">
          <w:rPr>
            <w:rStyle w:val="Hipervnculo"/>
            <w:rFonts w:ascii="Times New Roman" w:hAnsi="Times New Roman" w:cs="Times New Roman"/>
            <w:b/>
            <w:noProof/>
          </w:rPr>
          <w:t>Figura 228.</w:t>
        </w:r>
        <w:r w:rsidR="000E13AB">
          <w:rPr>
            <w:noProof/>
            <w:webHidden/>
          </w:rPr>
          <w:tab/>
        </w:r>
        <w:r w:rsidR="000E13AB">
          <w:rPr>
            <w:noProof/>
            <w:webHidden/>
          </w:rPr>
          <w:fldChar w:fldCharType="begin"/>
        </w:r>
        <w:r w:rsidR="000E13AB">
          <w:rPr>
            <w:noProof/>
            <w:webHidden/>
          </w:rPr>
          <w:instrText xml:space="preserve"> PAGEREF _Toc88425684 \h </w:instrText>
        </w:r>
        <w:r w:rsidR="000E13AB">
          <w:rPr>
            <w:noProof/>
            <w:webHidden/>
          </w:rPr>
        </w:r>
        <w:r w:rsidR="000E13AB">
          <w:rPr>
            <w:noProof/>
            <w:webHidden/>
          </w:rPr>
          <w:fldChar w:fldCharType="separate"/>
        </w:r>
        <w:r w:rsidR="000E13AB">
          <w:rPr>
            <w:noProof/>
            <w:webHidden/>
          </w:rPr>
          <w:t>188</w:t>
        </w:r>
        <w:r w:rsidR="000E13AB">
          <w:rPr>
            <w:noProof/>
            <w:webHidden/>
          </w:rPr>
          <w:fldChar w:fldCharType="end"/>
        </w:r>
      </w:hyperlink>
    </w:p>
    <w:p w14:paraId="23EFD66F" w14:textId="487C85C6" w:rsidR="000E13AB" w:rsidRDefault="00F70F03">
      <w:pPr>
        <w:pStyle w:val="Tabladeilustraciones"/>
        <w:tabs>
          <w:tab w:val="right" w:leader="dot" w:pos="8828"/>
        </w:tabs>
        <w:rPr>
          <w:noProof/>
        </w:rPr>
      </w:pPr>
      <w:hyperlink w:anchor="_Toc88425685" w:history="1">
        <w:r w:rsidR="000E13AB" w:rsidRPr="00953377">
          <w:rPr>
            <w:rStyle w:val="Hipervnculo"/>
            <w:rFonts w:ascii="Times New Roman" w:hAnsi="Times New Roman" w:cs="Times New Roman"/>
            <w:b/>
            <w:noProof/>
          </w:rPr>
          <w:t>Figura 229.</w:t>
        </w:r>
        <w:r w:rsidR="000E13AB">
          <w:rPr>
            <w:noProof/>
            <w:webHidden/>
          </w:rPr>
          <w:tab/>
        </w:r>
        <w:r w:rsidR="000E13AB">
          <w:rPr>
            <w:noProof/>
            <w:webHidden/>
          </w:rPr>
          <w:fldChar w:fldCharType="begin"/>
        </w:r>
        <w:r w:rsidR="000E13AB">
          <w:rPr>
            <w:noProof/>
            <w:webHidden/>
          </w:rPr>
          <w:instrText xml:space="preserve"> PAGEREF _Toc88425685 \h </w:instrText>
        </w:r>
        <w:r w:rsidR="000E13AB">
          <w:rPr>
            <w:noProof/>
            <w:webHidden/>
          </w:rPr>
        </w:r>
        <w:r w:rsidR="000E13AB">
          <w:rPr>
            <w:noProof/>
            <w:webHidden/>
          </w:rPr>
          <w:fldChar w:fldCharType="separate"/>
        </w:r>
        <w:r w:rsidR="000E13AB">
          <w:rPr>
            <w:noProof/>
            <w:webHidden/>
          </w:rPr>
          <w:t>188</w:t>
        </w:r>
        <w:r w:rsidR="000E13AB">
          <w:rPr>
            <w:noProof/>
            <w:webHidden/>
          </w:rPr>
          <w:fldChar w:fldCharType="end"/>
        </w:r>
      </w:hyperlink>
    </w:p>
    <w:p w14:paraId="43022E40" w14:textId="6351DD35" w:rsidR="000E13AB" w:rsidRDefault="00F70F03">
      <w:pPr>
        <w:pStyle w:val="Tabladeilustraciones"/>
        <w:tabs>
          <w:tab w:val="right" w:leader="dot" w:pos="8828"/>
        </w:tabs>
        <w:rPr>
          <w:noProof/>
        </w:rPr>
      </w:pPr>
      <w:hyperlink w:anchor="_Toc88425686" w:history="1">
        <w:r w:rsidR="000E13AB" w:rsidRPr="00953377">
          <w:rPr>
            <w:rStyle w:val="Hipervnculo"/>
            <w:rFonts w:ascii="Times New Roman" w:hAnsi="Times New Roman" w:cs="Times New Roman"/>
            <w:b/>
            <w:noProof/>
          </w:rPr>
          <w:t>Figura 230.</w:t>
        </w:r>
        <w:r w:rsidR="000E13AB">
          <w:rPr>
            <w:noProof/>
            <w:webHidden/>
          </w:rPr>
          <w:tab/>
        </w:r>
        <w:r w:rsidR="000E13AB">
          <w:rPr>
            <w:noProof/>
            <w:webHidden/>
          </w:rPr>
          <w:fldChar w:fldCharType="begin"/>
        </w:r>
        <w:r w:rsidR="000E13AB">
          <w:rPr>
            <w:noProof/>
            <w:webHidden/>
          </w:rPr>
          <w:instrText xml:space="preserve"> PAGEREF _Toc88425686 \h </w:instrText>
        </w:r>
        <w:r w:rsidR="000E13AB">
          <w:rPr>
            <w:noProof/>
            <w:webHidden/>
          </w:rPr>
        </w:r>
        <w:r w:rsidR="000E13AB">
          <w:rPr>
            <w:noProof/>
            <w:webHidden/>
          </w:rPr>
          <w:fldChar w:fldCharType="separate"/>
        </w:r>
        <w:r w:rsidR="000E13AB">
          <w:rPr>
            <w:noProof/>
            <w:webHidden/>
          </w:rPr>
          <w:t>189</w:t>
        </w:r>
        <w:r w:rsidR="000E13AB">
          <w:rPr>
            <w:noProof/>
            <w:webHidden/>
          </w:rPr>
          <w:fldChar w:fldCharType="end"/>
        </w:r>
      </w:hyperlink>
    </w:p>
    <w:p w14:paraId="45B5237E" w14:textId="1ED26442" w:rsidR="000E13AB" w:rsidRDefault="00F70F03">
      <w:pPr>
        <w:pStyle w:val="Tabladeilustraciones"/>
        <w:tabs>
          <w:tab w:val="right" w:leader="dot" w:pos="8828"/>
        </w:tabs>
        <w:rPr>
          <w:noProof/>
        </w:rPr>
      </w:pPr>
      <w:hyperlink w:anchor="_Toc88425687" w:history="1">
        <w:r w:rsidR="000E13AB" w:rsidRPr="00953377">
          <w:rPr>
            <w:rStyle w:val="Hipervnculo"/>
            <w:rFonts w:ascii="Times New Roman" w:hAnsi="Times New Roman" w:cs="Times New Roman"/>
            <w:b/>
            <w:noProof/>
          </w:rPr>
          <w:t>Figura 231.</w:t>
        </w:r>
        <w:r w:rsidR="000E13AB">
          <w:rPr>
            <w:noProof/>
            <w:webHidden/>
          </w:rPr>
          <w:tab/>
        </w:r>
        <w:r w:rsidR="000E13AB">
          <w:rPr>
            <w:noProof/>
            <w:webHidden/>
          </w:rPr>
          <w:fldChar w:fldCharType="begin"/>
        </w:r>
        <w:r w:rsidR="000E13AB">
          <w:rPr>
            <w:noProof/>
            <w:webHidden/>
          </w:rPr>
          <w:instrText xml:space="preserve"> PAGEREF _Toc88425687 \h </w:instrText>
        </w:r>
        <w:r w:rsidR="000E13AB">
          <w:rPr>
            <w:noProof/>
            <w:webHidden/>
          </w:rPr>
        </w:r>
        <w:r w:rsidR="000E13AB">
          <w:rPr>
            <w:noProof/>
            <w:webHidden/>
          </w:rPr>
          <w:fldChar w:fldCharType="separate"/>
        </w:r>
        <w:r w:rsidR="000E13AB">
          <w:rPr>
            <w:noProof/>
            <w:webHidden/>
          </w:rPr>
          <w:t>189</w:t>
        </w:r>
        <w:r w:rsidR="000E13AB">
          <w:rPr>
            <w:noProof/>
            <w:webHidden/>
          </w:rPr>
          <w:fldChar w:fldCharType="end"/>
        </w:r>
      </w:hyperlink>
    </w:p>
    <w:p w14:paraId="511F753C" w14:textId="3CABA6EA" w:rsidR="000E13AB" w:rsidRDefault="00F70F03">
      <w:pPr>
        <w:pStyle w:val="Tabladeilustraciones"/>
        <w:tabs>
          <w:tab w:val="right" w:leader="dot" w:pos="8828"/>
        </w:tabs>
        <w:rPr>
          <w:noProof/>
        </w:rPr>
      </w:pPr>
      <w:hyperlink w:anchor="_Toc88425688" w:history="1">
        <w:r w:rsidR="000E13AB" w:rsidRPr="00953377">
          <w:rPr>
            <w:rStyle w:val="Hipervnculo"/>
            <w:rFonts w:ascii="Times New Roman" w:hAnsi="Times New Roman" w:cs="Times New Roman"/>
            <w:b/>
            <w:noProof/>
          </w:rPr>
          <w:t>Figura 232.</w:t>
        </w:r>
        <w:r w:rsidR="000E13AB">
          <w:rPr>
            <w:noProof/>
            <w:webHidden/>
          </w:rPr>
          <w:tab/>
        </w:r>
        <w:r w:rsidR="000E13AB">
          <w:rPr>
            <w:noProof/>
            <w:webHidden/>
          </w:rPr>
          <w:fldChar w:fldCharType="begin"/>
        </w:r>
        <w:r w:rsidR="000E13AB">
          <w:rPr>
            <w:noProof/>
            <w:webHidden/>
          </w:rPr>
          <w:instrText xml:space="preserve"> PAGEREF _Toc88425688 \h </w:instrText>
        </w:r>
        <w:r w:rsidR="000E13AB">
          <w:rPr>
            <w:noProof/>
            <w:webHidden/>
          </w:rPr>
        </w:r>
        <w:r w:rsidR="000E13AB">
          <w:rPr>
            <w:noProof/>
            <w:webHidden/>
          </w:rPr>
          <w:fldChar w:fldCharType="separate"/>
        </w:r>
        <w:r w:rsidR="000E13AB">
          <w:rPr>
            <w:noProof/>
            <w:webHidden/>
          </w:rPr>
          <w:t>190</w:t>
        </w:r>
        <w:r w:rsidR="000E13AB">
          <w:rPr>
            <w:noProof/>
            <w:webHidden/>
          </w:rPr>
          <w:fldChar w:fldCharType="end"/>
        </w:r>
      </w:hyperlink>
    </w:p>
    <w:p w14:paraId="3EE15E2E" w14:textId="5192B19B" w:rsidR="000E13AB" w:rsidRDefault="00F70F03">
      <w:pPr>
        <w:pStyle w:val="Tabladeilustraciones"/>
        <w:tabs>
          <w:tab w:val="right" w:leader="dot" w:pos="8828"/>
        </w:tabs>
        <w:rPr>
          <w:noProof/>
        </w:rPr>
      </w:pPr>
      <w:hyperlink w:anchor="_Toc88425689" w:history="1">
        <w:r w:rsidR="000E13AB" w:rsidRPr="00953377">
          <w:rPr>
            <w:rStyle w:val="Hipervnculo"/>
            <w:rFonts w:ascii="Times New Roman" w:hAnsi="Times New Roman" w:cs="Times New Roman"/>
            <w:b/>
            <w:noProof/>
          </w:rPr>
          <w:t>Figura 233.</w:t>
        </w:r>
        <w:r w:rsidR="000E13AB">
          <w:rPr>
            <w:noProof/>
            <w:webHidden/>
          </w:rPr>
          <w:tab/>
        </w:r>
        <w:r w:rsidR="000E13AB">
          <w:rPr>
            <w:noProof/>
            <w:webHidden/>
          </w:rPr>
          <w:fldChar w:fldCharType="begin"/>
        </w:r>
        <w:r w:rsidR="000E13AB">
          <w:rPr>
            <w:noProof/>
            <w:webHidden/>
          </w:rPr>
          <w:instrText xml:space="preserve"> PAGEREF _Toc88425689 \h </w:instrText>
        </w:r>
        <w:r w:rsidR="000E13AB">
          <w:rPr>
            <w:noProof/>
            <w:webHidden/>
          </w:rPr>
        </w:r>
        <w:r w:rsidR="000E13AB">
          <w:rPr>
            <w:noProof/>
            <w:webHidden/>
          </w:rPr>
          <w:fldChar w:fldCharType="separate"/>
        </w:r>
        <w:r w:rsidR="000E13AB">
          <w:rPr>
            <w:noProof/>
            <w:webHidden/>
          </w:rPr>
          <w:t>190</w:t>
        </w:r>
        <w:r w:rsidR="000E13AB">
          <w:rPr>
            <w:noProof/>
            <w:webHidden/>
          </w:rPr>
          <w:fldChar w:fldCharType="end"/>
        </w:r>
      </w:hyperlink>
    </w:p>
    <w:p w14:paraId="66E6ED51" w14:textId="4508B49E" w:rsidR="000E13AB" w:rsidRDefault="00F70F03">
      <w:pPr>
        <w:pStyle w:val="Tabladeilustraciones"/>
        <w:tabs>
          <w:tab w:val="right" w:leader="dot" w:pos="8828"/>
        </w:tabs>
        <w:rPr>
          <w:noProof/>
        </w:rPr>
      </w:pPr>
      <w:hyperlink w:anchor="_Toc88425690" w:history="1">
        <w:r w:rsidR="000E13AB" w:rsidRPr="00953377">
          <w:rPr>
            <w:rStyle w:val="Hipervnculo"/>
            <w:rFonts w:ascii="Times New Roman" w:hAnsi="Times New Roman" w:cs="Times New Roman"/>
            <w:b/>
            <w:noProof/>
          </w:rPr>
          <w:t>Figura 234.</w:t>
        </w:r>
        <w:r w:rsidR="000E13AB">
          <w:rPr>
            <w:noProof/>
            <w:webHidden/>
          </w:rPr>
          <w:tab/>
        </w:r>
        <w:r w:rsidR="000E13AB">
          <w:rPr>
            <w:noProof/>
            <w:webHidden/>
          </w:rPr>
          <w:fldChar w:fldCharType="begin"/>
        </w:r>
        <w:r w:rsidR="000E13AB">
          <w:rPr>
            <w:noProof/>
            <w:webHidden/>
          </w:rPr>
          <w:instrText xml:space="preserve"> PAGEREF _Toc88425690 \h </w:instrText>
        </w:r>
        <w:r w:rsidR="000E13AB">
          <w:rPr>
            <w:noProof/>
            <w:webHidden/>
          </w:rPr>
        </w:r>
        <w:r w:rsidR="000E13AB">
          <w:rPr>
            <w:noProof/>
            <w:webHidden/>
          </w:rPr>
          <w:fldChar w:fldCharType="separate"/>
        </w:r>
        <w:r w:rsidR="000E13AB">
          <w:rPr>
            <w:noProof/>
            <w:webHidden/>
          </w:rPr>
          <w:t>191</w:t>
        </w:r>
        <w:r w:rsidR="000E13AB">
          <w:rPr>
            <w:noProof/>
            <w:webHidden/>
          </w:rPr>
          <w:fldChar w:fldCharType="end"/>
        </w:r>
      </w:hyperlink>
    </w:p>
    <w:p w14:paraId="442B17C3" w14:textId="4A43B599" w:rsidR="000E13AB" w:rsidRDefault="00F70F03">
      <w:pPr>
        <w:pStyle w:val="Tabladeilustraciones"/>
        <w:tabs>
          <w:tab w:val="right" w:leader="dot" w:pos="8828"/>
        </w:tabs>
        <w:rPr>
          <w:noProof/>
        </w:rPr>
      </w:pPr>
      <w:hyperlink w:anchor="_Toc88425691" w:history="1">
        <w:r w:rsidR="000E13AB" w:rsidRPr="00953377">
          <w:rPr>
            <w:rStyle w:val="Hipervnculo"/>
            <w:rFonts w:ascii="Times New Roman" w:hAnsi="Times New Roman" w:cs="Times New Roman"/>
            <w:b/>
            <w:noProof/>
          </w:rPr>
          <w:t>Figura 235.</w:t>
        </w:r>
        <w:r w:rsidR="000E13AB">
          <w:rPr>
            <w:noProof/>
            <w:webHidden/>
          </w:rPr>
          <w:tab/>
        </w:r>
        <w:r w:rsidR="000E13AB">
          <w:rPr>
            <w:noProof/>
            <w:webHidden/>
          </w:rPr>
          <w:fldChar w:fldCharType="begin"/>
        </w:r>
        <w:r w:rsidR="000E13AB">
          <w:rPr>
            <w:noProof/>
            <w:webHidden/>
          </w:rPr>
          <w:instrText xml:space="preserve"> PAGEREF _Toc88425691 \h </w:instrText>
        </w:r>
        <w:r w:rsidR="000E13AB">
          <w:rPr>
            <w:noProof/>
            <w:webHidden/>
          </w:rPr>
        </w:r>
        <w:r w:rsidR="000E13AB">
          <w:rPr>
            <w:noProof/>
            <w:webHidden/>
          </w:rPr>
          <w:fldChar w:fldCharType="separate"/>
        </w:r>
        <w:r w:rsidR="000E13AB">
          <w:rPr>
            <w:noProof/>
            <w:webHidden/>
          </w:rPr>
          <w:t>192</w:t>
        </w:r>
        <w:r w:rsidR="000E13AB">
          <w:rPr>
            <w:noProof/>
            <w:webHidden/>
          </w:rPr>
          <w:fldChar w:fldCharType="end"/>
        </w:r>
      </w:hyperlink>
    </w:p>
    <w:p w14:paraId="443B7DCA" w14:textId="19D49C59" w:rsidR="000E13AB" w:rsidRDefault="00F70F03">
      <w:pPr>
        <w:pStyle w:val="Tabladeilustraciones"/>
        <w:tabs>
          <w:tab w:val="right" w:leader="dot" w:pos="8828"/>
        </w:tabs>
        <w:rPr>
          <w:noProof/>
        </w:rPr>
      </w:pPr>
      <w:hyperlink w:anchor="_Toc88425692" w:history="1">
        <w:r w:rsidR="000E13AB" w:rsidRPr="00953377">
          <w:rPr>
            <w:rStyle w:val="Hipervnculo"/>
            <w:rFonts w:ascii="Times New Roman" w:hAnsi="Times New Roman" w:cs="Times New Roman"/>
            <w:b/>
            <w:noProof/>
          </w:rPr>
          <w:t>Figura 236.</w:t>
        </w:r>
        <w:r w:rsidR="000E13AB">
          <w:rPr>
            <w:noProof/>
            <w:webHidden/>
          </w:rPr>
          <w:tab/>
        </w:r>
        <w:r w:rsidR="000E13AB">
          <w:rPr>
            <w:noProof/>
            <w:webHidden/>
          </w:rPr>
          <w:fldChar w:fldCharType="begin"/>
        </w:r>
        <w:r w:rsidR="000E13AB">
          <w:rPr>
            <w:noProof/>
            <w:webHidden/>
          </w:rPr>
          <w:instrText xml:space="preserve"> PAGEREF _Toc88425692 \h </w:instrText>
        </w:r>
        <w:r w:rsidR="000E13AB">
          <w:rPr>
            <w:noProof/>
            <w:webHidden/>
          </w:rPr>
        </w:r>
        <w:r w:rsidR="000E13AB">
          <w:rPr>
            <w:noProof/>
            <w:webHidden/>
          </w:rPr>
          <w:fldChar w:fldCharType="separate"/>
        </w:r>
        <w:r w:rsidR="000E13AB">
          <w:rPr>
            <w:noProof/>
            <w:webHidden/>
          </w:rPr>
          <w:t>192</w:t>
        </w:r>
        <w:r w:rsidR="000E13AB">
          <w:rPr>
            <w:noProof/>
            <w:webHidden/>
          </w:rPr>
          <w:fldChar w:fldCharType="end"/>
        </w:r>
      </w:hyperlink>
    </w:p>
    <w:p w14:paraId="39558214" w14:textId="44DB4AFD" w:rsidR="000E13AB" w:rsidRDefault="00F70F03">
      <w:pPr>
        <w:pStyle w:val="Tabladeilustraciones"/>
        <w:tabs>
          <w:tab w:val="right" w:leader="dot" w:pos="8828"/>
        </w:tabs>
        <w:rPr>
          <w:noProof/>
        </w:rPr>
      </w:pPr>
      <w:hyperlink w:anchor="_Toc88425693" w:history="1">
        <w:r w:rsidR="000E13AB" w:rsidRPr="00953377">
          <w:rPr>
            <w:rStyle w:val="Hipervnculo"/>
            <w:rFonts w:ascii="Times New Roman" w:hAnsi="Times New Roman" w:cs="Times New Roman"/>
            <w:b/>
            <w:noProof/>
          </w:rPr>
          <w:t>Figura 237.</w:t>
        </w:r>
        <w:r w:rsidR="000E13AB">
          <w:rPr>
            <w:noProof/>
            <w:webHidden/>
          </w:rPr>
          <w:tab/>
        </w:r>
        <w:r w:rsidR="000E13AB">
          <w:rPr>
            <w:noProof/>
            <w:webHidden/>
          </w:rPr>
          <w:fldChar w:fldCharType="begin"/>
        </w:r>
        <w:r w:rsidR="000E13AB">
          <w:rPr>
            <w:noProof/>
            <w:webHidden/>
          </w:rPr>
          <w:instrText xml:space="preserve"> PAGEREF _Toc88425693 \h </w:instrText>
        </w:r>
        <w:r w:rsidR="000E13AB">
          <w:rPr>
            <w:noProof/>
            <w:webHidden/>
          </w:rPr>
        </w:r>
        <w:r w:rsidR="000E13AB">
          <w:rPr>
            <w:noProof/>
            <w:webHidden/>
          </w:rPr>
          <w:fldChar w:fldCharType="separate"/>
        </w:r>
        <w:r w:rsidR="000E13AB">
          <w:rPr>
            <w:noProof/>
            <w:webHidden/>
          </w:rPr>
          <w:t>193</w:t>
        </w:r>
        <w:r w:rsidR="000E13AB">
          <w:rPr>
            <w:noProof/>
            <w:webHidden/>
          </w:rPr>
          <w:fldChar w:fldCharType="end"/>
        </w:r>
      </w:hyperlink>
    </w:p>
    <w:p w14:paraId="206C0EFC" w14:textId="7A4DF0E5" w:rsidR="000E13AB" w:rsidRDefault="00F70F03">
      <w:pPr>
        <w:pStyle w:val="Tabladeilustraciones"/>
        <w:tabs>
          <w:tab w:val="right" w:leader="dot" w:pos="8828"/>
        </w:tabs>
        <w:rPr>
          <w:noProof/>
        </w:rPr>
      </w:pPr>
      <w:hyperlink w:anchor="_Toc88425694" w:history="1">
        <w:r w:rsidR="000E13AB" w:rsidRPr="00953377">
          <w:rPr>
            <w:rStyle w:val="Hipervnculo"/>
            <w:rFonts w:ascii="Times New Roman" w:hAnsi="Times New Roman" w:cs="Times New Roman"/>
            <w:b/>
            <w:noProof/>
          </w:rPr>
          <w:t>Figura 238.</w:t>
        </w:r>
        <w:r w:rsidR="000E13AB">
          <w:rPr>
            <w:noProof/>
            <w:webHidden/>
          </w:rPr>
          <w:tab/>
        </w:r>
        <w:r w:rsidR="000E13AB">
          <w:rPr>
            <w:noProof/>
            <w:webHidden/>
          </w:rPr>
          <w:fldChar w:fldCharType="begin"/>
        </w:r>
        <w:r w:rsidR="000E13AB">
          <w:rPr>
            <w:noProof/>
            <w:webHidden/>
          </w:rPr>
          <w:instrText xml:space="preserve"> PAGEREF _Toc88425694 \h </w:instrText>
        </w:r>
        <w:r w:rsidR="000E13AB">
          <w:rPr>
            <w:noProof/>
            <w:webHidden/>
          </w:rPr>
        </w:r>
        <w:r w:rsidR="000E13AB">
          <w:rPr>
            <w:noProof/>
            <w:webHidden/>
          </w:rPr>
          <w:fldChar w:fldCharType="separate"/>
        </w:r>
        <w:r w:rsidR="000E13AB">
          <w:rPr>
            <w:noProof/>
            <w:webHidden/>
          </w:rPr>
          <w:t>193</w:t>
        </w:r>
        <w:r w:rsidR="000E13AB">
          <w:rPr>
            <w:noProof/>
            <w:webHidden/>
          </w:rPr>
          <w:fldChar w:fldCharType="end"/>
        </w:r>
      </w:hyperlink>
    </w:p>
    <w:p w14:paraId="6C87AB97" w14:textId="697F3332" w:rsidR="000E13AB" w:rsidRDefault="00F70F03">
      <w:pPr>
        <w:pStyle w:val="Tabladeilustraciones"/>
        <w:tabs>
          <w:tab w:val="right" w:leader="dot" w:pos="8828"/>
        </w:tabs>
        <w:rPr>
          <w:noProof/>
        </w:rPr>
      </w:pPr>
      <w:hyperlink w:anchor="_Toc88425695" w:history="1">
        <w:r w:rsidR="000E13AB" w:rsidRPr="00953377">
          <w:rPr>
            <w:rStyle w:val="Hipervnculo"/>
            <w:rFonts w:ascii="Times New Roman" w:hAnsi="Times New Roman" w:cs="Times New Roman"/>
            <w:b/>
            <w:noProof/>
          </w:rPr>
          <w:t>Figura 239.</w:t>
        </w:r>
        <w:r w:rsidR="000E13AB">
          <w:rPr>
            <w:noProof/>
            <w:webHidden/>
          </w:rPr>
          <w:tab/>
        </w:r>
        <w:r w:rsidR="000E13AB">
          <w:rPr>
            <w:noProof/>
            <w:webHidden/>
          </w:rPr>
          <w:fldChar w:fldCharType="begin"/>
        </w:r>
        <w:r w:rsidR="000E13AB">
          <w:rPr>
            <w:noProof/>
            <w:webHidden/>
          </w:rPr>
          <w:instrText xml:space="preserve"> PAGEREF _Toc88425695 \h </w:instrText>
        </w:r>
        <w:r w:rsidR="000E13AB">
          <w:rPr>
            <w:noProof/>
            <w:webHidden/>
          </w:rPr>
        </w:r>
        <w:r w:rsidR="000E13AB">
          <w:rPr>
            <w:noProof/>
            <w:webHidden/>
          </w:rPr>
          <w:fldChar w:fldCharType="separate"/>
        </w:r>
        <w:r w:rsidR="000E13AB">
          <w:rPr>
            <w:noProof/>
            <w:webHidden/>
          </w:rPr>
          <w:t>194</w:t>
        </w:r>
        <w:r w:rsidR="000E13AB">
          <w:rPr>
            <w:noProof/>
            <w:webHidden/>
          </w:rPr>
          <w:fldChar w:fldCharType="end"/>
        </w:r>
      </w:hyperlink>
    </w:p>
    <w:p w14:paraId="2BCEBC17" w14:textId="2D1DD239" w:rsidR="000E13AB" w:rsidRDefault="00F70F03">
      <w:pPr>
        <w:pStyle w:val="Tabladeilustraciones"/>
        <w:tabs>
          <w:tab w:val="right" w:leader="dot" w:pos="8828"/>
        </w:tabs>
        <w:rPr>
          <w:noProof/>
        </w:rPr>
      </w:pPr>
      <w:hyperlink w:anchor="_Toc88425696" w:history="1">
        <w:r w:rsidR="000E13AB" w:rsidRPr="00953377">
          <w:rPr>
            <w:rStyle w:val="Hipervnculo"/>
            <w:rFonts w:ascii="Times New Roman" w:hAnsi="Times New Roman" w:cs="Times New Roman"/>
            <w:b/>
            <w:noProof/>
          </w:rPr>
          <w:t>Figura 240.</w:t>
        </w:r>
        <w:r w:rsidR="000E13AB">
          <w:rPr>
            <w:noProof/>
            <w:webHidden/>
          </w:rPr>
          <w:tab/>
        </w:r>
        <w:r w:rsidR="000E13AB">
          <w:rPr>
            <w:noProof/>
            <w:webHidden/>
          </w:rPr>
          <w:fldChar w:fldCharType="begin"/>
        </w:r>
        <w:r w:rsidR="000E13AB">
          <w:rPr>
            <w:noProof/>
            <w:webHidden/>
          </w:rPr>
          <w:instrText xml:space="preserve"> PAGEREF _Toc88425696 \h </w:instrText>
        </w:r>
        <w:r w:rsidR="000E13AB">
          <w:rPr>
            <w:noProof/>
            <w:webHidden/>
          </w:rPr>
        </w:r>
        <w:r w:rsidR="000E13AB">
          <w:rPr>
            <w:noProof/>
            <w:webHidden/>
          </w:rPr>
          <w:fldChar w:fldCharType="separate"/>
        </w:r>
        <w:r w:rsidR="000E13AB">
          <w:rPr>
            <w:noProof/>
            <w:webHidden/>
          </w:rPr>
          <w:t>194</w:t>
        </w:r>
        <w:r w:rsidR="000E13AB">
          <w:rPr>
            <w:noProof/>
            <w:webHidden/>
          </w:rPr>
          <w:fldChar w:fldCharType="end"/>
        </w:r>
      </w:hyperlink>
    </w:p>
    <w:p w14:paraId="35127820" w14:textId="3349A8CF" w:rsidR="000E13AB" w:rsidRDefault="00F70F03">
      <w:pPr>
        <w:pStyle w:val="Tabladeilustraciones"/>
        <w:tabs>
          <w:tab w:val="right" w:leader="dot" w:pos="8828"/>
        </w:tabs>
        <w:rPr>
          <w:noProof/>
        </w:rPr>
      </w:pPr>
      <w:hyperlink w:anchor="_Toc88425697" w:history="1">
        <w:r w:rsidR="000E13AB" w:rsidRPr="00953377">
          <w:rPr>
            <w:rStyle w:val="Hipervnculo"/>
            <w:rFonts w:ascii="Times New Roman" w:hAnsi="Times New Roman" w:cs="Times New Roman"/>
            <w:b/>
            <w:noProof/>
          </w:rPr>
          <w:t>Figura 241.</w:t>
        </w:r>
        <w:r w:rsidR="000E13AB">
          <w:rPr>
            <w:noProof/>
            <w:webHidden/>
          </w:rPr>
          <w:tab/>
        </w:r>
        <w:r w:rsidR="000E13AB">
          <w:rPr>
            <w:noProof/>
            <w:webHidden/>
          </w:rPr>
          <w:fldChar w:fldCharType="begin"/>
        </w:r>
        <w:r w:rsidR="000E13AB">
          <w:rPr>
            <w:noProof/>
            <w:webHidden/>
          </w:rPr>
          <w:instrText xml:space="preserve"> PAGEREF _Toc88425697 \h </w:instrText>
        </w:r>
        <w:r w:rsidR="000E13AB">
          <w:rPr>
            <w:noProof/>
            <w:webHidden/>
          </w:rPr>
        </w:r>
        <w:r w:rsidR="000E13AB">
          <w:rPr>
            <w:noProof/>
            <w:webHidden/>
          </w:rPr>
          <w:fldChar w:fldCharType="separate"/>
        </w:r>
        <w:r w:rsidR="000E13AB">
          <w:rPr>
            <w:noProof/>
            <w:webHidden/>
          </w:rPr>
          <w:t>195</w:t>
        </w:r>
        <w:r w:rsidR="000E13AB">
          <w:rPr>
            <w:noProof/>
            <w:webHidden/>
          </w:rPr>
          <w:fldChar w:fldCharType="end"/>
        </w:r>
      </w:hyperlink>
    </w:p>
    <w:p w14:paraId="20973F31" w14:textId="2BB720BB" w:rsidR="000E13AB" w:rsidRDefault="00F70F03">
      <w:pPr>
        <w:pStyle w:val="Tabladeilustraciones"/>
        <w:tabs>
          <w:tab w:val="right" w:leader="dot" w:pos="8828"/>
        </w:tabs>
        <w:rPr>
          <w:noProof/>
        </w:rPr>
      </w:pPr>
      <w:hyperlink w:anchor="_Toc88425698" w:history="1">
        <w:r w:rsidR="000E13AB" w:rsidRPr="00953377">
          <w:rPr>
            <w:rStyle w:val="Hipervnculo"/>
            <w:rFonts w:ascii="Times New Roman" w:hAnsi="Times New Roman" w:cs="Times New Roman"/>
            <w:b/>
            <w:noProof/>
          </w:rPr>
          <w:t>Figura 242.</w:t>
        </w:r>
        <w:r w:rsidR="000E13AB">
          <w:rPr>
            <w:noProof/>
            <w:webHidden/>
          </w:rPr>
          <w:tab/>
        </w:r>
        <w:r w:rsidR="000E13AB">
          <w:rPr>
            <w:noProof/>
            <w:webHidden/>
          </w:rPr>
          <w:fldChar w:fldCharType="begin"/>
        </w:r>
        <w:r w:rsidR="000E13AB">
          <w:rPr>
            <w:noProof/>
            <w:webHidden/>
          </w:rPr>
          <w:instrText xml:space="preserve"> PAGEREF _Toc88425698 \h </w:instrText>
        </w:r>
        <w:r w:rsidR="000E13AB">
          <w:rPr>
            <w:noProof/>
            <w:webHidden/>
          </w:rPr>
        </w:r>
        <w:r w:rsidR="000E13AB">
          <w:rPr>
            <w:noProof/>
            <w:webHidden/>
          </w:rPr>
          <w:fldChar w:fldCharType="separate"/>
        </w:r>
        <w:r w:rsidR="000E13AB">
          <w:rPr>
            <w:noProof/>
            <w:webHidden/>
          </w:rPr>
          <w:t>196</w:t>
        </w:r>
        <w:r w:rsidR="000E13AB">
          <w:rPr>
            <w:noProof/>
            <w:webHidden/>
          </w:rPr>
          <w:fldChar w:fldCharType="end"/>
        </w:r>
      </w:hyperlink>
    </w:p>
    <w:p w14:paraId="655FECED" w14:textId="09C5D3F0" w:rsidR="000E13AB" w:rsidRDefault="00F70F03">
      <w:pPr>
        <w:pStyle w:val="Tabladeilustraciones"/>
        <w:tabs>
          <w:tab w:val="right" w:leader="dot" w:pos="8828"/>
        </w:tabs>
        <w:rPr>
          <w:noProof/>
        </w:rPr>
      </w:pPr>
      <w:hyperlink w:anchor="_Toc88425699" w:history="1">
        <w:r w:rsidR="000E13AB" w:rsidRPr="00953377">
          <w:rPr>
            <w:rStyle w:val="Hipervnculo"/>
            <w:rFonts w:ascii="Times New Roman" w:hAnsi="Times New Roman" w:cs="Times New Roman"/>
            <w:b/>
            <w:noProof/>
          </w:rPr>
          <w:t>Figura 243.</w:t>
        </w:r>
        <w:r w:rsidR="000E13AB">
          <w:rPr>
            <w:noProof/>
            <w:webHidden/>
          </w:rPr>
          <w:tab/>
        </w:r>
        <w:r w:rsidR="000E13AB">
          <w:rPr>
            <w:noProof/>
            <w:webHidden/>
          </w:rPr>
          <w:fldChar w:fldCharType="begin"/>
        </w:r>
        <w:r w:rsidR="000E13AB">
          <w:rPr>
            <w:noProof/>
            <w:webHidden/>
          </w:rPr>
          <w:instrText xml:space="preserve"> PAGEREF _Toc88425699 \h </w:instrText>
        </w:r>
        <w:r w:rsidR="000E13AB">
          <w:rPr>
            <w:noProof/>
            <w:webHidden/>
          </w:rPr>
        </w:r>
        <w:r w:rsidR="000E13AB">
          <w:rPr>
            <w:noProof/>
            <w:webHidden/>
          </w:rPr>
          <w:fldChar w:fldCharType="separate"/>
        </w:r>
        <w:r w:rsidR="000E13AB">
          <w:rPr>
            <w:noProof/>
            <w:webHidden/>
          </w:rPr>
          <w:t>197</w:t>
        </w:r>
        <w:r w:rsidR="000E13AB">
          <w:rPr>
            <w:noProof/>
            <w:webHidden/>
          </w:rPr>
          <w:fldChar w:fldCharType="end"/>
        </w:r>
      </w:hyperlink>
    </w:p>
    <w:p w14:paraId="2C112DCB" w14:textId="0CD94B50" w:rsidR="000E13AB" w:rsidRDefault="00F70F03">
      <w:pPr>
        <w:pStyle w:val="Tabladeilustraciones"/>
        <w:tabs>
          <w:tab w:val="right" w:leader="dot" w:pos="8828"/>
        </w:tabs>
        <w:rPr>
          <w:noProof/>
        </w:rPr>
      </w:pPr>
      <w:hyperlink w:anchor="_Toc88425700" w:history="1">
        <w:r w:rsidR="000E13AB" w:rsidRPr="00953377">
          <w:rPr>
            <w:rStyle w:val="Hipervnculo"/>
            <w:rFonts w:ascii="Times New Roman" w:hAnsi="Times New Roman" w:cs="Times New Roman"/>
            <w:b/>
            <w:noProof/>
          </w:rPr>
          <w:t>Figura 244.</w:t>
        </w:r>
        <w:r w:rsidR="000E13AB">
          <w:rPr>
            <w:noProof/>
            <w:webHidden/>
          </w:rPr>
          <w:tab/>
        </w:r>
        <w:r w:rsidR="000E13AB">
          <w:rPr>
            <w:noProof/>
            <w:webHidden/>
          </w:rPr>
          <w:fldChar w:fldCharType="begin"/>
        </w:r>
        <w:r w:rsidR="000E13AB">
          <w:rPr>
            <w:noProof/>
            <w:webHidden/>
          </w:rPr>
          <w:instrText xml:space="preserve"> PAGEREF _Toc88425700 \h </w:instrText>
        </w:r>
        <w:r w:rsidR="000E13AB">
          <w:rPr>
            <w:noProof/>
            <w:webHidden/>
          </w:rPr>
        </w:r>
        <w:r w:rsidR="000E13AB">
          <w:rPr>
            <w:noProof/>
            <w:webHidden/>
          </w:rPr>
          <w:fldChar w:fldCharType="separate"/>
        </w:r>
        <w:r w:rsidR="000E13AB">
          <w:rPr>
            <w:noProof/>
            <w:webHidden/>
          </w:rPr>
          <w:t>197</w:t>
        </w:r>
        <w:r w:rsidR="000E13AB">
          <w:rPr>
            <w:noProof/>
            <w:webHidden/>
          </w:rPr>
          <w:fldChar w:fldCharType="end"/>
        </w:r>
      </w:hyperlink>
    </w:p>
    <w:p w14:paraId="2A169B97" w14:textId="498D6C18" w:rsidR="000E13AB" w:rsidRDefault="00F70F03">
      <w:pPr>
        <w:pStyle w:val="Tabladeilustraciones"/>
        <w:tabs>
          <w:tab w:val="right" w:leader="dot" w:pos="8828"/>
        </w:tabs>
        <w:rPr>
          <w:noProof/>
        </w:rPr>
      </w:pPr>
      <w:hyperlink w:anchor="_Toc88425701" w:history="1">
        <w:r w:rsidR="000E13AB" w:rsidRPr="00953377">
          <w:rPr>
            <w:rStyle w:val="Hipervnculo"/>
            <w:rFonts w:ascii="Times New Roman" w:hAnsi="Times New Roman" w:cs="Times New Roman"/>
            <w:b/>
            <w:noProof/>
          </w:rPr>
          <w:t>Figura 245.</w:t>
        </w:r>
        <w:r w:rsidR="000E13AB">
          <w:rPr>
            <w:noProof/>
            <w:webHidden/>
          </w:rPr>
          <w:tab/>
        </w:r>
        <w:r w:rsidR="000E13AB">
          <w:rPr>
            <w:noProof/>
            <w:webHidden/>
          </w:rPr>
          <w:fldChar w:fldCharType="begin"/>
        </w:r>
        <w:r w:rsidR="000E13AB">
          <w:rPr>
            <w:noProof/>
            <w:webHidden/>
          </w:rPr>
          <w:instrText xml:space="preserve"> PAGEREF _Toc88425701 \h </w:instrText>
        </w:r>
        <w:r w:rsidR="000E13AB">
          <w:rPr>
            <w:noProof/>
            <w:webHidden/>
          </w:rPr>
        </w:r>
        <w:r w:rsidR="000E13AB">
          <w:rPr>
            <w:noProof/>
            <w:webHidden/>
          </w:rPr>
          <w:fldChar w:fldCharType="separate"/>
        </w:r>
        <w:r w:rsidR="000E13AB">
          <w:rPr>
            <w:noProof/>
            <w:webHidden/>
          </w:rPr>
          <w:t>198</w:t>
        </w:r>
        <w:r w:rsidR="000E13AB">
          <w:rPr>
            <w:noProof/>
            <w:webHidden/>
          </w:rPr>
          <w:fldChar w:fldCharType="end"/>
        </w:r>
      </w:hyperlink>
    </w:p>
    <w:p w14:paraId="405BB756" w14:textId="33058F31" w:rsidR="000E13AB" w:rsidRDefault="00F70F03">
      <w:pPr>
        <w:pStyle w:val="Tabladeilustraciones"/>
        <w:tabs>
          <w:tab w:val="right" w:leader="dot" w:pos="8828"/>
        </w:tabs>
        <w:rPr>
          <w:noProof/>
        </w:rPr>
      </w:pPr>
      <w:hyperlink w:anchor="_Toc88425702" w:history="1">
        <w:r w:rsidR="000E13AB" w:rsidRPr="00953377">
          <w:rPr>
            <w:rStyle w:val="Hipervnculo"/>
            <w:rFonts w:ascii="Times New Roman" w:hAnsi="Times New Roman" w:cs="Times New Roman"/>
            <w:b/>
            <w:noProof/>
          </w:rPr>
          <w:t>Figura 246.</w:t>
        </w:r>
        <w:r w:rsidR="000E13AB">
          <w:rPr>
            <w:noProof/>
            <w:webHidden/>
          </w:rPr>
          <w:tab/>
        </w:r>
        <w:r w:rsidR="000E13AB">
          <w:rPr>
            <w:noProof/>
            <w:webHidden/>
          </w:rPr>
          <w:fldChar w:fldCharType="begin"/>
        </w:r>
        <w:r w:rsidR="000E13AB">
          <w:rPr>
            <w:noProof/>
            <w:webHidden/>
          </w:rPr>
          <w:instrText xml:space="preserve"> PAGEREF _Toc88425702 \h </w:instrText>
        </w:r>
        <w:r w:rsidR="000E13AB">
          <w:rPr>
            <w:noProof/>
            <w:webHidden/>
          </w:rPr>
        </w:r>
        <w:r w:rsidR="000E13AB">
          <w:rPr>
            <w:noProof/>
            <w:webHidden/>
          </w:rPr>
          <w:fldChar w:fldCharType="separate"/>
        </w:r>
        <w:r w:rsidR="000E13AB">
          <w:rPr>
            <w:noProof/>
            <w:webHidden/>
          </w:rPr>
          <w:t>198</w:t>
        </w:r>
        <w:r w:rsidR="000E13AB">
          <w:rPr>
            <w:noProof/>
            <w:webHidden/>
          </w:rPr>
          <w:fldChar w:fldCharType="end"/>
        </w:r>
      </w:hyperlink>
    </w:p>
    <w:p w14:paraId="19954306" w14:textId="3F5C14A1" w:rsidR="000E13AB" w:rsidRDefault="00F70F03">
      <w:pPr>
        <w:pStyle w:val="Tabladeilustraciones"/>
        <w:tabs>
          <w:tab w:val="right" w:leader="dot" w:pos="8828"/>
        </w:tabs>
        <w:rPr>
          <w:noProof/>
        </w:rPr>
      </w:pPr>
      <w:hyperlink w:anchor="_Toc88425703" w:history="1">
        <w:r w:rsidR="000E13AB" w:rsidRPr="00953377">
          <w:rPr>
            <w:rStyle w:val="Hipervnculo"/>
            <w:rFonts w:ascii="Times New Roman" w:hAnsi="Times New Roman" w:cs="Times New Roman"/>
            <w:b/>
            <w:noProof/>
          </w:rPr>
          <w:t>Figura 247.</w:t>
        </w:r>
        <w:r w:rsidR="000E13AB">
          <w:rPr>
            <w:noProof/>
            <w:webHidden/>
          </w:rPr>
          <w:tab/>
        </w:r>
        <w:r w:rsidR="000E13AB">
          <w:rPr>
            <w:noProof/>
            <w:webHidden/>
          </w:rPr>
          <w:fldChar w:fldCharType="begin"/>
        </w:r>
        <w:r w:rsidR="000E13AB">
          <w:rPr>
            <w:noProof/>
            <w:webHidden/>
          </w:rPr>
          <w:instrText xml:space="preserve"> PAGEREF _Toc88425703 \h </w:instrText>
        </w:r>
        <w:r w:rsidR="000E13AB">
          <w:rPr>
            <w:noProof/>
            <w:webHidden/>
          </w:rPr>
        </w:r>
        <w:r w:rsidR="000E13AB">
          <w:rPr>
            <w:noProof/>
            <w:webHidden/>
          </w:rPr>
          <w:fldChar w:fldCharType="separate"/>
        </w:r>
        <w:r w:rsidR="000E13AB">
          <w:rPr>
            <w:noProof/>
            <w:webHidden/>
          </w:rPr>
          <w:t>199</w:t>
        </w:r>
        <w:r w:rsidR="000E13AB">
          <w:rPr>
            <w:noProof/>
            <w:webHidden/>
          </w:rPr>
          <w:fldChar w:fldCharType="end"/>
        </w:r>
      </w:hyperlink>
    </w:p>
    <w:p w14:paraId="0E38FC6C" w14:textId="3D685F3C" w:rsidR="000E13AB" w:rsidRDefault="00F70F03">
      <w:pPr>
        <w:pStyle w:val="Tabladeilustraciones"/>
        <w:tabs>
          <w:tab w:val="right" w:leader="dot" w:pos="8828"/>
        </w:tabs>
        <w:rPr>
          <w:noProof/>
        </w:rPr>
      </w:pPr>
      <w:hyperlink w:anchor="_Toc88425704" w:history="1">
        <w:r w:rsidR="000E13AB" w:rsidRPr="00953377">
          <w:rPr>
            <w:rStyle w:val="Hipervnculo"/>
            <w:rFonts w:ascii="Times New Roman" w:hAnsi="Times New Roman" w:cs="Times New Roman"/>
            <w:b/>
            <w:noProof/>
          </w:rPr>
          <w:t>Figura 248.</w:t>
        </w:r>
        <w:r w:rsidR="000E13AB">
          <w:rPr>
            <w:noProof/>
            <w:webHidden/>
          </w:rPr>
          <w:tab/>
        </w:r>
        <w:r w:rsidR="000E13AB">
          <w:rPr>
            <w:noProof/>
            <w:webHidden/>
          </w:rPr>
          <w:fldChar w:fldCharType="begin"/>
        </w:r>
        <w:r w:rsidR="000E13AB">
          <w:rPr>
            <w:noProof/>
            <w:webHidden/>
          </w:rPr>
          <w:instrText xml:space="preserve"> PAGEREF _Toc88425704 \h </w:instrText>
        </w:r>
        <w:r w:rsidR="000E13AB">
          <w:rPr>
            <w:noProof/>
            <w:webHidden/>
          </w:rPr>
        </w:r>
        <w:r w:rsidR="000E13AB">
          <w:rPr>
            <w:noProof/>
            <w:webHidden/>
          </w:rPr>
          <w:fldChar w:fldCharType="separate"/>
        </w:r>
        <w:r w:rsidR="000E13AB">
          <w:rPr>
            <w:noProof/>
            <w:webHidden/>
          </w:rPr>
          <w:t>199</w:t>
        </w:r>
        <w:r w:rsidR="000E13AB">
          <w:rPr>
            <w:noProof/>
            <w:webHidden/>
          </w:rPr>
          <w:fldChar w:fldCharType="end"/>
        </w:r>
      </w:hyperlink>
    </w:p>
    <w:p w14:paraId="3B387A66" w14:textId="68784C76" w:rsidR="000E13AB" w:rsidRDefault="00F70F03">
      <w:pPr>
        <w:pStyle w:val="Tabladeilustraciones"/>
        <w:tabs>
          <w:tab w:val="right" w:leader="dot" w:pos="8828"/>
        </w:tabs>
        <w:rPr>
          <w:noProof/>
        </w:rPr>
      </w:pPr>
      <w:hyperlink w:anchor="_Toc88425705" w:history="1">
        <w:r w:rsidR="000E13AB" w:rsidRPr="00953377">
          <w:rPr>
            <w:rStyle w:val="Hipervnculo"/>
            <w:rFonts w:ascii="Times New Roman" w:hAnsi="Times New Roman" w:cs="Times New Roman"/>
            <w:b/>
            <w:noProof/>
          </w:rPr>
          <w:t>Figura 249.</w:t>
        </w:r>
        <w:r w:rsidR="000E13AB">
          <w:rPr>
            <w:noProof/>
            <w:webHidden/>
          </w:rPr>
          <w:tab/>
        </w:r>
        <w:r w:rsidR="000E13AB">
          <w:rPr>
            <w:noProof/>
            <w:webHidden/>
          </w:rPr>
          <w:fldChar w:fldCharType="begin"/>
        </w:r>
        <w:r w:rsidR="000E13AB">
          <w:rPr>
            <w:noProof/>
            <w:webHidden/>
          </w:rPr>
          <w:instrText xml:space="preserve"> PAGEREF _Toc88425705 \h </w:instrText>
        </w:r>
        <w:r w:rsidR="000E13AB">
          <w:rPr>
            <w:noProof/>
            <w:webHidden/>
          </w:rPr>
        </w:r>
        <w:r w:rsidR="000E13AB">
          <w:rPr>
            <w:noProof/>
            <w:webHidden/>
          </w:rPr>
          <w:fldChar w:fldCharType="separate"/>
        </w:r>
        <w:r w:rsidR="000E13AB">
          <w:rPr>
            <w:noProof/>
            <w:webHidden/>
          </w:rPr>
          <w:t>200</w:t>
        </w:r>
        <w:r w:rsidR="000E13AB">
          <w:rPr>
            <w:noProof/>
            <w:webHidden/>
          </w:rPr>
          <w:fldChar w:fldCharType="end"/>
        </w:r>
      </w:hyperlink>
    </w:p>
    <w:p w14:paraId="00BC799E" w14:textId="40453264" w:rsidR="000E13AB" w:rsidRDefault="00F70F03">
      <w:pPr>
        <w:pStyle w:val="Tabladeilustraciones"/>
        <w:tabs>
          <w:tab w:val="right" w:leader="dot" w:pos="8828"/>
        </w:tabs>
        <w:rPr>
          <w:noProof/>
        </w:rPr>
      </w:pPr>
      <w:hyperlink w:anchor="_Toc88425706" w:history="1">
        <w:r w:rsidR="000E13AB" w:rsidRPr="00953377">
          <w:rPr>
            <w:rStyle w:val="Hipervnculo"/>
            <w:rFonts w:ascii="Times New Roman" w:hAnsi="Times New Roman" w:cs="Times New Roman"/>
            <w:b/>
            <w:noProof/>
          </w:rPr>
          <w:t>Figura 250.</w:t>
        </w:r>
        <w:r w:rsidR="000E13AB">
          <w:rPr>
            <w:noProof/>
            <w:webHidden/>
          </w:rPr>
          <w:tab/>
        </w:r>
        <w:r w:rsidR="000E13AB">
          <w:rPr>
            <w:noProof/>
            <w:webHidden/>
          </w:rPr>
          <w:fldChar w:fldCharType="begin"/>
        </w:r>
        <w:r w:rsidR="000E13AB">
          <w:rPr>
            <w:noProof/>
            <w:webHidden/>
          </w:rPr>
          <w:instrText xml:space="preserve"> PAGEREF _Toc88425706 \h </w:instrText>
        </w:r>
        <w:r w:rsidR="000E13AB">
          <w:rPr>
            <w:noProof/>
            <w:webHidden/>
          </w:rPr>
        </w:r>
        <w:r w:rsidR="000E13AB">
          <w:rPr>
            <w:noProof/>
            <w:webHidden/>
          </w:rPr>
          <w:fldChar w:fldCharType="separate"/>
        </w:r>
        <w:r w:rsidR="000E13AB">
          <w:rPr>
            <w:noProof/>
            <w:webHidden/>
          </w:rPr>
          <w:t>200</w:t>
        </w:r>
        <w:r w:rsidR="000E13AB">
          <w:rPr>
            <w:noProof/>
            <w:webHidden/>
          </w:rPr>
          <w:fldChar w:fldCharType="end"/>
        </w:r>
      </w:hyperlink>
    </w:p>
    <w:p w14:paraId="59925EB7" w14:textId="3FB6B27A" w:rsidR="000E13AB" w:rsidRDefault="00F70F03">
      <w:pPr>
        <w:pStyle w:val="Tabladeilustraciones"/>
        <w:tabs>
          <w:tab w:val="right" w:leader="dot" w:pos="8828"/>
        </w:tabs>
        <w:rPr>
          <w:noProof/>
        </w:rPr>
      </w:pPr>
      <w:hyperlink w:anchor="_Toc88425707" w:history="1">
        <w:r w:rsidR="000E13AB" w:rsidRPr="00953377">
          <w:rPr>
            <w:rStyle w:val="Hipervnculo"/>
            <w:rFonts w:ascii="Times New Roman" w:hAnsi="Times New Roman" w:cs="Times New Roman"/>
            <w:b/>
            <w:noProof/>
          </w:rPr>
          <w:t>Figura 251.</w:t>
        </w:r>
        <w:r w:rsidR="000E13AB">
          <w:rPr>
            <w:noProof/>
            <w:webHidden/>
          </w:rPr>
          <w:tab/>
        </w:r>
        <w:r w:rsidR="000E13AB">
          <w:rPr>
            <w:noProof/>
            <w:webHidden/>
          </w:rPr>
          <w:fldChar w:fldCharType="begin"/>
        </w:r>
        <w:r w:rsidR="000E13AB">
          <w:rPr>
            <w:noProof/>
            <w:webHidden/>
          </w:rPr>
          <w:instrText xml:space="preserve"> PAGEREF _Toc88425707 \h </w:instrText>
        </w:r>
        <w:r w:rsidR="000E13AB">
          <w:rPr>
            <w:noProof/>
            <w:webHidden/>
          </w:rPr>
        </w:r>
        <w:r w:rsidR="000E13AB">
          <w:rPr>
            <w:noProof/>
            <w:webHidden/>
          </w:rPr>
          <w:fldChar w:fldCharType="separate"/>
        </w:r>
        <w:r w:rsidR="000E13AB">
          <w:rPr>
            <w:noProof/>
            <w:webHidden/>
          </w:rPr>
          <w:t>201</w:t>
        </w:r>
        <w:r w:rsidR="000E13AB">
          <w:rPr>
            <w:noProof/>
            <w:webHidden/>
          </w:rPr>
          <w:fldChar w:fldCharType="end"/>
        </w:r>
      </w:hyperlink>
    </w:p>
    <w:p w14:paraId="5F4874C9" w14:textId="394D6B89" w:rsidR="000E13AB" w:rsidRDefault="00F70F03">
      <w:pPr>
        <w:pStyle w:val="Tabladeilustraciones"/>
        <w:tabs>
          <w:tab w:val="right" w:leader="dot" w:pos="8828"/>
        </w:tabs>
        <w:rPr>
          <w:noProof/>
        </w:rPr>
      </w:pPr>
      <w:hyperlink w:anchor="_Toc88425708" w:history="1">
        <w:r w:rsidR="000E13AB" w:rsidRPr="00953377">
          <w:rPr>
            <w:rStyle w:val="Hipervnculo"/>
            <w:rFonts w:ascii="Times New Roman" w:hAnsi="Times New Roman" w:cs="Times New Roman"/>
            <w:b/>
            <w:noProof/>
          </w:rPr>
          <w:t>Figura 252.</w:t>
        </w:r>
        <w:r w:rsidR="000E13AB">
          <w:rPr>
            <w:noProof/>
            <w:webHidden/>
          </w:rPr>
          <w:tab/>
        </w:r>
        <w:r w:rsidR="000E13AB">
          <w:rPr>
            <w:noProof/>
            <w:webHidden/>
          </w:rPr>
          <w:fldChar w:fldCharType="begin"/>
        </w:r>
        <w:r w:rsidR="000E13AB">
          <w:rPr>
            <w:noProof/>
            <w:webHidden/>
          </w:rPr>
          <w:instrText xml:space="preserve"> PAGEREF _Toc88425708 \h </w:instrText>
        </w:r>
        <w:r w:rsidR="000E13AB">
          <w:rPr>
            <w:noProof/>
            <w:webHidden/>
          </w:rPr>
        </w:r>
        <w:r w:rsidR="000E13AB">
          <w:rPr>
            <w:noProof/>
            <w:webHidden/>
          </w:rPr>
          <w:fldChar w:fldCharType="separate"/>
        </w:r>
        <w:r w:rsidR="000E13AB">
          <w:rPr>
            <w:noProof/>
            <w:webHidden/>
          </w:rPr>
          <w:t>201</w:t>
        </w:r>
        <w:r w:rsidR="000E13AB">
          <w:rPr>
            <w:noProof/>
            <w:webHidden/>
          </w:rPr>
          <w:fldChar w:fldCharType="end"/>
        </w:r>
      </w:hyperlink>
    </w:p>
    <w:p w14:paraId="79B5344F" w14:textId="1DC0A5B0" w:rsidR="000E13AB" w:rsidRDefault="00F70F03">
      <w:pPr>
        <w:pStyle w:val="Tabladeilustraciones"/>
        <w:tabs>
          <w:tab w:val="right" w:leader="dot" w:pos="8828"/>
        </w:tabs>
        <w:rPr>
          <w:noProof/>
        </w:rPr>
      </w:pPr>
      <w:hyperlink w:anchor="_Toc88425709" w:history="1">
        <w:r w:rsidR="000E13AB" w:rsidRPr="00953377">
          <w:rPr>
            <w:rStyle w:val="Hipervnculo"/>
            <w:rFonts w:ascii="Times New Roman" w:hAnsi="Times New Roman" w:cs="Times New Roman"/>
            <w:b/>
            <w:noProof/>
          </w:rPr>
          <w:t>Figura 253.</w:t>
        </w:r>
        <w:r w:rsidR="000E13AB">
          <w:rPr>
            <w:noProof/>
            <w:webHidden/>
          </w:rPr>
          <w:tab/>
        </w:r>
        <w:r w:rsidR="000E13AB">
          <w:rPr>
            <w:noProof/>
            <w:webHidden/>
          </w:rPr>
          <w:fldChar w:fldCharType="begin"/>
        </w:r>
        <w:r w:rsidR="000E13AB">
          <w:rPr>
            <w:noProof/>
            <w:webHidden/>
          </w:rPr>
          <w:instrText xml:space="preserve"> PAGEREF _Toc88425709 \h </w:instrText>
        </w:r>
        <w:r w:rsidR="000E13AB">
          <w:rPr>
            <w:noProof/>
            <w:webHidden/>
          </w:rPr>
        </w:r>
        <w:r w:rsidR="000E13AB">
          <w:rPr>
            <w:noProof/>
            <w:webHidden/>
          </w:rPr>
          <w:fldChar w:fldCharType="separate"/>
        </w:r>
        <w:r w:rsidR="000E13AB">
          <w:rPr>
            <w:noProof/>
            <w:webHidden/>
          </w:rPr>
          <w:t>202</w:t>
        </w:r>
        <w:r w:rsidR="000E13AB">
          <w:rPr>
            <w:noProof/>
            <w:webHidden/>
          </w:rPr>
          <w:fldChar w:fldCharType="end"/>
        </w:r>
      </w:hyperlink>
    </w:p>
    <w:p w14:paraId="37A4AD1E" w14:textId="0B1B449B" w:rsidR="000E13AB" w:rsidRDefault="00F70F03">
      <w:pPr>
        <w:pStyle w:val="Tabladeilustraciones"/>
        <w:tabs>
          <w:tab w:val="right" w:leader="dot" w:pos="8828"/>
        </w:tabs>
        <w:rPr>
          <w:noProof/>
        </w:rPr>
      </w:pPr>
      <w:hyperlink w:anchor="_Toc88425710" w:history="1">
        <w:r w:rsidR="000E13AB" w:rsidRPr="00953377">
          <w:rPr>
            <w:rStyle w:val="Hipervnculo"/>
            <w:rFonts w:ascii="Times New Roman" w:hAnsi="Times New Roman" w:cs="Times New Roman"/>
            <w:b/>
            <w:noProof/>
          </w:rPr>
          <w:t>Figura 254.</w:t>
        </w:r>
        <w:r w:rsidR="000E13AB">
          <w:rPr>
            <w:noProof/>
            <w:webHidden/>
          </w:rPr>
          <w:tab/>
        </w:r>
        <w:r w:rsidR="000E13AB">
          <w:rPr>
            <w:noProof/>
            <w:webHidden/>
          </w:rPr>
          <w:fldChar w:fldCharType="begin"/>
        </w:r>
        <w:r w:rsidR="000E13AB">
          <w:rPr>
            <w:noProof/>
            <w:webHidden/>
          </w:rPr>
          <w:instrText xml:space="preserve"> PAGEREF _Toc88425710 \h </w:instrText>
        </w:r>
        <w:r w:rsidR="000E13AB">
          <w:rPr>
            <w:noProof/>
            <w:webHidden/>
          </w:rPr>
        </w:r>
        <w:r w:rsidR="000E13AB">
          <w:rPr>
            <w:noProof/>
            <w:webHidden/>
          </w:rPr>
          <w:fldChar w:fldCharType="separate"/>
        </w:r>
        <w:r w:rsidR="000E13AB">
          <w:rPr>
            <w:noProof/>
            <w:webHidden/>
          </w:rPr>
          <w:t>202</w:t>
        </w:r>
        <w:r w:rsidR="000E13AB">
          <w:rPr>
            <w:noProof/>
            <w:webHidden/>
          </w:rPr>
          <w:fldChar w:fldCharType="end"/>
        </w:r>
      </w:hyperlink>
    </w:p>
    <w:p w14:paraId="43921976" w14:textId="790ED21C" w:rsidR="000E13AB" w:rsidRDefault="00F70F03">
      <w:pPr>
        <w:pStyle w:val="Tabladeilustraciones"/>
        <w:tabs>
          <w:tab w:val="right" w:leader="dot" w:pos="8828"/>
        </w:tabs>
        <w:rPr>
          <w:noProof/>
        </w:rPr>
      </w:pPr>
      <w:hyperlink w:anchor="_Toc88425711" w:history="1">
        <w:r w:rsidR="000E13AB" w:rsidRPr="00953377">
          <w:rPr>
            <w:rStyle w:val="Hipervnculo"/>
            <w:rFonts w:ascii="Times New Roman" w:hAnsi="Times New Roman" w:cs="Times New Roman"/>
            <w:b/>
            <w:noProof/>
          </w:rPr>
          <w:t>Figura 255.</w:t>
        </w:r>
        <w:r w:rsidR="000E13AB">
          <w:rPr>
            <w:noProof/>
            <w:webHidden/>
          </w:rPr>
          <w:tab/>
        </w:r>
        <w:r w:rsidR="000E13AB">
          <w:rPr>
            <w:noProof/>
            <w:webHidden/>
          </w:rPr>
          <w:fldChar w:fldCharType="begin"/>
        </w:r>
        <w:r w:rsidR="000E13AB">
          <w:rPr>
            <w:noProof/>
            <w:webHidden/>
          </w:rPr>
          <w:instrText xml:space="preserve"> PAGEREF _Toc88425711 \h </w:instrText>
        </w:r>
        <w:r w:rsidR="000E13AB">
          <w:rPr>
            <w:noProof/>
            <w:webHidden/>
          </w:rPr>
        </w:r>
        <w:r w:rsidR="000E13AB">
          <w:rPr>
            <w:noProof/>
            <w:webHidden/>
          </w:rPr>
          <w:fldChar w:fldCharType="separate"/>
        </w:r>
        <w:r w:rsidR="000E13AB">
          <w:rPr>
            <w:noProof/>
            <w:webHidden/>
          </w:rPr>
          <w:t>203</w:t>
        </w:r>
        <w:r w:rsidR="000E13AB">
          <w:rPr>
            <w:noProof/>
            <w:webHidden/>
          </w:rPr>
          <w:fldChar w:fldCharType="end"/>
        </w:r>
      </w:hyperlink>
    </w:p>
    <w:p w14:paraId="56E79B3C" w14:textId="254B7882" w:rsidR="000E13AB" w:rsidRDefault="00F70F03">
      <w:pPr>
        <w:pStyle w:val="Tabladeilustraciones"/>
        <w:tabs>
          <w:tab w:val="right" w:leader="dot" w:pos="8828"/>
        </w:tabs>
        <w:rPr>
          <w:noProof/>
        </w:rPr>
      </w:pPr>
      <w:hyperlink w:anchor="_Toc88425712" w:history="1">
        <w:r w:rsidR="000E13AB" w:rsidRPr="00953377">
          <w:rPr>
            <w:rStyle w:val="Hipervnculo"/>
            <w:rFonts w:ascii="Times New Roman" w:hAnsi="Times New Roman" w:cs="Times New Roman"/>
            <w:b/>
            <w:noProof/>
          </w:rPr>
          <w:t>Figura 256.</w:t>
        </w:r>
        <w:r w:rsidR="000E13AB">
          <w:rPr>
            <w:noProof/>
            <w:webHidden/>
          </w:rPr>
          <w:tab/>
        </w:r>
        <w:r w:rsidR="000E13AB">
          <w:rPr>
            <w:noProof/>
            <w:webHidden/>
          </w:rPr>
          <w:fldChar w:fldCharType="begin"/>
        </w:r>
        <w:r w:rsidR="000E13AB">
          <w:rPr>
            <w:noProof/>
            <w:webHidden/>
          </w:rPr>
          <w:instrText xml:space="preserve"> PAGEREF _Toc88425712 \h </w:instrText>
        </w:r>
        <w:r w:rsidR="000E13AB">
          <w:rPr>
            <w:noProof/>
            <w:webHidden/>
          </w:rPr>
        </w:r>
        <w:r w:rsidR="000E13AB">
          <w:rPr>
            <w:noProof/>
            <w:webHidden/>
          </w:rPr>
          <w:fldChar w:fldCharType="separate"/>
        </w:r>
        <w:r w:rsidR="000E13AB">
          <w:rPr>
            <w:noProof/>
            <w:webHidden/>
          </w:rPr>
          <w:t>203</w:t>
        </w:r>
        <w:r w:rsidR="000E13AB">
          <w:rPr>
            <w:noProof/>
            <w:webHidden/>
          </w:rPr>
          <w:fldChar w:fldCharType="end"/>
        </w:r>
      </w:hyperlink>
    </w:p>
    <w:p w14:paraId="0E3B1EB2" w14:textId="5C3A3233" w:rsidR="000E13AB" w:rsidRDefault="00F70F03">
      <w:pPr>
        <w:pStyle w:val="Tabladeilustraciones"/>
        <w:tabs>
          <w:tab w:val="right" w:leader="dot" w:pos="8828"/>
        </w:tabs>
        <w:rPr>
          <w:noProof/>
        </w:rPr>
      </w:pPr>
      <w:hyperlink w:anchor="_Toc88425713" w:history="1">
        <w:r w:rsidR="000E13AB" w:rsidRPr="00953377">
          <w:rPr>
            <w:rStyle w:val="Hipervnculo"/>
            <w:rFonts w:ascii="Times New Roman" w:hAnsi="Times New Roman" w:cs="Times New Roman"/>
            <w:b/>
            <w:noProof/>
          </w:rPr>
          <w:t>Figura 257.</w:t>
        </w:r>
        <w:r w:rsidR="000E13AB">
          <w:rPr>
            <w:noProof/>
            <w:webHidden/>
          </w:rPr>
          <w:tab/>
        </w:r>
        <w:r w:rsidR="000E13AB">
          <w:rPr>
            <w:noProof/>
            <w:webHidden/>
          </w:rPr>
          <w:fldChar w:fldCharType="begin"/>
        </w:r>
        <w:r w:rsidR="000E13AB">
          <w:rPr>
            <w:noProof/>
            <w:webHidden/>
          </w:rPr>
          <w:instrText xml:space="preserve"> PAGEREF _Toc88425713 \h </w:instrText>
        </w:r>
        <w:r w:rsidR="000E13AB">
          <w:rPr>
            <w:noProof/>
            <w:webHidden/>
          </w:rPr>
        </w:r>
        <w:r w:rsidR="000E13AB">
          <w:rPr>
            <w:noProof/>
            <w:webHidden/>
          </w:rPr>
          <w:fldChar w:fldCharType="separate"/>
        </w:r>
        <w:r w:rsidR="000E13AB">
          <w:rPr>
            <w:noProof/>
            <w:webHidden/>
          </w:rPr>
          <w:t>204</w:t>
        </w:r>
        <w:r w:rsidR="000E13AB">
          <w:rPr>
            <w:noProof/>
            <w:webHidden/>
          </w:rPr>
          <w:fldChar w:fldCharType="end"/>
        </w:r>
      </w:hyperlink>
    </w:p>
    <w:p w14:paraId="0D155A99" w14:textId="6EFA4AC8" w:rsidR="000E13AB" w:rsidRDefault="00F70F03">
      <w:pPr>
        <w:pStyle w:val="Tabladeilustraciones"/>
        <w:tabs>
          <w:tab w:val="right" w:leader="dot" w:pos="8828"/>
        </w:tabs>
        <w:rPr>
          <w:noProof/>
        </w:rPr>
      </w:pPr>
      <w:hyperlink w:anchor="_Toc88425714" w:history="1">
        <w:r w:rsidR="000E13AB" w:rsidRPr="00953377">
          <w:rPr>
            <w:rStyle w:val="Hipervnculo"/>
            <w:rFonts w:ascii="Times New Roman" w:hAnsi="Times New Roman" w:cs="Times New Roman"/>
            <w:b/>
            <w:noProof/>
          </w:rPr>
          <w:t>Figura 258.</w:t>
        </w:r>
        <w:r w:rsidR="000E13AB">
          <w:rPr>
            <w:noProof/>
            <w:webHidden/>
          </w:rPr>
          <w:tab/>
        </w:r>
        <w:r w:rsidR="000E13AB">
          <w:rPr>
            <w:noProof/>
            <w:webHidden/>
          </w:rPr>
          <w:fldChar w:fldCharType="begin"/>
        </w:r>
        <w:r w:rsidR="000E13AB">
          <w:rPr>
            <w:noProof/>
            <w:webHidden/>
          </w:rPr>
          <w:instrText xml:space="preserve"> PAGEREF _Toc88425714 \h </w:instrText>
        </w:r>
        <w:r w:rsidR="000E13AB">
          <w:rPr>
            <w:noProof/>
            <w:webHidden/>
          </w:rPr>
        </w:r>
        <w:r w:rsidR="000E13AB">
          <w:rPr>
            <w:noProof/>
            <w:webHidden/>
          </w:rPr>
          <w:fldChar w:fldCharType="separate"/>
        </w:r>
        <w:r w:rsidR="000E13AB">
          <w:rPr>
            <w:noProof/>
            <w:webHidden/>
          </w:rPr>
          <w:t>204</w:t>
        </w:r>
        <w:r w:rsidR="000E13AB">
          <w:rPr>
            <w:noProof/>
            <w:webHidden/>
          </w:rPr>
          <w:fldChar w:fldCharType="end"/>
        </w:r>
      </w:hyperlink>
    </w:p>
    <w:p w14:paraId="07416173" w14:textId="6F4BC362" w:rsidR="000E13AB" w:rsidRDefault="00F70F03">
      <w:pPr>
        <w:pStyle w:val="Tabladeilustraciones"/>
        <w:tabs>
          <w:tab w:val="right" w:leader="dot" w:pos="8828"/>
        </w:tabs>
        <w:rPr>
          <w:noProof/>
        </w:rPr>
      </w:pPr>
      <w:hyperlink w:anchor="_Toc88425715" w:history="1">
        <w:r w:rsidR="000E13AB" w:rsidRPr="00953377">
          <w:rPr>
            <w:rStyle w:val="Hipervnculo"/>
            <w:rFonts w:ascii="Times New Roman" w:hAnsi="Times New Roman" w:cs="Times New Roman"/>
            <w:b/>
            <w:noProof/>
          </w:rPr>
          <w:t>Figura 259.</w:t>
        </w:r>
        <w:r w:rsidR="000E13AB">
          <w:rPr>
            <w:noProof/>
            <w:webHidden/>
          </w:rPr>
          <w:tab/>
        </w:r>
        <w:r w:rsidR="000E13AB">
          <w:rPr>
            <w:noProof/>
            <w:webHidden/>
          </w:rPr>
          <w:fldChar w:fldCharType="begin"/>
        </w:r>
        <w:r w:rsidR="000E13AB">
          <w:rPr>
            <w:noProof/>
            <w:webHidden/>
          </w:rPr>
          <w:instrText xml:space="preserve"> PAGEREF _Toc88425715 \h </w:instrText>
        </w:r>
        <w:r w:rsidR="000E13AB">
          <w:rPr>
            <w:noProof/>
            <w:webHidden/>
          </w:rPr>
        </w:r>
        <w:r w:rsidR="000E13AB">
          <w:rPr>
            <w:noProof/>
            <w:webHidden/>
          </w:rPr>
          <w:fldChar w:fldCharType="separate"/>
        </w:r>
        <w:r w:rsidR="000E13AB">
          <w:rPr>
            <w:noProof/>
            <w:webHidden/>
          </w:rPr>
          <w:t>206</w:t>
        </w:r>
        <w:r w:rsidR="000E13AB">
          <w:rPr>
            <w:noProof/>
            <w:webHidden/>
          </w:rPr>
          <w:fldChar w:fldCharType="end"/>
        </w:r>
      </w:hyperlink>
    </w:p>
    <w:p w14:paraId="72441F4A" w14:textId="150E888E" w:rsidR="000E13AB" w:rsidRDefault="00F70F03">
      <w:pPr>
        <w:pStyle w:val="Tabladeilustraciones"/>
        <w:tabs>
          <w:tab w:val="right" w:leader="dot" w:pos="8828"/>
        </w:tabs>
        <w:rPr>
          <w:noProof/>
        </w:rPr>
      </w:pPr>
      <w:hyperlink w:anchor="_Toc88425716" w:history="1">
        <w:r w:rsidR="000E13AB" w:rsidRPr="00953377">
          <w:rPr>
            <w:rStyle w:val="Hipervnculo"/>
            <w:rFonts w:ascii="Times New Roman" w:hAnsi="Times New Roman" w:cs="Times New Roman"/>
            <w:b/>
            <w:noProof/>
          </w:rPr>
          <w:t>Figura 260.</w:t>
        </w:r>
        <w:r w:rsidR="000E13AB">
          <w:rPr>
            <w:noProof/>
            <w:webHidden/>
          </w:rPr>
          <w:tab/>
        </w:r>
        <w:r w:rsidR="000E13AB">
          <w:rPr>
            <w:noProof/>
            <w:webHidden/>
          </w:rPr>
          <w:fldChar w:fldCharType="begin"/>
        </w:r>
        <w:r w:rsidR="000E13AB">
          <w:rPr>
            <w:noProof/>
            <w:webHidden/>
          </w:rPr>
          <w:instrText xml:space="preserve"> PAGEREF _Toc88425716 \h </w:instrText>
        </w:r>
        <w:r w:rsidR="000E13AB">
          <w:rPr>
            <w:noProof/>
            <w:webHidden/>
          </w:rPr>
        </w:r>
        <w:r w:rsidR="000E13AB">
          <w:rPr>
            <w:noProof/>
            <w:webHidden/>
          </w:rPr>
          <w:fldChar w:fldCharType="separate"/>
        </w:r>
        <w:r w:rsidR="000E13AB">
          <w:rPr>
            <w:noProof/>
            <w:webHidden/>
          </w:rPr>
          <w:t>206</w:t>
        </w:r>
        <w:r w:rsidR="000E13AB">
          <w:rPr>
            <w:noProof/>
            <w:webHidden/>
          </w:rPr>
          <w:fldChar w:fldCharType="end"/>
        </w:r>
      </w:hyperlink>
    </w:p>
    <w:p w14:paraId="3A7141A9" w14:textId="28C11D24" w:rsidR="000E13AB" w:rsidRDefault="00F70F03">
      <w:pPr>
        <w:pStyle w:val="Tabladeilustraciones"/>
        <w:tabs>
          <w:tab w:val="right" w:leader="dot" w:pos="8828"/>
        </w:tabs>
        <w:rPr>
          <w:noProof/>
        </w:rPr>
      </w:pPr>
      <w:hyperlink w:anchor="_Toc88425717" w:history="1">
        <w:r w:rsidR="000E13AB" w:rsidRPr="00953377">
          <w:rPr>
            <w:rStyle w:val="Hipervnculo"/>
            <w:rFonts w:ascii="Times New Roman" w:hAnsi="Times New Roman" w:cs="Times New Roman"/>
            <w:b/>
            <w:noProof/>
          </w:rPr>
          <w:t>Figura 261.</w:t>
        </w:r>
        <w:r w:rsidR="000E13AB">
          <w:rPr>
            <w:noProof/>
            <w:webHidden/>
          </w:rPr>
          <w:tab/>
        </w:r>
        <w:r w:rsidR="000E13AB">
          <w:rPr>
            <w:noProof/>
            <w:webHidden/>
          </w:rPr>
          <w:fldChar w:fldCharType="begin"/>
        </w:r>
        <w:r w:rsidR="000E13AB">
          <w:rPr>
            <w:noProof/>
            <w:webHidden/>
          </w:rPr>
          <w:instrText xml:space="preserve"> PAGEREF _Toc88425717 \h </w:instrText>
        </w:r>
        <w:r w:rsidR="000E13AB">
          <w:rPr>
            <w:noProof/>
            <w:webHidden/>
          </w:rPr>
        </w:r>
        <w:r w:rsidR="000E13AB">
          <w:rPr>
            <w:noProof/>
            <w:webHidden/>
          </w:rPr>
          <w:fldChar w:fldCharType="separate"/>
        </w:r>
        <w:r w:rsidR="000E13AB">
          <w:rPr>
            <w:noProof/>
            <w:webHidden/>
          </w:rPr>
          <w:t>207</w:t>
        </w:r>
        <w:r w:rsidR="000E13AB">
          <w:rPr>
            <w:noProof/>
            <w:webHidden/>
          </w:rPr>
          <w:fldChar w:fldCharType="end"/>
        </w:r>
      </w:hyperlink>
    </w:p>
    <w:p w14:paraId="25F0B9E7" w14:textId="72B28B36" w:rsidR="000E13AB" w:rsidRDefault="00F70F03">
      <w:pPr>
        <w:pStyle w:val="Tabladeilustraciones"/>
        <w:tabs>
          <w:tab w:val="right" w:leader="dot" w:pos="8828"/>
        </w:tabs>
        <w:rPr>
          <w:noProof/>
        </w:rPr>
      </w:pPr>
      <w:hyperlink w:anchor="_Toc88425718" w:history="1">
        <w:r w:rsidR="000E13AB" w:rsidRPr="00953377">
          <w:rPr>
            <w:rStyle w:val="Hipervnculo"/>
            <w:rFonts w:ascii="Times New Roman" w:hAnsi="Times New Roman" w:cs="Times New Roman"/>
            <w:b/>
            <w:noProof/>
          </w:rPr>
          <w:t>Figura 262.</w:t>
        </w:r>
        <w:r w:rsidR="000E13AB">
          <w:rPr>
            <w:noProof/>
            <w:webHidden/>
          </w:rPr>
          <w:tab/>
        </w:r>
        <w:r w:rsidR="000E13AB">
          <w:rPr>
            <w:noProof/>
            <w:webHidden/>
          </w:rPr>
          <w:fldChar w:fldCharType="begin"/>
        </w:r>
        <w:r w:rsidR="000E13AB">
          <w:rPr>
            <w:noProof/>
            <w:webHidden/>
          </w:rPr>
          <w:instrText xml:space="preserve"> PAGEREF _Toc88425718 \h </w:instrText>
        </w:r>
        <w:r w:rsidR="000E13AB">
          <w:rPr>
            <w:noProof/>
            <w:webHidden/>
          </w:rPr>
        </w:r>
        <w:r w:rsidR="000E13AB">
          <w:rPr>
            <w:noProof/>
            <w:webHidden/>
          </w:rPr>
          <w:fldChar w:fldCharType="separate"/>
        </w:r>
        <w:r w:rsidR="000E13AB">
          <w:rPr>
            <w:noProof/>
            <w:webHidden/>
          </w:rPr>
          <w:t>207</w:t>
        </w:r>
        <w:r w:rsidR="000E13AB">
          <w:rPr>
            <w:noProof/>
            <w:webHidden/>
          </w:rPr>
          <w:fldChar w:fldCharType="end"/>
        </w:r>
      </w:hyperlink>
    </w:p>
    <w:p w14:paraId="1F188DAA" w14:textId="2F5CA2D1" w:rsidR="000E13AB" w:rsidRDefault="00F70F03">
      <w:pPr>
        <w:pStyle w:val="Tabladeilustraciones"/>
        <w:tabs>
          <w:tab w:val="right" w:leader="dot" w:pos="8828"/>
        </w:tabs>
        <w:rPr>
          <w:noProof/>
        </w:rPr>
      </w:pPr>
      <w:hyperlink w:anchor="_Toc88425719" w:history="1">
        <w:r w:rsidR="000E13AB" w:rsidRPr="00953377">
          <w:rPr>
            <w:rStyle w:val="Hipervnculo"/>
            <w:rFonts w:ascii="Times New Roman" w:hAnsi="Times New Roman" w:cs="Times New Roman"/>
            <w:b/>
            <w:noProof/>
          </w:rPr>
          <w:t>Figura 263.</w:t>
        </w:r>
        <w:r w:rsidR="000E13AB">
          <w:rPr>
            <w:noProof/>
            <w:webHidden/>
          </w:rPr>
          <w:tab/>
        </w:r>
        <w:r w:rsidR="000E13AB">
          <w:rPr>
            <w:noProof/>
            <w:webHidden/>
          </w:rPr>
          <w:fldChar w:fldCharType="begin"/>
        </w:r>
        <w:r w:rsidR="000E13AB">
          <w:rPr>
            <w:noProof/>
            <w:webHidden/>
          </w:rPr>
          <w:instrText xml:space="preserve"> PAGEREF _Toc88425719 \h </w:instrText>
        </w:r>
        <w:r w:rsidR="000E13AB">
          <w:rPr>
            <w:noProof/>
            <w:webHidden/>
          </w:rPr>
        </w:r>
        <w:r w:rsidR="000E13AB">
          <w:rPr>
            <w:noProof/>
            <w:webHidden/>
          </w:rPr>
          <w:fldChar w:fldCharType="separate"/>
        </w:r>
        <w:r w:rsidR="000E13AB">
          <w:rPr>
            <w:noProof/>
            <w:webHidden/>
          </w:rPr>
          <w:t>208</w:t>
        </w:r>
        <w:r w:rsidR="000E13AB">
          <w:rPr>
            <w:noProof/>
            <w:webHidden/>
          </w:rPr>
          <w:fldChar w:fldCharType="end"/>
        </w:r>
      </w:hyperlink>
    </w:p>
    <w:p w14:paraId="0BFF75D2" w14:textId="3654ADA8" w:rsidR="000E13AB" w:rsidRDefault="00F70F03">
      <w:pPr>
        <w:pStyle w:val="Tabladeilustraciones"/>
        <w:tabs>
          <w:tab w:val="right" w:leader="dot" w:pos="8828"/>
        </w:tabs>
        <w:rPr>
          <w:noProof/>
        </w:rPr>
      </w:pPr>
      <w:hyperlink w:anchor="_Toc88425720" w:history="1">
        <w:r w:rsidR="000E13AB" w:rsidRPr="00953377">
          <w:rPr>
            <w:rStyle w:val="Hipervnculo"/>
            <w:rFonts w:ascii="Times New Roman" w:hAnsi="Times New Roman" w:cs="Times New Roman"/>
            <w:b/>
            <w:noProof/>
          </w:rPr>
          <w:t>Figura 264.</w:t>
        </w:r>
        <w:r w:rsidR="000E13AB">
          <w:rPr>
            <w:noProof/>
            <w:webHidden/>
          </w:rPr>
          <w:tab/>
        </w:r>
        <w:r w:rsidR="000E13AB">
          <w:rPr>
            <w:noProof/>
            <w:webHidden/>
          </w:rPr>
          <w:fldChar w:fldCharType="begin"/>
        </w:r>
        <w:r w:rsidR="000E13AB">
          <w:rPr>
            <w:noProof/>
            <w:webHidden/>
          </w:rPr>
          <w:instrText xml:space="preserve"> PAGEREF _Toc88425720 \h </w:instrText>
        </w:r>
        <w:r w:rsidR="000E13AB">
          <w:rPr>
            <w:noProof/>
            <w:webHidden/>
          </w:rPr>
        </w:r>
        <w:r w:rsidR="000E13AB">
          <w:rPr>
            <w:noProof/>
            <w:webHidden/>
          </w:rPr>
          <w:fldChar w:fldCharType="separate"/>
        </w:r>
        <w:r w:rsidR="000E13AB">
          <w:rPr>
            <w:noProof/>
            <w:webHidden/>
          </w:rPr>
          <w:t>208</w:t>
        </w:r>
        <w:r w:rsidR="000E13AB">
          <w:rPr>
            <w:noProof/>
            <w:webHidden/>
          </w:rPr>
          <w:fldChar w:fldCharType="end"/>
        </w:r>
      </w:hyperlink>
    </w:p>
    <w:p w14:paraId="6257C291" w14:textId="17776A0F" w:rsidR="000E13AB" w:rsidRDefault="00F70F03">
      <w:pPr>
        <w:pStyle w:val="Tabladeilustraciones"/>
        <w:tabs>
          <w:tab w:val="right" w:leader="dot" w:pos="8828"/>
        </w:tabs>
        <w:rPr>
          <w:noProof/>
        </w:rPr>
      </w:pPr>
      <w:hyperlink w:anchor="_Toc88425721" w:history="1">
        <w:r w:rsidR="000E13AB" w:rsidRPr="00953377">
          <w:rPr>
            <w:rStyle w:val="Hipervnculo"/>
            <w:rFonts w:ascii="Times New Roman" w:hAnsi="Times New Roman" w:cs="Times New Roman"/>
            <w:b/>
            <w:noProof/>
          </w:rPr>
          <w:t>Figura 265.</w:t>
        </w:r>
        <w:r w:rsidR="000E13AB">
          <w:rPr>
            <w:noProof/>
            <w:webHidden/>
          </w:rPr>
          <w:tab/>
        </w:r>
        <w:r w:rsidR="000E13AB">
          <w:rPr>
            <w:noProof/>
            <w:webHidden/>
          </w:rPr>
          <w:fldChar w:fldCharType="begin"/>
        </w:r>
        <w:r w:rsidR="000E13AB">
          <w:rPr>
            <w:noProof/>
            <w:webHidden/>
          </w:rPr>
          <w:instrText xml:space="preserve"> PAGEREF _Toc88425721 \h </w:instrText>
        </w:r>
        <w:r w:rsidR="000E13AB">
          <w:rPr>
            <w:noProof/>
            <w:webHidden/>
          </w:rPr>
        </w:r>
        <w:r w:rsidR="000E13AB">
          <w:rPr>
            <w:noProof/>
            <w:webHidden/>
          </w:rPr>
          <w:fldChar w:fldCharType="separate"/>
        </w:r>
        <w:r w:rsidR="000E13AB">
          <w:rPr>
            <w:noProof/>
            <w:webHidden/>
          </w:rPr>
          <w:t>209</w:t>
        </w:r>
        <w:r w:rsidR="000E13AB">
          <w:rPr>
            <w:noProof/>
            <w:webHidden/>
          </w:rPr>
          <w:fldChar w:fldCharType="end"/>
        </w:r>
      </w:hyperlink>
    </w:p>
    <w:p w14:paraId="5BD0273D" w14:textId="78F76DF0" w:rsidR="000E13AB" w:rsidRDefault="00F70F03">
      <w:pPr>
        <w:pStyle w:val="Tabladeilustraciones"/>
        <w:tabs>
          <w:tab w:val="right" w:leader="dot" w:pos="8828"/>
        </w:tabs>
        <w:rPr>
          <w:noProof/>
        </w:rPr>
      </w:pPr>
      <w:hyperlink w:anchor="_Toc88425722" w:history="1">
        <w:r w:rsidR="000E13AB" w:rsidRPr="00953377">
          <w:rPr>
            <w:rStyle w:val="Hipervnculo"/>
            <w:rFonts w:ascii="Times New Roman" w:hAnsi="Times New Roman" w:cs="Times New Roman"/>
            <w:b/>
            <w:noProof/>
          </w:rPr>
          <w:t>Figura 266.</w:t>
        </w:r>
        <w:r w:rsidR="000E13AB">
          <w:rPr>
            <w:noProof/>
            <w:webHidden/>
          </w:rPr>
          <w:tab/>
        </w:r>
        <w:r w:rsidR="000E13AB">
          <w:rPr>
            <w:noProof/>
            <w:webHidden/>
          </w:rPr>
          <w:fldChar w:fldCharType="begin"/>
        </w:r>
        <w:r w:rsidR="000E13AB">
          <w:rPr>
            <w:noProof/>
            <w:webHidden/>
          </w:rPr>
          <w:instrText xml:space="preserve"> PAGEREF _Toc88425722 \h </w:instrText>
        </w:r>
        <w:r w:rsidR="000E13AB">
          <w:rPr>
            <w:noProof/>
            <w:webHidden/>
          </w:rPr>
        </w:r>
        <w:r w:rsidR="000E13AB">
          <w:rPr>
            <w:noProof/>
            <w:webHidden/>
          </w:rPr>
          <w:fldChar w:fldCharType="separate"/>
        </w:r>
        <w:r w:rsidR="000E13AB">
          <w:rPr>
            <w:noProof/>
            <w:webHidden/>
          </w:rPr>
          <w:t>209</w:t>
        </w:r>
        <w:r w:rsidR="000E13AB">
          <w:rPr>
            <w:noProof/>
            <w:webHidden/>
          </w:rPr>
          <w:fldChar w:fldCharType="end"/>
        </w:r>
      </w:hyperlink>
    </w:p>
    <w:p w14:paraId="5B7E44F2" w14:textId="79E1A320" w:rsidR="000E13AB" w:rsidRDefault="00F70F03">
      <w:pPr>
        <w:pStyle w:val="Tabladeilustraciones"/>
        <w:tabs>
          <w:tab w:val="right" w:leader="dot" w:pos="8828"/>
        </w:tabs>
        <w:rPr>
          <w:noProof/>
        </w:rPr>
      </w:pPr>
      <w:hyperlink w:anchor="_Toc88425723" w:history="1">
        <w:r w:rsidR="000E13AB" w:rsidRPr="00953377">
          <w:rPr>
            <w:rStyle w:val="Hipervnculo"/>
            <w:rFonts w:ascii="Times New Roman" w:hAnsi="Times New Roman" w:cs="Times New Roman"/>
            <w:b/>
            <w:noProof/>
          </w:rPr>
          <w:t>Figura 267.</w:t>
        </w:r>
        <w:r w:rsidR="000E13AB">
          <w:rPr>
            <w:noProof/>
            <w:webHidden/>
          </w:rPr>
          <w:tab/>
        </w:r>
        <w:r w:rsidR="000E13AB">
          <w:rPr>
            <w:noProof/>
            <w:webHidden/>
          </w:rPr>
          <w:fldChar w:fldCharType="begin"/>
        </w:r>
        <w:r w:rsidR="000E13AB">
          <w:rPr>
            <w:noProof/>
            <w:webHidden/>
          </w:rPr>
          <w:instrText xml:space="preserve"> PAGEREF _Toc88425723 \h </w:instrText>
        </w:r>
        <w:r w:rsidR="000E13AB">
          <w:rPr>
            <w:noProof/>
            <w:webHidden/>
          </w:rPr>
        </w:r>
        <w:r w:rsidR="000E13AB">
          <w:rPr>
            <w:noProof/>
            <w:webHidden/>
          </w:rPr>
          <w:fldChar w:fldCharType="separate"/>
        </w:r>
        <w:r w:rsidR="000E13AB">
          <w:rPr>
            <w:noProof/>
            <w:webHidden/>
          </w:rPr>
          <w:t>210</w:t>
        </w:r>
        <w:r w:rsidR="000E13AB">
          <w:rPr>
            <w:noProof/>
            <w:webHidden/>
          </w:rPr>
          <w:fldChar w:fldCharType="end"/>
        </w:r>
      </w:hyperlink>
    </w:p>
    <w:p w14:paraId="1627E670" w14:textId="4B2D4DBD" w:rsidR="000E13AB" w:rsidRDefault="00F70F03">
      <w:pPr>
        <w:pStyle w:val="Tabladeilustraciones"/>
        <w:tabs>
          <w:tab w:val="right" w:leader="dot" w:pos="8828"/>
        </w:tabs>
        <w:rPr>
          <w:noProof/>
        </w:rPr>
      </w:pPr>
      <w:hyperlink w:anchor="_Toc88425724" w:history="1">
        <w:r w:rsidR="000E13AB" w:rsidRPr="00953377">
          <w:rPr>
            <w:rStyle w:val="Hipervnculo"/>
            <w:rFonts w:ascii="Times New Roman" w:hAnsi="Times New Roman" w:cs="Times New Roman"/>
            <w:b/>
            <w:noProof/>
          </w:rPr>
          <w:t>Figura 268.</w:t>
        </w:r>
        <w:r w:rsidR="000E13AB">
          <w:rPr>
            <w:noProof/>
            <w:webHidden/>
          </w:rPr>
          <w:tab/>
        </w:r>
        <w:r w:rsidR="000E13AB">
          <w:rPr>
            <w:noProof/>
            <w:webHidden/>
          </w:rPr>
          <w:fldChar w:fldCharType="begin"/>
        </w:r>
        <w:r w:rsidR="000E13AB">
          <w:rPr>
            <w:noProof/>
            <w:webHidden/>
          </w:rPr>
          <w:instrText xml:space="preserve"> PAGEREF _Toc88425724 \h </w:instrText>
        </w:r>
        <w:r w:rsidR="000E13AB">
          <w:rPr>
            <w:noProof/>
            <w:webHidden/>
          </w:rPr>
        </w:r>
        <w:r w:rsidR="000E13AB">
          <w:rPr>
            <w:noProof/>
            <w:webHidden/>
          </w:rPr>
          <w:fldChar w:fldCharType="separate"/>
        </w:r>
        <w:r w:rsidR="000E13AB">
          <w:rPr>
            <w:noProof/>
            <w:webHidden/>
          </w:rPr>
          <w:t>210</w:t>
        </w:r>
        <w:r w:rsidR="000E13AB">
          <w:rPr>
            <w:noProof/>
            <w:webHidden/>
          </w:rPr>
          <w:fldChar w:fldCharType="end"/>
        </w:r>
      </w:hyperlink>
    </w:p>
    <w:p w14:paraId="13C00718" w14:textId="4A842B2C" w:rsidR="000E13AB" w:rsidRDefault="00F70F03">
      <w:pPr>
        <w:pStyle w:val="Tabladeilustraciones"/>
        <w:tabs>
          <w:tab w:val="right" w:leader="dot" w:pos="8828"/>
        </w:tabs>
        <w:rPr>
          <w:noProof/>
        </w:rPr>
      </w:pPr>
      <w:hyperlink w:anchor="_Toc88425725" w:history="1">
        <w:r w:rsidR="000E13AB" w:rsidRPr="00953377">
          <w:rPr>
            <w:rStyle w:val="Hipervnculo"/>
            <w:rFonts w:ascii="Times New Roman" w:hAnsi="Times New Roman" w:cs="Times New Roman"/>
            <w:b/>
            <w:noProof/>
          </w:rPr>
          <w:t>Figura 269.</w:t>
        </w:r>
        <w:r w:rsidR="000E13AB">
          <w:rPr>
            <w:noProof/>
            <w:webHidden/>
          </w:rPr>
          <w:tab/>
        </w:r>
        <w:r w:rsidR="000E13AB">
          <w:rPr>
            <w:noProof/>
            <w:webHidden/>
          </w:rPr>
          <w:fldChar w:fldCharType="begin"/>
        </w:r>
        <w:r w:rsidR="000E13AB">
          <w:rPr>
            <w:noProof/>
            <w:webHidden/>
          </w:rPr>
          <w:instrText xml:space="preserve"> PAGEREF _Toc88425725 \h </w:instrText>
        </w:r>
        <w:r w:rsidR="000E13AB">
          <w:rPr>
            <w:noProof/>
            <w:webHidden/>
          </w:rPr>
        </w:r>
        <w:r w:rsidR="000E13AB">
          <w:rPr>
            <w:noProof/>
            <w:webHidden/>
          </w:rPr>
          <w:fldChar w:fldCharType="separate"/>
        </w:r>
        <w:r w:rsidR="000E13AB">
          <w:rPr>
            <w:noProof/>
            <w:webHidden/>
          </w:rPr>
          <w:t>211</w:t>
        </w:r>
        <w:r w:rsidR="000E13AB">
          <w:rPr>
            <w:noProof/>
            <w:webHidden/>
          </w:rPr>
          <w:fldChar w:fldCharType="end"/>
        </w:r>
      </w:hyperlink>
    </w:p>
    <w:p w14:paraId="48DCE43B" w14:textId="26EBCB13" w:rsidR="000E13AB" w:rsidRDefault="00F70F03">
      <w:pPr>
        <w:pStyle w:val="Tabladeilustraciones"/>
        <w:tabs>
          <w:tab w:val="right" w:leader="dot" w:pos="8828"/>
        </w:tabs>
        <w:rPr>
          <w:noProof/>
        </w:rPr>
      </w:pPr>
      <w:hyperlink w:anchor="_Toc88425726" w:history="1">
        <w:r w:rsidR="000E13AB" w:rsidRPr="00953377">
          <w:rPr>
            <w:rStyle w:val="Hipervnculo"/>
            <w:rFonts w:ascii="Times New Roman" w:hAnsi="Times New Roman" w:cs="Times New Roman"/>
            <w:b/>
            <w:noProof/>
          </w:rPr>
          <w:t>Figura 270.</w:t>
        </w:r>
        <w:r w:rsidR="000E13AB">
          <w:rPr>
            <w:noProof/>
            <w:webHidden/>
          </w:rPr>
          <w:tab/>
        </w:r>
        <w:r w:rsidR="000E13AB">
          <w:rPr>
            <w:noProof/>
            <w:webHidden/>
          </w:rPr>
          <w:fldChar w:fldCharType="begin"/>
        </w:r>
        <w:r w:rsidR="000E13AB">
          <w:rPr>
            <w:noProof/>
            <w:webHidden/>
          </w:rPr>
          <w:instrText xml:space="preserve"> PAGEREF _Toc88425726 \h </w:instrText>
        </w:r>
        <w:r w:rsidR="000E13AB">
          <w:rPr>
            <w:noProof/>
            <w:webHidden/>
          </w:rPr>
        </w:r>
        <w:r w:rsidR="000E13AB">
          <w:rPr>
            <w:noProof/>
            <w:webHidden/>
          </w:rPr>
          <w:fldChar w:fldCharType="separate"/>
        </w:r>
        <w:r w:rsidR="000E13AB">
          <w:rPr>
            <w:noProof/>
            <w:webHidden/>
          </w:rPr>
          <w:t>214</w:t>
        </w:r>
        <w:r w:rsidR="000E13AB">
          <w:rPr>
            <w:noProof/>
            <w:webHidden/>
          </w:rPr>
          <w:fldChar w:fldCharType="end"/>
        </w:r>
      </w:hyperlink>
    </w:p>
    <w:p w14:paraId="5D2C9455" w14:textId="63FE2131" w:rsidR="000E13AB" w:rsidRDefault="00F70F03">
      <w:pPr>
        <w:pStyle w:val="Tabladeilustraciones"/>
        <w:tabs>
          <w:tab w:val="right" w:leader="dot" w:pos="8828"/>
        </w:tabs>
        <w:rPr>
          <w:noProof/>
        </w:rPr>
      </w:pPr>
      <w:hyperlink w:anchor="_Toc88425727" w:history="1">
        <w:r w:rsidR="000E13AB" w:rsidRPr="00953377">
          <w:rPr>
            <w:rStyle w:val="Hipervnculo"/>
            <w:rFonts w:ascii="Times New Roman" w:hAnsi="Times New Roman" w:cs="Times New Roman"/>
            <w:b/>
            <w:noProof/>
          </w:rPr>
          <w:t>Figura 271.</w:t>
        </w:r>
        <w:r w:rsidR="000E13AB">
          <w:rPr>
            <w:noProof/>
            <w:webHidden/>
          </w:rPr>
          <w:tab/>
        </w:r>
        <w:r w:rsidR="000E13AB">
          <w:rPr>
            <w:noProof/>
            <w:webHidden/>
          </w:rPr>
          <w:fldChar w:fldCharType="begin"/>
        </w:r>
        <w:r w:rsidR="000E13AB">
          <w:rPr>
            <w:noProof/>
            <w:webHidden/>
          </w:rPr>
          <w:instrText xml:space="preserve"> PAGEREF _Toc88425727 \h </w:instrText>
        </w:r>
        <w:r w:rsidR="000E13AB">
          <w:rPr>
            <w:noProof/>
            <w:webHidden/>
          </w:rPr>
        </w:r>
        <w:r w:rsidR="000E13AB">
          <w:rPr>
            <w:noProof/>
            <w:webHidden/>
          </w:rPr>
          <w:fldChar w:fldCharType="separate"/>
        </w:r>
        <w:r w:rsidR="000E13AB">
          <w:rPr>
            <w:noProof/>
            <w:webHidden/>
          </w:rPr>
          <w:t>214</w:t>
        </w:r>
        <w:r w:rsidR="000E13AB">
          <w:rPr>
            <w:noProof/>
            <w:webHidden/>
          </w:rPr>
          <w:fldChar w:fldCharType="end"/>
        </w:r>
      </w:hyperlink>
    </w:p>
    <w:p w14:paraId="1243661C" w14:textId="37EAD638" w:rsidR="000E13AB" w:rsidRDefault="00F70F03">
      <w:pPr>
        <w:pStyle w:val="Tabladeilustraciones"/>
        <w:tabs>
          <w:tab w:val="right" w:leader="dot" w:pos="8828"/>
        </w:tabs>
        <w:rPr>
          <w:noProof/>
        </w:rPr>
      </w:pPr>
      <w:hyperlink w:anchor="_Toc88425728" w:history="1">
        <w:r w:rsidR="000E13AB" w:rsidRPr="00953377">
          <w:rPr>
            <w:rStyle w:val="Hipervnculo"/>
            <w:rFonts w:ascii="Times New Roman" w:hAnsi="Times New Roman" w:cs="Times New Roman"/>
            <w:b/>
            <w:noProof/>
          </w:rPr>
          <w:t>Figura 272.</w:t>
        </w:r>
        <w:r w:rsidR="000E13AB">
          <w:rPr>
            <w:noProof/>
            <w:webHidden/>
          </w:rPr>
          <w:tab/>
        </w:r>
        <w:r w:rsidR="000E13AB">
          <w:rPr>
            <w:noProof/>
            <w:webHidden/>
          </w:rPr>
          <w:fldChar w:fldCharType="begin"/>
        </w:r>
        <w:r w:rsidR="000E13AB">
          <w:rPr>
            <w:noProof/>
            <w:webHidden/>
          </w:rPr>
          <w:instrText xml:space="preserve"> PAGEREF _Toc88425728 \h </w:instrText>
        </w:r>
        <w:r w:rsidR="000E13AB">
          <w:rPr>
            <w:noProof/>
            <w:webHidden/>
          </w:rPr>
        </w:r>
        <w:r w:rsidR="000E13AB">
          <w:rPr>
            <w:noProof/>
            <w:webHidden/>
          </w:rPr>
          <w:fldChar w:fldCharType="separate"/>
        </w:r>
        <w:r w:rsidR="000E13AB">
          <w:rPr>
            <w:noProof/>
            <w:webHidden/>
          </w:rPr>
          <w:t>215</w:t>
        </w:r>
        <w:r w:rsidR="000E13AB">
          <w:rPr>
            <w:noProof/>
            <w:webHidden/>
          </w:rPr>
          <w:fldChar w:fldCharType="end"/>
        </w:r>
      </w:hyperlink>
    </w:p>
    <w:p w14:paraId="3EB102DC" w14:textId="1D6E8005" w:rsidR="000E13AB" w:rsidRDefault="00F70F03">
      <w:pPr>
        <w:pStyle w:val="Tabladeilustraciones"/>
        <w:tabs>
          <w:tab w:val="right" w:leader="dot" w:pos="8828"/>
        </w:tabs>
        <w:rPr>
          <w:noProof/>
        </w:rPr>
      </w:pPr>
      <w:hyperlink w:anchor="_Toc88425729" w:history="1">
        <w:r w:rsidR="000E13AB" w:rsidRPr="00953377">
          <w:rPr>
            <w:rStyle w:val="Hipervnculo"/>
            <w:rFonts w:ascii="Times New Roman" w:hAnsi="Times New Roman" w:cs="Times New Roman"/>
            <w:b/>
            <w:noProof/>
          </w:rPr>
          <w:t>Figura 273.</w:t>
        </w:r>
        <w:r w:rsidR="000E13AB">
          <w:rPr>
            <w:noProof/>
            <w:webHidden/>
          </w:rPr>
          <w:tab/>
        </w:r>
        <w:r w:rsidR="000E13AB">
          <w:rPr>
            <w:noProof/>
            <w:webHidden/>
          </w:rPr>
          <w:fldChar w:fldCharType="begin"/>
        </w:r>
        <w:r w:rsidR="000E13AB">
          <w:rPr>
            <w:noProof/>
            <w:webHidden/>
          </w:rPr>
          <w:instrText xml:space="preserve"> PAGEREF _Toc88425729 \h </w:instrText>
        </w:r>
        <w:r w:rsidR="000E13AB">
          <w:rPr>
            <w:noProof/>
            <w:webHidden/>
          </w:rPr>
        </w:r>
        <w:r w:rsidR="000E13AB">
          <w:rPr>
            <w:noProof/>
            <w:webHidden/>
          </w:rPr>
          <w:fldChar w:fldCharType="separate"/>
        </w:r>
        <w:r w:rsidR="000E13AB">
          <w:rPr>
            <w:noProof/>
            <w:webHidden/>
          </w:rPr>
          <w:t>215</w:t>
        </w:r>
        <w:r w:rsidR="000E13AB">
          <w:rPr>
            <w:noProof/>
            <w:webHidden/>
          </w:rPr>
          <w:fldChar w:fldCharType="end"/>
        </w:r>
      </w:hyperlink>
    </w:p>
    <w:p w14:paraId="27C77EBA" w14:textId="1CC0B2BC" w:rsidR="000E13AB" w:rsidRDefault="00F70F03">
      <w:pPr>
        <w:pStyle w:val="Tabladeilustraciones"/>
        <w:tabs>
          <w:tab w:val="right" w:leader="dot" w:pos="8828"/>
        </w:tabs>
        <w:rPr>
          <w:noProof/>
        </w:rPr>
      </w:pPr>
      <w:hyperlink w:anchor="_Toc88425730" w:history="1">
        <w:r w:rsidR="000E13AB" w:rsidRPr="00953377">
          <w:rPr>
            <w:rStyle w:val="Hipervnculo"/>
            <w:rFonts w:ascii="Times New Roman" w:hAnsi="Times New Roman" w:cs="Times New Roman"/>
            <w:b/>
            <w:noProof/>
          </w:rPr>
          <w:t>Figura 274.</w:t>
        </w:r>
        <w:r w:rsidR="000E13AB">
          <w:rPr>
            <w:noProof/>
            <w:webHidden/>
          </w:rPr>
          <w:tab/>
        </w:r>
        <w:r w:rsidR="000E13AB">
          <w:rPr>
            <w:noProof/>
            <w:webHidden/>
          </w:rPr>
          <w:fldChar w:fldCharType="begin"/>
        </w:r>
        <w:r w:rsidR="000E13AB">
          <w:rPr>
            <w:noProof/>
            <w:webHidden/>
          </w:rPr>
          <w:instrText xml:space="preserve"> PAGEREF _Toc88425730 \h </w:instrText>
        </w:r>
        <w:r w:rsidR="000E13AB">
          <w:rPr>
            <w:noProof/>
            <w:webHidden/>
          </w:rPr>
        </w:r>
        <w:r w:rsidR="000E13AB">
          <w:rPr>
            <w:noProof/>
            <w:webHidden/>
          </w:rPr>
          <w:fldChar w:fldCharType="separate"/>
        </w:r>
        <w:r w:rsidR="000E13AB">
          <w:rPr>
            <w:noProof/>
            <w:webHidden/>
          </w:rPr>
          <w:t>216</w:t>
        </w:r>
        <w:r w:rsidR="000E13AB">
          <w:rPr>
            <w:noProof/>
            <w:webHidden/>
          </w:rPr>
          <w:fldChar w:fldCharType="end"/>
        </w:r>
      </w:hyperlink>
    </w:p>
    <w:p w14:paraId="2B556004" w14:textId="35084F72" w:rsidR="000E13AB" w:rsidRDefault="00F70F03">
      <w:pPr>
        <w:pStyle w:val="Tabladeilustraciones"/>
        <w:tabs>
          <w:tab w:val="right" w:leader="dot" w:pos="8828"/>
        </w:tabs>
        <w:rPr>
          <w:noProof/>
        </w:rPr>
      </w:pPr>
      <w:hyperlink w:anchor="_Toc88425731" w:history="1">
        <w:r w:rsidR="000E13AB" w:rsidRPr="00953377">
          <w:rPr>
            <w:rStyle w:val="Hipervnculo"/>
            <w:rFonts w:ascii="Times New Roman" w:hAnsi="Times New Roman" w:cs="Times New Roman"/>
            <w:b/>
            <w:noProof/>
          </w:rPr>
          <w:t>Figura 275.</w:t>
        </w:r>
        <w:r w:rsidR="000E13AB">
          <w:rPr>
            <w:noProof/>
            <w:webHidden/>
          </w:rPr>
          <w:tab/>
        </w:r>
        <w:r w:rsidR="000E13AB">
          <w:rPr>
            <w:noProof/>
            <w:webHidden/>
          </w:rPr>
          <w:fldChar w:fldCharType="begin"/>
        </w:r>
        <w:r w:rsidR="000E13AB">
          <w:rPr>
            <w:noProof/>
            <w:webHidden/>
          </w:rPr>
          <w:instrText xml:space="preserve"> PAGEREF _Toc88425731 \h </w:instrText>
        </w:r>
        <w:r w:rsidR="000E13AB">
          <w:rPr>
            <w:noProof/>
            <w:webHidden/>
          </w:rPr>
        </w:r>
        <w:r w:rsidR="000E13AB">
          <w:rPr>
            <w:noProof/>
            <w:webHidden/>
          </w:rPr>
          <w:fldChar w:fldCharType="separate"/>
        </w:r>
        <w:r w:rsidR="000E13AB">
          <w:rPr>
            <w:noProof/>
            <w:webHidden/>
          </w:rPr>
          <w:t>216</w:t>
        </w:r>
        <w:r w:rsidR="000E13AB">
          <w:rPr>
            <w:noProof/>
            <w:webHidden/>
          </w:rPr>
          <w:fldChar w:fldCharType="end"/>
        </w:r>
      </w:hyperlink>
    </w:p>
    <w:p w14:paraId="05514702" w14:textId="23056E64" w:rsidR="000E13AB" w:rsidRDefault="00F70F03">
      <w:pPr>
        <w:pStyle w:val="Tabladeilustraciones"/>
        <w:tabs>
          <w:tab w:val="right" w:leader="dot" w:pos="8828"/>
        </w:tabs>
        <w:rPr>
          <w:noProof/>
        </w:rPr>
      </w:pPr>
      <w:hyperlink w:anchor="_Toc88425732" w:history="1">
        <w:r w:rsidR="000E13AB" w:rsidRPr="00953377">
          <w:rPr>
            <w:rStyle w:val="Hipervnculo"/>
            <w:rFonts w:ascii="Times New Roman" w:hAnsi="Times New Roman" w:cs="Times New Roman"/>
            <w:b/>
            <w:noProof/>
          </w:rPr>
          <w:t>Figura 276.</w:t>
        </w:r>
        <w:r w:rsidR="000E13AB">
          <w:rPr>
            <w:noProof/>
            <w:webHidden/>
          </w:rPr>
          <w:tab/>
        </w:r>
        <w:r w:rsidR="000E13AB">
          <w:rPr>
            <w:noProof/>
            <w:webHidden/>
          </w:rPr>
          <w:fldChar w:fldCharType="begin"/>
        </w:r>
        <w:r w:rsidR="000E13AB">
          <w:rPr>
            <w:noProof/>
            <w:webHidden/>
          </w:rPr>
          <w:instrText xml:space="preserve"> PAGEREF _Toc88425732 \h </w:instrText>
        </w:r>
        <w:r w:rsidR="000E13AB">
          <w:rPr>
            <w:noProof/>
            <w:webHidden/>
          </w:rPr>
        </w:r>
        <w:r w:rsidR="000E13AB">
          <w:rPr>
            <w:noProof/>
            <w:webHidden/>
          </w:rPr>
          <w:fldChar w:fldCharType="separate"/>
        </w:r>
        <w:r w:rsidR="000E13AB">
          <w:rPr>
            <w:noProof/>
            <w:webHidden/>
          </w:rPr>
          <w:t>217</w:t>
        </w:r>
        <w:r w:rsidR="000E13AB">
          <w:rPr>
            <w:noProof/>
            <w:webHidden/>
          </w:rPr>
          <w:fldChar w:fldCharType="end"/>
        </w:r>
      </w:hyperlink>
    </w:p>
    <w:p w14:paraId="1A1DCB21" w14:textId="5D7014F8" w:rsidR="000E13AB" w:rsidRDefault="00F70F03">
      <w:pPr>
        <w:pStyle w:val="Tabladeilustraciones"/>
        <w:tabs>
          <w:tab w:val="right" w:leader="dot" w:pos="8828"/>
        </w:tabs>
        <w:rPr>
          <w:noProof/>
        </w:rPr>
      </w:pPr>
      <w:hyperlink w:anchor="_Toc88425733" w:history="1">
        <w:r w:rsidR="000E13AB" w:rsidRPr="00953377">
          <w:rPr>
            <w:rStyle w:val="Hipervnculo"/>
            <w:rFonts w:ascii="Times New Roman" w:hAnsi="Times New Roman" w:cs="Times New Roman"/>
            <w:b/>
            <w:noProof/>
          </w:rPr>
          <w:t>Figura 277.</w:t>
        </w:r>
        <w:r w:rsidR="000E13AB">
          <w:rPr>
            <w:noProof/>
            <w:webHidden/>
          </w:rPr>
          <w:tab/>
        </w:r>
        <w:r w:rsidR="000E13AB">
          <w:rPr>
            <w:noProof/>
            <w:webHidden/>
          </w:rPr>
          <w:fldChar w:fldCharType="begin"/>
        </w:r>
        <w:r w:rsidR="000E13AB">
          <w:rPr>
            <w:noProof/>
            <w:webHidden/>
          </w:rPr>
          <w:instrText xml:space="preserve"> PAGEREF _Toc88425733 \h </w:instrText>
        </w:r>
        <w:r w:rsidR="000E13AB">
          <w:rPr>
            <w:noProof/>
            <w:webHidden/>
          </w:rPr>
        </w:r>
        <w:r w:rsidR="000E13AB">
          <w:rPr>
            <w:noProof/>
            <w:webHidden/>
          </w:rPr>
          <w:fldChar w:fldCharType="separate"/>
        </w:r>
        <w:r w:rsidR="000E13AB">
          <w:rPr>
            <w:noProof/>
            <w:webHidden/>
          </w:rPr>
          <w:t>217</w:t>
        </w:r>
        <w:r w:rsidR="000E13AB">
          <w:rPr>
            <w:noProof/>
            <w:webHidden/>
          </w:rPr>
          <w:fldChar w:fldCharType="end"/>
        </w:r>
      </w:hyperlink>
    </w:p>
    <w:p w14:paraId="04067BB2" w14:textId="2DF7275D" w:rsidR="000E13AB" w:rsidRDefault="00F70F03">
      <w:pPr>
        <w:pStyle w:val="Tabladeilustraciones"/>
        <w:tabs>
          <w:tab w:val="right" w:leader="dot" w:pos="8828"/>
        </w:tabs>
        <w:rPr>
          <w:noProof/>
        </w:rPr>
      </w:pPr>
      <w:hyperlink w:anchor="_Toc88425734" w:history="1">
        <w:r w:rsidR="000E13AB" w:rsidRPr="00953377">
          <w:rPr>
            <w:rStyle w:val="Hipervnculo"/>
            <w:rFonts w:ascii="Times New Roman" w:hAnsi="Times New Roman" w:cs="Times New Roman"/>
            <w:b/>
            <w:noProof/>
          </w:rPr>
          <w:t>Figura 278.</w:t>
        </w:r>
        <w:r w:rsidR="000E13AB">
          <w:rPr>
            <w:noProof/>
            <w:webHidden/>
          </w:rPr>
          <w:tab/>
        </w:r>
        <w:r w:rsidR="000E13AB">
          <w:rPr>
            <w:noProof/>
            <w:webHidden/>
          </w:rPr>
          <w:fldChar w:fldCharType="begin"/>
        </w:r>
        <w:r w:rsidR="000E13AB">
          <w:rPr>
            <w:noProof/>
            <w:webHidden/>
          </w:rPr>
          <w:instrText xml:space="preserve"> PAGEREF _Toc88425734 \h </w:instrText>
        </w:r>
        <w:r w:rsidR="000E13AB">
          <w:rPr>
            <w:noProof/>
            <w:webHidden/>
          </w:rPr>
        </w:r>
        <w:r w:rsidR="000E13AB">
          <w:rPr>
            <w:noProof/>
            <w:webHidden/>
          </w:rPr>
          <w:fldChar w:fldCharType="separate"/>
        </w:r>
        <w:r w:rsidR="000E13AB">
          <w:rPr>
            <w:noProof/>
            <w:webHidden/>
          </w:rPr>
          <w:t>218</w:t>
        </w:r>
        <w:r w:rsidR="000E13AB">
          <w:rPr>
            <w:noProof/>
            <w:webHidden/>
          </w:rPr>
          <w:fldChar w:fldCharType="end"/>
        </w:r>
      </w:hyperlink>
    </w:p>
    <w:p w14:paraId="07C412D1" w14:textId="05807907" w:rsidR="000E13AB" w:rsidRDefault="00F70F03">
      <w:pPr>
        <w:pStyle w:val="Tabladeilustraciones"/>
        <w:tabs>
          <w:tab w:val="right" w:leader="dot" w:pos="8828"/>
        </w:tabs>
        <w:rPr>
          <w:noProof/>
        </w:rPr>
      </w:pPr>
      <w:hyperlink w:anchor="_Toc88425735" w:history="1">
        <w:r w:rsidR="000E13AB" w:rsidRPr="00953377">
          <w:rPr>
            <w:rStyle w:val="Hipervnculo"/>
            <w:rFonts w:ascii="Times New Roman" w:hAnsi="Times New Roman" w:cs="Times New Roman"/>
            <w:b/>
            <w:noProof/>
          </w:rPr>
          <w:t>Figura 279.</w:t>
        </w:r>
        <w:r w:rsidR="000E13AB">
          <w:rPr>
            <w:noProof/>
            <w:webHidden/>
          </w:rPr>
          <w:tab/>
        </w:r>
        <w:r w:rsidR="000E13AB">
          <w:rPr>
            <w:noProof/>
            <w:webHidden/>
          </w:rPr>
          <w:fldChar w:fldCharType="begin"/>
        </w:r>
        <w:r w:rsidR="000E13AB">
          <w:rPr>
            <w:noProof/>
            <w:webHidden/>
          </w:rPr>
          <w:instrText xml:space="preserve"> PAGEREF _Toc88425735 \h </w:instrText>
        </w:r>
        <w:r w:rsidR="000E13AB">
          <w:rPr>
            <w:noProof/>
            <w:webHidden/>
          </w:rPr>
        </w:r>
        <w:r w:rsidR="000E13AB">
          <w:rPr>
            <w:noProof/>
            <w:webHidden/>
          </w:rPr>
          <w:fldChar w:fldCharType="separate"/>
        </w:r>
        <w:r w:rsidR="000E13AB">
          <w:rPr>
            <w:noProof/>
            <w:webHidden/>
          </w:rPr>
          <w:t>218</w:t>
        </w:r>
        <w:r w:rsidR="000E13AB">
          <w:rPr>
            <w:noProof/>
            <w:webHidden/>
          </w:rPr>
          <w:fldChar w:fldCharType="end"/>
        </w:r>
      </w:hyperlink>
    </w:p>
    <w:p w14:paraId="0812836B" w14:textId="4E8593C3" w:rsidR="000E13AB" w:rsidRDefault="00F70F03">
      <w:pPr>
        <w:pStyle w:val="Tabladeilustraciones"/>
        <w:tabs>
          <w:tab w:val="right" w:leader="dot" w:pos="8828"/>
        </w:tabs>
        <w:rPr>
          <w:noProof/>
        </w:rPr>
      </w:pPr>
      <w:hyperlink w:anchor="_Toc88425736" w:history="1">
        <w:r w:rsidR="000E13AB" w:rsidRPr="00953377">
          <w:rPr>
            <w:rStyle w:val="Hipervnculo"/>
            <w:rFonts w:ascii="Times New Roman" w:hAnsi="Times New Roman" w:cs="Times New Roman"/>
            <w:b/>
            <w:noProof/>
          </w:rPr>
          <w:t>Figura 280.</w:t>
        </w:r>
        <w:r w:rsidR="000E13AB">
          <w:rPr>
            <w:noProof/>
            <w:webHidden/>
          </w:rPr>
          <w:tab/>
        </w:r>
        <w:r w:rsidR="000E13AB">
          <w:rPr>
            <w:noProof/>
            <w:webHidden/>
          </w:rPr>
          <w:fldChar w:fldCharType="begin"/>
        </w:r>
        <w:r w:rsidR="000E13AB">
          <w:rPr>
            <w:noProof/>
            <w:webHidden/>
          </w:rPr>
          <w:instrText xml:space="preserve"> PAGEREF _Toc88425736 \h </w:instrText>
        </w:r>
        <w:r w:rsidR="000E13AB">
          <w:rPr>
            <w:noProof/>
            <w:webHidden/>
          </w:rPr>
        </w:r>
        <w:r w:rsidR="000E13AB">
          <w:rPr>
            <w:noProof/>
            <w:webHidden/>
          </w:rPr>
          <w:fldChar w:fldCharType="separate"/>
        </w:r>
        <w:r w:rsidR="000E13AB">
          <w:rPr>
            <w:noProof/>
            <w:webHidden/>
          </w:rPr>
          <w:t>219</w:t>
        </w:r>
        <w:r w:rsidR="000E13AB">
          <w:rPr>
            <w:noProof/>
            <w:webHidden/>
          </w:rPr>
          <w:fldChar w:fldCharType="end"/>
        </w:r>
      </w:hyperlink>
    </w:p>
    <w:p w14:paraId="494848C8" w14:textId="7A17AFAE" w:rsidR="000E13AB" w:rsidRDefault="00F70F03">
      <w:pPr>
        <w:pStyle w:val="Tabladeilustraciones"/>
        <w:tabs>
          <w:tab w:val="right" w:leader="dot" w:pos="8828"/>
        </w:tabs>
        <w:rPr>
          <w:noProof/>
        </w:rPr>
      </w:pPr>
      <w:hyperlink w:anchor="_Toc88425737" w:history="1">
        <w:r w:rsidR="000E13AB" w:rsidRPr="00953377">
          <w:rPr>
            <w:rStyle w:val="Hipervnculo"/>
            <w:rFonts w:ascii="Times New Roman" w:hAnsi="Times New Roman" w:cs="Times New Roman"/>
            <w:b/>
            <w:noProof/>
          </w:rPr>
          <w:t>Figura 281.</w:t>
        </w:r>
        <w:r w:rsidR="000E13AB">
          <w:rPr>
            <w:noProof/>
            <w:webHidden/>
          </w:rPr>
          <w:tab/>
        </w:r>
        <w:r w:rsidR="000E13AB">
          <w:rPr>
            <w:noProof/>
            <w:webHidden/>
          </w:rPr>
          <w:fldChar w:fldCharType="begin"/>
        </w:r>
        <w:r w:rsidR="000E13AB">
          <w:rPr>
            <w:noProof/>
            <w:webHidden/>
          </w:rPr>
          <w:instrText xml:space="preserve"> PAGEREF _Toc88425737 \h </w:instrText>
        </w:r>
        <w:r w:rsidR="000E13AB">
          <w:rPr>
            <w:noProof/>
            <w:webHidden/>
          </w:rPr>
        </w:r>
        <w:r w:rsidR="000E13AB">
          <w:rPr>
            <w:noProof/>
            <w:webHidden/>
          </w:rPr>
          <w:fldChar w:fldCharType="separate"/>
        </w:r>
        <w:r w:rsidR="000E13AB">
          <w:rPr>
            <w:noProof/>
            <w:webHidden/>
          </w:rPr>
          <w:t>219</w:t>
        </w:r>
        <w:r w:rsidR="000E13AB">
          <w:rPr>
            <w:noProof/>
            <w:webHidden/>
          </w:rPr>
          <w:fldChar w:fldCharType="end"/>
        </w:r>
      </w:hyperlink>
    </w:p>
    <w:p w14:paraId="751D013C" w14:textId="6F157CAD" w:rsidR="000E13AB" w:rsidRDefault="00F70F03">
      <w:pPr>
        <w:pStyle w:val="Tabladeilustraciones"/>
        <w:tabs>
          <w:tab w:val="right" w:leader="dot" w:pos="8828"/>
        </w:tabs>
        <w:rPr>
          <w:noProof/>
        </w:rPr>
      </w:pPr>
      <w:hyperlink w:anchor="_Toc88425738" w:history="1">
        <w:r w:rsidR="000E13AB" w:rsidRPr="00953377">
          <w:rPr>
            <w:rStyle w:val="Hipervnculo"/>
            <w:rFonts w:ascii="Times New Roman" w:hAnsi="Times New Roman" w:cs="Times New Roman"/>
            <w:b/>
            <w:noProof/>
          </w:rPr>
          <w:t>Figura 282.</w:t>
        </w:r>
        <w:r w:rsidR="000E13AB">
          <w:rPr>
            <w:noProof/>
            <w:webHidden/>
          </w:rPr>
          <w:tab/>
        </w:r>
        <w:r w:rsidR="000E13AB">
          <w:rPr>
            <w:noProof/>
            <w:webHidden/>
          </w:rPr>
          <w:fldChar w:fldCharType="begin"/>
        </w:r>
        <w:r w:rsidR="000E13AB">
          <w:rPr>
            <w:noProof/>
            <w:webHidden/>
          </w:rPr>
          <w:instrText xml:space="preserve"> PAGEREF _Toc88425738 \h </w:instrText>
        </w:r>
        <w:r w:rsidR="000E13AB">
          <w:rPr>
            <w:noProof/>
            <w:webHidden/>
          </w:rPr>
        </w:r>
        <w:r w:rsidR="000E13AB">
          <w:rPr>
            <w:noProof/>
            <w:webHidden/>
          </w:rPr>
          <w:fldChar w:fldCharType="separate"/>
        </w:r>
        <w:r w:rsidR="000E13AB">
          <w:rPr>
            <w:noProof/>
            <w:webHidden/>
          </w:rPr>
          <w:t>220</w:t>
        </w:r>
        <w:r w:rsidR="000E13AB">
          <w:rPr>
            <w:noProof/>
            <w:webHidden/>
          </w:rPr>
          <w:fldChar w:fldCharType="end"/>
        </w:r>
      </w:hyperlink>
    </w:p>
    <w:p w14:paraId="74C5602B" w14:textId="154BA07E" w:rsidR="000E13AB" w:rsidRDefault="00F70F03">
      <w:pPr>
        <w:pStyle w:val="Tabladeilustraciones"/>
        <w:tabs>
          <w:tab w:val="right" w:leader="dot" w:pos="8828"/>
        </w:tabs>
        <w:rPr>
          <w:noProof/>
        </w:rPr>
      </w:pPr>
      <w:hyperlink w:anchor="_Toc88425739" w:history="1">
        <w:r w:rsidR="000E13AB" w:rsidRPr="00953377">
          <w:rPr>
            <w:rStyle w:val="Hipervnculo"/>
            <w:rFonts w:ascii="Times New Roman" w:hAnsi="Times New Roman" w:cs="Times New Roman"/>
            <w:b/>
            <w:noProof/>
          </w:rPr>
          <w:t>Figura 283.</w:t>
        </w:r>
        <w:r w:rsidR="000E13AB">
          <w:rPr>
            <w:noProof/>
            <w:webHidden/>
          </w:rPr>
          <w:tab/>
        </w:r>
        <w:r w:rsidR="000E13AB">
          <w:rPr>
            <w:noProof/>
            <w:webHidden/>
          </w:rPr>
          <w:fldChar w:fldCharType="begin"/>
        </w:r>
        <w:r w:rsidR="000E13AB">
          <w:rPr>
            <w:noProof/>
            <w:webHidden/>
          </w:rPr>
          <w:instrText xml:space="preserve"> PAGEREF _Toc88425739 \h </w:instrText>
        </w:r>
        <w:r w:rsidR="000E13AB">
          <w:rPr>
            <w:noProof/>
            <w:webHidden/>
          </w:rPr>
        </w:r>
        <w:r w:rsidR="000E13AB">
          <w:rPr>
            <w:noProof/>
            <w:webHidden/>
          </w:rPr>
          <w:fldChar w:fldCharType="separate"/>
        </w:r>
        <w:r w:rsidR="000E13AB">
          <w:rPr>
            <w:noProof/>
            <w:webHidden/>
          </w:rPr>
          <w:t>220</w:t>
        </w:r>
        <w:r w:rsidR="000E13AB">
          <w:rPr>
            <w:noProof/>
            <w:webHidden/>
          </w:rPr>
          <w:fldChar w:fldCharType="end"/>
        </w:r>
      </w:hyperlink>
    </w:p>
    <w:p w14:paraId="530737BF" w14:textId="1F0803B7" w:rsidR="000E13AB" w:rsidRDefault="00F70F03">
      <w:pPr>
        <w:pStyle w:val="Tabladeilustraciones"/>
        <w:tabs>
          <w:tab w:val="right" w:leader="dot" w:pos="8828"/>
        </w:tabs>
        <w:rPr>
          <w:noProof/>
        </w:rPr>
      </w:pPr>
      <w:hyperlink w:anchor="_Toc88425740" w:history="1">
        <w:r w:rsidR="000E13AB" w:rsidRPr="00953377">
          <w:rPr>
            <w:rStyle w:val="Hipervnculo"/>
            <w:rFonts w:ascii="Times New Roman" w:hAnsi="Times New Roman" w:cs="Times New Roman"/>
            <w:b/>
            <w:noProof/>
          </w:rPr>
          <w:t>Figura 284.</w:t>
        </w:r>
        <w:r w:rsidR="000E13AB">
          <w:rPr>
            <w:noProof/>
            <w:webHidden/>
          </w:rPr>
          <w:tab/>
        </w:r>
        <w:r w:rsidR="000E13AB">
          <w:rPr>
            <w:noProof/>
            <w:webHidden/>
          </w:rPr>
          <w:fldChar w:fldCharType="begin"/>
        </w:r>
        <w:r w:rsidR="000E13AB">
          <w:rPr>
            <w:noProof/>
            <w:webHidden/>
          </w:rPr>
          <w:instrText xml:space="preserve"> PAGEREF _Toc88425740 \h </w:instrText>
        </w:r>
        <w:r w:rsidR="000E13AB">
          <w:rPr>
            <w:noProof/>
            <w:webHidden/>
          </w:rPr>
        </w:r>
        <w:r w:rsidR="000E13AB">
          <w:rPr>
            <w:noProof/>
            <w:webHidden/>
          </w:rPr>
          <w:fldChar w:fldCharType="separate"/>
        </w:r>
        <w:r w:rsidR="000E13AB">
          <w:rPr>
            <w:noProof/>
            <w:webHidden/>
          </w:rPr>
          <w:t>221</w:t>
        </w:r>
        <w:r w:rsidR="000E13AB">
          <w:rPr>
            <w:noProof/>
            <w:webHidden/>
          </w:rPr>
          <w:fldChar w:fldCharType="end"/>
        </w:r>
      </w:hyperlink>
    </w:p>
    <w:p w14:paraId="56F28A67" w14:textId="2205B003" w:rsidR="000E13AB" w:rsidRDefault="00F70F03">
      <w:pPr>
        <w:pStyle w:val="Tabladeilustraciones"/>
        <w:tabs>
          <w:tab w:val="right" w:leader="dot" w:pos="8828"/>
        </w:tabs>
        <w:rPr>
          <w:noProof/>
        </w:rPr>
      </w:pPr>
      <w:hyperlink w:anchor="_Toc88425741" w:history="1">
        <w:r w:rsidR="000E13AB" w:rsidRPr="00953377">
          <w:rPr>
            <w:rStyle w:val="Hipervnculo"/>
            <w:rFonts w:ascii="Times New Roman" w:hAnsi="Times New Roman" w:cs="Times New Roman"/>
            <w:b/>
            <w:noProof/>
          </w:rPr>
          <w:t>Figura 285.</w:t>
        </w:r>
        <w:r w:rsidR="000E13AB">
          <w:rPr>
            <w:noProof/>
            <w:webHidden/>
          </w:rPr>
          <w:tab/>
        </w:r>
        <w:r w:rsidR="000E13AB">
          <w:rPr>
            <w:noProof/>
            <w:webHidden/>
          </w:rPr>
          <w:fldChar w:fldCharType="begin"/>
        </w:r>
        <w:r w:rsidR="000E13AB">
          <w:rPr>
            <w:noProof/>
            <w:webHidden/>
          </w:rPr>
          <w:instrText xml:space="preserve"> PAGEREF _Toc88425741 \h </w:instrText>
        </w:r>
        <w:r w:rsidR="000E13AB">
          <w:rPr>
            <w:noProof/>
            <w:webHidden/>
          </w:rPr>
        </w:r>
        <w:r w:rsidR="000E13AB">
          <w:rPr>
            <w:noProof/>
            <w:webHidden/>
          </w:rPr>
          <w:fldChar w:fldCharType="separate"/>
        </w:r>
        <w:r w:rsidR="000E13AB">
          <w:rPr>
            <w:noProof/>
            <w:webHidden/>
          </w:rPr>
          <w:t>221</w:t>
        </w:r>
        <w:r w:rsidR="000E13AB">
          <w:rPr>
            <w:noProof/>
            <w:webHidden/>
          </w:rPr>
          <w:fldChar w:fldCharType="end"/>
        </w:r>
      </w:hyperlink>
    </w:p>
    <w:p w14:paraId="31B48077" w14:textId="3D70A863" w:rsidR="000E13AB" w:rsidRDefault="00F70F03">
      <w:pPr>
        <w:pStyle w:val="Tabladeilustraciones"/>
        <w:tabs>
          <w:tab w:val="right" w:leader="dot" w:pos="8828"/>
        </w:tabs>
        <w:rPr>
          <w:noProof/>
        </w:rPr>
      </w:pPr>
      <w:hyperlink w:anchor="_Toc88425742" w:history="1">
        <w:r w:rsidR="000E13AB" w:rsidRPr="00953377">
          <w:rPr>
            <w:rStyle w:val="Hipervnculo"/>
            <w:rFonts w:ascii="Times New Roman" w:hAnsi="Times New Roman" w:cs="Times New Roman"/>
            <w:b/>
            <w:noProof/>
          </w:rPr>
          <w:t>Figura 286.</w:t>
        </w:r>
        <w:r w:rsidR="000E13AB">
          <w:rPr>
            <w:noProof/>
            <w:webHidden/>
          </w:rPr>
          <w:tab/>
        </w:r>
        <w:r w:rsidR="000E13AB">
          <w:rPr>
            <w:noProof/>
            <w:webHidden/>
          </w:rPr>
          <w:fldChar w:fldCharType="begin"/>
        </w:r>
        <w:r w:rsidR="000E13AB">
          <w:rPr>
            <w:noProof/>
            <w:webHidden/>
          </w:rPr>
          <w:instrText xml:space="preserve"> PAGEREF _Toc88425742 \h </w:instrText>
        </w:r>
        <w:r w:rsidR="000E13AB">
          <w:rPr>
            <w:noProof/>
            <w:webHidden/>
          </w:rPr>
        </w:r>
        <w:r w:rsidR="000E13AB">
          <w:rPr>
            <w:noProof/>
            <w:webHidden/>
          </w:rPr>
          <w:fldChar w:fldCharType="separate"/>
        </w:r>
        <w:r w:rsidR="000E13AB">
          <w:rPr>
            <w:noProof/>
            <w:webHidden/>
          </w:rPr>
          <w:t>222</w:t>
        </w:r>
        <w:r w:rsidR="000E13AB">
          <w:rPr>
            <w:noProof/>
            <w:webHidden/>
          </w:rPr>
          <w:fldChar w:fldCharType="end"/>
        </w:r>
      </w:hyperlink>
    </w:p>
    <w:p w14:paraId="74B1100C" w14:textId="043A74BA" w:rsidR="000E13AB" w:rsidRDefault="00F70F03">
      <w:pPr>
        <w:pStyle w:val="Tabladeilustraciones"/>
        <w:tabs>
          <w:tab w:val="right" w:leader="dot" w:pos="8828"/>
        </w:tabs>
        <w:rPr>
          <w:noProof/>
        </w:rPr>
      </w:pPr>
      <w:hyperlink w:anchor="_Toc88425743" w:history="1">
        <w:r w:rsidR="000E13AB" w:rsidRPr="00953377">
          <w:rPr>
            <w:rStyle w:val="Hipervnculo"/>
            <w:rFonts w:ascii="Times New Roman" w:hAnsi="Times New Roman" w:cs="Times New Roman"/>
            <w:b/>
            <w:noProof/>
          </w:rPr>
          <w:t>Figura 287.</w:t>
        </w:r>
        <w:r w:rsidR="000E13AB">
          <w:rPr>
            <w:noProof/>
            <w:webHidden/>
          </w:rPr>
          <w:tab/>
        </w:r>
        <w:r w:rsidR="000E13AB">
          <w:rPr>
            <w:noProof/>
            <w:webHidden/>
          </w:rPr>
          <w:fldChar w:fldCharType="begin"/>
        </w:r>
        <w:r w:rsidR="000E13AB">
          <w:rPr>
            <w:noProof/>
            <w:webHidden/>
          </w:rPr>
          <w:instrText xml:space="preserve"> PAGEREF _Toc88425743 \h </w:instrText>
        </w:r>
        <w:r w:rsidR="000E13AB">
          <w:rPr>
            <w:noProof/>
            <w:webHidden/>
          </w:rPr>
        </w:r>
        <w:r w:rsidR="000E13AB">
          <w:rPr>
            <w:noProof/>
            <w:webHidden/>
          </w:rPr>
          <w:fldChar w:fldCharType="separate"/>
        </w:r>
        <w:r w:rsidR="000E13AB">
          <w:rPr>
            <w:noProof/>
            <w:webHidden/>
          </w:rPr>
          <w:t>222</w:t>
        </w:r>
        <w:r w:rsidR="000E13AB">
          <w:rPr>
            <w:noProof/>
            <w:webHidden/>
          </w:rPr>
          <w:fldChar w:fldCharType="end"/>
        </w:r>
      </w:hyperlink>
    </w:p>
    <w:p w14:paraId="47C18CC0" w14:textId="375762A4" w:rsidR="000E13AB" w:rsidRDefault="00F70F03">
      <w:pPr>
        <w:pStyle w:val="Tabladeilustraciones"/>
        <w:tabs>
          <w:tab w:val="right" w:leader="dot" w:pos="8828"/>
        </w:tabs>
        <w:rPr>
          <w:noProof/>
        </w:rPr>
      </w:pPr>
      <w:hyperlink w:anchor="_Toc88425744" w:history="1">
        <w:r w:rsidR="000E13AB" w:rsidRPr="00953377">
          <w:rPr>
            <w:rStyle w:val="Hipervnculo"/>
            <w:rFonts w:ascii="Times New Roman" w:hAnsi="Times New Roman" w:cs="Times New Roman"/>
            <w:b/>
            <w:noProof/>
          </w:rPr>
          <w:t>Figura 288.</w:t>
        </w:r>
        <w:r w:rsidR="000E13AB">
          <w:rPr>
            <w:noProof/>
            <w:webHidden/>
          </w:rPr>
          <w:tab/>
        </w:r>
        <w:r w:rsidR="000E13AB">
          <w:rPr>
            <w:noProof/>
            <w:webHidden/>
          </w:rPr>
          <w:fldChar w:fldCharType="begin"/>
        </w:r>
        <w:r w:rsidR="000E13AB">
          <w:rPr>
            <w:noProof/>
            <w:webHidden/>
          </w:rPr>
          <w:instrText xml:space="preserve"> PAGEREF _Toc88425744 \h </w:instrText>
        </w:r>
        <w:r w:rsidR="000E13AB">
          <w:rPr>
            <w:noProof/>
            <w:webHidden/>
          </w:rPr>
        </w:r>
        <w:r w:rsidR="000E13AB">
          <w:rPr>
            <w:noProof/>
            <w:webHidden/>
          </w:rPr>
          <w:fldChar w:fldCharType="separate"/>
        </w:r>
        <w:r w:rsidR="000E13AB">
          <w:rPr>
            <w:noProof/>
            <w:webHidden/>
          </w:rPr>
          <w:t>223</w:t>
        </w:r>
        <w:r w:rsidR="000E13AB">
          <w:rPr>
            <w:noProof/>
            <w:webHidden/>
          </w:rPr>
          <w:fldChar w:fldCharType="end"/>
        </w:r>
      </w:hyperlink>
    </w:p>
    <w:p w14:paraId="67418D45" w14:textId="10DC817F" w:rsidR="000E13AB" w:rsidRDefault="00F70F03">
      <w:pPr>
        <w:pStyle w:val="Tabladeilustraciones"/>
        <w:tabs>
          <w:tab w:val="right" w:leader="dot" w:pos="8828"/>
        </w:tabs>
        <w:rPr>
          <w:noProof/>
        </w:rPr>
      </w:pPr>
      <w:hyperlink w:anchor="_Toc88425745" w:history="1">
        <w:r w:rsidR="000E13AB" w:rsidRPr="00953377">
          <w:rPr>
            <w:rStyle w:val="Hipervnculo"/>
            <w:rFonts w:ascii="Times New Roman" w:hAnsi="Times New Roman" w:cs="Times New Roman"/>
            <w:b/>
            <w:noProof/>
          </w:rPr>
          <w:t>Figura 289.</w:t>
        </w:r>
        <w:r w:rsidR="000E13AB">
          <w:rPr>
            <w:noProof/>
            <w:webHidden/>
          </w:rPr>
          <w:tab/>
        </w:r>
        <w:r w:rsidR="000E13AB">
          <w:rPr>
            <w:noProof/>
            <w:webHidden/>
          </w:rPr>
          <w:fldChar w:fldCharType="begin"/>
        </w:r>
        <w:r w:rsidR="000E13AB">
          <w:rPr>
            <w:noProof/>
            <w:webHidden/>
          </w:rPr>
          <w:instrText xml:space="preserve"> PAGEREF _Toc88425745 \h </w:instrText>
        </w:r>
        <w:r w:rsidR="000E13AB">
          <w:rPr>
            <w:noProof/>
            <w:webHidden/>
          </w:rPr>
        </w:r>
        <w:r w:rsidR="000E13AB">
          <w:rPr>
            <w:noProof/>
            <w:webHidden/>
          </w:rPr>
          <w:fldChar w:fldCharType="separate"/>
        </w:r>
        <w:r w:rsidR="000E13AB">
          <w:rPr>
            <w:noProof/>
            <w:webHidden/>
          </w:rPr>
          <w:t>223</w:t>
        </w:r>
        <w:r w:rsidR="000E13AB">
          <w:rPr>
            <w:noProof/>
            <w:webHidden/>
          </w:rPr>
          <w:fldChar w:fldCharType="end"/>
        </w:r>
      </w:hyperlink>
    </w:p>
    <w:p w14:paraId="58D58301" w14:textId="644C1395" w:rsidR="000E13AB" w:rsidRDefault="00F70F03">
      <w:pPr>
        <w:pStyle w:val="Tabladeilustraciones"/>
        <w:tabs>
          <w:tab w:val="right" w:leader="dot" w:pos="8828"/>
        </w:tabs>
        <w:rPr>
          <w:noProof/>
        </w:rPr>
      </w:pPr>
      <w:hyperlink w:anchor="_Toc88425746" w:history="1">
        <w:r w:rsidR="000E13AB" w:rsidRPr="00953377">
          <w:rPr>
            <w:rStyle w:val="Hipervnculo"/>
            <w:rFonts w:ascii="Times New Roman" w:hAnsi="Times New Roman" w:cs="Times New Roman"/>
            <w:b/>
            <w:noProof/>
          </w:rPr>
          <w:t>Figura 290.</w:t>
        </w:r>
        <w:r w:rsidR="000E13AB">
          <w:rPr>
            <w:noProof/>
            <w:webHidden/>
          </w:rPr>
          <w:tab/>
        </w:r>
        <w:r w:rsidR="000E13AB">
          <w:rPr>
            <w:noProof/>
            <w:webHidden/>
          </w:rPr>
          <w:fldChar w:fldCharType="begin"/>
        </w:r>
        <w:r w:rsidR="000E13AB">
          <w:rPr>
            <w:noProof/>
            <w:webHidden/>
          </w:rPr>
          <w:instrText xml:space="preserve"> PAGEREF _Toc88425746 \h </w:instrText>
        </w:r>
        <w:r w:rsidR="000E13AB">
          <w:rPr>
            <w:noProof/>
            <w:webHidden/>
          </w:rPr>
        </w:r>
        <w:r w:rsidR="000E13AB">
          <w:rPr>
            <w:noProof/>
            <w:webHidden/>
          </w:rPr>
          <w:fldChar w:fldCharType="separate"/>
        </w:r>
        <w:r w:rsidR="000E13AB">
          <w:rPr>
            <w:noProof/>
            <w:webHidden/>
          </w:rPr>
          <w:t>224</w:t>
        </w:r>
        <w:r w:rsidR="000E13AB">
          <w:rPr>
            <w:noProof/>
            <w:webHidden/>
          </w:rPr>
          <w:fldChar w:fldCharType="end"/>
        </w:r>
      </w:hyperlink>
    </w:p>
    <w:p w14:paraId="120FAFA2" w14:textId="2A15570E" w:rsidR="000E13AB" w:rsidRDefault="00F70F03">
      <w:pPr>
        <w:pStyle w:val="Tabladeilustraciones"/>
        <w:tabs>
          <w:tab w:val="right" w:leader="dot" w:pos="8828"/>
        </w:tabs>
        <w:rPr>
          <w:noProof/>
        </w:rPr>
      </w:pPr>
      <w:hyperlink w:anchor="_Toc88425747" w:history="1">
        <w:r w:rsidR="000E13AB" w:rsidRPr="00953377">
          <w:rPr>
            <w:rStyle w:val="Hipervnculo"/>
            <w:rFonts w:ascii="Times New Roman" w:hAnsi="Times New Roman" w:cs="Times New Roman"/>
            <w:b/>
            <w:noProof/>
          </w:rPr>
          <w:t>Figura 291.</w:t>
        </w:r>
        <w:r w:rsidR="000E13AB">
          <w:rPr>
            <w:noProof/>
            <w:webHidden/>
          </w:rPr>
          <w:tab/>
        </w:r>
        <w:r w:rsidR="000E13AB">
          <w:rPr>
            <w:noProof/>
            <w:webHidden/>
          </w:rPr>
          <w:fldChar w:fldCharType="begin"/>
        </w:r>
        <w:r w:rsidR="000E13AB">
          <w:rPr>
            <w:noProof/>
            <w:webHidden/>
          </w:rPr>
          <w:instrText xml:space="preserve"> PAGEREF _Toc88425747 \h </w:instrText>
        </w:r>
        <w:r w:rsidR="000E13AB">
          <w:rPr>
            <w:noProof/>
            <w:webHidden/>
          </w:rPr>
        </w:r>
        <w:r w:rsidR="000E13AB">
          <w:rPr>
            <w:noProof/>
            <w:webHidden/>
          </w:rPr>
          <w:fldChar w:fldCharType="separate"/>
        </w:r>
        <w:r w:rsidR="000E13AB">
          <w:rPr>
            <w:noProof/>
            <w:webHidden/>
          </w:rPr>
          <w:t>224</w:t>
        </w:r>
        <w:r w:rsidR="000E13AB">
          <w:rPr>
            <w:noProof/>
            <w:webHidden/>
          </w:rPr>
          <w:fldChar w:fldCharType="end"/>
        </w:r>
      </w:hyperlink>
    </w:p>
    <w:p w14:paraId="7ED18D66" w14:textId="6CB4F91D" w:rsidR="000E13AB" w:rsidRDefault="00F70F03">
      <w:pPr>
        <w:pStyle w:val="Tabladeilustraciones"/>
        <w:tabs>
          <w:tab w:val="right" w:leader="dot" w:pos="8828"/>
        </w:tabs>
        <w:rPr>
          <w:noProof/>
        </w:rPr>
      </w:pPr>
      <w:hyperlink w:anchor="_Toc88425748" w:history="1">
        <w:r w:rsidR="000E13AB" w:rsidRPr="00953377">
          <w:rPr>
            <w:rStyle w:val="Hipervnculo"/>
            <w:rFonts w:ascii="Times New Roman" w:hAnsi="Times New Roman" w:cs="Times New Roman"/>
            <w:b/>
            <w:noProof/>
          </w:rPr>
          <w:t>Figura 292.</w:t>
        </w:r>
        <w:r w:rsidR="000E13AB">
          <w:rPr>
            <w:noProof/>
            <w:webHidden/>
          </w:rPr>
          <w:tab/>
        </w:r>
        <w:r w:rsidR="000E13AB">
          <w:rPr>
            <w:noProof/>
            <w:webHidden/>
          </w:rPr>
          <w:fldChar w:fldCharType="begin"/>
        </w:r>
        <w:r w:rsidR="000E13AB">
          <w:rPr>
            <w:noProof/>
            <w:webHidden/>
          </w:rPr>
          <w:instrText xml:space="preserve"> PAGEREF _Toc88425748 \h </w:instrText>
        </w:r>
        <w:r w:rsidR="000E13AB">
          <w:rPr>
            <w:noProof/>
            <w:webHidden/>
          </w:rPr>
        </w:r>
        <w:r w:rsidR="000E13AB">
          <w:rPr>
            <w:noProof/>
            <w:webHidden/>
          </w:rPr>
          <w:fldChar w:fldCharType="separate"/>
        </w:r>
        <w:r w:rsidR="000E13AB">
          <w:rPr>
            <w:noProof/>
            <w:webHidden/>
          </w:rPr>
          <w:t>225</w:t>
        </w:r>
        <w:r w:rsidR="000E13AB">
          <w:rPr>
            <w:noProof/>
            <w:webHidden/>
          </w:rPr>
          <w:fldChar w:fldCharType="end"/>
        </w:r>
      </w:hyperlink>
    </w:p>
    <w:p w14:paraId="482A810F" w14:textId="642EC053" w:rsidR="000E13AB" w:rsidRDefault="00F70F03">
      <w:pPr>
        <w:pStyle w:val="Tabladeilustraciones"/>
        <w:tabs>
          <w:tab w:val="right" w:leader="dot" w:pos="8828"/>
        </w:tabs>
        <w:rPr>
          <w:noProof/>
        </w:rPr>
      </w:pPr>
      <w:hyperlink w:anchor="_Toc88425749" w:history="1">
        <w:r w:rsidR="000E13AB" w:rsidRPr="00953377">
          <w:rPr>
            <w:rStyle w:val="Hipervnculo"/>
            <w:rFonts w:ascii="Times New Roman" w:hAnsi="Times New Roman" w:cs="Times New Roman"/>
            <w:b/>
            <w:noProof/>
          </w:rPr>
          <w:t>Figura 293.</w:t>
        </w:r>
        <w:r w:rsidR="000E13AB">
          <w:rPr>
            <w:noProof/>
            <w:webHidden/>
          </w:rPr>
          <w:tab/>
        </w:r>
        <w:r w:rsidR="000E13AB">
          <w:rPr>
            <w:noProof/>
            <w:webHidden/>
          </w:rPr>
          <w:fldChar w:fldCharType="begin"/>
        </w:r>
        <w:r w:rsidR="000E13AB">
          <w:rPr>
            <w:noProof/>
            <w:webHidden/>
          </w:rPr>
          <w:instrText xml:space="preserve"> PAGEREF _Toc88425749 \h </w:instrText>
        </w:r>
        <w:r w:rsidR="000E13AB">
          <w:rPr>
            <w:noProof/>
            <w:webHidden/>
          </w:rPr>
        </w:r>
        <w:r w:rsidR="000E13AB">
          <w:rPr>
            <w:noProof/>
            <w:webHidden/>
          </w:rPr>
          <w:fldChar w:fldCharType="separate"/>
        </w:r>
        <w:r w:rsidR="000E13AB">
          <w:rPr>
            <w:noProof/>
            <w:webHidden/>
          </w:rPr>
          <w:t>225</w:t>
        </w:r>
        <w:r w:rsidR="000E13AB">
          <w:rPr>
            <w:noProof/>
            <w:webHidden/>
          </w:rPr>
          <w:fldChar w:fldCharType="end"/>
        </w:r>
      </w:hyperlink>
    </w:p>
    <w:p w14:paraId="21A5F1CB" w14:textId="2FF951C1" w:rsidR="000E13AB" w:rsidRDefault="00F70F03">
      <w:pPr>
        <w:pStyle w:val="Tabladeilustraciones"/>
        <w:tabs>
          <w:tab w:val="right" w:leader="dot" w:pos="8828"/>
        </w:tabs>
        <w:rPr>
          <w:noProof/>
        </w:rPr>
      </w:pPr>
      <w:hyperlink w:anchor="_Toc88425750" w:history="1">
        <w:r w:rsidR="000E13AB" w:rsidRPr="00953377">
          <w:rPr>
            <w:rStyle w:val="Hipervnculo"/>
            <w:rFonts w:ascii="Times New Roman" w:hAnsi="Times New Roman" w:cs="Times New Roman"/>
            <w:b/>
            <w:noProof/>
          </w:rPr>
          <w:t>Figura 294.</w:t>
        </w:r>
        <w:r w:rsidR="000E13AB">
          <w:rPr>
            <w:noProof/>
            <w:webHidden/>
          </w:rPr>
          <w:tab/>
        </w:r>
        <w:r w:rsidR="000E13AB">
          <w:rPr>
            <w:noProof/>
            <w:webHidden/>
          </w:rPr>
          <w:fldChar w:fldCharType="begin"/>
        </w:r>
        <w:r w:rsidR="000E13AB">
          <w:rPr>
            <w:noProof/>
            <w:webHidden/>
          </w:rPr>
          <w:instrText xml:space="preserve"> PAGEREF _Toc88425750 \h </w:instrText>
        </w:r>
        <w:r w:rsidR="000E13AB">
          <w:rPr>
            <w:noProof/>
            <w:webHidden/>
          </w:rPr>
        </w:r>
        <w:r w:rsidR="000E13AB">
          <w:rPr>
            <w:noProof/>
            <w:webHidden/>
          </w:rPr>
          <w:fldChar w:fldCharType="separate"/>
        </w:r>
        <w:r w:rsidR="000E13AB">
          <w:rPr>
            <w:noProof/>
            <w:webHidden/>
          </w:rPr>
          <w:t>226</w:t>
        </w:r>
        <w:r w:rsidR="000E13AB">
          <w:rPr>
            <w:noProof/>
            <w:webHidden/>
          </w:rPr>
          <w:fldChar w:fldCharType="end"/>
        </w:r>
      </w:hyperlink>
    </w:p>
    <w:p w14:paraId="7639CE50" w14:textId="63B1E68A" w:rsidR="000E13AB" w:rsidRDefault="00F70F03">
      <w:pPr>
        <w:pStyle w:val="Tabladeilustraciones"/>
        <w:tabs>
          <w:tab w:val="right" w:leader="dot" w:pos="8828"/>
        </w:tabs>
        <w:rPr>
          <w:noProof/>
        </w:rPr>
      </w:pPr>
      <w:hyperlink w:anchor="_Toc88425751" w:history="1">
        <w:r w:rsidR="000E13AB" w:rsidRPr="00953377">
          <w:rPr>
            <w:rStyle w:val="Hipervnculo"/>
            <w:rFonts w:ascii="Times New Roman" w:hAnsi="Times New Roman" w:cs="Times New Roman"/>
            <w:b/>
            <w:noProof/>
          </w:rPr>
          <w:t>Figura 295.</w:t>
        </w:r>
        <w:r w:rsidR="000E13AB">
          <w:rPr>
            <w:noProof/>
            <w:webHidden/>
          </w:rPr>
          <w:tab/>
        </w:r>
        <w:r w:rsidR="000E13AB">
          <w:rPr>
            <w:noProof/>
            <w:webHidden/>
          </w:rPr>
          <w:fldChar w:fldCharType="begin"/>
        </w:r>
        <w:r w:rsidR="000E13AB">
          <w:rPr>
            <w:noProof/>
            <w:webHidden/>
          </w:rPr>
          <w:instrText xml:space="preserve"> PAGEREF _Toc88425751 \h </w:instrText>
        </w:r>
        <w:r w:rsidR="000E13AB">
          <w:rPr>
            <w:noProof/>
            <w:webHidden/>
          </w:rPr>
        </w:r>
        <w:r w:rsidR="000E13AB">
          <w:rPr>
            <w:noProof/>
            <w:webHidden/>
          </w:rPr>
          <w:fldChar w:fldCharType="separate"/>
        </w:r>
        <w:r w:rsidR="000E13AB">
          <w:rPr>
            <w:noProof/>
            <w:webHidden/>
          </w:rPr>
          <w:t>227</w:t>
        </w:r>
        <w:r w:rsidR="000E13AB">
          <w:rPr>
            <w:noProof/>
            <w:webHidden/>
          </w:rPr>
          <w:fldChar w:fldCharType="end"/>
        </w:r>
      </w:hyperlink>
    </w:p>
    <w:p w14:paraId="22ACBD8A" w14:textId="4C941979" w:rsidR="000E13AB" w:rsidRDefault="00F70F03">
      <w:pPr>
        <w:pStyle w:val="Tabladeilustraciones"/>
        <w:tabs>
          <w:tab w:val="right" w:leader="dot" w:pos="8828"/>
        </w:tabs>
        <w:rPr>
          <w:noProof/>
        </w:rPr>
      </w:pPr>
      <w:hyperlink w:anchor="_Toc88425752" w:history="1">
        <w:r w:rsidR="000E13AB" w:rsidRPr="00953377">
          <w:rPr>
            <w:rStyle w:val="Hipervnculo"/>
            <w:rFonts w:ascii="Times New Roman" w:hAnsi="Times New Roman" w:cs="Times New Roman"/>
            <w:b/>
            <w:noProof/>
          </w:rPr>
          <w:t>Figura 296.</w:t>
        </w:r>
        <w:r w:rsidR="000E13AB">
          <w:rPr>
            <w:noProof/>
            <w:webHidden/>
          </w:rPr>
          <w:tab/>
        </w:r>
        <w:r w:rsidR="000E13AB">
          <w:rPr>
            <w:noProof/>
            <w:webHidden/>
          </w:rPr>
          <w:fldChar w:fldCharType="begin"/>
        </w:r>
        <w:r w:rsidR="000E13AB">
          <w:rPr>
            <w:noProof/>
            <w:webHidden/>
          </w:rPr>
          <w:instrText xml:space="preserve"> PAGEREF _Toc88425752 \h </w:instrText>
        </w:r>
        <w:r w:rsidR="000E13AB">
          <w:rPr>
            <w:noProof/>
            <w:webHidden/>
          </w:rPr>
        </w:r>
        <w:r w:rsidR="000E13AB">
          <w:rPr>
            <w:noProof/>
            <w:webHidden/>
          </w:rPr>
          <w:fldChar w:fldCharType="separate"/>
        </w:r>
        <w:r w:rsidR="000E13AB">
          <w:rPr>
            <w:noProof/>
            <w:webHidden/>
          </w:rPr>
          <w:t>227</w:t>
        </w:r>
        <w:r w:rsidR="000E13AB">
          <w:rPr>
            <w:noProof/>
            <w:webHidden/>
          </w:rPr>
          <w:fldChar w:fldCharType="end"/>
        </w:r>
      </w:hyperlink>
    </w:p>
    <w:p w14:paraId="57F00EF4" w14:textId="5543A318" w:rsidR="000E13AB" w:rsidRDefault="00F70F03">
      <w:pPr>
        <w:pStyle w:val="Tabladeilustraciones"/>
        <w:tabs>
          <w:tab w:val="right" w:leader="dot" w:pos="8828"/>
        </w:tabs>
        <w:rPr>
          <w:noProof/>
        </w:rPr>
      </w:pPr>
      <w:hyperlink w:anchor="_Toc88425753" w:history="1">
        <w:r w:rsidR="000E13AB" w:rsidRPr="00953377">
          <w:rPr>
            <w:rStyle w:val="Hipervnculo"/>
            <w:rFonts w:ascii="Times New Roman" w:hAnsi="Times New Roman" w:cs="Times New Roman"/>
            <w:b/>
            <w:noProof/>
          </w:rPr>
          <w:t>Figura 297.</w:t>
        </w:r>
        <w:r w:rsidR="000E13AB">
          <w:rPr>
            <w:noProof/>
            <w:webHidden/>
          </w:rPr>
          <w:tab/>
        </w:r>
        <w:r w:rsidR="000E13AB">
          <w:rPr>
            <w:noProof/>
            <w:webHidden/>
          </w:rPr>
          <w:fldChar w:fldCharType="begin"/>
        </w:r>
        <w:r w:rsidR="000E13AB">
          <w:rPr>
            <w:noProof/>
            <w:webHidden/>
          </w:rPr>
          <w:instrText xml:space="preserve"> PAGEREF _Toc88425753 \h </w:instrText>
        </w:r>
        <w:r w:rsidR="000E13AB">
          <w:rPr>
            <w:noProof/>
            <w:webHidden/>
          </w:rPr>
        </w:r>
        <w:r w:rsidR="000E13AB">
          <w:rPr>
            <w:noProof/>
            <w:webHidden/>
          </w:rPr>
          <w:fldChar w:fldCharType="separate"/>
        </w:r>
        <w:r w:rsidR="000E13AB">
          <w:rPr>
            <w:noProof/>
            <w:webHidden/>
          </w:rPr>
          <w:t>228</w:t>
        </w:r>
        <w:r w:rsidR="000E13AB">
          <w:rPr>
            <w:noProof/>
            <w:webHidden/>
          </w:rPr>
          <w:fldChar w:fldCharType="end"/>
        </w:r>
      </w:hyperlink>
    </w:p>
    <w:p w14:paraId="2F7A8CD8" w14:textId="2C298EBB" w:rsidR="000E13AB" w:rsidRDefault="00F70F03">
      <w:pPr>
        <w:pStyle w:val="Tabladeilustraciones"/>
        <w:tabs>
          <w:tab w:val="right" w:leader="dot" w:pos="8828"/>
        </w:tabs>
        <w:rPr>
          <w:noProof/>
        </w:rPr>
      </w:pPr>
      <w:hyperlink w:anchor="_Toc88425754" w:history="1">
        <w:r w:rsidR="000E13AB" w:rsidRPr="00953377">
          <w:rPr>
            <w:rStyle w:val="Hipervnculo"/>
            <w:rFonts w:ascii="Times New Roman" w:hAnsi="Times New Roman" w:cs="Times New Roman"/>
            <w:b/>
            <w:noProof/>
          </w:rPr>
          <w:t>Figura 298.</w:t>
        </w:r>
        <w:r w:rsidR="000E13AB">
          <w:rPr>
            <w:noProof/>
            <w:webHidden/>
          </w:rPr>
          <w:tab/>
        </w:r>
        <w:r w:rsidR="000E13AB">
          <w:rPr>
            <w:noProof/>
            <w:webHidden/>
          </w:rPr>
          <w:fldChar w:fldCharType="begin"/>
        </w:r>
        <w:r w:rsidR="000E13AB">
          <w:rPr>
            <w:noProof/>
            <w:webHidden/>
          </w:rPr>
          <w:instrText xml:space="preserve"> PAGEREF _Toc88425754 \h </w:instrText>
        </w:r>
        <w:r w:rsidR="000E13AB">
          <w:rPr>
            <w:noProof/>
            <w:webHidden/>
          </w:rPr>
        </w:r>
        <w:r w:rsidR="000E13AB">
          <w:rPr>
            <w:noProof/>
            <w:webHidden/>
          </w:rPr>
          <w:fldChar w:fldCharType="separate"/>
        </w:r>
        <w:r w:rsidR="000E13AB">
          <w:rPr>
            <w:noProof/>
            <w:webHidden/>
          </w:rPr>
          <w:t>228</w:t>
        </w:r>
        <w:r w:rsidR="000E13AB">
          <w:rPr>
            <w:noProof/>
            <w:webHidden/>
          </w:rPr>
          <w:fldChar w:fldCharType="end"/>
        </w:r>
      </w:hyperlink>
    </w:p>
    <w:p w14:paraId="0B7A0B05" w14:textId="502BEF8C" w:rsidR="000E13AB" w:rsidRDefault="00F70F03">
      <w:pPr>
        <w:pStyle w:val="Tabladeilustraciones"/>
        <w:tabs>
          <w:tab w:val="right" w:leader="dot" w:pos="8828"/>
        </w:tabs>
        <w:rPr>
          <w:noProof/>
        </w:rPr>
      </w:pPr>
      <w:hyperlink w:anchor="_Toc88425755" w:history="1">
        <w:r w:rsidR="000E13AB" w:rsidRPr="00953377">
          <w:rPr>
            <w:rStyle w:val="Hipervnculo"/>
            <w:rFonts w:ascii="Times New Roman" w:hAnsi="Times New Roman" w:cs="Times New Roman"/>
            <w:b/>
            <w:noProof/>
          </w:rPr>
          <w:t>Figura 299.</w:t>
        </w:r>
        <w:r w:rsidR="000E13AB">
          <w:rPr>
            <w:noProof/>
            <w:webHidden/>
          </w:rPr>
          <w:tab/>
        </w:r>
        <w:r w:rsidR="000E13AB">
          <w:rPr>
            <w:noProof/>
            <w:webHidden/>
          </w:rPr>
          <w:fldChar w:fldCharType="begin"/>
        </w:r>
        <w:r w:rsidR="000E13AB">
          <w:rPr>
            <w:noProof/>
            <w:webHidden/>
          </w:rPr>
          <w:instrText xml:space="preserve"> PAGEREF _Toc88425755 \h </w:instrText>
        </w:r>
        <w:r w:rsidR="000E13AB">
          <w:rPr>
            <w:noProof/>
            <w:webHidden/>
          </w:rPr>
        </w:r>
        <w:r w:rsidR="000E13AB">
          <w:rPr>
            <w:noProof/>
            <w:webHidden/>
          </w:rPr>
          <w:fldChar w:fldCharType="separate"/>
        </w:r>
        <w:r w:rsidR="000E13AB">
          <w:rPr>
            <w:noProof/>
            <w:webHidden/>
          </w:rPr>
          <w:t>229</w:t>
        </w:r>
        <w:r w:rsidR="000E13AB">
          <w:rPr>
            <w:noProof/>
            <w:webHidden/>
          </w:rPr>
          <w:fldChar w:fldCharType="end"/>
        </w:r>
      </w:hyperlink>
    </w:p>
    <w:p w14:paraId="64057C68" w14:textId="60F099D1" w:rsidR="000E13AB" w:rsidRDefault="00F70F03">
      <w:pPr>
        <w:pStyle w:val="Tabladeilustraciones"/>
        <w:tabs>
          <w:tab w:val="right" w:leader="dot" w:pos="8828"/>
        </w:tabs>
        <w:rPr>
          <w:noProof/>
        </w:rPr>
      </w:pPr>
      <w:hyperlink w:anchor="_Toc88425756" w:history="1">
        <w:r w:rsidR="000E13AB" w:rsidRPr="00953377">
          <w:rPr>
            <w:rStyle w:val="Hipervnculo"/>
            <w:rFonts w:ascii="Times New Roman" w:hAnsi="Times New Roman" w:cs="Times New Roman"/>
            <w:b/>
            <w:noProof/>
          </w:rPr>
          <w:t>Figura 300.</w:t>
        </w:r>
        <w:r w:rsidR="000E13AB">
          <w:rPr>
            <w:noProof/>
            <w:webHidden/>
          </w:rPr>
          <w:tab/>
        </w:r>
        <w:r w:rsidR="000E13AB">
          <w:rPr>
            <w:noProof/>
            <w:webHidden/>
          </w:rPr>
          <w:fldChar w:fldCharType="begin"/>
        </w:r>
        <w:r w:rsidR="000E13AB">
          <w:rPr>
            <w:noProof/>
            <w:webHidden/>
          </w:rPr>
          <w:instrText xml:space="preserve"> PAGEREF _Toc88425756 \h </w:instrText>
        </w:r>
        <w:r w:rsidR="000E13AB">
          <w:rPr>
            <w:noProof/>
            <w:webHidden/>
          </w:rPr>
        </w:r>
        <w:r w:rsidR="000E13AB">
          <w:rPr>
            <w:noProof/>
            <w:webHidden/>
          </w:rPr>
          <w:fldChar w:fldCharType="separate"/>
        </w:r>
        <w:r w:rsidR="000E13AB">
          <w:rPr>
            <w:noProof/>
            <w:webHidden/>
          </w:rPr>
          <w:t>230</w:t>
        </w:r>
        <w:r w:rsidR="000E13AB">
          <w:rPr>
            <w:noProof/>
            <w:webHidden/>
          </w:rPr>
          <w:fldChar w:fldCharType="end"/>
        </w:r>
      </w:hyperlink>
    </w:p>
    <w:p w14:paraId="41828776" w14:textId="76A4C451" w:rsidR="000E13AB" w:rsidRDefault="00F70F03">
      <w:pPr>
        <w:pStyle w:val="Tabladeilustraciones"/>
        <w:tabs>
          <w:tab w:val="right" w:leader="dot" w:pos="8828"/>
        </w:tabs>
        <w:rPr>
          <w:noProof/>
        </w:rPr>
      </w:pPr>
      <w:hyperlink w:anchor="_Toc88425757" w:history="1">
        <w:r w:rsidR="000E13AB" w:rsidRPr="00953377">
          <w:rPr>
            <w:rStyle w:val="Hipervnculo"/>
            <w:rFonts w:ascii="Times New Roman" w:hAnsi="Times New Roman" w:cs="Times New Roman"/>
            <w:b/>
            <w:noProof/>
          </w:rPr>
          <w:t>Figura 301.</w:t>
        </w:r>
        <w:r w:rsidR="000E13AB">
          <w:rPr>
            <w:noProof/>
            <w:webHidden/>
          </w:rPr>
          <w:tab/>
        </w:r>
        <w:r w:rsidR="000E13AB">
          <w:rPr>
            <w:noProof/>
            <w:webHidden/>
          </w:rPr>
          <w:fldChar w:fldCharType="begin"/>
        </w:r>
        <w:r w:rsidR="000E13AB">
          <w:rPr>
            <w:noProof/>
            <w:webHidden/>
          </w:rPr>
          <w:instrText xml:space="preserve"> PAGEREF _Toc88425757 \h </w:instrText>
        </w:r>
        <w:r w:rsidR="000E13AB">
          <w:rPr>
            <w:noProof/>
            <w:webHidden/>
          </w:rPr>
        </w:r>
        <w:r w:rsidR="000E13AB">
          <w:rPr>
            <w:noProof/>
            <w:webHidden/>
          </w:rPr>
          <w:fldChar w:fldCharType="separate"/>
        </w:r>
        <w:r w:rsidR="000E13AB">
          <w:rPr>
            <w:noProof/>
            <w:webHidden/>
          </w:rPr>
          <w:t>230</w:t>
        </w:r>
        <w:r w:rsidR="000E13AB">
          <w:rPr>
            <w:noProof/>
            <w:webHidden/>
          </w:rPr>
          <w:fldChar w:fldCharType="end"/>
        </w:r>
      </w:hyperlink>
    </w:p>
    <w:p w14:paraId="47938000" w14:textId="0B3995A0" w:rsidR="000E13AB" w:rsidRDefault="00F70F03">
      <w:pPr>
        <w:pStyle w:val="Tabladeilustraciones"/>
        <w:tabs>
          <w:tab w:val="right" w:leader="dot" w:pos="8828"/>
        </w:tabs>
        <w:rPr>
          <w:noProof/>
        </w:rPr>
      </w:pPr>
      <w:hyperlink w:anchor="_Toc88425758" w:history="1">
        <w:r w:rsidR="000E13AB" w:rsidRPr="00953377">
          <w:rPr>
            <w:rStyle w:val="Hipervnculo"/>
            <w:rFonts w:ascii="Times New Roman" w:hAnsi="Times New Roman" w:cs="Times New Roman"/>
            <w:b/>
            <w:noProof/>
          </w:rPr>
          <w:t>Figura 302.</w:t>
        </w:r>
        <w:r w:rsidR="000E13AB">
          <w:rPr>
            <w:noProof/>
            <w:webHidden/>
          </w:rPr>
          <w:tab/>
        </w:r>
        <w:r w:rsidR="000E13AB">
          <w:rPr>
            <w:noProof/>
            <w:webHidden/>
          </w:rPr>
          <w:fldChar w:fldCharType="begin"/>
        </w:r>
        <w:r w:rsidR="000E13AB">
          <w:rPr>
            <w:noProof/>
            <w:webHidden/>
          </w:rPr>
          <w:instrText xml:space="preserve"> PAGEREF _Toc88425758 \h </w:instrText>
        </w:r>
        <w:r w:rsidR="000E13AB">
          <w:rPr>
            <w:noProof/>
            <w:webHidden/>
          </w:rPr>
        </w:r>
        <w:r w:rsidR="000E13AB">
          <w:rPr>
            <w:noProof/>
            <w:webHidden/>
          </w:rPr>
          <w:fldChar w:fldCharType="separate"/>
        </w:r>
        <w:r w:rsidR="000E13AB">
          <w:rPr>
            <w:noProof/>
            <w:webHidden/>
          </w:rPr>
          <w:t>231</w:t>
        </w:r>
        <w:r w:rsidR="000E13AB">
          <w:rPr>
            <w:noProof/>
            <w:webHidden/>
          </w:rPr>
          <w:fldChar w:fldCharType="end"/>
        </w:r>
      </w:hyperlink>
    </w:p>
    <w:p w14:paraId="00A25A71" w14:textId="2000A367" w:rsidR="000E13AB" w:rsidRDefault="00F70F03">
      <w:pPr>
        <w:pStyle w:val="Tabladeilustraciones"/>
        <w:tabs>
          <w:tab w:val="right" w:leader="dot" w:pos="8828"/>
        </w:tabs>
        <w:rPr>
          <w:noProof/>
        </w:rPr>
      </w:pPr>
      <w:hyperlink w:anchor="_Toc88425759" w:history="1">
        <w:r w:rsidR="000E13AB" w:rsidRPr="00953377">
          <w:rPr>
            <w:rStyle w:val="Hipervnculo"/>
            <w:rFonts w:ascii="Times New Roman" w:hAnsi="Times New Roman" w:cs="Times New Roman"/>
            <w:b/>
            <w:noProof/>
          </w:rPr>
          <w:t>Figura 303.</w:t>
        </w:r>
        <w:r w:rsidR="000E13AB">
          <w:rPr>
            <w:noProof/>
            <w:webHidden/>
          </w:rPr>
          <w:tab/>
        </w:r>
        <w:r w:rsidR="000E13AB">
          <w:rPr>
            <w:noProof/>
            <w:webHidden/>
          </w:rPr>
          <w:fldChar w:fldCharType="begin"/>
        </w:r>
        <w:r w:rsidR="000E13AB">
          <w:rPr>
            <w:noProof/>
            <w:webHidden/>
          </w:rPr>
          <w:instrText xml:space="preserve"> PAGEREF _Toc88425759 \h </w:instrText>
        </w:r>
        <w:r w:rsidR="000E13AB">
          <w:rPr>
            <w:noProof/>
            <w:webHidden/>
          </w:rPr>
        </w:r>
        <w:r w:rsidR="000E13AB">
          <w:rPr>
            <w:noProof/>
            <w:webHidden/>
          </w:rPr>
          <w:fldChar w:fldCharType="separate"/>
        </w:r>
        <w:r w:rsidR="000E13AB">
          <w:rPr>
            <w:noProof/>
            <w:webHidden/>
          </w:rPr>
          <w:t>231</w:t>
        </w:r>
        <w:r w:rsidR="000E13AB">
          <w:rPr>
            <w:noProof/>
            <w:webHidden/>
          </w:rPr>
          <w:fldChar w:fldCharType="end"/>
        </w:r>
      </w:hyperlink>
    </w:p>
    <w:p w14:paraId="6F745DBD" w14:textId="55C463BD" w:rsidR="000E13AB" w:rsidRDefault="00F70F03">
      <w:pPr>
        <w:pStyle w:val="Tabladeilustraciones"/>
        <w:tabs>
          <w:tab w:val="right" w:leader="dot" w:pos="8828"/>
        </w:tabs>
        <w:rPr>
          <w:noProof/>
        </w:rPr>
      </w:pPr>
      <w:hyperlink w:anchor="_Toc88425760" w:history="1">
        <w:r w:rsidR="000E13AB" w:rsidRPr="00953377">
          <w:rPr>
            <w:rStyle w:val="Hipervnculo"/>
            <w:rFonts w:ascii="Times New Roman" w:hAnsi="Times New Roman" w:cs="Times New Roman"/>
            <w:b/>
            <w:noProof/>
          </w:rPr>
          <w:t>Figura 304.</w:t>
        </w:r>
        <w:r w:rsidR="000E13AB">
          <w:rPr>
            <w:noProof/>
            <w:webHidden/>
          </w:rPr>
          <w:tab/>
        </w:r>
        <w:r w:rsidR="000E13AB">
          <w:rPr>
            <w:noProof/>
            <w:webHidden/>
          </w:rPr>
          <w:fldChar w:fldCharType="begin"/>
        </w:r>
        <w:r w:rsidR="000E13AB">
          <w:rPr>
            <w:noProof/>
            <w:webHidden/>
          </w:rPr>
          <w:instrText xml:space="preserve"> PAGEREF _Toc88425760 \h </w:instrText>
        </w:r>
        <w:r w:rsidR="000E13AB">
          <w:rPr>
            <w:noProof/>
            <w:webHidden/>
          </w:rPr>
        </w:r>
        <w:r w:rsidR="000E13AB">
          <w:rPr>
            <w:noProof/>
            <w:webHidden/>
          </w:rPr>
          <w:fldChar w:fldCharType="separate"/>
        </w:r>
        <w:r w:rsidR="000E13AB">
          <w:rPr>
            <w:noProof/>
            <w:webHidden/>
          </w:rPr>
          <w:t>232</w:t>
        </w:r>
        <w:r w:rsidR="000E13AB">
          <w:rPr>
            <w:noProof/>
            <w:webHidden/>
          </w:rPr>
          <w:fldChar w:fldCharType="end"/>
        </w:r>
      </w:hyperlink>
    </w:p>
    <w:p w14:paraId="5E3D20CF" w14:textId="64193CDA" w:rsidR="000E13AB" w:rsidRDefault="00F70F03">
      <w:pPr>
        <w:pStyle w:val="Tabladeilustraciones"/>
        <w:tabs>
          <w:tab w:val="right" w:leader="dot" w:pos="8828"/>
        </w:tabs>
        <w:rPr>
          <w:noProof/>
        </w:rPr>
      </w:pPr>
      <w:hyperlink w:anchor="_Toc88425761" w:history="1">
        <w:r w:rsidR="000E13AB" w:rsidRPr="00953377">
          <w:rPr>
            <w:rStyle w:val="Hipervnculo"/>
            <w:rFonts w:ascii="Times New Roman" w:hAnsi="Times New Roman" w:cs="Times New Roman"/>
            <w:b/>
            <w:noProof/>
          </w:rPr>
          <w:t>Figura 305.</w:t>
        </w:r>
        <w:r w:rsidR="000E13AB">
          <w:rPr>
            <w:noProof/>
            <w:webHidden/>
          </w:rPr>
          <w:tab/>
        </w:r>
        <w:r w:rsidR="000E13AB">
          <w:rPr>
            <w:noProof/>
            <w:webHidden/>
          </w:rPr>
          <w:fldChar w:fldCharType="begin"/>
        </w:r>
        <w:r w:rsidR="000E13AB">
          <w:rPr>
            <w:noProof/>
            <w:webHidden/>
          </w:rPr>
          <w:instrText xml:space="preserve"> PAGEREF _Toc88425761 \h </w:instrText>
        </w:r>
        <w:r w:rsidR="000E13AB">
          <w:rPr>
            <w:noProof/>
            <w:webHidden/>
          </w:rPr>
        </w:r>
        <w:r w:rsidR="000E13AB">
          <w:rPr>
            <w:noProof/>
            <w:webHidden/>
          </w:rPr>
          <w:fldChar w:fldCharType="separate"/>
        </w:r>
        <w:r w:rsidR="000E13AB">
          <w:rPr>
            <w:noProof/>
            <w:webHidden/>
          </w:rPr>
          <w:t>233</w:t>
        </w:r>
        <w:r w:rsidR="000E13AB">
          <w:rPr>
            <w:noProof/>
            <w:webHidden/>
          </w:rPr>
          <w:fldChar w:fldCharType="end"/>
        </w:r>
      </w:hyperlink>
    </w:p>
    <w:p w14:paraId="6A208208" w14:textId="6181C2EA" w:rsidR="000E13AB" w:rsidRDefault="00F70F03">
      <w:pPr>
        <w:pStyle w:val="Tabladeilustraciones"/>
        <w:tabs>
          <w:tab w:val="right" w:leader="dot" w:pos="8828"/>
        </w:tabs>
        <w:rPr>
          <w:noProof/>
        </w:rPr>
      </w:pPr>
      <w:hyperlink w:anchor="_Toc88425762" w:history="1">
        <w:r w:rsidR="000E13AB" w:rsidRPr="00953377">
          <w:rPr>
            <w:rStyle w:val="Hipervnculo"/>
            <w:rFonts w:ascii="Times New Roman" w:hAnsi="Times New Roman" w:cs="Times New Roman"/>
            <w:b/>
            <w:noProof/>
          </w:rPr>
          <w:t>Figura 306.</w:t>
        </w:r>
        <w:r w:rsidR="000E13AB">
          <w:rPr>
            <w:noProof/>
            <w:webHidden/>
          </w:rPr>
          <w:tab/>
        </w:r>
        <w:r w:rsidR="000E13AB">
          <w:rPr>
            <w:noProof/>
            <w:webHidden/>
          </w:rPr>
          <w:fldChar w:fldCharType="begin"/>
        </w:r>
        <w:r w:rsidR="000E13AB">
          <w:rPr>
            <w:noProof/>
            <w:webHidden/>
          </w:rPr>
          <w:instrText xml:space="preserve"> PAGEREF _Toc88425762 \h </w:instrText>
        </w:r>
        <w:r w:rsidR="000E13AB">
          <w:rPr>
            <w:noProof/>
            <w:webHidden/>
          </w:rPr>
        </w:r>
        <w:r w:rsidR="000E13AB">
          <w:rPr>
            <w:noProof/>
            <w:webHidden/>
          </w:rPr>
          <w:fldChar w:fldCharType="separate"/>
        </w:r>
        <w:r w:rsidR="000E13AB">
          <w:rPr>
            <w:noProof/>
            <w:webHidden/>
          </w:rPr>
          <w:t>233</w:t>
        </w:r>
        <w:r w:rsidR="000E13AB">
          <w:rPr>
            <w:noProof/>
            <w:webHidden/>
          </w:rPr>
          <w:fldChar w:fldCharType="end"/>
        </w:r>
      </w:hyperlink>
    </w:p>
    <w:p w14:paraId="7C296F21" w14:textId="37903566" w:rsidR="000E13AB" w:rsidRDefault="00F70F03">
      <w:pPr>
        <w:pStyle w:val="Tabladeilustraciones"/>
        <w:tabs>
          <w:tab w:val="right" w:leader="dot" w:pos="8828"/>
        </w:tabs>
        <w:rPr>
          <w:noProof/>
        </w:rPr>
      </w:pPr>
      <w:hyperlink w:anchor="_Toc88425763" w:history="1">
        <w:r w:rsidR="000E13AB" w:rsidRPr="00953377">
          <w:rPr>
            <w:rStyle w:val="Hipervnculo"/>
            <w:rFonts w:ascii="Times New Roman" w:hAnsi="Times New Roman" w:cs="Times New Roman"/>
            <w:b/>
            <w:noProof/>
          </w:rPr>
          <w:t>Figura 307.</w:t>
        </w:r>
        <w:r w:rsidR="000E13AB">
          <w:rPr>
            <w:noProof/>
            <w:webHidden/>
          </w:rPr>
          <w:tab/>
        </w:r>
        <w:r w:rsidR="000E13AB">
          <w:rPr>
            <w:noProof/>
            <w:webHidden/>
          </w:rPr>
          <w:fldChar w:fldCharType="begin"/>
        </w:r>
        <w:r w:rsidR="000E13AB">
          <w:rPr>
            <w:noProof/>
            <w:webHidden/>
          </w:rPr>
          <w:instrText xml:space="preserve"> PAGEREF _Toc88425763 \h </w:instrText>
        </w:r>
        <w:r w:rsidR="000E13AB">
          <w:rPr>
            <w:noProof/>
            <w:webHidden/>
          </w:rPr>
        </w:r>
        <w:r w:rsidR="000E13AB">
          <w:rPr>
            <w:noProof/>
            <w:webHidden/>
          </w:rPr>
          <w:fldChar w:fldCharType="separate"/>
        </w:r>
        <w:r w:rsidR="000E13AB">
          <w:rPr>
            <w:noProof/>
            <w:webHidden/>
          </w:rPr>
          <w:t>234</w:t>
        </w:r>
        <w:r w:rsidR="000E13AB">
          <w:rPr>
            <w:noProof/>
            <w:webHidden/>
          </w:rPr>
          <w:fldChar w:fldCharType="end"/>
        </w:r>
      </w:hyperlink>
    </w:p>
    <w:p w14:paraId="5C99395A" w14:textId="49641F91" w:rsidR="000E13AB" w:rsidRDefault="00F70F03">
      <w:pPr>
        <w:pStyle w:val="Tabladeilustraciones"/>
        <w:tabs>
          <w:tab w:val="right" w:leader="dot" w:pos="8828"/>
        </w:tabs>
        <w:rPr>
          <w:noProof/>
        </w:rPr>
      </w:pPr>
      <w:hyperlink w:anchor="_Toc88425764" w:history="1">
        <w:r w:rsidR="000E13AB" w:rsidRPr="00953377">
          <w:rPr>
            <w:rStyle w:val="Hipervnculo"/>
            <w:rFonts w:ascii="Times New Roman" w:hAnsi="Times New Roman" w:cs="Times New Roman"/>
            <w:b/>
            <w:noProof/>
          </w:rPr>
          <w:t>Figura 308.</w:t>
        </w:r>
        <w:r w:rsidR="000E13AB">
          <w:rPr>
            <w:noProof/>
            <w:webHidden/>
          </w:rPr>
          <w:tab/>
        </w:r>
        <w:r w:rsidR="000E13AB">
          <w:rPr>
            <w:noProof/>
            <w:webHidden/>
          </w:rPr>
          <w:fldChar w:fldCharType="begin"/>
        </w:r>
        <w:r w:rsidR="000E13AB">
          <w:rPr>
            <w:noProof/>
            <w:webHidden/>
          </w:rPr>
          <w:instrText xml:space="preserve"> PAGEREF _Toc88425764 \h </w:instrText>
        </w:r>
        <w:r w:rsidR="000E13AB">
          <w:rPr>
            <w:noProof/>
            <w:webHidden/>
          </w:rPr>
        </w:r>
        <w:r w:rsidR="000E13AB">
          <w:rPr>
            <w:noProof/>
            <w:webHidden/>
          </w:rPr>
          <w:fldChar w:fldCharType="separate"/>
        </w:r>
        <w:r w:rsidR="000E13AB">
          <w:rPr>
            <w:noProof/>
            <w:webHidden/>
          </w:rPr>
          <w:t>234</w:t>
        </w:r>
        <w:r w:rsidR="000E13AB">
          <w:rPr>
            <w:noProof/>
            <w:webHidden/>
          </w:rPr>
          <w:fldChar w:fldCharType="end"/>
        </w:r>
      </w:hyperlink>
    </w:p>
    <w:p w14:paraId="7D3A0EFA" w14:textId="221DAB3B" w:rsidR="000E13AB" w:rsidRDefault="00F70F03">
      <w:pPr>
        <w:pStyle w:val="Tabladeilustraciones"/>
        <w:tabs>
          <w:tab w:val="right" w:leader="dot" w:pos="8828"/>
        </w:tabs>
        <w:rPr>
          <w:noProof/>
        </w:rPr>
      </w:pPr>
      <w:hyperlink w:anchor="_Toc88425765" w:history="1">
        <w:r w:rsidR="000E13AB" w:rsidRPr="00953377">
          <w:rPr>
            <w:rStyle w:val="Hipervnculo"/>
            <w:rFonts w:ascii="Times New Roman" w:hAnsi="Times New Roman" w:cs="Times New Roman"/>
            <w:b/>
            <w:noProof/>
          </w:rPr>
          <w:t>Figura 309.</w:t>
        </w:r>
        <w:r w:rsidR="000E13AB">
          <w:rPr>
            <w:noProof/>
            <w:webHidden/>
          </w:rPr>
          <w:tab/>
        </w:r>
        <w:r w:rsidR="000E13AB">
          <w:rPr>
            <w:noProof/>
            <w:webHidden/>
          </w:rPr>
          <w:fldChar w:fldCharType="begin"/>
        </w:r>
        <w:r w:rsidR="000E13AB">
          <w:rPr>
            <w:noProof/>
            <w:webHidden/>
          </w:rPr>
          <w:instrText xml:space="preserve"> PAGEREF _Toc88425765 \h </w:instrText>
        </w:r>
        <w:r w:rsidR="000E13AB">
          <w:rPr>
            <w:noProof/>
            <w:webHidden/>
          </w:rPr>
        </w:r>
        <w:r w:rsidR="000E13AB">
          <w:rPr>
            <w:noProof/>
            <w:webHidden/>
          </w:rPr>
          <w:fldChar w:fldCharType="separate"/>
        </w:r>
        <w:r w:rsidR="000E13AB">
          <w:rPr>
            <w:noProof/>
            <w:webHidden/>
          </w:rPr>
          <w:t>235</w:t>
        </w:r>
        <w:r w:rsidR="000E13AB">
          <w:rPr>
            <w:noProof/>
            <w:webHidden/>
          </w:rPr>
          <w:fldChar w:fldCharType="end"/>
        </w:r>
      </w:hyperlink>
    </w:p>
    <w:p w14:paraId="375D927E" w14:textId="3223080F" w:rsidR="000E13AB" w:rsidRDefault="00F70F03">
      <w:pPr>
        <w:pStyle w:val="Tabladeilustraciones"/>
        <w:tabs>
          <w:tab w:val="right" w:leader="dot" w:pos="8828"/>
        </w:tabs>
        <w:rPr>
          <w:noProof/>
        </w:rPr>
      </w:pPr>
      <w:hyperlink w:anchor="_Toc88425766" w:history="1">
        <w:r w:rsidR="000E13AB" w:rsidRPr="00953377">
          <w:rPr>
            <w:rStyle w:val="Hipervnculo"/>
            <w:rFonts w:ascii="Times New Roman" w:hAnsi="Times New Roman" w:cs="Times New Roman"/>
            <w:b/>
            <w:noProof/>
          </w:rPr>
          <w:t>Figura 310.</w:t>
        </w:r>
        <w:r w:rsidR="000E13AB">
          <w:rPr>
            <w:noProof/>
            <w:webHidden/>
          </w:rPr>
          <w:tab/>
        </w:r>
        <w:r w:rsidR="000E13AB">
          <w:rPr>
            <w:noProof/>
            <w:webHidden/>
          </w:rPr>
          <w:fldChar w:fldCharType="begin"/>
        </w:r>
        <w:r w:rsidR="000E13AB">
          <w:rPr>
            <w:noProof/>
            <w:webHidden/>
          </w:rPr>
          <w:instrText xml:space="preserve"> PAGEREF _Toc88425766 \h </w:instrText>
        </w:r>
        <w:r w:rsidR="000E13AB">
          <w:rPr>
            <w:noProof/>
            <w:webHidden/>
          </w:rPr>
        </w:r>
        <w:r w:rsidR="000E13AB">
          <w:rPr>
            <w:noProof/>
            <w:webHidden/>
          </w:rPr>
          <w:fldChar w:fldCharType="separate"/>
        </w:r>
        <w:r w:rsidR="000E13AB">
          <w:rPr>
            <w:noProof/>
            <w:webHidden/>
          </w:rPr>
          <w:t>235</w:t>
        </w:r>
        <w:r w:rsidR="000E13AB">
          <w:rPr>
            <w:noProof/>
            <w:webHidden/>
          </w:rPr>
          <w:fldChar w:fldCharType="end"/>
        </w:r>
      </w:hyperlink>
    </w:p>
    <w:p w14:paraId="1BC9C76A" w14:textId="5899E908" w:rsidR="000E13AB" w:rsidRDefault="00F70F03">
      <w:pPr>
        <w:pStyle w:val="Tabladeilustraciones"/>
        <w:tabs>
          <w:tab w:val="right" w:leader="dot" w:pos="8828"/>
        </w:tabs>
        <w:rPr>
          <w:noProof/>
        </w:rPr>
      </w:pPr>
      <w:hyperlink w:anchor="_Toc88425767" w:history="1">
        <w:r w:rsidR="000E13AB" w:rsidRPr="00953377">
          <w:rPr>
            <w:rStyle w:val="Hipervnculo"/>
            <w:rFonts w:ascii="Times New Roman" w:hAnsi="Times New Roman" w:cs="Times New Roman"/>
            <w:b/>
            <w:noProof/>
          </w:rPr>
          <w:t>Figura 311.</w:t>
        </w:r>
        <w:r w:rsidR="000E13AB">
          <w:rPr>
            <w:noProof/>
            <w:webHidden/>
          </w:rPr>
          <w:tab/>
        </w:r>
        <w:r w:rsidR="000E13AB">
          <w:rPr>
            <w:noProof/>
            <w:webHidden/>
          </w:rPr>
          <w:fldChar w:fldCharType="begin"/>
        </w:r>
        <w:r w:rsidR="000E13AB">
          <w:rPr>
            <w:noProof/>
            <w:webHidden/>
          </w:rPr>
          <w:instrText xml:space="preserve"> PAGEREF _Toc88425767 \h </w:instrText>
        </w:r>
        <w:r w:rsidR="000E13AB">
          <w:rPr>
            <w:noProof/>
            <w:webHidden/>
          </w:rPr>
        </w:r>
        <w:r w:rsidR="000E13AB">
          <w:rPr>
            <w:noProof/>
            <w:webHidden/>
          </w:rPr>
          <w:fldChar w:fldCharType="separate"/>
        </w:r>
        <w:r w:rsidR="000E13AB">
          <w:rPr>
            <w:noProof/>
            <w:webHidden/>
          </w:rPr>
          <w:t>236</w:t>
        </w:r>
        <w:r w:rsidR="000E13AB">
          <w:rPr>
            <w:noProof/>
            <w:webHidden/>
          </w:rPr>
          <w:fldChar w:fldCharType="end"/>
        </w:r>
      </w:hyperlink>
    </w:p>
    <w:p w14:paraId="26F3E69B" w14:textId="1713C284" w:rsidR="000E13AB" w:rsidRDefault="00F70F03">
      <w:pPr>
        <w:pStyle w:val="Tabladeilustraciones"/>
        <w:tabs>
          <w:tab w:val="right" w:leader="dot" w:pos="8828"/>
        </w:tabs>
        <w:rPr>
          <w:noProof/>
        </w:rPr>
      </w:pPr>
      <w:hyperlink w:anchor="_Toc88425768" w:history="1">
        <w:r w:rsidR="000E13AB" w:rsidRPr="00953377">
          <w:rPr>
            <w:rStyle w:val="Hipervnculo"/>
            <w:rFonts w:ascii="Times New Roman" w:hAnsi="Times New Roman" w:cs="Times New Roman"/>
            <w:b/>
            <w:noProof/>
          </w:rPr>
          <w:t>Figura 312.</w:t>
        </w:r>
        <w:r w:rsidR="000E13AB">
          <w:rPr>
            <w:noProof/>
            <w:webHidden/>
          </w:rPr>
          <w:tab/>
        </w:r>
        <w:r w:rsidR="000E13AB">
          <w:rPr>
            <w:noProof/>
            <w:webHidden/>
          </w:rPr>
          <w:fldChar w:fldCharType="begin"/>
        </w:r>
        <w:r w:rsidR="000E13AB">
          <w:rPr>
            <w:noProof/>
            <w:webHidden/>
          </w:rPr>
          <w:instrText xml:space="preserve"> PAGEREF _Toc88425768 \h </w:instrText>
        </w:r>
        <w:r w:rsidR="000E13AB">
          <w:rPr>
            <w:noProof/>
            <w:webHidden/>
          </w:rPr>
        </w:r>
        <w:r w:rsidR="000E13AB">
          <w:rPr>
            <w:noProof/>
            <w:webHidden/>
          </w:rPr>
          <w:fldChar w:fldCharType="separate"/>
        </w:r>
        <w:r w:rsidR="000E13AB">
          <w:rPr>
            <w:noProof/>
            <w:webHidden/>
          </w:rPr>
          <w:t>237</w:t>
        </w:r>
        <w:r w:rsidR="000E13AB">
          <w:rPr>
            <w:noProof/>
            <w:webHidden/>
          </w:rPr>
          <w:fldChar w:fldCharType="end"/>
        </w:r>
      </w:hyperlink>
    </w:p>
    <w:p w14:paraId="75E28B84" w14:textId="7EAF5E5E" w:rsidR="000E13AB" w:rsidRDefault="00F70F03">
      <w:pPr>
        <w:pStyle w:val="Tabladeilustraciones"/>
        <w:tabs>
          <w:tab w:val="right" w:leader="dot" w:pos="8828"/>
        </w:tabs>
        <w:rPr>
          <w:noProof/>
        </w:rPr>
      </w:pPr>
      <w:hyperlink w:anchor="_Toc88425769" w:history="1">
        <w:r w:rsidR="000E13AB" w:rsidRPr="00953377">
          <w:rPr>
            <w:rStyle w:val="Hipervnculo"/>
            <w:rFonts w:ascii="Times New Roman" w:hAnsi="Times New Roman" w:cs="Times New Roman"/>
            <w:b/>
            <w:noProof/>
          </w:rPr>
          <w:t>Figura 313.</w:t>
        </w:r>
        <w:r w:rsidR="000E13AB">
          <w:rPr>
            <w:noProof/>
            <w:webHidden/>
          </w:rPr>
          <w:tab/>
        </w:r>
        <w:r w:rsidR="000E13AB">
          <w:rPr>
            <w:noProof/>
            <w:webHidden/>
          </w:rPr>
          <w:fldChar w:fldCharType="begin"/>
        </w:r>
        <w:r w:rsidR="000E13AB">
          <w:rPr>
            <w:noProof/>
            <w:webHidden/>
          </w:rPr>
          <w:instrText xml:space="preserve"> PAGEREF _Toc88425769 \h </w:instrText>
        </w:r>
        <w:r w:rsidR="000E13AB">
          <w:rPr>
            <w:noProof/>
            <w:webHidden/>
          </w:rPr>
        </w:r>
        <w:r w:rsidR="000E13AB">
          <w:rPr>
            <w:noProof/>
            <w:webHidden/>
          </w:rPr>
          <w:fldChar w:fldCharType="separate"/>
        </w:r>
        <w:r w:rsidR="000E13AB">
          <w:rPr>
            <w:noProof/>
            <w:webHidden/>
          </w:rPr>
          <w:t>237</w:t>
        </w:r>
        <w:r w:rsidR="000E13AB">
          <w:rPr>
            <w:noProof/>
            <w:webHidden/>
          </w:rPr>
          <w:fldChar w:fldCharType="end"/>
        </w:r>
      </w:hyperlink>
    </w:p>
    <w:p w14:paraId="0F0F4489" w14:textId="25F28E53" w:rsidR="000E13AB" w:rsidRDefault="00F70F03">
      <w:pPr>
        <w:pStyle w:val="Tabladeilustraciones"/>
        <w:tabs>
          <w:tab w:val="right" w:leader="dot" w:pos="8828"/>
        </w:tabs>
        <w:rPr>
          <w:noProof/>
        </w:rPr>
      </w:pPr>
      <w:hyperlink w:anchor="_Toc88425770" w:history="1">
        <w:r w:rsidR="000E13AB" w:rsidRPr="00953377">
          <w:rPr>
            <w:rStyle w:val="Hipervnculo"/>
            <w:rFonts w:ascii="Times New Roman" w:hAnsi="Times New Roman" w:cs="Times New Roman"/>
            <w:b/>
            <w:noProof/>
          </w:rPr>
          <w:t>Figura 314.</w:t>
        </w:r>
        <w:r w:rsidR="000E13AB">
          <w:rPr>
            <w:noProof/>
            <w:webHidden/>
          </w:rPr>
          <w:tab/>
        </w:r>
        <w:r w:rsidR="000E13AB">
          <w:rPr>
            <w:noProof/>
            <w:webHidden/>
          </w:rPr>
          <w:fldChar w:fldCharType="begin"/>
        </w:r>
        <w:r w:rsidR="000E13AB">
          <w:rPr>
            <w:noProof/>
            <w:webHidden/>
          </w:rPr>
          <w:instrText xml:space="preserve"> PAGEREF _Toc88425770 \h </w:instrText>
        </w:r>
        <w:r w:rsidR="000E13AB">
          <w:rPr>
            <w:noProof/>
            <w:webHidden/>
          </w:rPr>
        </w:r>
        <w:r w:rsidR="000E13AB">
          <w:rPr>
            <w:noProof/>
            <w:webHidden/>
          </w:rPr>
          <w:fldChar w:fldCharType="separate"/>
        </w:r>
        <w:r w:rsidR="000E13AB">
          <w:rPr>
            <w:noProof/>
            <w:webHidden/>
          </w:rPr>
          <w:t>238</w:t>
        </w:r>
        <w:r w:rsidR="000E13AB">
          <w:rPr>
            <w:noProof/>
            <w:webHidden/>
          </w:rPr>
          <w:fldChar w:fldCharType="end"/>
        </w:r>
      </w:hyperlink>
    </w:p>
    <w:p w14:paraId="57C4FFBA" w14:textId="13AC3446" w:rsidR="000E13AB" w:rsidRDefault="00F70F03">
      <w:pPr>
        <w:pStyle w:val="Tabladeilustraciones"/>
        <w:tabs>
          <w:tab w:val="right" w:leader="dot" w:pos="8828"/>
        </w:tabs>
        <w:rPr>
          <w:noProof/>
        </w:rPr>
      </w:pPr>
      <w:hyperlink w:anchor="_Toc88425771" w:history="1">
        <w:r w:rsidR="000E13AB" w:rsidRPr="00953377">
          <w:rPr>
            <w:rStyle w:val="Hipervnculo"/>
            <w:rFonts w:ascii="Times New Roman" w:hAnsi="Times New Roman" w:cs="Times New Roman"/>
            <w:b/>
            <w:noProof/>
          </w:rPr>
          <w:t>Figura 315.</w:t>
        </w:r>
        <w:r w:rsidR="000E13AB">
          <w:rPr>
            <w:noProof/>
            <w:webHidden/>
          </w:rPr>
          <w:tab/>
        </w:r>
        <w:r w:rsidR="000E13AB">
          <w:rPr>
            <w:noProof/>
            <w:webHidden/>
          </w:rPr>
          <w:fldChar w:fldCharType="begin"/>
        </w:r>
        <w:r w:rsidR="000E13AB">
          <w:rPr>
            <w:noProof/>
            <w:webHidden/>
          </w:rPr>
          <w:instrText xml:space="preserve"> PAGEREF _Toc88425771 \h </w:instrText>
        </w:r>
        <w:r w:rsidR="000E13AB">
          <w:rPr>
            <w:noProof/>
            <w:webHidden/>
          </w:rPr>
        </w:r>
        <w:r w:rsidR="000E13AB">
          <w:rPr>
            <w:noProof/>
            <w:webHidden/>
          </w:rPr>
          <w:fldChar w:fldCharType="separate"/>
        </w:r>
        <w:r w:rsidR="000E13AB">
          <w:rPr>
            <w:noProof/>
            <w:webHidden/>
          </w:rPr>
          <w:t>238</w:t>
        </w:r>
        <w:r w:rsidR="000E13AB">
          <w:rPr>
            <w:noProof/>
            <w:webHidden/>
          </w:rPr>
          <w:fldChar w:fldCharType="end"/>
        </w:r>
      </w:hyperlink>
    </w:p>
    <w:p w14:paraId="3B93791C" w14:textId="140100E6" w:rsidR="000E13AB" w:rsidRDefault="00F70F03">
      <w:pPr>
        <w:pStyle w:val="Tabladeilustraciones"/>
        <w:tabs>
          <w:tab w:val="right" w:leader="dot" w:pos="8828"/>
        </w:tabs>
        <w:rPr>
          <w:noProof/>
        </w:rPr>
      </w:pPr>
      <w:hyperlink w:anchor="_Toc88425772" w:history="1">
        <w:r w:rsidR="000E13AB" w:rsidRPr="00953377">
          <w:rPr>
            <w:rStyle w:val="Hipervnculo"/>
            <w:rFonts w:ascii="Times New Roman" w:hAnsi="Times New Roman" w:cs="Times New Roman"/>
            <w:b/>
            <w:noProof/>
          </w:rPr>
          <w:t>Figura 316.</w:t>
        </w:r>
        <w:r w:rsidR="000E13AB">
          <w:rPr>
            <w:noProof/>
            <w:webHidden/>
          </w:rPr>
          <w:tab/>
        </w:r>
        <w:r w:rsidR="000E13AB">
          <w:rPr>
            <w:noProof/>
            <w:webHidden/>
          </w:rPr>
          <w:fldChar w:fldCharType="begin"/>
        </w:r>
        <w:r w:rsidR="000E13AB">
          <w:rPr>
            <w:noProof/>
            <w:webHidden/>
          </w:rPr>
          <w:instrText xml:space="preserve"> PAGEREF _Toc88425772 \h </w:instrText>
        </w:r>
        <w:r w:rsidR="000E13AB">
          <w:rPr>
            <w:noProof/>
            <w:webHidden/>
          </w:rPr>
        </w:r>
        <w:r w:rsidR="000E13AB">
          <w:rPr>
            <w:noProof/>
            <w:webHidden/>
          </w:rPr>
          <w:fldChar w:fldCharType="separate"/>
        </w:r>
        <w:r w:rsidR="000E13AB">
          <w:rPr>
            <w:noProof/>
            <w:webHidden/>
          </w:rPr>
          <w:t>239</w:t>
        </w:r>
        <w:r w:rsidR="000E13AB">
          <w:rPr>
            <w:noProof/>
            <w:webHidden/>
          </w:rPr>
          <w:fldChar w:fldCharType="end"/>
        </w:r>
      </w:hyperlink>
    </w:p>
    <w:p w14:paraId="2399E849" w14:textId="693026E9" w:rsidR="000E13AB" w:rsidRDefault="00F70F03">
      <w:pPr>
        <w:pStyle w:val="Tabladeilustraciones"/>
        <w:tabs>
          <w:tab w:val="right" w:leader="dot" w:pos="8828"/>
        </w:tabs>
        <w:rPr>
          <w:noProof/>
        </w:rPr>
      </w:pPr>
      <w:hyperlink w:anchor="_Toc88425773" w:history="1">
        <w:r w:rsidR="000E13AB" w:rsidRPr="00953377">
          <w:rPr>
            <w:rStyle w:val="Hipervnculo"/>
            <w:rFonts w:ascii="Times New Roman" w:hAnsi="Times New Roman" w:cs="Times New Roman"/>
            <w:b/>
            <w:noProof/>
          </w:rPr>
          <w:t>Figura 317.</w:t>
        </w:r>
        <w:r w:rsidR="000E13AB">
          <w:rPr>
            <w:noProof/>
            <w:webHidden/>
          </w:rPr>
          <w:tab/>
        </w:r>
        <w:r w:rsidR="000E13AB">
          <w:rPr>
            <w:noProof/>
            <w:webHidden/>
          </w:rPr>
          <w:fldChar w:fldCharType="begin"/>
        </w:r>
        <w:r w:rsidR="000E13AB">
          <w:rPr>
            <w:noProof/>
            <w:webHidden/>
          </w:rPr>
          <w:instrText xml:space="preserve"> PAGEREF _Toc88425773 \h </w:instrText>
        </w:r>
        <w:r w:rsidR="000E13AB">
          <w:rPr>
            <w:noProof/>
            <w:webHidden/>
          </w:rPr>
        </w:r>
        <w:r w:rsidR="000E13AB">
          <w:rPr>
            <w:noProof/>
            <w:webHidden/>
          </w:rPr>
          <w:fldChar w:fldCharType="separate"/>
        </w:r>
        <w:r w:rsidR="000E13AB">
          <w:rPr>
            <w:noProof/>
            <w:webHidden/>
          </w:rPr>
          <w:t>239</w:t>
        </w:r>
        <w:r w:rsidR="000E13AB">
          <w:rPr>
            <w:noProof/>
            <w:webHidden/>
          </w:rPr>
          <w:fldChar w:fldCharType="end"/>
        </w:r>
      </w:hyperlink>
    </w:p>
    <w:p w14:paraId="62710C70" w14:textId="702BCEA9" w:rsidR="000E13AB" w:rsidRDefault="00F70F03">
      <w:pPr>
        <w:pStyle w:val="Tabladeilustraciones"/>
        <w:tabs>
          <w:tab w:val="right" w:leader="dot" w:pos="8828"/>
        </w:tabs>
        <w:rPr>
          <w:noProof/>
        </w:rPr>
      </w:pPr>
      <w:hyperlink w:anchor="_Toc88425774" w:history="1">
        <w:r w:rsidR="000E13AB" w:rsidRPr="00953377">
          <w:rPr>
            <w:rStyle w:val="Hipervnculo"/>
            <w:rFonts w:ascii="Times New Roman" w:hAnsi="Times New Roman" w:cs="Times New Roman"/>
            <w:b/>
            <w:noProof/>
          </w:rPr>
          <w:t>Figura 318.</w:t>
        </w:r>
        <w:r w:rsidR="000E13AB">
          <w:rPr>
            <w:noProof/>
            <w:webHidden/>
          </w:rPr>
          <w:tab/>
        </w:r>
        <w:r w:rsidR="000E13AB">
          <w:rPr>
            <w:noProof/>
            <w:webHidden/>
          </w:rPr>
          <w:fldChar w:fldCharType="begin"/>
        </w:r>
        <w:r w:rsidR="000E13AB">
          <w:rPr>
            <w:noProof/>
            <w:webHidden/>
          </w:rPr>
          <w:instrText xml:space="preserve"> PAGEREF _Toc88425774 \h </w:instrText>
        </w:r>
        <w:r w:rsidR="000E13AB">
          <w:rPr>
            <w:noProof/>
            <w:webHidden/>
          </w:rPr>
        </w:r>
        <w:r w:rsidR="000E13AB">
          <w:rPr>
            <w:noProof/>
            <w:webHidden/>
          </w:rPr>
          <w:fldChar w:fldCharType="separate"/>
        </w:r>
        <w:r w:rsidR="000E13AB">
          <w:rPr>
            <w:noProof/>
            <w:webHidden/>
          </w:rPr>
          <w:t>240</w:t>
        </w:r>
        <w:r w:rsidR="000E13AB">
          <w:rPr>
            <w:noProof/>
            <w:webHidden/>
          </w:rPr>
          <w:fldChar w:fldCharType="end"/>
        </w:r>
      </w:hyperlink>
    </w:p>
    <w:p w14:paraId="25F70F50" w14:textId="7436440A" w:rsidR="000E13AB" w:rsidRDefault="00F70F03">
      <w:pPr>
        <w:pStyle w:val="Tabladeilustraciones"/>
        <w:tabs>
          <w:tab w:val="right" w:leader="dot" w:pos="8828"/>
        </w:tabs>
        <w:rPr>
          <w:noProof/>
        </w:rPr>
      </w:pPr>
      <w:hyperlink w:anchor="_Toc88425775" w:history="1">
        <w:r w:rsidR="000E13AB" w:rsidRPr="00953377">
          <w:rPr>
            <w:rStyle w:val="Hipervnculo"/>
            <w:rFonts w:ascii="Times New Roman" w:hAnsi="Times New Roman" w:cs="Times New Roman"/>
            <w:b/>
            <w:noProof/>
          </w:rPr>
          <w:t>Figura 319.</w:t>
        </w:r>
        <w:r w:rsidR="000E13AB">
          <w:rPr>
            <w:noProof/>
            <w:webHidden/>
          </w:rPr>
          <w:tab/>
        </w:r>
        <w:r w:rsidR="000E13AB">
          <w:rPr>
            <w:noProof/>
            <w:webHidden/>
          </w:rPr>
          <w:fldChar w:fldCharType="begin"/>
        </w:r>
        <w:r w:rsidR="000E13AB">
          <w:rPr>
            <w:noProof/>
            <w:webHidden/>
          </w:rPr>
          <w:instrText xml:space="preserve"> PAGEREF _Toc88425775 \h </w:instrText>
        </w:r>
        <w:r w:rsidR="000E13AB">
          <w:rPr>
            <w:noProof/>
            <w:webHidden/>
          </w:rPr>
        </w:r>
        <w:r w:rsidR="000E13AB">
          <w:rPr>
            <w:noProof/>
            <w:webHidden/>
          </w:rPr>
          <w:fldChar w:fldCharType="separate"/>
        </w:r>
        <w:r w:rsidR="000E13AB">
          <w:rPr>
            <w:noProof/>
            <w:webHidden/>
          </w:rPr>
          <w:t>240</w:t>
        </w:r>
        <w:r w:rsidR="000E13AB">
          <w:rPr>
            <w:noProof/>
            <w:webHidden/>
          </w:rPr>
          <w:fldChar w:fldCharType="end"/>
        </w:r>
      </w:hyperlink>
    </w:p>
    <w:p w14:paraId="661E5E72" w14:textId="10CDA00A" w:rsidR="00EB18FE" w:rsidRDefault="000E13AB">
      <w:pPr>
        <w:rPr>
          <w:rFonts w:ascii="Times New Roman" w:eastAsia="Times New Roman" w:hAnsi="Times New Roman" w:cs="Times New Roman"/>
          <w:b/>
          <w:color w:val="000000"/>
          <w:lang w:val="es-ES" w:eastAsia="ar-SA"/>
        </w:rPr>
      </w:pPr>
      <w:r>
        <w:rPr>
          <w:rFonts w:ascii="Times New Roman" w:eastAsia="Times New Roman" w:hAnsi="Times New Roman" w:cs="Times New Roman"/>
          <w:b/>
          <w:color w:val="000000"/>
          <w:lang w:val="es-ES" w:eastAsia="ar-SA"/>
        </w:rPr>
        <w:fldChar w:fldCharType="end"/>
      </w:r>
      <w:r w:rsidR="00EB18FE">
        <w:rPr>
          <w:rFonts w:ascii="Times New Roman" w:eastAsia="Times New Roman" w:hAnsi="Times New Roman" w:cs="Times New Roman"/>
          <w:b/>
          <w:color w:val="000000"/>
          <w:lang w:val="es-ES" w:eastAsia="ar-SA"/>
        </w:rPr>
        <w:br w:type="page"/>
      </w:r>
    </w:p>
    <w:p w14:paraId="61851E25" w14:textId="7368771D" w:rsidR="00EB18FE" w:rsidRDefault="000E13AB" w:rsidP="000E13AB">
      <w:pPr>
        <w:suppressAutoHyphens/>
        <w:spacing w:line="480" w:lineRule="auto"/>
        <w:jc w:val="center"/>
        <w:rPr>
          <w:rFonts w:ascii="Times New Roman" w:eastAsia="Times New Roman" w:hAnsi="Times New Roman" w:cs="Times New Roman"/>
          <w:b/>
          <w:color w:val="000000"/>
          <w:lang w:val="es-ES" w:eastAsia="ar-SA"/>
        </w:rPr>
      </w:pPr>
      <w:r>
        <w:rPr>
          <w:rFonts w:ascii="Times New Roman" w:eastAsia="Times New Roman" w:hAnsi="Times New Roman" w:cs="Times New Roman"/>
          <w:b/>
          <w:color w:val="000000"/>
          <w:lang w:val="es-ES" w:eastAsia="ar-SA"/>
        </w:rPr>
        <w:lastRenderedPageBreak/>
        <w:t>INDICE DE TABLAS</w:t>
      </w:r>
    </w:p>
    <w:p w14:paraId="09AE989D" w14:textId="0A2162EE" w:rsidR="000E13AB" w:rsidRDefault="000E13AB" w:rsidP="000E13AB">
      <w:pPr>
        <w:suppressAutoHyphens/>
        <w:spacing w:line="480" w:lineRule="auto"/>
        <w:jc w:val="center"/>
        <w:rPr>
          <w:rFonts w:ascii="Times New Roman" w:eastAsia="Times New Roman" w:hAnsi="Times New Roman" w:cs="Times New Roman"/>
          <w:b/>
          <w:color w:val="000000"/>
          <w:lang w:val="es-ES" w:eastAsia="ar-SA"/>
        </w:rPr>
      </w:pPr>
    </w:p>
    <w:p w14:paraId="4E3DBC2F" w14:textId="0B0B1B74" w:rsidR="000E13AB" w:rsidRDefault="000E13AB">
      <w:pPr>
        <w:pStyle w:val="Tabladeilustraciones"/>
        <w:tabs>
          <w:tab w:val="right" w:leader="dot" w:pos="8828"/>
        </w:tabs>
        <w:rPr>
          <w:rFonts w:eastAsiaTheme="minorEastAsia"/>
          <w:noProof/>
          <w:sz w:val="22"/>
          <w:szCs w:val="22"/>
          <w:lang w:val="en-US"/>
        </w:rPr>
      </w:pPr>
      <w:r>
        <w:rPr>
          <w:rFonts w:ascii="Times New Roman" w:eastAsia="Times New Roman" w:hAnsi="Times New Roman" w:cs="Times New Roman"/>
          <w:b/>
          <w:color w:val="000000"/>
          <w:lang w:val="es-ES" w:eastAsia="ar-SA"/>
        </w:rPr>
        <w:fldChar w:fldCharType="begin"/>
      </w:r>
      <w:r>
        <w:rPr>
          <w:rFonts w:ascii="Times New Roman" w:eastAsia="Times New Roman" w:hAnsi="Times New Roman" w:cs="Times New Roman"/>
          <w:b/>
          <w:color w:val="000000"/>
          <w:lang w:val="es-ES" w:eastAsia="ar-SA"/>
        </w:rPr>
        <w:instrText xml:space="preserve"> TOC \h \z \c "Tabla" </w:instrText>
      </w:r>
      <w:r>
        <w:rPr>
          <w:rFonts w:ascii="Times New Roman" w:eastAsia="Times New Roman" w:hAnsi="Times New Roman" w:cs="Times New Roman"/>
          <w:b/>
          <w:color w:val="000000"/>
          <w:lang w:val="es-ES" w:eastAsia="ar-SA"/>
        </w:rPr>
        <w:fldChar w:fldCharType="separate"/>
      </w:r>
      <w:hyperlink w:anchor="_Toc88425777" w:history="1">
        <w:r w:rsidRPr="00BC3705">
          <w:rPr>
            <w:rStyle w:val="Hipervnculo"/>
            <w:rFonts w:ascii="Times New Roman" w:hAnsi="Times New Roman" w:cs="Times New Roman"/>
            <w:b/>
            <w:noProof/>
          </w:rPr>
          <w:t>Tabla 1.</w:t>
        </w:r>
        <w:r>
          <w:rPr>
            <w:noProof/>
            <w:webHidden/>
          </w:rPr>
          <w:tab/>
        </w:r>
        <w:r>
          <w:rPr>
            <w:noProof/>
            <w:webHidden/>
          </w:rPr>
          <w:fldChar w:fldCharType="begin"/>
        </w:r>
        <w:r>
          <w:rPr>
            <w:noProof/>
            <w:webHidden/>
          </w:rPr>
          <w:instrText xml:space="preserve"> PAGEREF _Toc88425777 \h </w:instrText>
        </w:r>
        <w:r>
          <w:rPr>
            <w:noProof/>
            <w:webHidden/>
          </w:rPr>
        </w:r>
        <w:r>
          <w:rPr>
            <w:noProof/>
            <w:webHidden/>
          </w:rPr>
          <w:fldChar w:fldCharType="separate"/>
        </w:r>
        <w:r>
          <w:rPr>
            <w:noProof/>
            <w:webHidden/>
          </w:rPr>
          <w:t>80</w:t>
        </w:r>
        <w:r>
          <w:rPr>
            <w:noProof/>
            <w:webHidden/>
          </w:rPr>
          <w:fldChar w:fldCharType="end"/>
        </w:r>
      </w:hyperlink>
    </w:p>
    <w:p w14:paraId="31692E71" w14:textId="361C4868" w:rsidR="000E13AB" w:rsidRDefault="00F70F03">
      <w:pPr>
        <w:pStyle w:val="Tabladeilustraciones"/>
        <w:tabs>
          <w:tab w:val="right" w:leader="dot" w:pos="8828"/>
        </w:tabs>
        <w:rPr>
          <w:rFonts w:eastAsiaTheme="minorEastAsia"/>
          <w:noProof/>
          <w:sz w:val="22"/>
          <w:szCs w:val="22"/>
          <w:lang w:val="en-US"/>
        </w:rPr>
      </w:pPr>
      <w:hyperlink w:anchor="_Toc88425778" w:history="1">
        <w:r w:rsidR="000E13AB" w:rsidRPr="00BC3705">
          <w:rPr>
            <w:rStyle w:val="Hipervnculo"/>
            <w:rFonts w:ascii="Times New Roman" w:hAnsi="Times New Roman" w:cs="Times New Roman"/>
            <w:b/>
            <w:noProof/>
          </w:rPr>
          <w:t>Tabla 2.</w:t>
        </w:r>
        <w:r w:rsidR="000E13AB">
          <w:rPr>
            <w:noProof/>
            <w:webHidden/>
          </w:rPr>
          <w:tab/>
        </w:r>
        <w:r w:rsidR="000E13AB">
          <w:rPr>
            <w:noProof/>
            <w:webHidden/>
          </w:rPr>
          <w:fldChar w:fldCharType="begin"/>
        </w:r>
        <w:r w:rsidR="000E13AB">
          <w:rPr>
            <w:noProof/>
            <w:webHidden/>
          </w:rPr>
          <w:instrText xml:space="preserve"> PAGEREF _Toc88425778 \h </w:instrText>
        </w:r>
        <w:r w:rsidR="000E13AB">
          <w:rPr>
            <w:noProof/>
            <w:webHidden/>
          </w:rPr>
        </w:r>
        <w:r w:rsidR="000E13AB">
          <w:rPr>
            <w:noProof/>
            <w:webHidden/>
          </w:rPr>
          <w:fldChar w:fldCharType="separate"/>
        </w:r>
        <w:r w:rsidR="000E13AB">
          <w:rPr>
            <w:noProof/>
            <w:webHidden/>
          </w:rPr>
          <w:t>81</w:t>
        </w:r>
        <w:r w:rsidR="000E13AB">
          <w:rPr>
            <w:noProof/>
            <w:webHidden/>
          </w:rPr>
          <w:fldChar w:fldCharType="end"/>
        </w:r>
      </w:hyperlink>
    </w:p>
    <w:p w14:paraId="2B2776F3" w14:textId="31EF2775" w:rsidR="000E13AB" w:rsidRDefault="00F70F03">
      <w:pPr>
        <w:pStyle w:val="Tabladeilustraciones"/>
        <w:tabs>
          <w:tab w:val="right" w:leader="dot" w:pos="8828"/>
        </w:tabs>
        <w:rPr>
          <w:rFonts w:eastAsiaTheme="minorEastAsia"/>
          <w:noProof/>
          <w:sz w:val="22"/>
          <w:szCs w:val="22"/>
          <w:lang w:val="en-US"/>
        </w:rPr>
      </w:pPr>
      <w:hyperlink w:anchor="_Toc88425779" w:history="1">
        <w:r w:rsidR="000E13AB" w:rsidRPr="00BC3705">
          <w:rPr>
            <w:rStyle w:val="Hipervnculo"/>
            <w:rFonts w:ascii="Times New Roman" w:hAnsi="Times New Roman" w:cs="Times New Roman"/>
            <w:b/>
            <w:noProof/>
          </w:rPr>
          <w:t>Tabla 3.</w:t>
        </w:r>
        <w:r w:rsidR="000E13AB">
          <w:rPr>
            <w:noProof/>
            <w:webHidden/>
          </w:rPr>
          <w:tab/>
        </w:r>
        <w:r w:rsidR="000E13AB">
          <w:rPr>
            <w:noProof/>
            <w:webHidden/>
          </w:rPr>
          <w:fldChar w:fldCharType="begin"/>
        </w:r>
        <w:r w:rsidR="000E13AB">
          <w:rPr>
            <w:noProof/>
            <w:webHidden/>
          </w:rPr>
          <w:instrText xml:space="preserve"> PAGEREF _Toc88425779 \h </w:instrText>
        </w:r>
        <w:r w:rsidR="000E13AB">
          <w:rPr>
            <w:noProof/>
            <w:webHidden/>
          </w:rPr>
        </w:r>
        <w:r w:rsidR="000E13AB">
          <w:rPr>
            <w:noProof/>
            <w:webHidden/>
          </w:rPr>
          <w:fldChar w:fldCharType="separate"/>
        </w:r>
        <w:r w:rsidR="000E13AB">
          <w:rPr>
            <w:noProof/>
            <w:webHidden/>
          </w:rPr>
          <w:t>113</w:t>
        </w:r>
        <w:r w:rsidR="000E13AB">
          <w:rPr>
            <w:noProof/>
            <w:webHidden/>
          </w:rPr>
          <w:fldChar w:fldCharType="end"/>
        </w:r>
      </w:hyperlink>
    </w:p>
    <w:p w14:paraId="240B1036" w14:textId="3D0F6F50" w:rsidR="000E13AB" w:rsidRDefault="00F70F03">
      <w:pPr>
        <w:pStyle w:val="Tabladeilustraciones"/>
        <w:tabs>
          <w:tab w:val="right" w:leader="dot" w:pos="8828"/>
        </w:tabs>
        <w:rPr>
          <w:rFonts w:eastAsiaTheme="minorEastAsia"/>
          <w:noProof/>
          <w:sz w:val="22"/>
          <w:szCs w:val="22"/>
          <w:lang w:val="en-US"/>
        </w:rPr>
      </w:pPr>
      <w:hyperlink w:anchor="_Toc88425780" w:history="1">
        <w:r w:rsidR="000E13AB" w:rsidRPr="00BC3705">
          <w:rPr>
            <w:rStyle w:val="Hipervnculo"/>
            <w:rFonts w:ascii="Times New Roman" w:hAnsi="Times New Roman" w:cs="Times New Roman"/>
            <w:b/>
            <w:noProof/>
          </w:rPr>
          <w:t>Tabla 4.</w:t>
        </w:r>
        <w:r w:rsidR="000E13AB">
          <w:rPr>
            <w:noProof/>
            <w:webHidden/>
          </w:rPr>
          <w:tab/>
        </w:r>
        <w:r w:rsidR="000E13AB">
          <w:rPr>
            <w:noProof/>
            <w:webHidden/>
          </w:rPr>
          <w:fldChar w:fldCharType="begin"/>
        </w:r>
        <w:r w:rsidR="000E13AB">
          <w:rPr>
            <w:noProof/>
            <w:webHidden/>
          </w:rPr>
          <w:instrText xml:space="preserve"> PAGEREF _Toc88425780 \h </w:instrText>
        </w:r>
        <w:r w:rsidR="000E13AB">
          <w:rPr>
            <w:noProof/>
            <w:webHidden/>
          </w:rPr>
        </w:r>
        <w:r w:rsidR="000E13AB">
          <w:rPr>
            <w:noProof/>
            <w:webHidden/>
          </w:rPr>
          <w:fldChar w:fldCharType="separate"/>
        </w:r>
        <w:r w:rsidR="000E13AB">
          <w:rPr>
            <w:noProof/>
            <w:webHidden/>
          </w:rPr>
          <w:t>114</w:t>
        </w:r>
        <w:r w:rsidR="000E13AB">
          <w:rPr>
            <w:noProof/>
            <w:webHidden/>
          </w:rPr>
          <w:fldChar w:fldCharType="end"/>
        </w:r>
      </w:hyperlink>
    </w:p>
    <w:p w14:paraId="5779A97A" w14:textId="402D1548" w:rsidR="000E13AB" w:rsidRDefault="00F70F03">
      <w:pPr>
        <w:pStyle w:val="Tabladeilustraciones"/>
        <w:tabs>
          <w:tab w:val="right" w:leader="dot" w:pos="8828"/>
        </w:tabs>
        <w:rPr>
          <w:rFonts w:eastAsiaTheme="minorEastAsia"/>
          <w:noProof/>
          <w:sz w:val="22"/>
          <w:szCs w:val="22"/>
          <w:lang w:val="en-US"/>
        </w:rPr>
      </w:pPr>
      <w:hyperlink w:anchor="_Toc88425781" w:history="1">
        <w:r w:rsidR="000E13AB" w:rsidRPr="00BC3705">
          <w:rPr>
            <w:rStyle w:val="Hipervnculo"/>
            <w:rFonts w:ascii="Times New Roman" w:hAnsi="Times New Roman" w:cs="Times New Roman"/>
            <w:b/>
            <w:noProof/>
          </w:rPr>
          <w:t>Tabla 5.</w:t>
        </w:r>
        <w:r w:rsidR="000E13AB">
          <w:rPr>
            <w:noProof/>
            <w:webHidden/>
          </w:rPr>
          <w:tab/>
        </w:r>
        <w:r w:rsidR="000E13AB">
          <w:rPr>
            <w:noProof/>
            <w:webHidden/>
          </w:rPr>
          <w:fldChar w:fldCharType="begin"/>
        </w:r>
        <w:r w:rsidR="000E13AB">
          <w:rPr>
            <w:noProof/>
            <w:webHidden/>
          </w:rPr>
          <w:instrText xml:space="preserve"> PAGEREF _Toc88425781 \h </w:instrText>
        </w:r>
        <w:r w:rsidR="000E13AB">
          <w:rPr>
            <w:noProof/>
            <w:webHidden/>
          </w:rPr>
        </w:r>
        <w:r w:rsidR="000E13AB">
          <w:rPr>
            <w:noProof/>
            <w:webHidden/>
          </w:rPr>
          <w:fldChar w:fldCharType="separate"/>
        </w:r>
        <w:r w:rsidR="000E13AB">
          <w:rPr>
            <w:noProof/>
            <w:webHidden/>
          </w:rPr>
          <w:t>212</w:t>
        </w:r>
        <w:r w:rsidR="000E13AB">
          <w:rPr>
            <w:noProof/>
            <w:webHidden/>
          </w:rPr>
          <w:fldChar w:fldCharType="end"/>
        </w:r>
      </w:hyperlink>
    </w:p>
    <w:p w14:paraId="7167A08F" w14:textId="2E7A6C00" w:rsidR="000E13AB" w:rsidRDefault="00F70F03">
      <w:pPr>
        <w:pStyle w:val="Tabladeilustraciones"/>
        <w:tabs>
          <w:tab w:val="right" w:leader="dot" w:pos="8828"/>
        </w:tabs>
        <w:rPr>
          <w:rFonts w:eastAsiaTheme="minorEastAsia"/>
          <w:noProof/>
          <w:sz w:val="22"/>
          <w:szCs w:val="22"/>
          <w:lang w:val="en-US"/>
        </w:rPr>
      </w:pPr>
      <w:hyperlink w:anchor="_Toc88425782" w:history="1">
        <w:r w:rsidR="000E13AB" w:rsidRPr="00BC3705">
          <w:rPr>
            <w:rStyle w:val="Hipervnculo"/>
            <w:rFonts w:ascii="Times New Roman" w:hAnsi="Times New Roman" w:cs="Times New Roman"/>
            <w:b/>
            <w:noProof/>
          </w:rPr>
          <w:t>Tabla 6.</w:t>
        </w:r>
        <w:r w:rsidR="000E13AB">
          <w:rPr>
            <w:noProof/>
            <w:webHidden/>
          </w:rPr>
          <w:tab/>
        </w:r>
        <w:r w:rsidR="000E13AB">
          <w:rPr>
            <w:noProof/>
            <w:webHidden/>
          </w:rPr>
          <w:fldChar w:fldCharType="begin"/>
        </w:r>
        <w:r w:rsidR="000E13AB">
          <w:rPr>
            <w:noProof/>
            <w:webHidden/>
          </w:rPr>
          <w:instrText xml:space="preserve"> PAGEREF _Toc88425782 \h </w:instrText>
        </w:r>
        <w:r w:rsidR="000E13AB">
          <w:rPr>
            <w:noProof/>
            <w:webHidden/>
          </w:rPr>
        </w:r>
        <w:r w:rsidR="000E13AB">
          <w:rPr>
            <w:noProof/>
            <w:webHidden/>
          </w:rPr>
          <w:fldChar w:fldCharType="separate"/>
        </w:r>
        <w:r w:rsidR="000E13AB">
          <w:rPr>
            <w:noProof/>
            <w:webHidden/>
          </w:rPr>
          <w:t>213</w:t>
        </w:r>
        <w:r w:rsidR="000E13AB">
          <w:rPr>
            <w:noProof/>
            <w:webHidden/>
          </w:rPr>
          <w:fldChar w:fldCharType="end"/>
        </w:r>
      </w:hyperlink>
    </w:p>
    <w:p w14:paraId="3DDCF829" w14:textId="0A5A1393" w:rsidR="000E13AB" w:rsidRDefault="000E13AB" w:rsidP="000E13AB">
      <w:pPr>
        <w:suppressAutoHyphens/>
        <w:spacing w:line="480" w:lineRule="auto"/>
        <w:rPr>
          <w:rFonts w:ascii="Times New Roman" w:eastAsia="Times New Roman" w:hAnsi="Times New Roman" w:cs="Times New Roman"/>
          <w:b/>
          <w:color w:val="000000"/>
          <w:lang w:val="es-ES" w:eastAsia="ar-SA"/>
        </w:rPr>
      </w:pPr>
      <w:r>
        <w:rPr>
          <w:rFonts w:ascii="Times New Roman" w:eastAsia="Times New Roman" w:hAnsi="Times New Roman" w:cs="Times New Roman"/>
          <w:b/>
          <w:color w:val="000000"/>
          <w:lang w:val="es-ES" w:eastAsia="ar-SA"/>
        </w:rPr>
        <w:fldChar w:fldCharType="end"/>
      </w:r>
    </w:p>
    <w:p w14:paraId="4D5C9261" w14:textId="77777777" w:rsidR="000E13AB" w:rsidRDefault="000E13AB" w:rsidP="000E13AB">
      <w:pPr>
        <w:suppressAutoHyphens/>
        <w:spacing w:line="480" w:lineRule="auto"/>
        <w:rPr>
          <w:rFonts w:ascii="Times New Roman" w:eastAsia="Times New Roman" w:hAnsi="Times New Roman" w:cs="Times New Roman"/>
          <w:b/>
          <w:color w:val="000000"/>
          <w:lang w:val="es-ES" w:eastAsia="ar-SA"/>
        </w:rPr>
      </w:pPr>
    </w:p>
    <w:p w14:paraId="27682E55" w14:textId="2FBFBA5E" w:rsidR="00EB18FE" w:rsidRDefault="00EB18FE" w:rsidP="004D67DA">
      <w:pPr>
        <w:suppressAutoHyphens/>
        <w:spacing w:line="480" w:lineRule="auto"/>
        <w:jc w:val="both"/>
        <w:rPr>
          <w:rFonts w:ascii="Times New Roman" w:eastAsia="Times New Roman" w:hAnsi="Times New Roman" w:cs="Times New Roman"/>
          <w:b/>
          <w:color w:val="000000"/>
          <w:lang w:val="es-ES" w:eastAsia="ar-SA"/>
        </w:rPr>
      </w:pPr>
    </w:p>
    <w:p w14:paraId="4A04A877" w14:textId="77777777" w:rsidR="0057205D" w:rsidRDefault="0057205D" w:rsidP="004D67DA">
      <w:pPr>
        <w:suppressAutoHyphens/>
        <w:spacing w:line="480" w:lineRule="auto"/>
        <w:jc w:val="both"/>
        <w:rPr>
          <w:rFonts w:ascii="Times New Roman" w:eastAsia="Times New Roman" w:hAnsi="Times New Roman" w:cs="Times New Roman"/>
          <w:b/>
          <w:color w:val="000000"/>
          <w:lang w:val="es-ES" w:eastAsia="ar-SA"/>
        </w:rPr>
      </w:pPr>
    </w:p>
    <w:p w14:paraId="2D2B3804" w14:textId="6E10AB38" w:rsidR="004D67DA" w:rsidRDefault="004D67DA" w:rsidP="004D67DA">
      <w:pPr>
        <w:suppressAutoHyphens/>
        <w:spacing w:line="480" w:lineRule="auto"/>
        <w:jc w:val="both"/>
        <w:rPr>
          <w:rFonts w:ascii="Times New Roman" w:eastAsia="Times New Roman" w:hAnsi="Times New Roman" w:cs="Times New Roman"/>
          <w:b/>
          <w:color w:val="000000"/>
          <w:lang w:val="es-ES" w:eastAsia="ar-SA"/>
        </w:rPr>
      </w:pPr>
    </w:p>
    <w:p w14:paraId="10858546" w14:textId="6D5680B4" w:rsidR="004D67DA" w:rsidRDefault="004D67DA" w:rsidP="004D67DA">
      <w:pPr>
        <w:suppressAutoHyphens/>
        <w:spacing w:line="480" w:lineRule="auto"/>
        <w:jc w:val="both"/>
        <w:rPr>
          <w:rFonts w:ascii="Times New Roman" w:eastAsia="Times New Roman" w:hAnsi="Times New Roman" w:cs="Times New Roman"/>
          <w:b/>
          <w:color w:val="000000"/>
          <w:lang w:val="es-ES" w:eastAsia="ar-SA"/>
        </w:rPr>
      </w:pPr>
    </w:p>
    <w:p w14:paraId="2A947506" w14:textId="1C5A35EF" w:rsidR="004D67DA" w:rsidRDefault="004D67DA" w:rsidP="004D67DA">
      <w:pPr>
        <w:suppressAutoHyphens/>
        <w:spacing w:line="480" w:lineRule="auto"/>
        <w:jc w:val="both"/>
        <w:rPr>
          <w:rFonts w:ascii="Times New Roman" w:eastAsia="Times New Roman" w:hAnsi="Times New Roman" w:cs="Times New Roman"/>
          <w:b/>
          <w:color w:val="000000"/>
          <w:lang w:val="es-ES" w:eastAsia="ar-SA"/>
        </w:rPr>
      </w:pPr>
    </w:p>
    <w:p w14:paraId="4BD3C1A1" w14:textId="15B812FC" w:rsidR="004D67DA" w:rsidRDefault="004D67DA" w:rsidP="004D67DA">
      <w:pPr>
        <w:suppressAutoHyphens/>
        <w:spacing w:line="480" w:lineRule="auto"/>
        <w:jc w:val="both"/>
        <w:rPr>
          <w:rFonts w:ascii="Times New Roman" w:eastAsia="Times New Roman" w:hAnsi="Times New Roman" w:cs="Times New Roman"/>
          <w:b/>
          <w:color w:val="000000"/>
          <w:lang w:val="es-ES" w:eastAsia="ar-SA"/>
        </w:rPr>
      </w:pPr>
    </w:p>
    <w:p w14:paraId="51BD0AB0" w14:textId="5C4FE42B" w:rsidR="004D67DA" w:rsidRDefault="004D67DA" w:rsidP="004D67DA">
      <w:pPr>
        <w:suppressAutoHyphens/>
        <w:spacing w:line="480" w:lineRule="auto"/>
        <w:jc w:val="both"/>
        <w:rPr>
          <w:rFonts w:ascii="Times New Roman" w:eastAsia="Times New Roman" w:hAnsi="Times New Roman" w:cs="Times New Roman"/>
          <w:b/>
          <w:color w:val="000000"/>
          <w:lang w:val="es-ES" w:eastAsia="ar-SA"/>
        </w:rPr>
      </w:pPr>
    </w:p>
    <w:p w14:paraId="7FF1247A" w14:textId="61115ADF" w:rsidR="004D67DA" w:rsidRDefault="004D67DA" w:rsidP="004D67DA">
      <w:pPr>
        <w:suppressAutoHyphens/>
        <w:spacing w:line="480" w:lineRule="auto"/>
        <w:jc w:val="both"/>
        <w:rPr>
          <w:rFonts w:ascii="Times New Roman" w:eastAsia="Times New Roman" w:hAnsi="Times New Roman" w:cs="Times New Roman"/>
          <w:b/>
          <w:color w:val="000000"/>
          <w:lang w:val="es-ES" w:eastAsia="ar-SA"/>
        </w:rPr>
      </w:pPr>
    </w:p>
    <w:p w14:paraId="71D81545" w14:textId="09B4E65D" w:rsidR="004D67DA" w:rsidRDefault="004D67DA" w:rsidP="004D67DA">
      <w:pPr>
        <w:suppressAutoHyphens/>
        <w:spacing w:line="480" w:lineRule="auto"/>
        <w:jc w:val="both"/>
        <w:rPr>
          <w:rFonts w:ascii="Times New Roman" w:eastAsia="Times New Roman" w:hAnsi="Times New Roman" w:cs="Times New Roman"/>
          <w:b/>
          <w:color w:val="000000"/>
          <w:lang w:val="es-ES" w:eastAsia="ar-SA"/>
        </w:rPr>
      </w:pPr>
    </w:p>
    <w:p w14:paraId="7BF63FA5" w14:textId="30F4902F" w:rsidR="004D67DA" w:rsidRDefault="004D67DA" w:rsidP="004D67DA">
      <w:pPr>
        <w:suppressAutoHyphens/>
        <w:spacing w:line="480" w:lineRule="auto"/>
        <w:jc w:val="both"/>
        <w:rPr>
          <w:rFonts w:ascii="Times New Roman" w:eastAsia="Times New Roman" w:hAnsi="Times New Roman" w:cs="Times New Roman"/>
          <w:b/>
          <w:color w:val="000000"/>
          <w:lang w:val="es-ES" w:eastAsia="ar-SA"/>
        </w:rPr>
      </w:pPr>
    </w:p>
    <w:p w14:paraId="314C1CA3" w14:textId="4FF37095" w:rsidR="004D67DA" w:rsidRDefault="004D67DA" w:rsidP="004D67DA">
      <w:pPr>
        <w:suppressAutoHyphens/>
        <w:spacing w:line="480" w:lineRule="auto"/>
        <w:jc w:val="both"/>
        <w:rPr>
          <w:rFonts w:ascii="Times New Roman" w:eastAsia="Times New Roman" w:hAnsi="Times New Roman" w:cs="Times New Roman"/>
          <w:b/>
          <w:color w:val="000000"/>
          <w:lang w:val="es-ES" w:eastAsia="ar-SA"/>
        </w:rPr>
      </w:pPr>
    </w:p>
    <w:p w14:paraId="4932D606" w14:textId="3E499279" w:rsidR="004D67DA" w:rsidRDefault="004D67DA" w:rsidP="004D67DA">
      <w:pPr>
        <w:suppressAutoHyphens/>
        <w:spacing w:line="480" w:lineRule="auto"/>
        <w:jc w:val="both"/>
        <w:rPr>
          <w:rFonts w:ascii="Times New Roman" w:eastAsia="Times New Roman" w:hAnsi="Times New Roman" w:cs="Times New Roman"/>
          <w:b/>
          <w:color w:val="000000"/>
          <w:lang w:val="es-ES" w:eastAsia="ar-SA"/>
        </w:rPr>
      </w:pPr>
    </w:p>
    <w:p w14:paraId="2785142F" w14:textId="37641BF4" w:rsidR="004D67DA" w:rsidRDefault="004D67DA" w:rsidP="004D67DA">
      <w:pPr>
        <w:suppressAutoHyphens/>
        <w:spacing w:line="480" w:lineRule="auto"/>
        <w:jc w:val="both"/>
        <w:rPr>
          <w:rFonts w:ascii="Times New Roman" w:eastAsia="Times New Roman" w:hAnsi="Times New Roman" w:cs="Times New Roman"/>
          <w:b/>
          <w:color w:val="000000"/>
          <w:lang w:val="es-ES" w:eastAsia="ar-SA"/>
        </w:rPr>
      </w:pPr>
    </w:p>
    <w:p w14:paraId="1691210E" w14:textId="58ADDF84" w:rsidR="004D67DA" w:rsidRDefault="004D67DA" w:rsidP="004D67DA">
      <w:pPr>
        <w:suppressAutoHyphens/>
        <w:spacing w:line="480" w:lineRule="auto"/>
        <w:jc w:val="both"/>
        <w:rPr>
          <w:rFonts w:ascii="Times New Roman" w:eastAsia="Times New Roman" w:hAnsi="Times New Roman" w:cs="Times New Roman"/>
          <w:b/>
          <w:color w:val="000000"/>
          <w:lang w:val="es-ES" w:eastAsia="ar-SA"/>
        </w:rPr>
      </w:pPr>
    </w:p>
    <w:p w14:paraId="583A5566" w14:textId="3DB07BC0" w:rsidR="004D67DA" w:rsidRPr="004D67DA" w:rsidRDefault="004D67DA" w:rsidP="004D67DA">
      <w:pPr>
        <w:suppressAutoHyphens/>
        <w:spacing w:line="480" w:lineRule="auto"/>
        <w:jc w:val="both"/>
        <w:rPr>
          <w:rFonts w:ascii="Times New Roman" w:eastAsia="Times New Roman" w:hAnsi="Times New Roman" w:cs="Times New Roman"/>
          <w:b/>
          <w:color w:val="000000"/>
          <w:lang w:val="es-ES" w:eastAsia="ar-SA"/>
        </w:rPr>
      </w:pPr>
    </w:p>
    <w:p w14:paraId="76FDCE38" w14:textId="08D0218A" w:rsidR="0057205D" w:rsidRPr="002A7335" w:rsidRDefault="0057205D" w:rsidP="002A7335">
      <w:pPr>
        <w:suppressAutoHyphens/>
        <w:spacing w:line="480" w:lineRule="auto"/>
        <w:jc w:val="both"/>
        <w:rPr>
          <w:rFonts w:ascii="Times New Roman" w:eastAsia="Times New Roman" w:hAnsi="Times New Roman" w:cs="Times New Roman"/>
          <w:b/>
          <w:color w:val="000000"/>
          <w:lang w:val="es-ES" w:eastAsia="ar-SA"/>
        </w:rPr>
      </w:pPr>
      <w:r w:rsidRPr="002A7335">
        <w:rPr>
          <w:rFonts w:ascii="Times New Roman" w:eastAsia="Times New Roman" w:hAnsi="Times New Roman" w:cs="Times New Roman"/>
          <w:b/>
          <w:color w:val="000000"/>
          <w:lang w:val="es-ES" w:eastAsia="ar-SA"/>
        </w:rPr>
        <w:lastRenderedPageBreak/>
        <w:t>RESUMEN EJECUTIVO DE LA PROPUESTA</w:t>
      </w:r>
    </w:p>
    <w:p w14:paraId="33A3529F" w14:textId="77777777" w:rsidR="00A47829" w:rsidRPr="002A7335" w:rsidRDefault="00A47829" w:rsidP="002A7335">
      <w:pPr>
        <w:suppressAutoHyphens/>
        <w:spacing w:line="480" w:lineRule="auto"/>
        <w:jc w:val="both"/>
        <w:rPr>
          <w:rFonts w:ascii="Times New Roman" w:eastAsia="Times New Roman" w:hAnsi="Times New Roman" w:cs="Times New Roman"/>
          <w:b/>
          <w:color w:val="000000"/>
          <w:lang w:val="es-ES" w:eastAsia="ar-SA"/>
        </w:rPr>
      </w:pPr>
    </w:p>
    <w:p w14:paraId="4C26B652" w14:textId="570C53FD" w:rsidR="00A47829" w:rsidRPr="002A7335" w:rsidRDefault="00A47829" w:rsidP="002A7335">
      <w:pPr>
        <w:suppressAutoHyphens/>
        <w:spacing w:line="480" w:lineRule="auto"/>
        <w:ind w:firstLine="708"/>
        <w:rPr>
          <w:rFonts w:ascii="Times New Roman" w:eastAsia="Times New Roman" w:hAnsi="Times New Roman" w:cs="Times New Roman"/>
          <w:bCs/>
          <w:color w:val="000000"/>
          <w:lang w:val="es-MX" w:eastAsia="ar-SA"/>
        </w:rPr>
      </w:pPr>
      <w:r w:rsidRPr="002A7335">
        <w:rPr>
          <w:rFonts w:ascii="Times New Roman" w:eastAsia="Times New Roman" w:hAnsi="Times New Roman" w:cs="Times New Roman"/>
          <w:bCs/>
          <w:color w:val="000000"/>
          <w:lang w:val="es-ES" w:eastAsia="ar-SA"/>
        </w:rPr>
        <w:t xml:space="preserve">En la presente investigación, se plantea como tema central el Índice de Desempeño Fiscal en 6 municipios puntuales del departamento de Boyacá, los cuales son, Sogamoso, Nobsa, Duitama, Paipa, Tunja y Tuta en un periodo de tiempo que se comprende entre los años </w:t>
      </w:r>
      <w:r w:rsidRPr="002A7335">
        <w:rPr>
          <w:rFonts w:ascii="Times New Roman" w:eastAsia="Times New Roman" w:hAnsi="Times New Roman" w:cs="Times New Roman"/>
          <w:bCs/>
          <w:color w:val="000000"/>
          <w:lang w:val="es-MX" w:eastAsia="ar-SA"/>
        </w:rPr>
        <w:t>20</w:t>
      </w:r>
      <w:r w:rsidR="00E06D9C" w:rsidRPr="002A7335">
        <w:rPr>
          <w:rFonts w:ascii="Times New Roman" w:eastAsia="Times New Roman" w:hAnsi="Times New Roman" w:cs="Times New Roman"/>
          <w:bCs/>
          <w:color w:val="000000"/>
          <w:lang w:val="es-MX" w:eastAsia="ar-SA"/>
        </w:rPr>
        <w:t xml:space="preserve">15 a 2020, en donde, se analizaran </w:t>
      </w:r>
      <w:r w:rsidRPr="002A7335">
        <w:rPr>
          <w:rFonts w:ascii="Times New Roman" w:eastAsia="Times New Roman" w:hAnsi="Times New Roman" w:cs="Times New Roman"/>
          <w:bCs/>
          <w:color w:val="000000"/>
          <w:lang w:val="es-MX" w:eastAsia="ar-SA"/>
        </w:rPr>
        <w:t xml:space="preserve">los resultados en materia del IDF y Estados de Situación Financiera con referencia a la disparidad entre municipios y ciudades en cuanto a los criterios evaluados por el Departamento Nacional de Planeación, cabe resaltar que, la metodología de la presente investigación es de tipo cualitativa con un enfoque descriptivo. </w:t>
      </w:r>
    </w:p>
    <w:p w14:paraId="042D4C93" w14:textId="77777777" w:rsidR="00A47829" w:rsidRPr="002A7335" w:rsidRDefault="00A47829" w:rsidP="002A7335">
      <w:pPr>
        <w:spacing w:line="480" w:lineRule="auto"/>
        <w:ind w:firstLine="708"/>
        <w:rPr>
          <w:rFonts w:ascii="Times New Roman" w:hAnsi="Times New Roman" w:cs="Times New Roman"/>
          <w:lang w:val="es-ES"/>
        </w:rPr>
      </w:pPr>
      <w:r w:rsidRPr="002A7335">
        <w:rPr>
          <w:rFonts w:ascii="Times New Roman" w:hAnsi="Times New Roman" w:cs="Times New Roman"/>
          <w:lang w:val="es-ES"/>
        </w:rPr>
        <w:t xml:space="preserve">Dentro de ella se encontrarán diferentes marcos, como el conceptual, en donde hallarán distintos conceptos para la ayuda del entendimiento de esta investigación, de igual manera encontraran los marcos teórico y legal, en donde, el primero contendrá información en materia del IDF y sus criterios, y el segundo contendrá la legislación que rige a la administración pública, los planes nacionales de desarrollo y demás que sean pertinentes en cada municipio. </w:t>
      </w:r>
    </w:p>
    <w:p w14:paraId="58DF47BE" w14:textId="31DD5570" w:rsidR="00A47829" w:rsidRPr="002A7335" w:rsidRDefault="00A47829" w:rsidP="002A7335">
      <w:pPr>
        <w:spacing w:line="480" w:lineRule="auto"/>
        <w:ind w:firstLine="708"/>
        <w:jc w:val="both"/>
        <w:rPr>
          <w:rFonts w:ascii="Times New Roman" w:hAnsi="Times New Roman" w:cs="Times New Roman"/>
          <w:lang w:val="es-ES"/>
        </w:rPr>
      </w:pPr>
      <w:r w:rsidRPr="002A7335">
        <w:rPr>
          <w:rFonts w:ascii="Times New Roman" w:hAnsi="Times New Roman" w:cs="Times New Roman"/>
          <w:lang w:val="es-ES"/>
        </w:rPr>
        <w:t>Por último, se expondrán los resultados, los cuales, se obtendrán del análisis de los estados de situación financiera de cada municipio por medio de gráficas y tablas, por otro lado, se tendrá en cuenta el análisis de los result</w:t>
      </w:r>
      <w:r w:rsidR="00611F78" w:rsidRPr="002A7335">
        <w:rPr>
          <w:rFonts w:ascii="Times New Roman" w:hAnsi="Times New Roman" w:cs="Times New Roman"/>
          <w:lang w:val="es-ES"/>
        </w:rPr>
        <w:t>ados del IDF entre los años 2018</w:t>
      </w:r>
      <w:r w:rsidRPr="002A7335">
        <w:rPr>
          <w:rFonts w:ascii="Times New Roman" w:hAnsi="Times New Roman" w:cs="Times New Roman"/>
          <w:lang w:val="es-ES"/>
        </w:rPr>
        <w:t xml:space="preserve"> y 2020.</w:t>
      </w:r>
    </w:p>
    <w:p w14:paraId="20BEB505" w14:textId="77777777" w:rsidR="00A47829" w:rsidRPr="002A7335" w:rsidRDefault="00A47829" w:rsidP="002A7335">
      <w:pPr>
        <w:spacing w:line="480" w:lineRule="auto"/>
        <w:ind w:firstLine="708"/>
        <w:jc w:val="both"/>
        <w:rPr>
          <w:rFonts w:ascii="Times New Roman" w:hAnsi="Times New Roman" w:cs="Times New Roman"/>
          <w:lang w:val="es-ES"/>
        </w:rPr>
      </w:pPr>
    </w:p>
    <w:p w14:paraId="65DDB062" w14:textId="5BD1316D" w:rsidR="0057205D" w:rsidRPr="002A7335" w:rsidRDefault="0057205D" w:rsidP="002A7335">
      <w:pPr>
        <w:suppressAutoHyphens/>
        <w:spacing w:line="480" w:lineRule="auto"/>
        <w:jc w:val="both"/>
        <w:rPr>
          <w:rFonts w:ascii="Times New Roman" w:eastAsia="Times New Roman" w:hAnsi="Times New Roman" w:cs="Times New Roman"/>
          <w:b/>
          <w:bCs/>
          <w:color w:val="000000"/>
          <w:lang w:val="es-ES" w:eastAsia="ar-SA"/>
        </w:rPr>
      </w:pPr>
      <w:r w:rsidRPr="002A7335">
        <w:rPr>
          <w:rFonts w:ascii="Times New Roman" w:eastAsia="Times New Roman" w:hAnsi="Times New Roman" w:cs="Times New Roman"/>
          <w:b/>
          <w:bCs/>
          <w:color w:val="000000"/>
          <w:lang w:val="es-ES" w:eastAsia="ar-SA"/>
        </w:rPr>
        <w:t>PALABRAS CLAVES</w:t>
      </w:r>
    </w:p>
    <w:p w14:paraId="03621983" w14:textId="6579742E" w:rsidR="00754F79" w:rsidRPr="002A7335" w:rsidRDefault="00754F79" w:rsidP="002A7335">
      <w:pPr>
        <w:suppressAutoHyphens/>
        <w:spacing w:line="480" w:lineRule="auto"/>
        <w:jc w:val="both"/>
        <w:rPr>
          <w:rFonts w:ascii="Times New Roman" w:eastAsia="Times New Roman" w:hAnsi="Times New Roman" w:cs="Times New Roman"/>
          <w:b/>
          <w:bCs/>
          <w:color w:val="000000"/>
          <w:lang w:val="es-ES" w:eastAsia="ar-SA"/>
        </w:rPr>
      </w:pPr>
    </w:p>
    <w:p w14:paraId="1C7AD440" w14:textId="13457B8D" w:rsidR="00CA5F45" w:rsidRPr="002A7335" w:rsidRDefault="00754F79" w:rsidP="002A7335">
      <w:pPr>
        <w:suppressAutoHyphens/>
        <w:spacing w:line="480" w:lineRule="auto"/>
        <w:jc w:val="both"/>
        <w:rPr>
          <w:rFonts w:ascii="Times New Roman" w:eastAsia="Times New Roman" w:hAnsi="Times New Roman" w:cs="Times New Roman"/>
          <w:bCs/>
          <w:color w:val="000000"/>
          <w:lang w:val="es-ES" w:eastAsia="ar-SA"/>
        </w:rPr>
      </w:pPr>
      <w:r w:rsidRPr="002A7335">
        <w:rPr>
          <w:rFonts w:ascii="Times New Roman" w:eastAsia="Times New Roman" w:hAnsi="Times New Roman" w:cs="Times New Roman"/>
          <w:bCs/>
          <w:color w:val="000000"/>
          <w:lang w:val="es-ES" w:eastAsia="ar-SA"/>
        </w:rPr>
        <w:t>Indicador, Presupuesto, Ingresos Fiscales, Transferencias, DNP, IDF.</w:t>
      </w:r>
    </w:p>
    <w:p w14:paraId="05619CF4" w14:textId="77777777" w:rsidR="0057205D" w:rsidRPr="002A7335" w:rsidRDefault="0057205D" w:rsidP="002A7335">
      <w:pPr>
        <w:suppressAutoHyphens/>
        <w:spacing w:line="480" w:lineRule="auto"/>
        <w:jc w:val="both"/>
        <w:rPr>
          <w:rFonts w:ascii="Times New Roman" w:eastAsia="Times New Roman" w:hAnsi="Times New Roman" w:cs="Times New Roman"/>
          <w:b/>
          <w:bCs/>
          <w:color w:val="000000"/>
          <w:lang w:val="en-US" w:eastAsia="ar-SA"/>
        </w:rPr>
      </w:pPr>
      <w:r w:rsidRPr="002A7335">
        <w:rPr>
          <w:rFonts w:ascii="Times New Roman" w:eastAsia="Times New Roman" w:hAnsi="Times New Roman" w:cs="Times New Roman"/>
          <w:b/>
          <w:bCs/>
          <w:color w:val="000000"/>
          <w:lang w:val="en-US" w:eastAsia="ar-SA"/>
        </w:rPr>
        <w:lastRenderedPageBreak/>
        <w:t>ABSTRACT</w:t>
      </w:r>
    </w:p>
    <w:p w14:paraId="78E46BD2" w14:textId="77777777" w:rsidR="0057205D" w:rsidRPr="002A7335" w:rsidRDefault="0057205D" w:rsidP="002A7335">
      <w:pPr>
        <w:suppressAutoHyphens/>
        <w:spacing w:line="480" w:lineRule="auto"/>
        <w:jc w:val="both"/>
        <w:rPr>
          <w:rFonts w:ascii="Times New Roman" w:eastAsia="Times New Roman" w:hAnsi="Times New Roman" w:cs="Times New Roman"/>
          <w:color w:val="000000"/>
          <w:lang w:val="en-US" w:eastAsia="ar-SA"/>
        </w:rPr>
      </w:pPr>
    </w:p>
    <w:p w14:paraId="7E8217CC" w14:textId="77777777" w:rsidR="00A47829" w:rsidRPr="002A7335" w:rsidRDefault="00A47829" w:rsidP="002A7335">
      <w:pPr>
        <w:suppressAutoHyphens/>
        <w:spacing w:line="480" w:lineRule="auto"/>
        <w:ind w:firstLine="708"/>
        <w:rPr>
          <w:rFonts w:ascii="Times New Roman" w:eastAsia="Times New Roman" w:hAnsi="Times New Roman" w:cs="Times New Roman"/>
          <w:bCs/>
          <w:color w:val="000000"/>
          <w:lang w:val="en-US" w:eastAsia="ar-SA"/>
        </w:rPr>
      </w:pPr>
      <w:r w:rsidRPr="002A7335">
        <w:rPr>
          <w:rFonts w:ascii="Times New Roman" w:eastAsia="Times New Roman" w:hAnsi="Times New Roman" w:cs="Times New Roman"/>
          <w:bCs/>
          <w:color w:val="000000"/>
          <w:lang w:val="en-US" w:eastAsia="ar-SA"/>
        </w:rPr>
        <w:t xml:space="preserve">In the present research, the Fiscal Performance Index in 6 specific municipalities of the department of Boyacá, which are Sogamoso, Nobsa, Duitama, Paipa, Tunja and Tuta in a period of time comprised between the years 2015 to 2020, where, we will analyze the results in terms of the IDF and Statements of Financial Position with reference to the disparity between municipalities and cities in terms of the criteria evaluated by the National Planning Department, it should be noted that the methodology of this research is qualitative with a descriptive approach. </w:t>
      </w:r>
    </w:p>
    <w:p w14:paraId="5FD7D662" w14:textId="77777777" w:rsidR="00A47829" w:rsidRPr="002A7335" w:rsidRDefault="00A47829" w:rsidP="002A7335">
      <w:pPr>
        <w:suppressAutoHyphens/>
        <w:spacing w:line="480" w:lineRule="auto"/>
        <w:ind w:firstLine="708"/>
        <w:rPr>
          <w:rFonts w:ascii="Times New Roman" w:eastAsia="Times New Roman" w:hAnsi="Times New Roman" w:cs="Times New Roman"/>
          <w:bCs/>
          <w:color w:val="000000"/>
          <w:lang w:val="en-US" w:eastAsia="ar-SA"/>
        </w:rPr>
      </w:pPr>
      <w:r w:rsidRPr="002A7335">
        <w:rPr>
          <w:rFonts w:ascii="Times New Roman" w:eastAsia="Times New Roman" w:hAnsi="Times New Roman" w:cs="Times New Roman"/>
          <w:bCs/>
          <w:color w:val="000000"/>
          <w:lang w:val="en-US" w:eastAsia="ar-SA"/>
        </w:rPr>
        <w:t xml:space="preserve">Within it, different frameworks will be found, such as the conceptual one, where different concepts will be found to help in the understanding of this research, as well as the theoretical and legal frameworks, where the first will contain information on the IDF and its criteria, and the second will contain the legislation that governs public administration, national development plans and others that are relevant in each municipality. </w:t>
      </w:r>
    </w:p>
    <w:p w14:paraId="76484F61" w14:textId="4E5A0690" w:rsidR="00A47829" w:rsidRPr="002A7335" w:rsidRDefault="00A47829" w:rsidP="002A7335">
      <w:pPr>
        <w:suppressAutoHyphens/>
        <w:spacing w:line="480" w:lineRule="auto"/>
        <w:ind w:firstLine="708"/>
        <w:rPr>
          <w:rFonts w:ascii="Times New Roman" w:eastAsia="Times New Roman" w:hAnsi="Times New Roman" w:cs="Times New Roman"/>
          <w:bCs/>
          <w:color w:val="000000"/>
          <w:lang w:val="en-US" w:eastAsia="ar-SA"/>
        </w:rPr>
      </w:pPr>
      <w:r w:rsidRPr="002A7335">
        <w:rPr>
          <w:rFonts w:ascii="Times New Roman" w:eastAsia="Times New Roman" w:hAnsi="Times New Roman" w:cs="Times New Roman"/>
          <w:bCs/>
          <w:color w:val="000000"/>
          <w:lang w:val="en-US" w:eastAsia="ar-SA"/>
        </w:rPr>
        <w:t>Finally, the results will be presented, which will be obtained from the analysis of the financial situation statements of each municipality by means of graphs and tables, on the other hand, the analysis of the results of the IDF between 201</w:t>
      </w:r>
      <w:r w:rsidR="00611F78" w:rsidRPr="002A7335">
        <w:rPr>
          <w:rFonts w:ascii="Times New Roman" w:eastAsia="Times New Roman" w:hAnsi="Times New Roman" w:cs="Times New Roman"/>
          <w:bCs/>
          <w:color w:val="000000"/>
          <w:lang w:val="en-US" w:eastAsia="ar-SA"/>
        </w:rPr>
        <w:t>8</w:t>
      </w:r>
      <w:r w:rsidRPr="002A7335">
        <w:rPr>
          <w:rFonts w:ascii="Times New Roman" w:eastAsia="Times New Roman" w:hAnsi="Times New Roman" w:cs="Times New Roman"/>
          <w:bCs/>
          <w:color w:val="000000"/>
          <w:lang w:val="en-US" w:eastAsia="ar-SA"/>
        </w:rPr>
        <w:t xml:space="preserve"> and 2020 will be taken into account.</w:t>
      </w:r>
    </w:p>
    <w:p w14:paraId="125ADC72" w14:textId="77777777" w:rsidR="007D7EAB" w:rsidRPr="002A7335" w:rsidRDefault="007D7EAB" w:rsidP="002A7335">
      <w:pPr>
        <w:suppressAutoHyphens/>
        <w:spacing w:line="480" w:lineRule="auto"/>
        <w:ind w:firstLine="708"/>
        <w:rPr>
          <w:rFonts w:ascii="Times New Roman" w:eastAsia="Times New Roman" w:hAnsi="Times New Roman" w:cs="Times New Roman"/>
          <w:bCs/>
          <w:color w:val="000000"/>
          <w:lang w:val="en-US" w:eastAsia="ar-SA"/>
        </w:rPr>
      </w:pPr>
    </w:p>
    <w:p w14:paraId="3C5B6CAC" w14:textId="6BA19142" w:rsidR="00754F79" w:rsidRPr="002A7335" w:rsidRDefault="004C7A81" w:rsidP="004C7A81">
      <w:pPr>
        <w:suppressAutoHyphens/>
        <w:spacing w:line="480" w:lineRule="auto"/>
        <w:jc w:val="both"/>
        <w:rPr>
          <w:rFonts w:ascii="Times New Roman" w:eastAsia="Times New Roman" w:hAnsi="Times New Roman" w:cs="Times New Roman"/>
          <w:b/>
          <w:bCs/>
          <w:color w:val="000000"/>
          <w:lang w:val="en-US" w:eastAsia="ar-SA"/>
        </w:rPr>
      </w:pPr>
      <w:r>
        <w:rPr>
          <w:rFonts w:ascii="Times New Roman" w:eastAsia="Times New Roman" w:hAnsi="Times New Roman" w:cs="Times New Roman"/>
          <w:b/>
          <w:bCs/>
          <w:color w:val="000000"/>
          <w:lang w:val="en-US" w:eastAsia="ar-SA"/>
        </w:rPr>
        <w:t>KEY WORDS</w:t>
      </w:r>
    </w:p>
    <w:p w14:paraId="381CB5A9" w14:textId="2DBDA848" w:rsidR="0057205D" w:rsidRPr="002A7335" w:rsidRDefault="00754F79" w:rsidP="002A7335">
      <w:pPr>
        <w:spacing w:line="480" w:lineRule="auto"/>
        <w:rPr>
          <w:rFonts w:ascii="Times New Roman" w:eastAsia="Times New Roman" w:hAnsi="Times New Roman" w:cs="Times New Roman"/>
          <w:bCs/>
          <w:color w:val="000000"/>
          <w:lang w:val="en-US" w:eastAsia="ar-SA"/>
        </w:rPr>
      </w:pPr>
      <w:r w:rsidRPr="002A7335">
        <w:rPr>
          <w:rFonts w:ascii="Times New Roman" w:eastAsia="Times New Roman" w:hAnsi="Times New Roman" w:cs="Times New Roman"/>
          <w:bCs/>
          <w:color w:val="000000"/>
          <w:lang w:val="en-US" w:eastAsia="ar-SA"/>
        </w:rPr>
        <w:t>Indicator, Budget, Tax Revenues, Transfers, DNP, IDF.</w:t>
      </w:r>
      <w:r w:rsidR="0057205D" w:rsidRPr="002A7335">
        <w:rPr>
          <w:rFonts w:ascii="Times New Roman" w:eastAsia="Times New Roman" w:hAnsi="Times New Roman" w:cs="Times New Roman"/>
          <w:bCs/>
          <w:color w:val="000000"/>
          <w:lang w:val="en-US" w:eastAsia="ar-SA"/>
        </w:rPr>
        <w:br w:type="page"/>
      </w:r>
    </w:p>
    <w:p w14:paraId="6E093DF0" w14:textId="72B77D67" w:rsidR="0057205D" w:rsidRPr="00780410" w:rsidRDefault="007D1C7F" w:rsidP="00D31793">
      <w:pPr>
        <w:pStyle w:val="Ttulo1"/>
        <w:spacing w:line="480" w:lineRule="auto"/>
        <w:jc w:val="center"/>
        <w:rPr>
          <w:rFonts w:ascii="Times New Roman" w:eastAsia="Times New Roman" w:hAnsi="Times New Roman" w:cs="Times New Roman"/>
          <w:b/>
          <w:color w:val="000000" w:themeColor="text1"/>
          <w:sz w:val="24"/>
          <w:szCs w:val="24"/>
          <w:lang w:val="es-ES" w:eastAsia="ar-SA"/>
        </w:rPr>
      </w:pPr>
      <w:bookmarkStart w:id="0" w:name="_Toc88425211"/>
      <w:r w:rsidRPr="00780410">
        <w:rPr>
          <w:rFonts w:ascii="Times New Roman" w:eastAsia="Times New Roman" w:hAnsi="Times New Roman" w:cs="Times New Roman"/>
          <w:b/>
          <w:color w:val="000000" w:themeColor="text1"/>
          <w:sz w:val="24"/>
          <w:szCs w:val="24"/>
          <w:lang w:val="es-ES" w:eastAsia="ar-SA"/>
        </w:rPr>
        <w:lastRenderedPageBreak/>
        <w:t>FUNDAMENTOS DE INVESTIGACIÒN</w:t>
      </w:r>
      <w:bookmarkEnd w:id="0"/>
    </w:p>
    <w:p w14:paraId="0452C91D" w14:textId="77777777" w:rsidR="007D1C7F" w:rsidRPr="00780410" w:rsidRDefault="007D1C7F" w:rsidP="00D31793">
      <w:pPr>
        <w:pStyle w:val="Ttulo2"/>
        <w:spacing w:line="480" w:lineRule="auto"/>
        <w:rPr>
          <w:rFonts w:ascii="Times New Roman" w:eastAsia="Times New Roman" w:hAnsi="Times New Roman" w:cs="Times New Roman"/>
          <w:b/>
          <w:color w:val="000000" w:themeColor="text1"/>
          <w:sz w:val="24"/>
          <w:lang w:val="es-ES" w:eastAsia="ar-SA"/>
        </w:rPr>
      </w:pPr>
    </w:p>
    <w:p w14:paraId="5DF1BCB1" w14:textId="7965A0FA" w:rsidR="007D1C7F" w:rsidRPr="00780410" w:rsidRDefault="007D1C7F" w:rsidP="00D31793">
      <w:pPr>
        <w:pStyle w:val="Ttulo2"/>
        <w:spacing w:line="480" w:lineRule="auto"/>
        <w:rPr>
          <w:rFonts w:ascii="Times New Roman" w:eastAsia="Times New Roman" w:hAnsi="Times New Roman" w:cs="Times New Roman"/>
          <w:b/>
          <w:color w:val="000000" w:themeColor="text1"/>
          <w:sz w:val="24"/>
          <w:lang w:val="es-ES" w:eastAsia="ar-SA"/>
        </w:rPr>
      </w:pPr>
      <w:bookmarkStart w:id="1" w:name="_Toc88425212"/>
      <w:r w:rsidRPr="00780410">
        <w:rPr>
          <w:rFonts w:ascii="Times New Roman" w:eastAsia="Times New Roman" w:hAnsi="Times New Roman" w:cs="Times New Roman"/>
          <w:b/>
          <w:color w:val="000000" w:themeColor="text1"/>
          <w:sz w:val="24"/>
          <w:lang w:val="es-ES" w:eastAsia="ar-SA"/>
        </w:rPr>
        <w:t>PROBLEMA Y PREGUNTA DE INVESTIGACION.</w:t>
      </w:r>
      <w:bookmarkEnd w:id="1"/>
    </w:p>
    <w:p w14:paraId="1DE0BC07" w14:textId="534A8E34" w:rsidR="007D1C7F" w:rsidRPr="002A7335" w:rsidRDefault="007D1C7F" w:rsidP="00D31793">
      <w:pPr>
        <w:suppressAutoHyphens/>
        <w:spacing w:line="480" w:lineRule="auto"/>
        <w:jc w:val="both"/>
        <w:rPr>
          <w:rFonts w:ascii="Times New Roman" w:eastAsia="Times New Roman" w:hAnsi="Times New Roman" w:cs="Times New Roman"/>
          <w:b/>
          <w:bCs/>
          <w:color w:val="000000"/>
          <w:lang w:val="es-ES" w:eastAsia="ar-SA"/>
        </w:rPr>
      </w:pPr>
    </w:p>
    <w:p w14:paraId="149F903A" w14:textId="1B424314" w:rsidR="003B35D2" w:rsidRPr="002A7335" w:rsidRDefault="003B35D2" w:rsidP="00D31793">
      <w:pPr>
        <w:spacing w:line="480" w:lineRule="auto"/>
        <w:ind w:firstLine="708"/>
        <w:rPr>
          <w:rFonts w:ascii="Times New Roman" w:hAnsi="Times New Roman" w:cs="Times New Roman"/>
        </w:rPr>
      </w:pPr>
      <w:r w:rsidRPr="002A7335">
        <w:rPr>
          <w:rFonts w:ascii="Times New Roman" w:hAnsi="Times New Roman" w:cs="Times New Roman"/>
        </w:rPr>
        <w:t>En el año 2000, el Departamento Nacional de Planeación incorporo en el sistema económico del país el Índice de Desempeño Fiscal por medio de la Ley 617 del 2000, el cual consiste en el an</w:t>
      </w:r>
      <w:r w:rsidR="00571D04" w:rsidRPr="002A7335">
        <w:rPr>
          <w:rFonts w:ascii="Times New Roman" w:hAnsi="Times New Roman" w:cs="Times New Roman"/>
        </w:rPr>
        <w:t>álisis de 9 indicadores,</w:t>
      </w:r>
      <w:r w:rsidRPr="002A7335">
        <w:rPr>
          <w:rFonts w:ascii="Times New Roman" w:hAnsi="Times New Roman" w:cs="Times New Roman"/>
        </w:rPr>
        <w:t xml:space="preserve"> con el fin de observar cómo y de qué manera se está manejando la gestión pública en los municipios y departamentos del país. </w:t>
      </w:r>
    </w:p>
    <w:p w14:paraId="486CCC86" w14:textId="77777777" w:rsidR="003B35D2" w:rsidRPr="002A7335" w:rsidRDefault="003B35D2" w:rsidP="002A7335">
      <w:pPr>
        <w:spacing w:line="480" w:lineRule="auto"/>
        <w:rPr>
          <w:rFonts w:ascii="Times New Roman" w:hAnsi="Times New Roman" w:cs="Times New Roman"/>
        </w:rPr>
      </w:pPr>
      <w:r w:rsidRPr="002A7335">
        <w:rPr>
          <w:rFonts w:ascii="Times New Roman" w:hAnsi="Times New Roman" w:cs="Times New Roman"/>
        </w:rPr>
        <w:tab/>
        <w:t xml:space="preserve">Dentro de este orden de ideas, el departamento de Boyacá está conformado por 123 municipios, de los cuales tres de ellos como Tunja, Duitama y Sogamoso son denominadas ciudades de acuerdo a la Ley 617 de 2000, por lo tanto, darían la impresión de ser las que conformen el top 3 del ranking a nivel departamental por su magnitud poblacional y la capacidad de recaudar más ingresos propios, sin embargo, el resultado del IDF arrojado entre los años 2015 a 2020 reflejan lo contrario a lo que se pensaría, es decir, municipios como Paipa, Nobsa y Tuta se encuentran por encima de las tres ciudades principales con un estado de solvencia, mientras que las ciudades ya anteriormente mencionadas, alcanzan un estado de sostenibilidad, posiblemente se debe hipotéticamente a la mala gestión pública que ejercen los funcionarios, por ejemplo; algunos administradores públicos solo se dedican a generar gastos de funcionamiento público, sin antes desarrollar un plan estratégico para su periodo electoral. </w:t>
      </w:r>
    </w:p>
    <w:p w14:paraId="62004029" w14:textId="64B93AAA" w:rsidR="003B35D2" w:rsidRDefault="003B35D2" w:rsidP="002A7335">
      <w:pPr>
        <w:spacing w:line="480" w:lineRule="auto"/>
        <w:rPr>
          <w:rFonts w:ascii="Times New Roman" w:hAnsi="Times New Roman" w:cs="Times New Roman"/>
        </w:rPr>
      </w:pPr>
      <w:r w:rsidRPr="002A7335">
        <w:rPr>
          <w:rFonts w:ascii="Times New Roman" w:hAnsi="Times New Roman" w:cs="Times New Roman"/>
          <w:color w:val="FF0000"/>
        </w:rPr>
        <w:tab/>
      </w:r>
      <w:r w:rsidRPr="002A7335">
        <w:rPr>
          <w:rFonts w:ascii="Times New Roman" w:hAnsi="Times New Roman" w:cs="Times New Roman"/>
        </w:rPr>
        <w:t xml:space="preserve">En dependencia con la problemática expuesta, el objetivo principal de la presente investigación se enfoca en hallar por qué existe una brecha de disparidad en cuanto al IDF </w:t>
      </w:r>
      <w:r w:rsidRPr="002A7335">
        <w:rPr>
          <w:rFonts w:ascii="Times New Roman" w:hAnsi="Times New Roman" w:cs="Times New Roman"/>
        </w:rPr>
        <w:lastRenderedPageBreak/>
        <w:t>entre los municipios de Duitama, Paipa, Sogamoso, Nobsa, Tunja y Tuta, en donde se pretende indagar las causales que ocasionan que exista una diferencia amplia en cuanto a puntuación del IDF teniendo en cuenta la gestión pública, es decir; la forma en que se está manejando el tema de presupuestos, ingresos, recaudo de impuestos, gastos, transferencias de gobierno y demás en cada uno de los municipios ya mencionados, por consiguiente, es necesario analizar minuciosamente los 9 indicadores propuestos por el DNP.</w:t>
      </w:r>
    </w:p>
    <w:p w14:paraId="310C8884" w14:textId="77777777" w:rsidR="004C7A81" w:rsidRPr="00780410" w:rsidRDefault="004C7A81" w:rsidP="00D31793">
      <w:pPr>
        <w:pStyle w:val="Ttulo2"/>
        <w:spacing w:line="480" w:lineRule="auto"/>
        <w:rPr>
          <w:rFonts w:ascii="Times New Roman" w:hAnsi="Times New Roman" w:cs="Times New Roman"/>
          <w:sz w:val="24"/>
        </w:rPr>
      </w:pPr>
    </w:p>
    <w:p w14:paraId="574CA5D2" w14:textId="77777777" w:rsidR="003B35D2" w:rsidRPr="00780410" w:rsidRDefault="003B35D2" w:rsidP="00D31793">
      <w:pPr>
        <w:pStyle w:val="Ttulo3"/>
        <w:spacing w:line="480" w:lineRule="auto"/>
        <w:rPr>
          <w:rFonts w:ascii="Times New Roman" w:eastAsia="Times New Roman" w:hAnsi="Times New Roman" w:cs="Times New Roman"/>
          <w:b/>
          <w:color w:val="000000" w:themeColor="text1"/>
          <w:lang w:val="es-ES" w:eastAsia="ar-SA"/>
        </w:rPr>
      </w:pPr>
      <w:bookmarkStart w:id="2" w:name="_Toc88425213"/>
      <w:r w:rsidRPr="00780410">
        <w:rPr>
          <w:rFonts w:ascii="Times New Roman" w:eastAsia="Times New Roman" w:hAnsi="Times New Roman" w:cs="Times New Roman"/>
          <w:b/>
          <w:color w:val="000000" w:themeColor="text1"/>
          <w:lang w:val="es-ES" w:eastAsia="ar-SA"/>
        </w:rPr>
        <w:t>FORMULACION DEL PROBLEMA O PREGUNTA DE INVESTIGACIÒN</w:t>
      </w:r>
      <w:bookmarkEnd w:id="2"/>
    </w:p>
    <w:p w14:paraId="32824022" w14:textId="77777777" w:rsidR="003B35D2" w:rsidRPr="002A7335" w:rsidRDefault="003B35D2" w:rsidP="00D31793">
      <w:pPr>
        <w:spacing w:line="480" w:lineRule="auto"/>
        <w:rPr>
          <w:rFonts w:ascii="Times New Roman" w:eastAsia="Times New Roman" w:hAnsi="Times New Roman" w:cs="Times New Roman"/>
          <w:b/>
          <w:bCs/>
          <w:color w:val="000000"/>
          <w:lang w:val="es-ES" w:eastAsia="ar-SA"/>
        </w:rPr>
      </w:pPr>
    </w:p>
    <w:p w14:paraId="49E31FD5" w14:textId="77777777" w:rsidR="003B35D2" w:rsidRPr="002A7335" w:rsidRDefault="003B35D2" w:rsidP="00D31793">
      <w:pPr>
        <w:spacing w:line="480" w:lineRule="auto"/>
        <w:ind w:firstLine="708"/>
        <w:rPr>
          <w:rFonts w:ascii="Times New Roman" w:hAnsi="Times New Roman" w:cs="Times New Roman"/>
        </w:rPr>
      </w:pPr>
      <w:r w:rsidRPr="002A7335">
        <w:rPr>
          <w:rFonts w:ascii="Times New Roman" w:hAnsi="Times New Roman" w:cs="Times New Roman"/>
        </w:rPr>
        <w:t>¿Cuál ha sido el resultado del IDF y porque se genera disparidad en dicho resultado entre los municipios de Duitama, Paipa, Sogamoso, Nobsa, Tunja y Tuta entre los años 2018 a 2020?</w:t>
      </w:r>
    </w:p>
    <w:p w14:paraId="29491329" w14:textId="77777777" w:rsidR="003B35D2" w:rsidRPr="002A7335" w:rsidRDefault="003B35D2" w:rsidP="002A7335">
      <w:pPr>
        <w:spacing w:line="480" w:lineRule="auto"/>
        <w:rPr>
          <w:rFonts w:ascii="Times New Roman" w:hAnsi="Times New Roman" w:cs="Times New Roman"/>
        </w:rPr>
      </w:pPr>
      <w:r w:rsidRPr="002A7335">
        <w:rPr>
          <w:rFonts w:ascii="Times New Roman" w:hAnsi="Times New Roman" w:cs="Times New Roman"/>
        </w:rPr>
        <w:tab/>
        <w:t>¿Porque los municipios se encuentran mejor posicionados y las ciudades no en el departamento de Boyacá?</w:t>
      </w:r>
    </w:p>
    <w:p w14:paraId="3EEB234A" w14:textId="1E760EC2" w:rsidR="007D1C7F" w:rsidRPr="002A7335" w:rsidRDefault="007D1C7F" w:rsidP="002A7335">
      <w:pPr>
        <w:suppressAutoHyphens/>
        <w:spacing w:line="480" w:lineRule="auto"/>
        <w:jc w:val="both"/>
        <w:rPr>
          <w:rFonts w:ascii="Times New Roman" w:eastAsia="Times New Roman" w:hAnsi="Times New Roman" w:cs="Times New Roman"/>
          <w:bCs/>
          <w:color w:val="000000"/>
          <w:lang w:val="es-MX" w:eastAsia="ar-SA"/>
        </w:rPr>
      </w:pPr>
    </w:p>
    <w:p w14:paraId="3220DAAE" w14:textId="31721383" w:rsidR="00317201" w:rsidRPr="002A7335" w:rsidRDefault="00317201" w:rsidP="002A7335">
      <w:pPr>
        <w:suppressAutoHyphens/>
        <w:spacing w:line="480" w:lineRule="auto"/>
        <w:jc w:val="both"/>
        <w:rPr>
          <w:rFonts w:ascii="Times New Roman" w:eastAsia="Times New Roman" w:hAnsi="Times New Roman" w:cs="Times New Roman"/>
          <w:bCs/>
          <w:color w:val="000000"/>
          <w:lang w:val="es-MX" w:eastAsia="ar-SA"/>
        </w:rPr>
      </w:pPr>
    </w:p>
    <w:p w14:paraId="00635B51" w14:textId="7EB2D3EA" w:rsidR="00317201" w:rsidRPr="002A7335" w:rsidRDefault="00317201" w:rsidP="002A7335">
      <w:pPr>
        <w:suppressAutoHyphens/>
        <w:spacing w:line="480" w:lineRule="auto"/>
        <w:jc w:val="both"/>
        <w:rPr>
          <w:rFonts w:ascii="Times New Roman" w:eastAsia="Times New Roman" w:hAnsi="Times New Roman" w:cs="Times New Roman"/>
          <w:bCs/>
          <w:color w:val="000000"/>
          <w:lang w:val="es-MX" w:eastAsia="ar-SA"/>
        </w:rPr>
      </w:pPr>
    </w:p>
    <w:p w14:paraId="2D78BFA2" w14:textId="0C5C62E0" w:rsidR="00317201" w:rsidRPr="002A7335" w:rsidRDefault="00317201" w:rsidP="002A7335">
      <w:pPr>
        <w:suppressAutoHyphens/>
        <w:spacing w:line="480" w:lineRule="auto"/>
        <w:jc w:val="both"/>
        <w:rPr>
          <w:rFonts w:ascii="Times New Roman" w:eastAsia="Times New Roman" w:hAnsi="Times New Roman" w:cs="Times New Roman"/>
          <w:bCs/>
          <w:color w:val="000000"/>
          <w:lang w:val="es-MX" w:eastAsia="ar-SA"/>
        </w:rPr>
      </w:pPr>
    </w:p>
    <w:p w14:paraId="4F49E79E" w14:textId="614773BC" w:rsidR="00317201" w:rsidRPr="002A7335" w:rsidRDefault="00317201" w:rsidP="002A7335">
      <w:pPr>
        <w:suppressAutoHyphens/>
        <w:spacing w:line="480" w:lineRule="auto"/>
        <w:jc w:val="both"/>
        <w:rPr>
          <w:rFonts w:ascii="Times New Roman" w:eastAsia="Times New Roman" w:hAnsi="Times New Roman" w:cs="Times New Roman"/>
          <w:bCs/>
          <w:color w:val="000000"/>
          <w:lang w:val="es-MX" w:eastAsia="ar-SA"/>
        </w:rPr>
      </w:pPr>
    </w:p>
    <w:p w14:paraId="0D2FDD40" w14:textId="00478D96" w:rsidR="00317201" w:rsidRPr="002A7335" w:rsidRDefault="00317201" w:rsidP="002A7335">
      <w:pPr>
        <w:suppressAutoHyphens/>
        <w:spacing w:line="480" w:lineRule="auto"/>
        <w:jc w:val="both"/>
        <w:rPr>
          <w:rFonts w:ascii="Times New Roman" w:eastAsia="Times New Roman" w:hAnsi="Times New Roman" w:cs="Times New Roman"/>
          <w:bCs/>
          <w:color w:val="000000"/>
          <w:lang w:val="es-MX" w:eastAsia="ar-SA"/>
        </w:rPr>
      </w:pPr>
    </w:p>
    <w:p w14:paraId="5DB5AE50" w14:textId="6197BDC5" w:rsidR="007D1C7F" w:rsidRDefault="007D1C7F" w:rsidP="004C7A81">
      <w:pPr>
        <w:suppressAutoHyphens/>
        <w:spacing w:line="480" w:lineRule="auto"/>
        <w:jc w:val="both"/>
        <w:rPr>
          <w:rFonts w:ascii="Times New Roman" w:eastAsia="Times New Roman" w:hAnsi="Times New Roman" w:cs="Times New Roman"/>
          <w:bCs/>
          <w:color w:val="000000"/>
          <w:lang w:val="es-MX" w:eastAsia="ar-SA"/>
        </w:rPr>
      </w:pPr>
    </w:p>
    <w:p w14:paraId="0141CA51" w14:textId="34F992C2" w:rsidR="00780410" w:rsidRPr="002A7335" w:rsidRDefault="00780410" w:rsidP="004C7A81">
      <w:pPr>
        <w:suppressAutoHyphens/>
        <w:spacing w:line="480" w:lineRule="auto"/>
        <w:jc w:val="both"/>
        <w:rPr>
          <w:rFonts w:ascii="Times New Roman" w:eastAsia="Times New Roman" w:hAnsi="Times New Roman" w:cs="Times New Roman"/>
          <w:b/>
          <w:bCs/>
          <w:color w:val="000000"/>
          <w:lang w:val="es-ES" w:eastAsia="ar-SA"/>
        </w:rPr>
      </w:pPr>
    </w:p>
    <w:p w14:paraId="2E843882" w14:textId="16BE8BCC" w:rsidR="007D1C7F" w:rsidRPr="00780410" w:rsidRDefault="007D1C7F" w:rsidP="00D31793">
      <w:pPr>
        <w:pStyle w:val="Ttulo2"/>
        <w:spacing w:line="480" w:lineRule="auto"/>
        <w:jc w:val="center"/>
        <w:rPr>
          <w:rFonts w:ascii="Times New Roman" w:eastAsia="Times New Roman" w:hAnsi="Times New Roman" w:cs="Times New Roman"/>
          <w:b/>
          <w:color w:val="000000" w:themeColor="text1"/>
          <w:sz w:val="24"/>
          <w:lang w:val="es-ES" w:eastAsia="ar-SA"/>
        </w:rPr>
      </w:pPr>
      <w:bookmarkStart w:id="3" w:name="_Toc88425214"/>
      <w:bookmarkStart w:id="4" w:name="_GoBack"/>
      <w:bookmarkEnd w:id="4"/>
      <w:r w:rsidRPr="00780410">
        <w:rPr>
          <w:rFonts w:ascii="Times New Roman" w:eastAsia="Times New Roman" w:hAnsi="Times New Roman" w:cs="Times New Roman"/>
          <w:b/>
          <w:color w:val="000000" w:themeColor="text1"/>
          <w:sz w:val="24"/>
          <w:lang w:val="es-ES" w:eastAsia="ar-SA"/>
        </w:rPr>
        <w:lastRenderedPageBreak/>
        <w:t>OBJETIVO GENERAL Y ESPECÍFICOS</w:t>
      </w:r>
      <w:bookmarkEnd w:id="3"/>
    </w:p>
    <w:p w14:paraId="03500EAA" w14:textId="77777777" w:rsidR="007D1C7F" w:rsidRPr="002A7335" w:rsidRDefault="007D1C7F" w:rsidP="00D31793">
      <w:pPr>
        <w:suppressAutoHyphens/>
        <w:spacing w:line="480" w:lineRule="auto"/>
        <w:ind w:left="360"/>
        <w:jc w:val="both"/>
        <w:rPr>
          <w:rFonts w:ascii="Times New Roman" w:eastAsia="Times New Roman" w:hAnsi="Times New Roman" w:cs="Times New Roman"/>
          <w:bCs/>
          <w:color w:val="000000"/>
          <w:lang w:val="es-ES" w:eastAsia="ar-SA"/>
        </w:rPr>
      </w:pPr>
    </w:p>
    <w:p w14:paraId="4F6692AC" w14:textId="351A8F1D" w:rsidR="00317201" w:rsidRPr="002A7335" w:rsidRDefault="002E7A52" w:rsidP="00D31793">
      <w:pPr>
        <w:spacing w:line="480" w:lineRule="auto"/>
        <w:ind w:firstLine="708"/>
        <w:rPr>
          <w:rFonts w:ascii="Times New Roman" w:hAnsi="Times New Roman" w:cs="Times New Roman"/>
        </w:rPr>
      </w:pPr>
      <w:r>
        <w:rPr>
          <w:rFonts w:ascii="Times New Roman" w:hAnsi="Times New Roman" w:cs="Times New Roman"/>
          <w:lang w:val="es-ES"/>
        </w:rPr>
        <w:t>Hallar mediante el análisis</w:t>
      </w:r>
      <w:r>
        <w:rPr>
          <w:rFonts w:ascii="Times New Roman" w:hAnsi="Times New Roman" w:cs="Times New Roman"/>
        </w:rPr>
        <w:t xml:space="preserve"> del resultado del IDF </w:t>
      </w:r>
      <w:r w:rsidR="00317201" w:rsidRPr="002A7335">
        <w:rPr>
          <w:rFonts w:ascii="Times New Roman" w:hAnsi="Times New Roman" w:cs="Times New Roman"/>
        </w:rPr>
        <w:t>las causales de la disparidad en dichos resultados entre los municipios de Duitama, Paipa, Sogamoso, Nobsa, Tunja y Tuta entre los años 2018 a 2020.</w:t>
      </w:r>
    </w:p>
    <w:p w14:paraId="2D15A5D4" w14:textId="77777777" w:rsidR="00317201" w:rsidRPr="00780410" w:rsidRDefault="00317201" w:rsidP="00780410">
      <w:pPr>
        <w:pStyle w:val="Ttulo3"/>
        <w:rPr>
          <w:rFonts w:ascii="Times New Roman" w:eastAsia="Times New Roman" w:hAnsi="Times New Roman" w:cs="Times New Roman"/>
          <w:color w:val="000000" w:themeColor="text1"/>
          <w:lang w:eastAsia="ar-SA"/>
        </w:rPr>
      </w:pPr>
    </w:p>
    <w:p w14:paraId="32878B96" w14:textId="77777777" w:rsidR="00317201" w:rsidRPr="00DF7B9D" w:rsidRDefault="00317201" w:rsidP="00D31793">
      <w:pPr>
        <w:pStyle w:val="Ttulo3"/>
        <w:spacing w:line="480" w:lineRule="auto"/>
        <w:rPr>
          <w:rFonts w:ascii="Times New Roman" w:eastAsia="Times New Roman" w:hAnsi="Times New Roman" w:cs="Times New Roman"/>
          <w:b/>
          <w:color w:val="000000" w:themeColor="text1"/>
          <w:lang w:val="es-ES" w:eastAsia="ar-SA"/>
        </w:rPr>
      </w:pPr>
      <w:bookmarkStart w:id="5" w:name="_Toc88425215"/>
      <w:r w:rsidRPr="00DF7B9D">
        <w:rPr>
          <w:rFonts w:ascii="Times New Roman" w:eastAsia="Times New Roman" w:hAnsi="Times New Roman" w:cs="Times New Roman"/>
          <w:b/>
          <w:color w:val="000000" w:themeColor="text1"/>
          <w:lang w:val="es-ES" w:eastAsia="ar-SA"/>
        </w:rPr>
        <w:t>OBJETIVOS ESPECIFICOS</w:t>
      </w:r>
      <w:bookmarkEnd w:id="5"/>
      <w:r w:rsidRPr="00DF7B9D">
        <w:rPr>
          <w:rFonts w:ascii="Times New Roman" w:eastAsia="Times New Roman" w:hAnsi="Times New Roman" w:cs="Times New Roman"/>
          <w:b/>
          <w:color w:val="000000" w:themeColor="text1"/>
          <w:lang w:val="es-ES" w:eastAsia="ar-SA"/>
        </w:rPr>
        <w:t xml:space="preserve"> </w:t>
      </w:r>
    </w:p>
    <w:p w14:paraId="1502BD9B" w14:textId="77777777" w:rsidR="00317201" w:rsidRPr="002A7335" w:rsidRDefault="00317201" w:rsidP="00D31793">
      <w:pPr>
        <w:spacing w:line="480" w:lineRule="auto"/>
        <w:rPr>
          <w:rFonts w:ascii="Times New Roman" w:eastAsia="Times New Roman" w:hAnsi="Times New Roman" w:cs="Times New Roman"/>
          <w:b/>
          <w:bCs/>
          <w:color w:val="000000"/>
          <w:lang w:val="es-ES" w:eastAsia="ar-SA"/>
        </w:rPr>
      </w:pPr>
    </w:p>
    <w:p w14:paraId="25309B0F" w14:textId="7DCB94B1" w:rsidR="00317201" w:rsidRPr="002A7335" w:rsidRDefault="00317201" w:rsidP="00D31793">
      <w:pPr>
        <w:pStyle w:val="Prrafodelista"/>
        <w:numPr>
          <w:ilvl w:val="0"/>
          <w:numId w:val="5"/>
        </w:numPr>
        <w:spacing w:after="160" w:line="480" w:lineRule="auto"/>
        <w:ind w:left="1080"/>
        <w:rPr>
          <w:rFonts w:ascii="Times New Roman" w:hAnsi="Times New Roman" w:cs="Times New Roman"/>
          <w:b/>
        </w:rPr>
      </w:pPr>
      <w:r w:rsidRPr="002A7335">
        <w:rPr>
          <w:rFonts w:ascii="Times New Roman" w:hAnsi="Times New Roman" w:cs="Times New Roman"/>
        </w:rPr>
        <w:t>Identificar las principales fuentes de recursos de los municipios de Duitama, Paipa, Sogamoso, Nobsa, Tunja y Tuta entre los años 2018 a 2020.</w:t>
      </w:r>
    </w:p>
    <w:p w14:paraId="62F1E975" w14:textId="1EB84A58" w:rsidR="00317201" w:rsidRPr="002A7335" w:rsidRDefault="00317201" w:rsidP="002A7335">
      <w:pPr>
        <w:pStyle w:val="Prrafodelista"/>
        <w:numPr>
          <w:ilvl w:val="0"/>
          <w:numId w:val="5"/>
        </w:numPr>
        <w:spacing w:after="160" w:line="480" w:lineRule="auto"/>
        <w:ind w:left="1080"/>
        <w:rPr>
          <w:rFonts w:ascii="Times New Roman" w:hAnsi="Times New Roman" w:cs="Times New Roman"/>
          <w:b/>
        </w:rPr>
      </w:pPr>
      <w:r w:rsidRPr="002A7335">
        <w:rPr>
          <w:rFonts w:ascii="Times New Roman" w:hAnsi="Times New Roman" w:cs="Times New Roman"/>
        </w:rPr>
        <w:t>Identificar el nivel de dependencia en cuanto a transferencias de gobierno en los municipios de Duitama, Paipa, Sogamoso, Nobsa, Tunja y Tuta entre los años 2018 a 2020.</w:t>
      </w:r>
    </w:p>
    <w:p w14:paraId="75961115" w14:textId="51A2C92B" w:rsidR="00317201" w:rsidRPr="002A7335" w:rsidRDefault="00317201" w:rsidP="002A7335">
      <w:pPr>
        <w:pStyle w:val="Prrafodelista"/>
        <w:numPr>
          <w:ilvl w:val="0"/>
          <w:numId w:val="5"/>
        </w:numPr>
        <w:spacing w:after="160" w:line="480" w:lineRule="auto"/>
        <w:ind w:left="1080"/>
        <w:rPr>
          <w:rFonts w:ascii="Times New Roman" w:hAnsi="Times New Roman" w:cs="Times New Roman"/>
          <w:b/>
        </w:rPr>
      </w:pPr>
      <w:r w:rsidRPr="002A7335">
        <w:rPr>
          <w:rFonts w:ascii="Times New Roman" w:hAnsi="Times New Roman" w:cs="Times New Roman"/>
        </w:rPr>
        <w:t xml:space="preserve">Analizar el uso y aplicación de los gastos de funcionamiento </w:t>
      </w:r>
      <w:r w:rsidR="00665A10">
        <w:rPr>
          <w:rFonts w:ascii="Times New Roman" w:hAnsi="Times New Roman" w:cs="Times New Roman"/>
        </w:rPr>
        <w:t xml:space="preserve">y los gastos de inversión </w:t>
      </w:r>
      <w:r w:rsidRPr="002A7335">
        <w:rPr>
          <w:rFonts w:ascii="Times New Roman" w:hAnsi="Times New Roman" w:cs="Times New Roman"/>
        </w:rPr>
        <w:t>en los municipios de Duitama, Paipa, Sogamoso, Nobsa, Tunja y Tuta entre los años 2018 a 2020.</w:t>
      </w:r>
    </w:p>
    <w:p w14:paraId="635E83EF" w14:textId="19B9F929" w:rsidR="007D1C7F" w:rsidRPr="002A7335" w:rsidRDefault="007D1C7F" w:rsidP="002A7335">
      <w:pPr>
        <w:suppressAutoHyphens/>
        <w:spacing w:line="480" w:lineRule="auto"/>
        <w:ind w:left="360"/>
        <w:jc w:val="both"/>
        <w:rPr>
          <w:rFonts w:ascii="Times New Roman" w:eastAsia="Times New Roman" w:hAnsi="Times New Roman" w:cs="Times New Roman"/>
          <w:bCs/>
          <w:color w:val="000000"/>
          <w:lang w:eastAsia="ar-SA"/>
        </w:rPr>
      </w:pPr>
    </w:p>
    <w:p w14:paraId="6DE4446E" w14:textId="2990487F" w:rsidR="0057205D" w:rsidRPr="002A7335" w:rsidRDefault="0057205D" w:rsidP="002A7335">
      <w:pPr>
        <w:spacing w:line="480" w:lineRule="auto"/>
        <w:rPr>
          <w:rFonts w:ascii="Times New Roman" w:eastAsia="Times New Roman" w:hAnsi="Times New Roman" w:cs="Times New Roman"/>
          <w:b/>
          <w:color w:val="000000"/>
          <w:lang w:val="es-ES" w:eastAsia="ar-SA"/>
        </w:rPr>
      </w:pPr>
      <w:r w:rsidRPr="002A7335">
        <w:rPr>
          <w:rFonts w:ascii="Times New Roman" w:eastAsia="Times New Roman" w:hAnsi="Times New Roman" w:cs="Times New Roman"/>
          <w:b/>
          <w:color w:val="000000"/>
          <w:lang w:val="es-ES" w:eastAsia="ar-SA"/>
        </w:rPr>
        <w:br w:type="page"/>
      </w:r>
    </w:p>
    <w:p w14:paraId="79FEF7E7" w14:textId="193C341D" w:rsidR="0057205D" w:rsidRPr="00780410" w:rsidRDefault="0057205D" w:rsidP="00D31793">
      <w:pPr>
        <w:pStyle w:val="Ttulo1"/>
        <w:spacing w:line="480" w:lineRule="auto"/>
        <w:jc w:val="center"/>
        <w:rPr>
          <w:rFonts w:ascii="Times New Roman" w:eastAsia="Times New Roman" w:hAnsi="Times New Roman" w:cs="Times New Roman"/>
          <w:b/>
          <w:color w:val="000000" w:themeColor="text1"/>
          <w:sz w:val="24"/>
          <w:lang w:val="es-ES" w:eastAsia="ar-SA"/>
        </w:rPr>
      </w:pPr>
      <w:bookmarkStart w:id="6" w:name="_Toc88425216"/>
      <w:r w:rsidRPr="00780410">
        <w:rPr>
          <w:rFonts w:ascii="Times New Roman" w:eastAsia="Times New Roman" w:hAnsi="Times New Roman" w:cs="Times New Roman"/>
          <w:b/>
          <w:color w:val="000000" w:themeColor="text1"/>
          <w:sz w:val="24"/>
          <w:lang w:val="es-ES" w:eastAsia="ar-SA"/>
        </w:rPr>
        <w:lastRenderedPageBreak/>
        <w:t>JUSTIFICACIÓN</w:t>
      </w:r>
      <w:bookmarkEnd w:id="6"/>
    </w:p>
    <w:p w14:paraId="2C99897C" w14:textId="77777777" w:rsidR="00AE4821" w:rsidRPr="002A7335" w:rsidRDefault="00AE4821" w:rsidP="00D31793">
      <w:pPr>
        <w:suppressAutoHyphens/>
        <w:spacing w:line="480" w:lineRule="auto"/>
        <w:jc w:val="both"/>
        <w:rPr>
          <w:rFonts w:ascii="Times New Roman" w:eastAsia="Times New Roman" w:hAnsi="Times New Roman" w:cs="Times New Roman"/>
          <w:b/>
          <w:color w:val="000000"/>
          <w:lang w:val="es-ES" w:eastAsia="ar-SA"/>
        </w:rPr>
      </w:pPr>
    </w:p>
    <w:p w14:paraId="6AA5F066" w14:textId="77777777" w:rsidR="00AE4821" w:rsidRPr="002A7335" w:rsidRDefault="00AE4821" w:rsidP="00D31793">
      <w:pPr>
        <w:spacing w:line="480" w:lineRule="auto"/>
        <w:ind w:firstLine="360"/>
        <w:rPr>
          <w:rFonts w:ascii="Times New Roman" w:hAnsi="Times New Roman" w:cs="Times New Roman"/>
        </w:rPr>
      </w:pPr>
      <w:r w:rsidRPr="002A7335">
        <w:rPr>
          <w:rFonts w:ascii="Times New Roman" w:hAnsi="Times New Roman" w:cs="Times New Roman"/>
          <w:i/>
        </w:rPr>
        <w:t>“</w:t>
      </w:r>
      <w:r w:rsidRPr="002A7335">
        <w:rPr>
          <w:rStyle w:val="fontstyle01"/>
          <w:rFonts w:ascii="Times New Roman" w:hAnsi="Times New Roman" w:cs="Times New Roman"/>
          <w:i/>
          <w:sz w:val="24"/>
          <w:szCs w:val="24"/>
        </w:rPr>
        <w:t>Durante los 90, el crecimiento de los ingresos tributarios territoriales fue mucho más lento que</w:t>
      </w:r>
      <w:r w:rsidRPr="002A7335">
        <w:rPr>
          <w:rFonts w:ascii="Times New Roman" w:hAnsi="Times New Roman" w:cs="Times New Roman"/>
          <w:i/>
          <w:color w:val="000000"/>
        </w:rPr>
        <w:t xml:space="preserve"> </w:t>
      </w:r>
      <w:r w:rsidRPr="002A7335">
        <w:rPr>
          <w:rStyle w:val="fontstyle01"/>
          <w:rFonts w:ascii="Times New Roman" w:hAnsi="Times New Roman" w:cs="Times New Roman"/>
          <w:i/>
          <w:sz w:val="24"/>
          <w:szCs w:val="24"/>
        </w:rPr>
        <w:t>el del gobierno nacional y las transferencias intergubernamentales, se dio una alta dependencia de las</w:t>
      </w:r>
      <w:r w:rsidRPr="002A7335">
        <w:rPr>
          <w:rFonts w:ascii="Times New Roman" w:hAnsi="Times New Roman" w:cs="Times New Roman"/>
          <w:i/>
          <w:color w:val="000000"/>
        </w:rPr>
        <w:t xml:space="preserve"> </w:t>
      </w:r>
      <w:r w:rsidRPr="002A7335">
        <w:rPr>
          <w:rStyle w:val="fontstyle01"/>
          <w:rFonts w:ascii="Times New Roman" w:hAnsi="Times New Roman" w:cs="Times New Roman"/>
          <w:i/>
          <w:sz w:val="24"/>
          <w:szCs w:val="24"/>
        </w:rPr>
        <w:t>transferencias y un incremento insostenible de los gastos de funcionamiento, mientras que los gastos en</w:t>
      </w:r>
      <w:r w:rsidRPr="002A7335">
        <w:rPr>
          <w:rFonts w:ascii="Times New Roman" w:hAnsi="Times New Roman" w:cs="Times New Roman"/>
          <w:i/>
          <w:color w:val="000000"/>
        </w:rPr>
        <w:t xml:space="preserve"> </w:t>
      </w:r>
      <w:r w:rsidRPr="002A7335">
        <w:rPr>
          <w:rStyle w:val="fontstyle01"/>
          <w:rFonts w:ascii="Times New Roman" w:hAnsi="Times New Roman" w:cs="Times New Roman"/>
          <w:i/>
          <w:sz w:val="24"/>
          <w:szCs w:val="24"/>
        </w:rPr>
        <w:t>formación bruta de capital no presentaron variaciones durante la década. Lo anterior generó elevados déficits</w:t>
      </w:r>
      <w:r w:rsidRPr="002A7335">
        <w:rPr>
          <w:rFonts w:ascii="Times New Roman" w:hAnsi="Times New Roman" w:cs="Times New Roman"/>
          <w:i/>
          <w:color w:val="000000"/>
        </w:rPr>
        <w:t xml:space="preserve"> </w:t>
      </w:r>
      <w:r w:rsidRPr="002A7335">
        <w:rPr>
          <w:rStyle w:val="fontstyle01"/>
          <w:rFonts w:ascii="Times New Roman" w:hAnsi="Times New Roman" w:cs="Times New Roman"/>
          <w:i/>
          <w:sz w:val="24"/>
          <w:szCs w:val="24"/>
        </w:rPr>
        <w:t>corrientes, altos niveles de endeudamiento y una situación de vulnerabilidad que no permitió a los municipios y</w:t>
      </w:r>
      <w:r w:rsidRPr="002A7335">
        <w:rPr>
          <w:rFonts w:ascii="Times New Roman" w:hAnsi="Times New Roman" w:cs="Times New Roman"/>
          <w:i/>
          <w:color w:val="000000"/>
        </w:rPr>
        <w:t xml:space="preserve"> </w:t>
      </w:r>
      <w:r w:rsidRPr="002A7335">
        <w:rPr>
          <w:rStyle w:val="fontstyle01"/>
          <w:rFonts w:ascii="Times New Roman" w:hAnsi="Times New Roman" w:cs="Times New Roman"/>
          <w:i/>
          <w:sz w:val="24"/>
          <w:szCs w:val="24"/>
        </w:rPr>
        <w:t>departamentos cubrir sus pasivos una vez estalló la crisis de finales del siglo XX”</w:t>
      </w:r>
      <w:r w:rsidRPr="002A7335">
        <w:rPr>
          <w:rStyle w:val="fontstyle01"/>
          <w:rFonts w:ascii="Times New Roman" w:hAnsi="Times New Roman" w:cs="Times New Roman"/>
          <w:sz w:val="24"/>
          <w:szCs w:val="24"/>
        </w:rPr>
        <w:t xml:space="preserve"> (Subdirección de Descentralización y Fortalecimiento Fiscal</w:t>
      </w:r>
      <w:r w:rsidRPr="002A7335">
        <w:rPr>
          <w:rFonts w:ascii="Times New Roman" w:hAnsi="Times New Roman" w:cs="Times New Roman"/>
          <w:b/>
          <w:bCs/>
          <w:color w:val="000000"/>
        </w:rPr>
        <w:t xml:space="preserve">, </w:t>
      </w:r>
      <w:r w:rsidRPr="002A7335">
        <w:rPr>
          <w:rStyle w:val="fontstyle01"/>
          <w:rFonts w:ascii="Times New Roman" w:hAnsi="Times New Roman" w:cs="Times New Roman"/>
          <w:sz w:val="24"/>
          <w:szCs w:val="24"/>
        </w:rPr>
        <w:t>Dirección de Descentralización y Desarrollo Regional, 2020).</w:t>
      </w:r>
    </w:p>
    <w:p w14:paraId="7B04616D" w14:textId="51879F95" w:rsidR="00AE4821" w:rsidRPr="002A7335" w:rsidRDefault="00AE4821" w:rsidP="002A7335">
      <w:pPr>
        <w:spacing w:line="480" w:lineRule="auto"/>
        <w:ind w:firstLine="360"/>
        <w:rPr>
          <w:rFonts w:ascii="Times New Roman" w:hAnsi="Times New Roman" w:cs="Times New Roman"/>
        </w:rPr>
      </w:pPr>
      <w:r w:rsidRPr="002A7335">
        <w:rPr>
          <w:rFonts w:ascii="Times New Roman" w:hAnsi="Times New Roman" w:cs="Times New Roman"/>
        </w:rPr>
        <w:t>De acuerdo con la información presentada en el párrafo anterior, se puede</w:t>
      </w:r>
      <w:r w:rsidRPr="002A7335">
        <w:rPr>
          <w:rStyle w:val="Refdecomentario"/>
          <w:rFonts w:ascii="Times New Roman" w:hAnsi="Times New Roman" w:cs="Times New Roman"/>
          <w:sz w:val="24"/>
          <w:szCs w:val="24"/>
        </w:rPr>
        <w:t xml:space="preserve"> </w:t>
      </w:r>
      <w:r w:rsidR="00136A0F" w:rsidRPr="002A7335">
        <w:rPr>
          <w:rStyle w:val="Refdecomentario"/>
          <w:rFonts w:ascii="Times New Roman" w:hAnsi="Times New Roman" w:cs="Times New Roman"/>
          <w:sz w:val="24"/>
          <w:szCs w:val="24"/>
        </w:rPr>
        <w:t>a</w:t>
      </w:r>
      <w:r w:rsidRPr="002A7335">
        <w:rPr>
          <w:rFonts w:ascii="Times New Roman" w:hAnsi="Times New Roman" w:cs="Times New Roman"/>
        </w:rPr>
        <w:t>firmar que la Ley 617 de 2000 fue creada con el fin de estructurar el sistema económico de los municipios y departamentos por medio del Índice de Desempeño Fiscal, el cual, analiza 9 indicadores</w:t>
      </w:r>
      <w:r w:rsidR="00136A0F" w:rsidRPr="002A7335">
        <w:rPr>
          <w:rFonts w:ascii="Times New Roman" w:hAnsi="Times New Roman" w:cs="Times New Roman"/>
        </w:rPr>
        <w:t>,</w:t>
      </w:r>
      <w:r w:rsidRPr="002A7335">
        <w:rPr>
          <w:rFonts w:ascii="Times New Roman" w:hAnsi="Times New Roman" w:cs="Times New Roman"/>
        </w:rPr>
        <w:t xml:space="preserve"> con el fin de arrojar resultados que evidencien el desempeño de los municipios y departamentos del país, sin embargo, a pesar de las legislaciones expedidas en materia de gestión pública se sigue desarrollando mal la gestión de los recursos públicos a causa de distintos factores como, la falta de capacitación de los alcaldes y funcionarios que llegan a ser elegidos, es decir; en ocasiones los mandatarios se posicionan en su cargo sin antes desarrollar un adecuado Plan de Desarrollo para el municipio, lo cual genera gastos de funcionamiento elevados e inversiones que probablemente no sean las necesarias, por otra parte, se tendrá la evasión de impuestos, aspecto que causa una desviación estándar </w:t>
      </w:r>
      <w:r w:rsidRPr="002A7335">
        <w:rPr>
          <w:rFonts w:ascii="Times New Roman" w:hAnsi="Times New Roman" w:cs="Times New Roman"/>
        </w:rPr>
        <w:lastRenderedPageBreak/>
        <w:t xml:space="preserve">negativa, ya que, desde un principio se han proyectado los ingresos con los que se cuenta para el periodo o año de mandato. </w:t>
      </w:r>
    </w:p>
    <w:p w14:paraId="721A93C5" w14:textId="77777777" w:rsidR="00AE4821" w:rsidRPr="002A7335" w:rsidRDefault="00AE4821" w:rsidP="002A7335">
      <w:pPr>
        <w:spacing w:line="480" w:lineRule="auto"/>
        <w:ind w:firstLine="708"/>
        <w:rPr>
          <w:rFonts w:ascii="Times New Roman" w:hAnsi="Times New Roman" w:cs="Times New Roman"/>
        </w:rPr>
      </w:pPr>
      <w:r w:rsidRPr="002A7335">
        <w:rPr>
          <w:rFonts w:ascii="Times New Roman" w:hAnsi="Times New Roman" w:cs="Times New Roman"/>
        </w:rPr>
        <w:t xml:space="preserve">La presente investigación tiene como finalidad y en relación con la problemática expuesta, analizar el resultado del IDF y hallar las causales de la disparidad en dichos resultados en los municipios a pesar de las legislaciones y reformas que han sido expedidas a través de los años, como lo he nombrado anteriormente, tres de los municipios (Nobsa, Paipa y Tuta) a analizar se han mantenido en el Ranking como los mejores de Boyacá por encima de las ciudades (Sogamoso, Duitama y Tunja) principales del departamento, en donde debería ser al contrario, es por ello que se requiere hacer una comparativa de los índices y presupuestos de Sogamoso, Nobsa, Duitama, Paipa, Tunja y Tuta entre los años 2015 a 2020, y así, entender porque la gestión pública de unos es muy buena y en otros no tanto. </w:t>
      </w:r>
    </w:p>
    <w:p w14:paraId="502B041E" w14:textId="77777777" w:rsidR="0057205D" w:rsidRPr="002A7335" w:rsidRDefault="0057205D" w:rsidP="002A7335">
      <w:pPr>
        <w:shd w:val="clear" w:color="auto" w:fill="FFFFFF"/>
        <w:suppressAutoHyphens/>
        <w:spacing w:line="480" w:lineRule="auto"/>
        <w:jc w:val="both"/>
        <w:rPr>
          <w:rFonts w:ascii="Times New Roman" w:eastAsia="Times New Roman" w:hAnsi="Times New Roman" w:cs="Times New Roman"/>
          <w:b/>
          <w:lang w:eastAsia="ar-SA"/>
        </w:rPr>
      </w:pPr>
    </w:p>
    <w:p w14:paraId="605C4478" w14:textId="77777777" w:rsidR="0057205D" w:rsidRPr="002A7335" w:rsidRDefault="0057205D" w:rsidP="002A7335">
      <w:pPr>
        <w:spacing w:line="480" w:lineRule="auto"/>
        <w:rPr>
          <w:rFonts w:ascii="Times New Roman" w:eastAsia="Times New Roman" w:hAnsi="Times New Roman" w:cs="Times New Roman"/>
          <w:b/>
          <w:color w:val="000000"/>
          <w:lang w:val="es-ES" w:eastAsia="ar-SA"/>
        </w:rPr>
      </w:pPr>
      <w:r w:rsidRPr="002A7335">
        <w:rPr>
          <w:rFonts w:ascii="Times New Roman" w:eastAsia="Times New Roman" w:hAnsi="Times New Roman" w:cs="Times New Roman"/>
          <w:b/>
          <w:color w:val="000000"/>
          <w:lang w:val="es-ES" w:eastAsia="ar-SA"/>
        </w:rPr>
        <w:br w:type="page"/>
      </w:r>
    </w:p>
    <w:p w14:paraId="1D49DC7A" w14:textId="7C08E99F" w:rsidR="0057205D" w:rsidRPr="00DF7B9D" w:rsidRDefault="0057205D" w:rsidP="00D31793">
      <w:pPr>
        <w:pStyle w:val="Ttulo1"/>
        <w:spacing w:line="480" w:lineRule="auto"/>
        <w:jc w:val="center"/>
        <w:rPr>
          <w:rFonts w:ascii="Times New Roman" w:eastAsia="Times New Roman" w:hAnsi="Times New Roman" w:cs="Times New Roman"/>
          <w:b/>
          <w:color w:val="000000" w:themeColor="text1"/>
          <w:sz w:val="24"/>
          <w:lang w:val="es-ES" w:eastAsia="ar-SA"/>
        </w:rPr>
      </w:pPr>
      <w:bookmarkStart w:id="7" w:name="_Toc88425217"/>
      <w:r w:rsidRPr="00DF7B9D">
        <w:rPr>
          <w:rFonts w:ascii="Times New Roman" w:eastAsia="Times New Roman" w:hAnsi="Times New Roman" w:cs="Times New Roman"/>
          <w:b/>
          <w:color w:val="000000" w:themeColor="text1"/>
          <w:sz w:val="24"/>
          <w:lang w:val="es-ES" w:eastAsia="ar-SA"/>
        </w:rPr>
        <w:lastRenderedPageBreak/>
        <w:t>ESTADO DEL ARTE</w:t>
      </w:r>
      <w:bookmarkEnd w:id="7"/>
    </w:p>
    <w:p w14:paraId="1CDD44BB" w14:textId="003BC480" w:rsidR="00B90BCD" w:rsidRPr="002A7335" w:rsidRDefault="00B90BCD" w:rsidP="00D31793">
      <w:pPr>
        <w:shd w:val="clear" w:color="auto" w:fill="FFFFFF"/>
        <w:suppressAutoHyphens/>
        <w:spacing w:line="480" w:lineRule="auto"/>
        <w:jc w:val="both"/>
        <w:rPr>
          <w:rFonts w:ascii="Times New Roman" w:eastAsia="Times New Roman" w:hAnsi="Times New Roman" w:cs="Times New Roman"/>
          <w:color w:val="000000"/>
          <w:lang w:val="es-ES" w:eastAsia="ar-SA"/>
        </w:rPr>
      </w:pPr>
    </w:p>
    <w:p w14:paraId="7C90CAE4" w14:textId="77777777" w:rsidR="007037C3" w:rsidRPr="002A7335" w:rsidRDefault="007037C3" w:rsidP="00D31793">
      <w:pPr>
        <w:spacing w:line="480" w:lineRule="auto"/>
        <w:ind w:firstLine="360"/>
        <w:rPr>
          <w:rFonts w:ascii="Times New Roman" w:hAnsi="Times New Roman" w:cs="Times New Roman"/>
          <w:lang w:val="es-ES"/>
        </w:rPr>
      </w:pPr>
      <w:r w:rsidRPr="002A7335">
        <w:rPr>
          <w:rFonts w:ascii="Times New Roman" w:hAnsi="Times New Roman" w:cs="Times New Roman"/>
          <w:lang w:val="es-ES"/>
        </w:rPr>
        <w:t xml:space="preserve">Se dará comienzo con el trabajo de practica propuesto por Celis, López (2008), en el cual, se planteó como tema principal un análisis del desempeño fiscal, en los municipios que forman el corredor industrial del departamento de Boyacá en un periodo conformado entre el año 2003 al año 2007, cabe resaltar que, este corredor industrial está constituido por municipios como </w:t>
      </w:r>
      <w:r w:rsidRPr="002A7335">
        <w:rPr>
          <w:rFonts w:ascii="Times New Roman" w:hAnsi="Times New Roman" w:cs="Times New Roman"/>
        </w:rPr>
        <w:t>Ventaquemada, Samacá, Tunja, Oicatá, Combita, Tuta, Sotaquirá, Paipa, Duitama, Tibasosa, Nobsa y Sogamoso</w:t>
      </w:r>
      <w:r w:rsidRPr="002A7335">
        <w:rPr>
          <w:rFonts w:ascii="Times New Roman" w:hAnsi="Times New Roman" w:cs="Times New Roman"/>
          <w:lang w:val="es-ES"/>
        </w:rPr>
        <w:t xml:space="preserve">, Celis, López (2008), teniendo en cuenta el planteamiento, Celis, López (2008), llego a la conclusión que, la mayoría de los municipios del corredor industrial de Boyacá dependen de sus ingresos no tributarios a excepción de Tuta, quien registra un nivel porcentual más alto en sus ingresos tributarios, por otra parte, se destacan municipios como Nobsa y Tibasosa en el bueno manejo de la gestión pública, por último, hace referencia en cuanto a los gastos de funcionamiento que entre mayor tamaño tenga el municipio recurriría a más gastos de funcionamiento, es decir; el tamaño del pueblo es proporcional a sus gastos de funcionamiento. </w:t>
      </w:r>
    </w:p>
    <w:p w14:paraId="59C47BDF" w14:textId="0D6B780F" w:rsidR="007037C3" w:rsidRPr="002A7335" w:rsidRDefault="007037C3" w:rsidP="002A7335">
      <w:pPr>
        <w:spacing w:line="480" w:lineRule="auto"/>
        <w:ind w:firstLine="360"/>
        <w:rPr>
          <w:rFonts w:ascii="Times New Roman" w:hAnsi="Times New Roman" w:cs="Times New Roman"/>
        </w:rPr>
      </w:pPr>
      <w:r w:rsidRPr="002A7335">
        <w:rPr>
          <w:rFonts w:ascii="Times New Roman" w:hAnsi="Times New Roman" w:cs="Times New Roman"/>
          <w:lang w:val="es-ES"/>
        </w:rPr>
        <w:t>En segundo lugar</w:t>
      </w:r>
      <w:r w:rsidRPr="002A7335">
        <w:rPr>
          <w:rFonts w:ascii="Times New Roman" w:hAnsi="Times New Roman" w:cs="Times New Roman"/>
          <w:lang w:val="es-MX"/>
        </w:rPr>
        <w:t xml:space="preserve">, </w:t>
      </w:r>
      <w:r w:rsidR="00E06D9C" w:rsidRPr="002A7335">
        <w:rPr>
          <w:rFonts w:ascii="Times New Roman" w:hAnsi="Times New Roman" w:cs="Times New Roman"/>
        </w:rPr>
        <w:t>se encontró e</w:t>
      </w:r>
      <w:r w:rsidRPr="002A7335">
        <w:rPr>
          <w:rFonts w:ascii="Times New Roman" w:hAnsi="Times New Roman" w:cs="Times New Roman"/>
        </w:rPr>
        <w:t xml:space="preserve">l trabajo de grado o tesis de Gómez, Ortiz y Rodríguez (2011), los cuales, plantean como formulación del problema el análisis del desempeño fiscal en los municipios de Pereira, Dosquebradas y La Virginia en el periodo del año 2010 con base en el índice sintético, cabe recalcar, que enfocan la investigación en dos ámbitos: </w:t>
      </w:r>
      <w:r w:rsidRPr="002A7335">
        <w:rPr>
          <w:rFonts w:ascii="Times New Roman" w:hAnsi="Times New Roman" w:cs="Times New Roman"/>
          <w:i/>
        </w:rPr>
        <w:t>“Medición</w:t>
      </w:r>
      <w:r w:rsidRPr="002A7335">
        <w:rPr>
          <w:rFonts w:ascii="Times New Roman" w:hAnsi="Times New Roman" w:cs="Times New Roman"/>
        </w:rPr>
        <w:t xml:space="preserve"> </w:t>
      </w:r>
      <w:r w:rsidRPr="002A7335">
        <w:rPr>
          <w:rFonts w:ascii="Times New Roman" w:hAnsi="Times New Roman" w:cs="Times New Roman"/>
          <w:i/>
        </w:rPr>
        <w:t xml:space="preserve">del desempeño” </w:t>
      </w:r>
      <w:r w:rsidRPr="002A7335">
        <w:rPr>
          <w:rFonts w:ascii="Times New Roman" w:hAnsi="Times New Roman" w:cs="Times New Roman"/>
        </w:rPr>
        <w:t xml:space="preserve">y </w:t>
      </w:r>
      <w:r w:rsidRPr="002A7335">
        <w:rPr>
          <w:rFonts w:ascii="Times New Roman" w:hAnsi="Times New Roman" w:cs="Times New Roman"/>
          <w:i/>
        </w:rPr>
        <w:t xml:space="preserve">“La gestión del desempeño”. </w:t>
      </w:r>
      <w:r w:rsidRPr="002A7335">
        <w:rPr>
          <w:rFonts w:ascii="Times New Roman" w:hAnsi="Times New Roman" w:cs="Times New Roman"/>
        </w:rPr>
        <w:t xml:space="preserve">La primera hace referencia a los instrumentos para la recolección de datos de dichos indicadores y así poder medir diferentes variables, como ingresos, gastos y demás, y la segunda consta de la forma en la </w:t>
      </w:r>
      <w:r w:rsidRPr="002A7335">
        <w:rPr>
          <w:rFonts w:ascii="Times New Roman" w:hAnsi="Times New Roman" w:cs="Times New Roman"/>
        </w:rPr>
        <w:lastRenderedPageBreak/>
        <w:t>que se toman las decisiones para solucionar los problemas presentados en la gestión pública. Gómez, Ortiz y Rodríguez (2011), llegaron a la conclusión que, los municipios como Pereira y La Virginia han evidenciado la pérdida de puntos durante los periodos expuestos, no obstante, el municipio de Dosquebradas ha sumado puntos en su índice y se encuentra como el mejor del departamento, por otra parte, se evidencia dependencia por parte de los ingresos tributarios y las transferencias, ya que; suman entre los dos un porcentaje del 75% aproximadamente de la totalidad de los ingresos públicos, lo cual, puede ser un factor negativo, ya que, penden de cómo se comporte la economía en el departamento, por último, cabe recalcar, que a pesar de los índices y la pérdida de puntos que tuvieron los dos municipios, mantienen una buena gestión pública.</w:t>
      </w:r>
    </w:p>
    <w:p w14:paraId="61D0FB58" w14:textId="17DC1D8F" w:rsidR="007037C3" w:rsidRPr="002A7335" w:rsidRDefault="00E06D9C" w:rsidP="002A7335">
      <w:pPr>
        <w:spacing w:line="480" w:lineRule="auto"/>
        <w:ind w:firstLine="360"/>
        <w:rPr>
          <w:rFonts w:ascii="Times New Roman" w:hAnsi="Times New Roman" w:cs="Times New Roman"/>
          <w:lang w:val="es-ES"/>
        </w:rPr>
      </w:pPr>
      <w:r w:rsidRPr="002A7335">
        <w:rPr>
          <w:rFonts w:ascii="Times New Roman" w:hAnsi="Times New Roman" w:cs="Times New Roman"/>
          <w:lang w:val="es-ES"/>
        </w:rPr>
        <w:t>En tercer lugar, se revisó e</w:t>
      </w:r>
      <w:r w:rsidR="007037C3" w:rsidRPr="002A7335">
        <w:rPr>
          <w:rFonts w:ascii="Times New Roman" w:hAnsi="Times New Roman" w:cs="Times New Roman"/>
          <w:lang w:val="es-ES"/>
        </w:rPr>
        <w:t xml:space="preserve">l trabajo realizado por Muñoz Cesar (2013), el cual, consistió en el análisis de la evolución de las cifras fiscales de las principales ciudades del país, como Bogotá, Barranquilla, Bucaramanga, Cali, Medellín y Cartagena, ubicando un periodo entre el año de 2007 a 2010, de acuerdo a los estudios o análisis realizados por Muñoz Cesar (2013), las ciudades con mejor desempeño fiscal fueron Medellín y Bogotá, ambas con excepcionales índices, en cuanto a la recaudación de impuestos, cabe recalcar, que Bogotá fue superior a Medellín solo en el recaudo del impuesto de industria y comercio (ICA) esto por tener calidad de capital, por otra parte, Cali fue la ciudad con el más bajo desempeño fiscal de las 6 ciudades estudiadas, en realidad, datos del análisis realizado arrojaron que Cali solo había subido muy pocos puntos porcentuales en cuanto a los índices, por último, las dos mejores ciudades en cuanto al esfuerzo fiscal fueron Barranquilla y Bucaramanga, esto a causa de las transferencias recibidas de gobierno. </w:t>
      </w:r>
    </w:p>
    <w:p w14:paraId="294736F0" w14:textId="77777777" w:rsidR="007037C3" w:rsidRPr="002A7335" w:rsidRDefault="007037C3" w:rsidP="002A7335">
      <w:pPr>
        <w:spacing w:line="480" w:lineRule="auto"/>
        <w:ind w:firstLine="360"/>
        <w:rPr>
          <w:rFonts w:ascii="Times New Roman" w:hAnsi="Times New Roman" w:cs="Times New Roman"/>
          <w:lang w:val="es-ES"/>
        </w:rPr>
      </w:pPr>
      <w:r w:rsidRPr="002A7335">
        <w:rPr>
          <w:rFonts w:ascii="Times New Roman" w:hAnsi="Times New Roman" w:cs="Times New Roman"/>
          <w:lang w:val="es-ES"/>
        </w:rPr>
        <w:lastRenderedPageBreak/>
        <w:t xml:space="preserve">Poco después, Vega José (2013), elabora un trabajo investigativo, el cual, tiene como fin, abordar un rango de periodo entre el año 2000 y el año 2012, en donde busca analizar los datos históricos del índice de desempeño fiscal arrojado por el DNP, con el propósito de demostrar los retrocesos o avances que ha tenido el país en cada uno de los sub-indicadores que contiene el índice, ahora bien, Vega José (2013), llega a la conclusión en su trabajo investigativo que, los índices de desempeño fiscal ha venido en constante mejoramiento, un dato interesante para la economía del país, sin embargo, menciona que, aun hay municipios en zona de riesgo, ya que, no se les presta la atención necesaria, es decir; se convierten en municipios rezagados, por consiguiente, se evidencia que la disparidad en el índice se sigue marcando, esto causado por la falta de instrumentos de recaudación de impuestos en algunos municipios, la transferencia del gobierno para unos municipios no es la misma y demás, por último, propone mejorar la falencias encontradas que mantienen la brecha de desigualdad en el índice de desempeño fiscal, para así, optimizar la estructura económica de Colombia. </w:t>
      </w:r>
    </w:p>
    <w:p w14:paraId="2C13521B" w14:textId="77777777" w:rsidR="007037C3" w:rsidRPr="002A7335" w:rsidRDefault="007037C3" w:rsidP="002A7335">
      <w:pPr>
        <w:spacing w:line="480" w:lineRule="auto"/>
        <w:ind w:firstLine="360"/>
        <w:rPr>
          <w:rFonts w:ascii="Times New Roman" w:hAnsi="Times New Roman" w:cs="Times New Roman"/>
          <w:lang w:val="es-ES"/>
        </w:rPr>
      </w:pPr>
      <w:r w:rsidRPr="002A7335">
        <w:rPr>
          <w:rFonts w:ascii="Times New Roman" w:hAnsi="Times New Roman" w:cs="Times New Roman"/>
          <w:lang w:val="es-ES"/>
        </w:rPr>
        <w:t xml:space="preserve">A continuación, se explorara la investigación realizada por Bonet y Ayala (2014), en la cual, se encontró con un estudio enfocado en las disparidades que existen en los municipios y departamentos en cuanto a los ingresos que cada uno puede recaudaren materia de impuestos, ya sean, municipales o departamentales, por otra parte, analizan el nivel porcentual que tiene cada municipio o departamento en materia de gastos públicos, Bonet y Ayala (2014), concluyen  con que, los departamentos y municipios en Colombia, mantienen un recaudo fiscal por debajo del promedio, es decir; la cantidad de ingresos públicos que deberían recaudar está por debajo del tope mínimo, lo que causa, que las inversiones en </w:t>
      </w:r>
      <w:r w:rsidRPr="002A7335">
        <w:rPr>
          <w:rFonts w:ascii="Times New Roman" w:hAnsi="Times New Roman" w:cs="Times New Roman"/>
          <w:lang w:val="es-ES"/>
        </w:rPr>
        <w:lastRenderedPageBreak/>
        <w:t xml:space="preserve">bienes y servicios públicos no sean las adecuadas para los habitantes de la población, ahora bien, se debe resaltar que, las tarifas impositoras varían en todos los municipios, en algunos son más altas que en otros dependiendo de su capacidad de ingresos. Por ultimo Bonet y Ayala (2014), realizan la apreciación, a modo de plan de mejoramiento, en que Colombia debería reformar su estructura económica en donde se logre llegar a la capacidad máxima de recaudo de tributos, así, disipar un poco la brecha de desigualdad en cuanto a los ingresos públicos y, la calidad y cantidad de bienes y servicios que cada municipio y departamento le otorga a sus habitantes. </w:t>
      </w:r>
    </w:p>
    <w:p w14:paraId="7C41A322" w14:textId="2A1DE9AD" w:rsidR="007037C3" w:rsidRPr="002A7335" w:rsidRDefault="007037C3" w:rsidP="002A7335">
      <w:pPr>
        <w:spacing w:line="480" w:lineRule="auto"/>
        <w:ind w:firstLine="360"/>
        <w:rPr>
          <w:rFonts w:ascii="Times New Roman" w:hAnsi="Times New Roman" w:cs="Times New Roman"/>
          <w:lang w:val="es-ES"/>
        </w:rPr>
      </w:pPr>
      <w:r w:rsidRPr="002A7335">
        <w:rPr>
          <w:rFonts w:ascii="Times New Roman" w:hAnsi="Times New Roman" w:cs="Times New Roman"/>
          <w:lang w:val="es-ES"/>
        </w:rPr>
        <w:t>En sexto lug</w:t>
      </w:r>
      <w:r w:rsidR="00E06D9C" w:rsidRPr="002A7335">
        <w:rPr>
          <w:rFonts w:ascii="Times New Roman" w:hAnsi="Times New Roman" w:cs="Times New Roman"/>
          <w:lang w:val="es-ES"/>
        </w:rPr>
        <w:t xml:space="preserve">ar, se tiene </w:t>
      </w:r>
      <w:r w:rsidRPr="002A7335">
        <w:rPr>
          <w:rFonts w:ascii="Times New Roman" w:hAnsi="Times New Roman" w:cs="Times New Roman"/>
          <w:lang w:val="es-ES"/>
        </w:rPr>
        <w:t xml:space="preserve">el trabajo realizado por Rincón y Restrepo (2016), el cual, consistió en el estudio del índice de desempeño fiscal en 9 municipios del Oriente Antioqueño, como lo son, Rionegro, La Unión, San Vicente Ferrer, El Santuario, Marinilla, El Carmen de Viboral, El Retiro, La Ceja y Guarne, en donde encontraron que allí el índice de desempeño fiscal arrojaba resultados óptimos haciendo que 8 de los 9 municipios fueran sostenibles y solventes, Rincón y Restrepo (2016), a modo conclusivo, dieron a conocer el plan de mejora o la manera adecuada en la que se debería llevar la gestión administrativa, en donde nos dicen que, cada uno de los municipios deben estar pendiente de las deudas u obligaciones que se tienen y procurar crear más proyectos para que sean financiados en su totalidad o un parte por otras entidades del estado, por otra parte, concluyen con que, los municipios deben tener en cuenta el gasto de funcionamiento, en este caso intentar reducirlo con el fin de hacer los procesos de gestión administrativa más eficientes y eficaces, y por último, es la generación de sus propios recursos, ya que, el sistema de </w:t>
      </w:r>
      <w:r w:rsidRPr="002A7335">
        <w:rPr>
          <w:rFonts w:ascii="Times New Roman" w:hAnsi="Times New Roman" w:cs="Times New Roman"/>
          <w:lang w:val="es-ES"/>
        </w:rPr>
        <w:lastRenderedPageBreak/>
        <w:t xml:space="preserve">recolección de tributos no es el adecuado y genera un aumento en la evasión de los impuestos, por lo tanto, reduce la cantidad de ingresos para el municipio. </w:t>
      </w:r>
    </w:p>
    <w:p w14:paraId="7D1C3A92" w14:textId="6F9D6378" w:rsidR="007037C3" w:rsidRPr="002A7335" w:rsidRDefault="007037C3" w:rsidP="002A7335">
      <w:pPr>
        <w:spacing w:line="480" w:lineRule="auto"/>
        <w:ind w:firstLine="360"/>
        <w:rPr>
          <w:rFonts w:ascii="Times New Roman" w:hAnsi="Times New Roman" w:cs="Times New Roman"/>
        </w:rPr>
      </w:pPr>
      <w:r w:rsidRPr="002A7335">
        <w:rPr>
          <w:rFonts w:ascii="Times New Roman" w:hAnsi="Times New Roman" w:cs="Times New Roman"/>
        </w:rPr>
        <w:t xml:space="preserve">Por último, Hernández Jhon (2017), realiza una investigación, la cual, titulo como </w:t>
      </w:r>
      <w:r w:rsidRPr="002A7335">
        <w:rPr>
          <w:rFonts w:ascii="Times New Roman" w:hAnsi="Times New Roman" w:cs="Times New Roman"/>
          <w:i/>
        </w:rPr>
        <w:t>“Dinámica y perspectivas del índice de desempeño fiscal de Cali: Un ejercicio de dinámicas de sistemas para periodo 2016-2026.”</w:t>
      </w:r>
      <w:r w:rsidRPr="002A7335">
        <w:rPr>
          <w:rFonts w:ascii="Times New Roman" w:hAnsi="Times New Roman" w:cs="Times New Roman"/>
        </w:rPr>
        <w:t xml:space="preserve"> Que consistió en la proyección del índice de desempeño fiscal en un periodo entre los años </w:t>
      </w:r>
      <w:r w:rsidR="00E06D9C" w:rsidRPr="002A7335">
        <w:rPr>
          <w:rFonts w:ascii="Times New Roman" w:hAnsi="Times New Roman" w:cs="Times New Roman"/>
        </w:rPr>
        <w:t>2016 y 2026, como se mencionó</w:t>
      </w:r>
      <w:r w:rsidRPr="002A7335">
        <w:rPr>
          <w:rFonts w:ascii="Times New Roman" w:hAnsi="Times New Roman" w:cs="Times New Roman"/>
        </w:rPr>
        <w:t xml:space="preserve"> en el trabajo de Muñoz Cesar (2013), Cali en el periodo entre los años 2007 a 2011, se encontraba en una situación muy pobre, ya que, en comparación con las otras 5 ciudades principales del país, esta tenía el índice de desempeño más bajo, sin embargo, Hernández Jhon (2017), menciona que para el año 2014 Cali había aumentado el 13% en el índice de desempeño fiscal según el Departamento Nacional de Planeación (DNP), por consiguiente, el autor se plantea como formulación del problema, cuales son las dinámicas y que planes de mejoramiento se han utilizado para aumentar su nivel porcentual en el índice de desempeño fiscal y así, poder llevar a cabo una proyección de este índice entre los años 2016 y 2026. Hernández Jhon (2017), arroja como resultados y/o conclusiones lo siguiente: se realiza el estudio dando como resultados tres posibles escenarios Optimista, Tendencial y Pesimista, teniendo en cuenta los indicadores como autofinanciación de los gastos de funcionamiento, dependencia de las transferencias, generación de recursos propios y la magnitud de la inversión, en donde, el primer escenario depende de la buena recaudación de los ingresos tributarios, la independencia de las transacciones del gobierno y la disminución del gasto de funcionamiento público, el segundo escenario se obtiene manteniendo todo los indicadores en un estado de equilibrio y por último, el tercer </w:t>
      </w:r>
      <w:r w:rsidRPr="002A7335">
        <w:rPr>
          <w:rFonts w:ascii="Times New Roman" w:hAnsi="Times New Roman" w:cs="Times New Roman"/>
        </w:rPr>
        <w:lastRenderedPageBreak/>
        <w:t xml:space="preserve">escenario se obtiene generando menos ingresos propios, es decir; ingreso por materia impositiva,  concibiendo más dependencia en las transferencias del gobierno y aumentando los gastos de funcionamiento público, cabe recalcar que, el índice de desempeño de Cali ha sido muy volátil, ya que, ha estado en periodos de vulnerabilidad, riesgo, sostenibilidad y solvencia. </w:t>
      </w:r>
    </w:p>
    <w:p w14:paraId="0FEE2065" w14:textId="77777777" w:rsidR="007037C3" w:rsidRPr="002A7335" w:rsidRDefault="007037C3" w:rsidP="002A7335">
      <w:pPr>
        <w:shd w:val="clear" w:color="auto" w:fill="FFFFFF"/>
        <w:suppressAutoHyphens/>
        <w:spacing w:line="480" w:lineRule="auto"/>
        <w:jc w:val="both"/>
        <w:rPr>
          <w:rFonts w:ascii="Times New Roman" w:eastAsia="Times New Roman" w:hAnsi="Times New Roman" w:cs="Times New Roman"/>
          <w:lang w:eastAsia="ar-SA"/>
        </w:rPr>
      </w:pPr>
    </w:p>
    <w:p w14:paraId="6FA27FB0" w14:textId="77777777" w:rsidR="00B90BCD" w:rsidRPr="002A7335" w:rsidRDefault="00B90BCD" w:rsidP="002A7335">
      <w:pPr>
        <w:shd w:val="clear" w:color="auto" w:fill="FFFFFF"/>
        <w:suppressAutoHyphens/>
        <w:spacing w:line="480" w:lineRule="auto"/>
        <w:jc w:val="both"/>
        <w:rPr>
          <w:rFonts w:ascii="Times New Roman" w:eastAsia="Times New Roman" w:hAnsi="Times New Roman" w:cs="Times New Roman"/>
          <w:lang w:val="es-ES" w:eastAsia="ar-SA"/>
        </w:rPr>
      </w:pPr>
    </w:p>
    <w:p w14:paraId="48098743" w14:textId="77777777" w:rsidR="00B90BCD" w:rsidRPr="002A7335" w:rsidRDefault="00B90BCD" w:rsidP="002A7335">
      <w:pPr>
        <w:shd w:val="clear" w:color="auto" w:fill="FFFFFF"/>
        <w:suppressAutoHyphens/>
        <w:spacing w:line="480" w:lineRule="auto"/>
        <w:jc w:val="both"/>
        <w:rPr>
          <w:rFonts w:ascii="Times New Roman" w:eastAsia="Times New Roman" w:hAnsi="Times New Roman" w:cs="Times New Roman"/>
          <w:lang w:val="es-ES" w:eastAsia="ar-SA"/>
        </w:rPr>
      </w:pPr>
    </w:p>
    <w:p w14:paraId="3096E6CA" w14:textId="77777777" w:rsidR="00B90BCD" w:rsidRPr="002A7335" w:rsidRDefault="00B90BCD" w:rsidP="002A7335">
      <w:pPr>
        <w:shd w:val="clear" w:color="auto" w:fill="FFFFFF"/>
        <w:suppressAutoHyphens/>
        <w:spacing w:line="480" w:lineRule="auto"/>
        <w:jc w:val="both"/>
        <w:rPr>
          <w:rFonts w:ascii="Times New Roman" w:eastAsia="Times New Roman" w:hAnsi="Times New Roman" w:cs="Times New Roman"/>
          <w:lang w:val="es-ES" w:eastAsia="ar-SA"/>
        </w:rPr>
      </w:pPr>
    </w:p>
    <w:p w14:paraId="282097DE" w14:textId="77777777" w:rsidR="00B90BCD" w:rsidRPr="002A7335" w:rsidRDefault="00B90BCD" w:rsidP="002A7335">
      <w:pPr>
        <w:shd w:val="clear" w:color="auto" w:fill="FFFFFF"/>
        <w:suppressAutoHyphens/>
        <w:spacing w:line="480" w:lineRule="auto"/>
        <w:jc w:val="both"/>
        <w:rPr>
          <w:rFonts w:ascii="Times New Roman" w:eastAsia="Times New Roman" w:hAnsi="Times New Roman" w:cs="Times New Roman"/>
          <w:lang w:val="es-ES" w:eastAsia="ar-SA"/>
        </w:rPr>
      </w:pPr>
    </w:p>
    <w:p w14:paraId="056EFA3E" w14:textId="77777777" w:rsidR="00B90BCD" w:rsidRPr="002A7335" w:rsidRDefault="00B90BCD" w:rsidP="002A7335">
      <w:pPr>
        <w:shd w:val="clear" w:color="auto" w:fill="FFFFFF"/>
        <w:suppressAutoHyphens/>
        <w:spacing w:line="480" w:lineRule="auto"/>
        <w:jc w:val="both"/>
        <w:rPr>
          <w:rFonts w:ascii="Times New Roman" w:eastAsia="Times New Roman" w:hAnsi="Times New Roman" w:cs="Times New Roman"/>
          <w:lang w:val="es-ES" w:eastAsia="ar-SA"/>
        </w:rPr>
      </w:pPr>
    </w:p>
    <w:p w14:paraId="0D82C0CB" w14:textId="77777777" w:rsidR="00B90BCD" w:rsidRPr="002A7335" w:rsidRDefault="00B90BCD" w:rsidP="002A7335">
      <w:pPr>
        <w:shd w:val="clear" w:color="auto" w:fill="FFFFFF"/>
        <w:suppressAutoHyphens/>
        <w:spacing w:line="480" w:lineRule="auto"/>
        <w:jc w:val="both"/>
        <w:rPr>
          <w:rFonts w:ascii="Times New Roman" w:eastAsia="Times New Roman" w:hAnsi="Times New Roman" w:cs="Times New Roman"/>
          <w:lang w:val="es-ES" w:eastAsia="ar-SA"/>
        </w:rPr>
      </w:pPr>
    </w:p>
    <w:p w14:paraId="6C2ADBEC" w14:textId="77777777" w:rsidR="00B90BCD" w:rsidRPr="002A7335" w:rsidRDefault="00B90BCD" w:rsidP="002A7335">
      <w:pPr>
        <w:shd w:val="clear" w:color="auto" w:fill="FFFFFF"/>
        <w:suppressAutoHyphens/>
        <w:spacing w:line="480" w:lineRule="auto"/>
        <w:jc w:val="both"/>
        <w:rPr>
          <w:rFonts w:ascii="Times New Roman" w:eastAsia="Times New Roman" w:hAnsi="Times New Roman" w:cs="Times New Roman"/>
          <w:lang w:val="es-ES" w:eastAsia="ar-SA"/>
        </w:rPr>
      </w:pPr>
    </w:p>
    <w:p w14:paraId="4343E512" w14:textId="77777777" w:rsidR="00B90BCD" w:rsidRPr="002A7335" w:rsidRDefault="00B90BCD" w:rsidP="002A7335">
      <w:pPr>
        <w:shd w:val="clear" w:color="auto" w:fill="FFFFFF"/>
        <w:suppressAutoHyphens/>
        <w:spacing w:line="480" w:lineRule="auto"/>
        <w:jc w:val="both"/>
        <w:rPr>
          <w:rFonts w:ascii="Times New Roman" w:eastAsia="Times New Roman" w:hAnsi="Times New Roman" w:cs="Times New Roman"/>
          <w:lang w:val="es-ES" w:eastAsia="ar-SA"/>
        </w:rPr>
      </w:pPr>
    </w:p>
    <w:p w14:paraId="1EB7B297" w14:textId="77777777" w:rsidR="00B90BCD" w:rsidRPr="002A7335" w:rsidRDefault="00B90BCD" w:rsidP="002A7335">
      <w:pPr>
        <w:shd w:val="clear" w:color="auto" w:fill="FFFFFF"/>
        <w:suppressAutoHyphens/>
        <w:spacing w:line="480" w:lineRule="auto"/>
        <w:jc w:val="both"/>
        <w:rPr>
          <w:rFonts w:ascii="Times New Roman" w:eastAsia="Times New Roman" w:hAnsi="Times New Roman" w:cs="Times New Roman"/>
          <w:lang w:val="es-ES" w:eastAsia="ar-SA"/>
        </w:rPr>
      </w:pPr>
    </w:p>
    <w:p w14:paraId="084B1689" w14:textId="77777777" w:rsidR="00B90BCD" w:rsidRPr="002A7335" w:rsidRDefault="00B90BCD" w:rsidP="002A7335">
      <w:pPr>
        <w:shd w:val="clear" w:color="auto" w:fill="FFFFFF"/>
        <w:suppressAutoHyphens/>
        <w:spacing w:line="480" w:lineRule="auto"/>
        <w:jc w:val="both"/>
        <w:rPr>
          <w:rFonts w:ascii="Times New Roman" w:eastAsia="Times New Roman" w:hAnsi="Times New Roman" w:cs="Times New Roman"/>
          <w:lang w:val="es-ES" w:eastAsia="ar-SA"/>
        </w:rPr>
      </w:pPr>
    </w:p>
    <w:p w14:paraId="43AC4AC7" w14:textId="77777777" w:rsidR="00B90BCD" w:rsidRPr="002A7335" w:rsidRDefault="00B90BCD" w:rsidP="002A7335">
      <w:pPr>
        <w:shd w:val="clear" w:color="auto" w:fill="FFFFFF"/>
        <w:suppressAutoHyphens/>
        <w:spacing w:line="480" w:lineRule="auto"/>
        <w:jc w:val="both"/>
        <w:rPr>
          <w:rFonts w:ascii="Times New Roman" w:eastAsia="Times New Roman" w:hAnsi="Times New Roman" w:cs="Times New Roman"/>
          <w:lang w:val="es-ES" w:eastAsia="ar-SA"/>
        </w:rPr>
      </w:pPr>
    </w:p>
    <w:p w14:paraId="43BD994C" w14:textId="77777777" w:rsidR="00B90BCD" w:rsidRPr="002A7335" w:rsidRDefault="00B90BCD" w:rsidP="002A7335">
      <w:pPr>
        <w:shd w:val="clear" w:color="auto" w:fill="FFFFFF"/>
        <w:suppressAutoHyphens/>
        <w:spacing w:line="480" w:lineRule="auto"/>
        <w:jc w:val="both"/>
        <w:rPr>
          <w:rFonts w:ascii="Times New Roman" w:eastAsia="Times New Roman" w:hAnsi="Times New Roman" w:cs="Times New Roman"/>
          <w:lang w:val="es-ES" w:eastAsia="ar-SA"/>
        </w:rPr>
      </w:pPr>
    </w:p>
    <w:p w14:paraId="5BAECCC1" w14:textId="77777777" w:rsidR="00B90BCD" w:rsidRPr="002A7335" w:rsidRDefault="00B90BCD" w:rsidP="002A7335">
      <w:pPr>
        <w:shd w:val="clear" w:color="auto" w:fill="FFFFFF"/>
        <w:suppressAutoHyphens/>
        <w:spacing w:line="480" w:lineRule="auto"/>
        <w:jc w:val="both"/>
        <w:rPr>
          <w:rFonts w:ascii="Times New Roman" w:eastAsia="Times New Roman" w:hAnsi="Times New Roman" w:cs="Times New Roman"/>
          <w:lang w:val="es-ES" w:eastAsia="ar-SA"/>
        </w:rPr>
      </w:pPr>
    </w:p>
    <w:p w14:paraId="5BF1E147" w14:textId="77777777" w:rsidR="00B90BCD" w:rsidRPr="002A7335" w:rsidRDefault="00B90BCD" w:rsidP="002A7335">
      <w:pPr>
        <w:shd w:val="clear" w:color="auto" w:fill="FFFFFF"/>
        <w:suppressAutoHyphens/>
        <w:spacing w:line="480" w:lineRule="auto"/>
        <w:jc w:val="both"/>
        <w:rPr>
          <w:rFonts w:ascii="Times New Roman" w:eastAsia="Times New Roman" w:hAnsi="Times New Roman" w:cs="Times New Roman"/>
          <w:lang w:val="es-ES" w:eastAsia="ar-SA"/>
        </w:rPr>
      </w:pPr>
    </w:p>
    <w:p w14:paraId="64EB7B14" w14:textId="526A69EA" w:rsidR="0057205D" w:rsidRDefault="0057205D" w:rsidP="002A7335">
      <w:pPr>
        <w:spacing w:line="480" w:lineRule="auto"/>
        <w:rPr>
          <w:rFonts w:ascii="Times New Roman" w:eastAsia="Times New Roman" w:hAnsi="Times New Roman" w:cs="Times New Roman"/>
          <w:lang w:val="es-ES" w:eastAsia="ar-SA"/>
        </w:rPr>
      </w:pPr>
    </w:p>
    <w:p w14:paraId="576E0D39" w14:textId="77777777" w:rsidR="004C7A81" w:rsidRPr="002A7335" w:rsidRDefault="004C7A81" w:rsidP="002A7335">
      <w:pPr>
        <w:spacing w:line="480" w:lineRule="auto"/>
        <w:rPr>
          <w:rFonts w:ascii="Times New Roman" w:eastAsia="Times New Roman" w:hAnsi="Times New Roman" w:cs="Times New Roman"/>
          <w:b/>
          <w:color w:val="000000"/>
          <w:lang w:val="es-ES" w:eastAsia="ar-SA"/>
        </w:rPr>
      </w:pPr>
    </w:p>
    <w:p w14:paraId="473E9C74" w14:textId="2F384152" w:rsidR="00DF7B9D" w:rsidRDefault="0057205D" w:rsidP="00FF1819">
      <w:pPr>
        <w:pStyle w:val="Ttulo1"/>
        <w:spacing w:line="480" w:lineRule="auto"/>
        <w:jc w:val="center"/>
        <w:rPr>
          <w:rFonts w:ascii="Times New Roman" w:eastAsia="Times New Roman" w:hAnsi="Times New Roman" w:cs="Times New Roman"/>
          <w:b/>
          <w:color w:val="000000" w:themeColor="text1"/>
          <w:sz w:val="24"/>
          <w:lang w:val="es-ES" w:eastAsia="ar-SA"/>
        </w:rPr>
      </w:pPr>
      <w:bookmarkStart w:id="8" w:name="_Toc88425218"/>
      <w:r w:rsidRPr="00DF7B9D">
        <w:rPr>
          <w:rFonts w:ascii="Times New Roman" w:eastAsia="Times New Roman" w:hAnsi="Times New Roman" w:cs="Times New Roman"/>
          <w:b/>
          <w:color w:val="000000" w:themeColor="text1"/>
          <w:sz w:val="24"/>
          <w:lang w:val="es-ES" w:eastAsia="ar-SA"/>
        </w:rPr>
        <w:lastRenderedPageBreak/>
        <w:t>MARCO TEÓRICO</w:t>
      </w:r>
      <w:bookmarkEnd w:id="8"/>
    </w:p>
    <w:p w14:paraId="1C2EB6F7" w14:textId="77777777" w:rsidR="00FF1819" w:rsidRPr="00FF1819" w:rsidRDefault="00FF1819" w:rsidP="00FF1819">
      <w:pPr>
        <w:rPr>
          <w:lang w:val="es-ES" w:eastAsia="ar-SA"/>
        </w:rPr>
      </w:pPr>
    </w:p>
    <w:p w14:paraId="61FCB86E" w14:textId="4804DBB1" w:rsidR="00DF4C99" w:rsidRDefault="00DF4C99" w:rsidP="00FF1819">
      <w:pPr>
        <w:pStyle w:val="Ttulo2"/>
        <w:spacing w:line="480" w:lineRule="auto"/>
        <w:rPr>
          <w:rFonts w:ascii="Times New Roman" w:hAnsi="Times New Roman" w:cs="Times New Roman"/>
          <w:b/>
          <w:color w:val="000000" w:themeColor="text1"/>
          <w:sz w:val="24"/>
          <w:szCs w:val="24"/>
          <w:lang w:val="es-MX"/>
        </w:rPr>
      </w:pPr>
      <w:bookmarkStart w:id="9" w:name="_Toc88425219"/>
      <w:r w:rsidRPr="00DF7B9D">
        <w:rPr>
          <w:rFonts w:ascii="Times New Roman" w:hAnsi="Times New Roman" w:cs="Times New Roman"/>
          <w:b/>
          <w:color w:val="000000" w:themeColor="text1"/>
          <w:sz w:val="24"/>
          <w:szCs w:val="24"/>
          <w:lang w:val="es-MX"/>
        </w:rPr>
        <w:t>MARCO TEORICO</w:t>
      </w:r>
      <w:bookmarkEnd w:id="9"/>
    </w:p>
    <w:p w14:paraId="7D6CEF10" w14:textId="77777777" w:rsidR="00DF7B9D" w:rsidRPr="00DF7B9D" w:rsidRDefault="00DF7B9D" w:rsidP="00FF1819">
      <w:pPr>
        <w:spacing w:line="480" w:lineRule="auto"/>
        <w:rPr>
          <w:lang w:val="es-MX"/>
        </w:rPr>
      </w:pPr>
    </w:p>
    <w:p w14:paraId="373C4F12" w14:textId="44CBF8A8" w:rsidR="00DF4C99" w:rsidRPr="002A7335" w:rsidRDefault="00DF4C99" w:rsidP="00FF1819">
      <w:pPr>
        <w:pStyle w:val="Textoindependiente2"/>
        <w:spacing w:line="480" w:lineRule="auto"/>
        <w:ind w:firstLine="720"/>
        <w:jc w:val="left"/>
        <w:rPr>
          <w:rFonts w:ascii="Times New Roman" w:hAnsi="Times New Roman"/>
          <w:sz w:val="24"/>
          <w:szCs w:val="24"/>
          <w:lang w:val="es-MX"/>
        </w:rPr>
      </w:pPr>
      <w:r w:rsidRPr="002A7335">
        <w:rPr>
          <w:rFonts w:ascii="Times New Roman" w:hAnsi="Times New Roman"/>
          <w:sz w:val="24"/>
          <w:szCs w:val="24"/>
          <w:lang w:val="es-MX"/>
        </w:rPr>
        <w:t xml:space="preserve">En Colombia, hay alrededor de 32 departamentos y 1.122 municipios, los cuales, son analizados rigurosamente por el Departamento Nacional de Planeación (DNP) en cuanto a materia de ingresos, gastos, endeudamiento y demás, en este sentido, existe un instrumento de recolección de datos llamado </w:t>
      </w:r>
      <w:r w:rsidRPr="002A7335">
        <w:rPr>
          <w:rFonts w:ascii="Times New Roman" w:hAnsi="Times New Roman"/>
          <w:i/>
          <w:sz w:val="24"/>
          <w:szCs w:val="24"/>
          <w:lang w:val="es-MX"/>
        </w:rPr>
        <w:t xml:space="preserve">“Índice de Desempeño Fiscal”, </w:t>
      </w:r>
      <w:r w:rsidRPr="002A7335">
        <w:rPr>
          <w:rFonts w:ascii="Times New Roman" w:hAnsi="Times New Roman"/>
          <w:sz w:val="24"/>
          <w:szCs w:val="24"/>
          <w:lang w:val="es-MX"/>
        </w:rPr>
        <w:t>definido por el Departamento Nacional de Planeación (2020), como un instrumento de medición del desempeño de la gestión financiera y consta de varios ítems de</w:t>
      </w:r>
      <w:r w:rsidR="00E06D9C" w:rsidRPr="002A7335">
        <w:rPr>
          <w:rFonts w:ascii="Times New Roman" w:hAnsi="Times New Roman"/>
          <w:sz w:val="24"/>
          <w:szCs w:val="24"/>
          <w:lang w:val="es-MX"/>
        </w:rPr>
        <w:t xml:space="preserve"> calificación, los cuales, se miraran </w:t>
      </w:r>
      <w:r w:rsidRPr="002A7335">
        <w:rPr>
          <w:rFonts w:ascii="Times New Roman" w:hAnsi="Times New Roman"/>
          <w:sz w:val="24"/>
          <w:szCs w:val="24"/>
          <w:lang w:val="es-MX"/>
        </w:rPr>
        <w:t>a continuación.</w:t>
      </w:r>
    </w:p>
    <w:p w14:paraId="1FB229BA" w14:textId="6B76AD23" w:rsidR="00DF4C99" w:rsidRPr="002A7335" w:rsidRDefault="00E06D9C" w:rsidP="002A7335">
      <w:pPr>
        <w:pStyle w:val="Textoindependiente2"/>
        <w:spacing w:line="480" w:lineRule="auto"/>
        <w:jc w:val="left"/>
        <w:rPr>
          <w:rFonts w:ascii="Times New Roman" w:hAnsi="Times New Roman"/>
          <w:sz w:val="24"/>
          <w:szCs w:val="24"/>
          <w:lang w:val="es-MX"/>
        </w:rPr>
      </w:pPr>
      <w:r w:rsidRPr="002A7335">
        <w:rPr>
          <w:rFonts w:ascii="Times New Roman" w:hAnsi="Times New Roman"/>
          <w:sz w:val="24"/>
          <w:szCs w:val="24"/>
          <w:lang w:val="es-MX"/>
        </w:rPr>
        <w:tab/>
        <w:t xml:space="preserve">En primer lugar, se tiene </w:t>
      </w:r>
      <w:r w:rsidR="00DF4C99" w:rsidRPr="002A7335">
        <w:rPr>
          <w:rFonts w:ascii="Times New Roman" w:hAnsi="Times New Roman"/>
          <w:sz w:val="24"/>
          <w:szCs w:val="24"/>
          <w:lang w:val="es-MX"/>
        </w:rPr>
        <w:t>que, consta de 2 dimensiones que son: Los Resultados Fiscales (RF) con un porcentaje del 80% y La Gestión Fiscal (GF) con un porcentaje del 20%, cabe destacar, que la suma del RF y la GF nos dan como resultado el nuevo Índice de Desempeño Fiscal (IDF).</w:t>
      </w:r>
    </w:p>
    <w:p w14:paraId="10F7834A" w14:textId="6946626F" w:rsidR="00DF4C99" w:rsidRPr="002A7335" w:rsidRDefault="00E06D9C" w:rsidP="002A7335">
      <w:pPr>
        <w:pStyle w:val="Textoindependiente2"/>
        <w:spacing w:line="480" w:lineRule="auto"/>
        <w:jc w:val="left"/>
        <w:rPr>
          <w:rFonts w:ascii="Times New Roman" w:hAnsi="Times New Roman"/>
          <w:sz w:val="24"/>
          <w:szCs w:val="24"/>
          <w:lang w:val="es-MX"/>
        </w:rPr>
      </w:pPr>
      <w:r w:rsidRPr="002A7335">
        <w:rPr>
          <w:rFonts w:ascii="Times New Roman" w:hAnsi="Times New Roman"/>
          <w:sz w:val="24"/>
          <w:szCs w:val="24"/>
          <w:lang w:val="es-MX"/>
        </w:rPr>
        <w:tab/>
        <w:t xml:space="preserve">En segundo lugar, se encuentran </w:t>
      </w:r>
      <w:r w:rsidR="00DF4C99" w:rsidRPr="002A7335">
        <w:rPr>
          <w:rFonts w:ascii="Times New Roman" w:hAnsi="Times New Roman"/>
          <w:sz w:val="24"/>
          <w:szCs w:val="24"/>
          <w:lang w:val="es-MX"/>
        </w:rPr>
        <w:t>6 indicadores, con el fin de, evaluar cada municipio y departamento, y así, arrojar anualmente el IDF, en relación con este tema, el cálculo de estos indicadores se halla con promedio simple dando como producto el RF, ahora bien, ya sabiendo de que constan</w:t>
      </w:r>
      <w:r w:rsidRPr="002A7335">
        <w:rPr>
          <w:rFonts w:ascii="Times New Roman" w:hAnsi="Times New Roman"/>
          <w:sz w:val="24"/>
          <w:szCs w:val="24"/>
          <w:lang w:val="es-MX"/>
        </w:rPr>
        <w:t xml:space="preserve"> estos indicadores, se enumeraran</w:t>
      </w:r>
      <w:r w:rsidR="00DF4C99" w:rsidRPr="002A7335">
        <w:rPr>
          <w:rFonts w:ascii="Times New Roman" w:hAnsi="Times New Roman"/>
          <w:sz w:val="24"/>
          <w:szCs w:val="24"/>
          <w:lang w:val="es-MX"/>
        </w:rPr>
        <w:t xml:space="preserve"> cada uno de ellos:</w:t>
      </w:r>
    </w:p>
    <w:p w14:paraId="027462A3" w14:textId="77777777" w:rsidR="00DF4C99" w:rsidRPr="002A7335" w:rsidRDefault="00DF4C99" w:rsidP="002A7335">
      <w:pPr>
        <w:pStyle w:val="Prrafodelista"/>
        <w:numPr>
          <w:ilvl w:val="0"/>
          <w:numId w:val="7"/>
        </w:numPr>
        <w:spacing w:after="160" w:line="480" w:lineRule="auto"/>
        <w:ind w:left="1080"/>
        <w:rPr>
          <w:rFonts w:ascii="Times New Roman" w:hAnsi="Times New Roman" w:cs="Times New Roman"/>
          <w:lang w:val="es-MX"/>
        </w:rPr>
      </w:pPr>
      <w:r w:rsidRPr="002A7335">
        <w:rPr>
          <w:rFonts w:ascii="Times New Roman" w:hAnsi="Times New Roman" w:cs="Times New Roman"/>
          <w:lang w:val="es-MX"/>
        </w:rPr>
        <w:t>Dependencia de las transferencias.</w:t>
      </w:r>
    </w:p>
    <w:p w14:paraId="45F8B5E5" w14:textId="77777777" w:rsidR="00DF4C99" w:rsidRPr="002A7335" w:rsidRDefault="00DF4C99" w:rsidP="002A7335">
      <w:pPr>
        <w:pStyle w:val="Prrafodelista"/>
        <w:numPr>
          <w:ilvl w:val="0"/>
          <w:numId w:val="7"/>
        </w:numPr>
        <w:spacing w:after="160" w:line="480" w:lineRule="auto"/>
        <w:ind w:left="1080"/>
        <w:rPr>
          <w:rFonts w:ascii="Times New Roman" w:hAnsi="Times New Roman" w:cs="Times New Roman"/>
          <w:lang w:val="es-MX"/>
        </w:rPr>
      </w:pPr>
      <w:r w:rsidRPr="002A7335">
        <w:rPr>
          <w:rFonts w:ascii="Times New Roman" w:hAnsi="Times New Roman" w:cs="Times New Roman"/>
          <w:lang w:val="es-MX"/>
        </w:rPr>
        <w:t>Endeudamiento de Corto Plazo.</w:t>
      </w:r>
    </w:p>
    <w:p w14:paraId="7166F240" w14:textId="77777777" w:rsidR="00DF4C99" w:rsidRPr="002A7335" w:rsidRDefault="00DF4C99" w:rsidP="002A7335">
      <w:pPr>
        <w:pStyle w:val="Prrafodelista"/>
        <w:numPr>
          <w:ilvl w:val="0"/>
          <w:numId w:val="7"/>
        </w:numPr>
        <w:spacing w:after="160" w:line="480" w:lineRule="auto"/>
        <w:ind w:left="1080"/>
        <w:rPr>
          <w:rFonts w:ascii="Times New Roman" w:hAnsi="Times New Roman" w:cs="Times New Roman"/>
          <w:lang w:val="es-MX"/>
        </w:rPr>
      </w:pPr>
      <w:r w:rsidRPr="002A7335">
        <w:rPr>
          <w:rFonts w:ascii="Times New Roman" w:hAnsi="Times New Roman" w:cs="Times New Roman"/>
          <w:lang w:val="es-MX"/>
        </w:rPr>
        <w:lastRenderedPageBreak/>
        <w:t>Sostenibilidad de la Deuda.</w:t>
      </w:r>
    </w:p>
    <w:p w14:paraId="15686CDA" w14:textId="77777777" w:rsidR="00DF4C99" w:rsidRPr="002A7335" w:rsidRDefault="00DF4C99" w:rsidP="002A7335">
      <w:pPr>
        <w:pStyle w:val="Prrafodelista"/>
        <w:numPr>
          <w:ilvl w:val="0"/>
          <w:numId w:val="7"/>
        </w:numPr>
        <w:spacing w:after="160" w:line="480" w:lineRule="auto"/>
        <w:ind w:left="1080"/>
        <w:rPr>
          <w:rFonts w:ascii="Times New Roman" w:hAnsi="Times New Roman" w:cs="Times New Roman"/>
          <w:lang w:val="es-MX"/>
        </w:rPr>
      </w:pPr>
      <w:r w:rsidRPr="002A7335">
        <w:rPr>
          <w:rFonts w:ascii="Times New Roman" w:hAnsi="Times New Roman" w:cs="Times New Roman"/>
          <w:lang w:val="es-MX"/>
        </w:rPr>
        <w:t>Relevancia de la Formación Bruta de Capital Fijo.</w:t>
      </w:r>
    </w:p>
    <w:p w14:paraId="62249460" w14:textId="77777777" w:rsidR="00DF4C99" w:rsidRPr="002A7335" w:rsidRDefault="00DF4C99" w:rsidP="002A7335">
      <w:pPr>
        <w:pStyle w:val="Prrafodelista"/>
        <w:numPr>
          <w:ilvl w:val="0"/>
          <w:numId w:val="7"/>
        </w:numPr>
        <w:spacing w:after="160" w:line="480" w:lineRule="auto"/>
        <w:ind w:left="1080"/>
        <w:rPr>
          <w:rFonts w:ascii="Times New Roman" w:hAnsi="Times New Roman" w:cs="Times New Roman"/>
          <w:lang w:val="es-MX"/>
        </w:rPr>
      </w:pPr>
      <w:r w:rsidRPr="002A7335">
        <w:rPr>
          <w:rFonts w:ascii="Times New Roman" w:hAnsi="Times New Roman" w:cs="Times New Roman"/>
          <w:lang w:val="es-MX"/>
        </w:rPr>
        <w:t>Ahorro Corriente.</w:t>
      </w:r>
    </w:p>
    <w:p w14:paraId="305D1505" w14:textId="77777777" w:rsidR="00DF4C99" w:rsidRPr="002A7335" w:rsidRDefault="00DF4C99" w:rsidP="002A7335">
      <w:pPr>
        <w:pStyle w:val="Prrafodelista"/>
        <w:numPr>
          <w:ilvl w:val="0"/>
          <w:numId w:val="7"/>
        </w:numPr>
        <w:spacing w:after="160" w:line="480" w:lineRule="auto"/>
        <w:ind w:left="1080"/>
        <w:rPr>
          <w:rFonts w:ascii="Times New Roman" w:hAnsi="Times New Roman" w:cs="Times New Roman"/>
          <w:lang w:val="es-MX"/>
        </w:rPr>
      </w:pPr>
      <w:r w:rsidRPr="002A7335">
        <w:rPr>
          <w:rFonts w:ascii="Times New Roman" w:hAnsi="Times New Roman" w:cs="Times New Roman"/>
          <w:lang w:val="es-MX"/>
        </w:rPr>
        <w:t>Resultado Fiscal.</w:t>
      </w:r>
    </w:p>
    <w:p w14:paraId="7DFC3B1A" w14:textId="0CB98A6F" w:rsidR="00DF4C99" w:rsidRPr="002A7335" w:rsidRDefault="00DF4C99" w:rsidP="002A7335">
      <w:pPr>
        <w:spacing w:line="480" w:lineRule="auto"/>
        <w:ind w:firstLine="720"/>
        <w:rPr>
          <w:rFonts w:ascii="Times New Roman" w:hAnsi="Times New Roman" w:cs="Times New Roman"/>
          <w:lang w:val="es-MX"/>
        </w:rPr>
      </w:pPr>
      <w:r w:rsidRPr="002A7335">
        <w:rPr>
          <w:rFonts w:ascii="Times New Roman" w:hAnsi="Times New Roman" w:cs="Times New Roman"/>
          <w:lang w:val="es-MX"/>
        </w:rPr>
        <w:t xml:space="preserve">En tercer lugar, </w:t>
      </w:r>
      <w:r w:rsidR="00E06D9C" w:rsidRPr="002A7335">
        <w:rPr>
          <w:rFonts w:ascii="Times New Roman" w:hAnsi="Times New Roman" w:cs="Times New Roman"/>
          <w:lang w:val="es-MX"/>
        </w:rPr>
        <w:t>se hallan o</w:t>
      </w:r>
      <w:r w:rsidRPr="002A7335">
        <w:rPr>
          <w:rFonts w:ascii="Times New Roman" w:hAnsi="Times New Roman" w:cs="Times New Roman"/>
          <w:lang w:val="es-MX"/>
        </w:rPr>
        <w:t>tros 3 indicadores, que al igual que los anteriores, se hallan por medio del promedio simple, sin embargo, el resultado hace parte del porcentaje de la GF, a continuación,</w:t>
      </w:r>
      <w:r w:rsidR="00E06D9C" w:rsidRPr="002A7335">
        <w:rPr>
          <w:rFonts w:ascii="Times New Roman" w:hAnsi="Times New Roman" w:cs="Times New Roman"/>
          <w:lang w:val="es-MX"/>
        </w:rPr>
        <w:t xml:space="preserve"> se darán a conocer</w:t>
      </w:r>
      <w:r w:rsidRPr="002A7335">
        <w:rPr>
          <w:rFonts w:ascii="Times New Roman" w:hAnsi="Times New Roman" w:cs="Times New Roman"/>
          <w:lang w:val="es-MX"/>
        </w:rPr>
        <w:t xml:space="preserve"> los indicadores:</w:t>
      </w:r>
    </w:p>
    <w:p w14:paraId="50744FED" w14:textId="77777777" w:rsidR="00DF4C99" w:rsidRPr="002A7335" w:rsidRDefault="00DF4C99" w:rsidP="002A7335">
      <w:pPr>
        <w:pStyle w:val="Prrafodelista"/>
        <w:numPr>
          <w:ilvl w:val="0"/>
          <w:numId w:val="8"/>
        </w:numPr>
        <w:spacing w:after="160" w:line="480" w:lineRule="auto"/>
        <w:ind w:left="1080"/>
        <w:rPr>
          <w:rFonts w:ascii="Times New Roman" w:hAnsi="Times New Roman" w:cs="Times New Roman"/>
          <w:b/>
          <w:lang w:val="es-MX"/>
        </w:rPr>
      </w:pPr>
      <w:r w:rsidRPr="002A7335">
        <w:rPr>
          <w:rFonts w:ascii="Times New Roman" w:hAnsi="Times New Roman" w:cs="Times New Roman"/>
          <w:lang w:val="es-MX"/>
        </w:rPr>
        <w:t>Capacidad de Ejecución de la Inversión.</w:t>
      </w:r>
    </w:p>
    <w:p w14:paraId="192B1E20" w14:textId="77777777" w:rsidR="00DF4C99" w:rsidRPr="002A7335" w:rsidRDefault="00DF4C99" w:rsidP="002A7335">
      <w:pPr>
        <w:pStyle w:val="Prrafodelista"/>
        <w:numPr>
          <w:ilvl w:val="0"/>
          <w:numId w:val="8"/>
        </w:numPr>
        <w:spacing w:after="160" w:line="480" w:lineRule="auto"/>
        <w:ind w:left="1080"/>
        <w:rPr>
          <w:rFonts w:ascii="Times New Roman" w:hAnsi="Times New Roman" w:cs="Times New Roman"/>
          <w:b/>
          <w:lang w:val="es-MX"/>
        </w:rPr>
      </w:pPr>
      <w:r w:rsidRPr="002A7335">
        <w:rPr>
          <w:rFonts w:ascii="Times New Roman" w:hAnsi="Times New Roman" w:cs="Times New Roman"/>
          <w:lang w:val="es-MX"/>
        </w:rPr>
        <w:t>Capacidad de Programación y Ejecución de los Ingresos.</w:t>
      </w:r>
    </w:p>
    <w:p w14:paraId="262F821A" w14:textId="77777777" w:rsidR="00DF4C99" w:rsidRPr="002A7335" w:rsidRDefault="00DF4C99" w:rsidP="002A7335">
      <w:pPr>
        <w:pStyle w:val="Prrafodelista"/>
        <w:numPr>
          <w:ilvl w:val="0"/>
          <w:numId w:val="8"/>
        </w:numPr>
        <w:spacing w:after="160" w:line="480" w:lineRule="auto"/>
        <w:ind w:left="1080"/>
        <w:rPr>
          <w:rFonts w:ascii="Times New Roman" w:hAnsi="Times New Roman" w:cs="Times New Roman"/>
          <w:b/>
          <w:lang w:val="es-MX"/>
        </w:rPr>
      </w:pPr>
      <w:r w:rsidRPr="002A7335">
        <w:rPr>
          <w:rFonts w:ascii="Times New Roman" w:hAnsi="Times New Roman" w:cs="Times New Roman"/>
          <w:lang w:val="es-MX"/>
        </w:rPr>
        <w:t>Nivel de Holgura.</w:t>
      </w:r>
    </w:p>
    <w:p w14:paraId="079ED612" w14:textId="77777777" w:rsidR="00DF4C99" w:rsidRPr="002A7335" w:rsidRDefault="00DF4C99" w:rsidP="002A7335">
      <w:pPr>
        <w:spacing w:line="480" w:lineRule="auto"/>
        <w:ind w:left="720"/>
        <w:rPr>
          <w:rFonts w:ascii="Times New Roman" w:hAnsi="Times New Roman" w:cs="Times New Roman"/>
          <w:lang w:val="es-MX"/>
        </w:rPr>
      </w:pPr>
      <w:r w:rsidRPr="002A7335">
        <w:rPr>
          <w:rFonts w:ascii="Times New Roman" w:hAnsi="Times New Roman" w:cs="Times New Roman"/>
          <w:lang w:val="es-MX"/>
        </w:rPr>
        <w:t>Por último, están las bonificaciones, las cuales son 2:</w:t>
      </w:r>
    </w:p>
    <w:p w14:paraId="738733F9" w14:textId="77777777" w:rsidR="00DF4C99" w:rsidRPr="002A7335" w:rsidRDefault="00DF4C99" w:rsidP="002A7335">
      <w:pPr>
        <w:pStyle w:val="Prrafodelista"/>
        <w:numPr>
          <w:ilvl w:val="0"/>
          <w:numId w:val="9"/>
        </w:numPr>
        <w:spacing w:after="160" w:line="480" w:lineRule="auto"/>
        <w:ind w:left="1080"/>
        <w:rPr>
          <w:rFonts w:ascii="Times New Roman" w:hAnsi="Times New Roman" w:cs="Times New Roman"/>
          <w:b/>
          <w:lang w:val="es-MX"/>
        </w:rPr>
      </w:pPr>
      <w:r w:rsidRPr="002A7335">
        <w:rPr>
          <w:rFonts w:ascii="Times New Roman" w:hAnsi="Times New Roman" w:cs="Times New Roman"/>
          <w:lang w:val="es-MX"/>
        </w:rPr>
        <w:t>Bonificación por Esfuerzo Propio.</w:t>
      </w:r>
    </w:p>
    <w:p w14:paraId="24E1C395" w14:textId="77777777" w:rsidR="00DF4C99" w:rsidRPr="002A7335" w:rsidRDefault="00DF4C99" w:rsidP="002A7335">
      <w:pPr>
        <w:pStyle w:val="Prrafodelista"/>
        <w:numPr>
          <w:ilvl w:val="0"/>
          <w:numId w:val="9"/>
        </w:numPr>
        <w:spacing w:after="160" w:line="480" w:lineRule="auto"/>
        <w:ind w:left="1080"/>
        <w:rPr>
          <w:rFonts w:ascii="Times New Roman" w:hAnsi="Times New Roman" w:cs="Times New Roman"/>
          <w:b/>
          <w:lang w:val="es-MX"/>
        </w:rPr>
      </w:pPr>
      <w:r w:rsidRPr="002A7335">
        <w:rPr>
          <w:rFonts w:ascii="Times New Roman" w:hAnsi="Times New Roman" w:cs="Times New Roman"/>
          <w:lang w:val="es-MX"/>
        </w:rPr>
        <w:t>Bonificación por Actualización Catastro.</w:t>
      </w:r>
    </w:p>
    <w:p w14:paraId="0418E2CE" w14:textId="77777777" w:rsidR="00DF4C99" w:rsidRPr="002A7335" w:rsidRDefault="00DF4C99" w:rsidP="002A7335">
      <w:pPr>
        <w:spacing w:line="480" w:lineRule="auto"/>
        <w:rPr>
          <w:rFonts w:ascii="Times New Roman" w:hAnsi="Times New Roman" w:cs="Times New Roman"/>
          <w:lang w:val="es-MX"/>
        </w:rPr>
      </w:pPr>
      <w:r w:rsidRPr="002A7335">
        <w:rPr>
          <w:rFonts w:ascii="Times New Roman" w:hAnsi="Times New Roman" w:cs="Times New Roman"/>
          <w:lang w:val="es-MX"/>
        </w:rPr>
        <w:t xml:space="preserve">De acuerdo con el DNP, estas bonificaciones son sumadas al promedio que arrojan los indicadores que forman parte del producto de la GF, es decir; al indicador de “Capacidad de Ejecución de la Inversión” y demás. </w:t>
      </w:r>
    </w:p>
    <w:p w14:paraId="49C1AABD" w14:textId="6211C328" w:rsidR="00DF4C99" w:rsidRPr="002A7335" w:rsidRDefault="00DF4C99" w:rsidP="002A7335">
      <w:pPr>
        <w:spacing w:line="480" w:lineRule="auto"/>
        <w:rPr>
          <w:rFonts w:ascii="Times New Roman" w:hAnsi="Times New Roman" w:cs="Times New Roman"/>
          <w:color w:val="FF0000"/>
          <w:lang w:val="es-MX"/>
        </w:rPr>
      </w:pPr>
      <w:r w:rsidRPr="002A7335">
        <w:rPr>
          <w:rFonts w:ascii="Times New Roman" w:hAnsi="Times New Roman" w:cs="Times New Roman"/>
          <w:lang w:val="es-MX"/>
        </w:rPr>
        <w:tab/>
        <w:t>Ahora bien, una vez se obtengan los resultados del IDF, se procede con la clasificación de cada municipio según los rangos propuestos por</w:t>
      </w:r>
      <w:r w:rsidR="00E06D9C" w:rsidRPr="002A7335">
        <w:rPr>
          <w:rFonts w:ascii="Times New Roman" w:hAnsi="Times New Roman" w:cs="Times New Roman"/>
          <w:lang w:val="es-MX"/>
        </w:rPr>
        <w:t xml:space="preserve"> el DNP, entre ellos se encuentran</w:t>
      </w:r>
      <w:r w:rsidRPr="002A7335">
        <w:rPr>
          <w:rFonts w:ascii="Times New Roman" w:hAnsi="Times New Roman" w:cs="Times New Roman"/>
          <w:lang w:val="es-MX"/>
        </w:rPr>
        <w:t xml:space="preserve"> los siguientes: </w:t>
      </w:r>
    </w:p>
    <w:p w14:paraId="25BFED74" w14:textId="77777777" w:rsidR="00DF4C99" w:rsidRPr="002A7335" w:rsidRDefault="00DF4C99" w:rsidP="002A7335">
      <w:pPr>
        <w:pStyle w:val="Prrafodelista"/>
        <w:numPr>
          <w:ilvl w:val="0"/>
          <w:numId w:val="10"/>
        </w:numPr>
        <w:spacing w:after="160" w:line="480" w:lineRule="auto"/>
        <w:ind w:left="1080"/>
        <w:rPr>
          <w:rFonts w:ascii="Times New Roman" w:hAnsi="Times New Roman" w:cs="Times New Roman"/>
          <w:b/>
          <w:lang w:val="es-MX"/>
        </w:rPr>
      </w:pPr>
      <w:r w:rsidRPr="002A7335">
        <w:rPr>
          <w:rFonts w:ascii="Times New Roman" w:hAnsi="Times New Roman" w:cs="Times New Roman"/>
          <w:lang w:val="es-MX"/>
        </w:rPr>
        <w:t>SOSTENIBLE: Igual o mayor a 80</w:t>
      </w:r>
    </w:p>
    <w:p w14:paraId="4F0537FB" w14:textId="77777777" w:rsidR="00DF4C99" w:rsidRPr="002A7335" w:rsidRDefault="00DF4C99" w:rsidP="002A7335">
      <w:pPr>
        <w:pStyle w:val="Prrafodelista"/>
        <w:numPr>
          <w:ilvl w:val="0"/>
          <w:numId w:val="10"/>
        </w:numPr>
        <w:spacing w:after="160" w:line="480" w:lineRule="auto"/>
        <w:ind w:left="1080"/>
        <w:rPr>
          <w:rFonts w:ascii="Times New Roman" w:hAnsi="Times New Roman" w:cs="Times New Roman"/>
          <w:b/>
          <w:lang w:val="es-MX"/>
        </w:rPr>
      </w:pPr>
      <w:r w:rsidRPr="002A7335">
        <w:rPr>
          <w:rFonts w:ascii="Times New Roman" w:hAnsi="Times New Roman" w:cs="Times New Roman"/>
          <w:lang w:val="es-MX"/>
        </w:rPr>
        <w:t>SOLVENTE: Entre 70 y 79</w:t>
      </w:r>
    </w:p>
    <w:p w14:paraId="164184E8" w14:textId="77777777" w:rsidR="00DF4C99" w:rsidRPr="002A7335" w:rsidRDefault="00DF4C99" w:rsidP="002A7335">
      <w:pPr>
        <w:pStyle w:val="Prrafodelista"/>
        <w:numPr>
          <w:ilvl w:val="0"/>
          <w:numId w:val="10"/>
        </w:numPr>
        <w:spacing w:after="160" w:line="480" w:lineRule="auto"/>
        <w:ind w:left="1080"/>
        <w:rPr>
          <w:rFonts w:ascii="Times New Roman" w:hAnsi="Times New Roman" w:cs="Times New Roman"/>
          <w:b/>
          <w:lang w:val="es-MX"/>
        </w:rPr>
      </w:pPr>
      <w:r w:rsidRPr="002A7335">
        <w:rPr>
          <w:rFonts w:ascii="Times New Roman" w:hAnsi="Times New Roman" w:cs="Times New Roman"/>
          <w:lang w:val="es-MX"/>
        </w:rPr>
        <w:lastRenderedPageBreak/>
        <w:t>VULNERABLE: Entre 60 y 70</w:t>
      </w:r>
    </w:p>
    <w:p w14:paraId="6A948142" w14:textId="77777777" w:rsidR="00DF4C99" w:rsidRPr="002A7335" w:rsidRDefault="00DF4C99" w:rsidP="002A7335">
      <w:pPr>
        <w:pStyle w:val="Prrafodelista"/>
        <w:numPr>
          <w:ilvl w:val="0"/>
          <w:numId w:val="10"/>
        </w:numPr>
        <w:spacing w:after="160" w:line="480" w:lineRule="auto"/>
        <w:ind w:left="1080"/>
        <w:rPr>
          <w:rFonts w:ascii="Times New Roman" w:hAnsi="Times New Roman" w:cs="Times New Roman"/>
          <w:b/>
          <w:lang w:val="es-MX"/>
        </w:rPr>
      </w:pPr>
      <w:r w:rsidRPr="002A7335">
        <w:rPr>
          <w:rFonts w:ascii="Times New Roman" w:hAnsi="Times New Roman" w:cs="Times New Roman"/>
          <w:lang w:val="es-MX"/>
        </w:rPr>
        <w:t>RIESGO: Entre 40 y 60</w:t>
      </w:r>
    </w:p>
    <w:p w14:paraId="5E2FBE08" w14:textId="77777777" w:rsidR="00DF4C99" w:rsidRPr="002A7335" w:rsidRDefault="00DF4C99" w:rsidP="002A7335">
      <w:pPr>
        <w:pStyle w:val="Prrafodelista"/>
        <w:numPr>
          <w:ilvl w:val="0"/>
          <w:numId w:val="10"/>
        </w:numPr>
        <w:spacing w:after="160" w:line="480" w:lineRule="auto"/>
        <w:ind w:left="1080"/>
        <w:rPr>
          <w:rFonts w:ascii="Times New Roman" w:hAnsi="Times New Roman" w:cs="Times New Roman"/>
          <w:b/>
          <w:lang w:val="es-MX"/>
        </w:rPr>
      </w:pPr>
      <w:r w:rsidRPr="002A7335">
        <w:rPr>
          <w:rFonts w:ascii="Times New Roman" w:hAnsi="Times New Roman" w:cs="Times New Roman"/>
          <w:lang w:val="es-MX"/>
        </w:rPr>
        <w:t>DETERIORO: Menor de 40</w:t>
      </w:r>
    </w:p>
    <w:p w14:paraId="689A18D0" w14:textId="06398F09" w:rsidR="00DF4C99" w:rsidRPr="002A7335" w:rsidRDefault="00DF4C99" w:rsidP="002A7335">
      <w:pPr>
        <w:spacing w:line="480" w:lineRule="auto"/>
        <w:ind w:firstLine="720"/>
        <w:rPr>
          <w:rFonts w:ascii="Times New Roman" w:hAnsi="Times New Roman" w:cs="Times New Roman"/>
          <w:lang w:val="es-MX"/>
        </w:rPr>
      </w:pPr>
      <w:r w:rsidRPr="002A7335">
        <w:rPr>
          <w:rFonts w:ascii="Times New Roman" w:hAnsi="Times New Roman" w:cs="Times New Roman"/>
          <w:lang w:val="es-MX"/>
        </w:rPr>
        <w:t xml:space="preserve">Dentro de este orden de ideas, con el IDF, el DNP busca que los municipios y departamentos diseñen políticas de mejoramiento en cuanto al comportamiento de la gestión pública, del mismo modo, busca que la ciudadanía como principal contribuyente a los rubros del estado, haga un control sobre las finanzas de los departamentos y municipios. </w:t>
      </w:r>
    </w:p>
    <w:p w14:paraId="69310D3B" w14:textId="77777777" w:rsidR="00660947" w:rsidRPr="002A7335" w:rsidRDefault="00660947" w:rsidP="002A7335">
      <w:pPr>
        <w:spacing w:line="480" w:lineRule="auto"/>
        <w:ind w:firstLine="720"/>
        <w:rPr>
          <w:rFonts w:ascii="Times New Roman" w:hAnsi="Times New Roman" w:cs="Times New Roman"/>
          <w:lang w:val="es-MX"/>
        </w:rPr>
      </w:pPr>
    </w:p>
    <w:p w14:paraId="53512920" w14:textId="1B8F646D" w:rsidR="00660947" w:rsidRPr="00DF7B9D" w:rsidRDefault="00660947" w:rsidP="00D31793">
      <w:pPr>
        <w:pStyle w:val="Ttulo2"/>
        <w:spacing w:line="480" w:lineRule="auto"/>
        <w:rPr>
          <w:rStyle w:val="Ttulo2Car"/>
          <w:rFonts w:ascii="Times New Roman" w:hAnsi="Times New Roman" w:cs="Times New Roman"/>
          <w:b/>
          <w:color w:val="000000" w:themeColor="text1"/>
          <w:sz w:val="24"/>
        </w:rPr>
      </w:pPr>
      <w:bookmarkStart w:id="10" w:name="_Toc88425220"/>
      <w:r w:rsidRPr="00DF7B9D">
        <w:rPr>
          <w:rStyle w:val="Ttulo2Car"/>
          <w:rFonts w:ascii="Times New Roman" w:hAnsi="Times New Roman" w:cs="Times New Roman"/>
          <w:b/>
          <w:color w:val="000000" w:themeColor="text1"/>
          <w:sz w:val="24"/>
        </w:rPr>
        <w:t>MARCO CONCEPTUAL</w:t>
      </w:r>
      <w:bookmarkEnd w:id="10"/>
    </w:p>
    <w:p w14:paraId="670C59B3" w14:textId="77777777" w:rsidR="00DF7B9D" w:rsidRPr="00DF7B9D" w:rsidRDefault="00DF7B9D" w:rsidP="00D31793">
      <w:pPr>
        <w:spacing w:line="480" w:lineRule="auto"/>
      </w:pPr>
    </w:p>
    <w:p w14:paraId="6BA3A5CF" w14:textId="77777777" w:rsidR="00660947" w:rsidRPr="002A7335" w:rsidRDefault="00660947" w:rsidP="00D31793">
      <w:pPr>
        <w:keepNext/>
        <w:widowControl w:val="0"/>
        <w:spacing w:line="480" w:lineRule="auto"/>
        <w:ind w:firstLine="360"/>
        <w:rPr>
          <w:rFonts w:ascii="Times New Roman" w:hAnsi="Times New Roman" w:cs="Times New Roman"/>
          <w:bCs/>
        </w:rPr>
      </w:pPr>
      <w:r w:rsidRPr="002A7335">
        <w:rPr>
          <w:rFonts w:ascii="Times New Roman" w:hAnsi="Times New Roman" w:cs="Times New Roman"/>
          <w:bCs/>
        </w:rPr>
        <w:t>Para un apropiado entendimiento del presente estudio sobre el Análisis del Índice de Desempeño Fiscal aplicado a los municipios de Duitama, Paipa, Sogamoso, Nobsa, Tunja y Combita, se hace necesario definir algunos términos, los cuales han sido tomados por diferentes glosarios publicados por entidades públicas.</w:t>
      </w:r>
    </w:p>
    <w:p w14:paraId="001CF9B4" w14:textId="63AC99B7" w:rsidR="00660947" w:rsidRPr="002A7335" w:rsidRDefault="00660947" w:rsidP="002A7335">
      <w:pPr>
        <w:pStyle w:val="Textoindependiente2"/>
        <w:numPr>
          <w:ilvl w:val="0"/>
          <w:numId w:val="11"/>
        </w:numPr>
        <w:spacing w:line="480" w:lineRule="auto"/>
        <w:jc w:val="left"/>
        <w:rPr>
          <w:rFonts w:ascii="Times New Roman" w:hAnsi="Times New Roman"/>
          <w:b/>
          <w:sz w:val="24"/>
          <w:szCs w:val="24"/>
          <w:lang w:val="es-MX"/>
        </w:rPr>
      </w:pPr>
      <w:r w:rsidRPr="002A7335">
        <w:rPr>
          <w:rFonts w:ascii="Times New Roman" w:hAnsi="Times New Roman"/>
          <w:b/>
          <w:sz w:val="24"/>
          <w:szCs w:val="24"/>
          <w:lang w:val="es-MX"/>
        </w:rPr>
        <w:t xml:space="preserve">Administración. </w:t>
      </w:r>
      <w:r w:rsidR="00DA2FEF">
        <w:rPr>
          <w:rFonts w:ascii="Times New Roman" w:hAnsi="Times New Roman"/>
          <w:sz w:val="24"/>
          <w:szCs w:val="24"/>
          <w:lang w:val="es-MX"/>
        </w:rPr>
        <w:t>De acu</w:t>
      </w:r>
      <w:r w:rsidR="00F57603">
        <w:rPr>
          <w:rFonts w:ascii="Times New Roman" w:hAnsi="Times New Roman"/>
          <w:sz w:val="24"/>
          <w:szCs w:val="24"/>
          <w:lang w:val="es-MX"/>
        </w:rPr>
        <w:t xml:space="preserve">erdo con </w:t>
      </w:r>
      <w:proofErr w:type="spellStart"/>
      <w:r w:rsidR="00F57603">
        <w:rPr>
          <w:rFonts w:ascii="Times New Roman" w:hAnsi="Times New Roman"/>
          <w:sz w:val="24"/>
          <w:szCs w:val="24"/>
          <w:lang w:val="es-MX"/>
        </w:rPr>
        <w:t>calameo</w:t>
      </w:r>
      <w:proofErr w:type="spellEnd"/>
      <w:r w:rsidR="00F57603">
        <w:rPr>
          <w:rFonts w:ascii="Times New Roman" w:hAnsi="Times New Roman"/>
          <w:sz w:val="24"/>
          <w:szCs w:val="24"/>
          <w:lang w:val="es-MX"/>
        </w:rPr>
        <w:t xml:space="preserve"> </w:t>
      </w:r>
      <w:r w:rsidR="00DA2FEF" w:rsidRPr="00DA2FEF">
        <w:rPr>
          <w:rFonts w:ascii="Times New Roman" w:hAnsi="Times New Roman"/>
          <w:i/>
          <w:sz w:val="24"/>
          <w:szCs w:val="24"/>
          <w:lang w:val="es-MX"/>
        </w:rPr>
        <w:t>“es la c</w:t>
      </w:r>
      <w:r w:rsidRPr="00DA2FEF">
        <w:rPr>
          <w:rFonts w:ascii="Times New Roman" w:hAnsi="Times New Roman"/>
          <w:i/>
          <w:sz w:val="24"/>
          <w:szCs w:val="24"/>
          <w:lang w:val="es-MX"/>
        </w:rPr>
        <w:t xml:space="preserve">iencia social que estudia la estructura y forma de las organizaciones y la manera como se gestionan los recursos, procesos </w:t>
      </w:r>
      <w:r w:rsidR="00DA2FEF" w:rsidRPr="00DA2FEF">
        <w:rPr>
          <w:rFonts w:ascii="Times New Roman" w:hAnsi="Times New Roman"/>
          <w:i/>
          <w:sz w:val="24"/>
          <w:szCs w:val="24"/>
          <w:lang w:val="es-MX"/>
        </w:rPr>
        <w:t>y resultados de sus actividades”.</w:t>
      </w:r>
    </w:p>
    <w:p w14:paraId="72A41979" w14:textId="41E14613" w:rsidR="00660947" w:rsidRPr="002A7335" w:rsidRDefault="00660947" w:rsidP="002A7335">
      <w:pPr>
        <w:pStyle w:val="Textoindependiente2"/>
        <w:numPr>
          <w:ilvl w:val="0"/>
          <w:numId w:val="11"/>
        </w:numPr>
        <w:spacing w:line="480" w:lineRule="auto"/>
        <w:jc w:val="left"/>
        <w:rPr>
          <w:rFonts w:ascii="Times New Roman" w:hAnsi="Times New Roman"/>
          <w:b/>
          <w:sz w:val="24"/>
          <w:szCs w:val="24"/>
          <w:lang w:val="es-MX"/>
        </w:rPr>
      </w:pPr>
      <w:r w:rsidRPr="002A7335">
        <w:rPr>
          <w:rFonts w:ascii="Times New Roman" w:hAnsi="Times New Roman"/>
          <w:b/>
          <w:sz w:val="24"/>
          <w:szCs w:val="24"/>
          <w:lang w:val="es-MX"/>
        </w:rPr>
        <w:t xml:space="preserve">Administración Publica. </w:t>
      </w:r>
      <w:r w:rsidR="00F57603">
        <w:rPr>
          <w:rFonts w:ascii="Times New Roman" w:hAnsi="Times New Roman"/>
          <w:sz w:val="24"/>
          <w:szCs w:val="24"/>
          <w:lang w:val="es-MX"/>
        </w:rPr>
        <w:t xml:space="preserve">En relación al glosario publicado por </w:t>
      </w:r>
      <w:proofErr w:type="spellStart"/>
      <w:r w:rsidR="00F57603">
        <w:rPr>
          <w:rFonts w:ascii="Times New Roman" w:hAnsi="Times New Roman"/>
          <w:sz w:val="24"/>
          <w:szCs w:val="24"/>
          <w:lang w:val="es-MX"/>
        </w:rPr>
        <w:t>calameo</w:t>
      </w:r>
      <w:proofErr w:type="spellEnd"/>
      <w:r w:rsidR="00F57603">
        <w:rPr>
          <w:rFonts w:ascii="Times New Roman" w:hAnsi="Times New Roman"/>
          <w:sz w:val="24"/>
          <w:szCs w:val="24"/>
          <w:lang w:val="es-MX"/>
        </w:rPr>
        <w:t xml:space="preserve"> </w:t>
      </w:r>
      <w:r w:rsidR="00DA2FEF" w:rsidRPr="00DA2FEF">
        <w:rPr>
          <w:rFonts w:ascii="Times New Roman" w:hAnsi="Times New Roman"/>
          <w:i/>
          <w:sz w:val="24"/>
          <w:szCs w:val="24"/>
          <w:lang w:val="es-MX"/>
        </w:rPr>
        <w:t xml:space="preserve">“es un </w:t>
      </w:r>
      <w:r w:rsidR="00DA2FEF" w:rsidRPr="00DA2FEF">
        <w:rPr>
          <w:rFonts w:ascii="Times New Roman" w:hAnsi="Times New Roman"/>
          <w:bCs/>
          <w:i/>
          <w:sz w:val="24"/>
          <w:szCs w:val="24"/>
        </w:rPr>
        <w:t>conjunto</w:t>
      </w:r>
      <w:r w:rsidRPr="00DA2FEF">
        <w:rPr>
          <w:rFonts w:ascii="Times New Roman" w:hAnsi="Times New Roman"/>
          <w:bCs/>
          <w:i/>
          <w:sz w:val="24"/>
          <w:szCs w:val="24"/>
        </w:rPr>
        <w:t xml:space="preserve"> de organismos que conforman la rama ejecutiva del poder público y demás entidades de naturaleza pública que de manera permanente tienen a su </w:t>
      </w:r>
      <w:r w:rsidRPr="00DA2FEF">
        <w:rPr>
          <w:rFonts w:ascii="Times New Roman" w:hAnsi="Times New Roman"/>
          <w:bCs/>
          <w:i/>
          <w:sz w:val="24"/>
          <w:szCs w:val="24"/>
        </w:rPr>
        <w:lastRenderedPageBreak/>
        <w:t>cargo el ejercicio de las actividades y funciones administrativas o la presentación d</w:t>
      </w:r>
      <w:r w:rsidR="00DA2FEF" w:rsidRPr="00DA2FEF">
        <w:rPr>
          <w:rFonts w:ascii="Times New Roman" w:hAnsi="Times New Roman"/>
          <w:bCs/>
          <w:i/>
          <w:sz w:val="24"/>
          <w:szCs w:val="24"/>
        </w:rPr>
        <w:t>e servicios públicos del estado”.</w:t>
      </w:r>
    </w:p>
    <w:p w14:paraId="1C7221CF" w14:textId="56C73896" w:rsidR="00660947" w:rsidRPr="002A7335" w:rsidRDefault="00660947" w:rsidP="002A7335">
      <w:pPr>
        <w:pStyle w:val="Textoindependiente2"/>
        <w:numPr>
          <w:ilvl w:val="0"/>
          <w:numId w:val="11"/>
        </w:numPr>
        <w:spacing w:line="480" w:lineRule="auto"/>
        <w:jc w:val="left"/>
        <w:rPr>
          <w:rFonts w:ascii="Times New Roman" w:hAnsi="Times New Roman"/>
          <w:b/>
          <w:sz w:val="24"/>
          <w:szCs w:val="24"/>
          <w:lang w:val="es-MX"/>
        </w:rPr>
      </w:pPr>
      <w:r w:rsidRPr="002A7335">
        <w:rPr>
          <w:rFonts w:ascii="Times New Roman" w:hAnsi="Times New Roman"/>
          <w:b/>
          <w:sz w:val="24"/>
          <w:szCs w:val="24"/>
          <w:lang w:val="es-MX"/>
        </w:rPr>
        <w:t xml:space="preserve">Deterioro (Según del IDF). </w:t>
      </w:r>
      <w:r w:rsidR="00F57603">
        <w:rPr>
          <w:rFonts w:ascii="Times New Roman" w:hAnsi="Times New Roman"/>
          <w:sz w:val="24"/>
          <w:szCs w:val="24"/>
          <w:lang w:val="es-MX"/>
        </w:rPr>
        <w:t xml:space="preserve">En referencia con el glosario oficial del DNP </w:t>
      </w:r>
      <w:r w:rsidR="00DA2FEF" w:rsidRPr="00DA2FEF">
        <w:rPr>
          <w:rFonts w:ascii="Times New Roman" w:hAnsi="Times New Roman"/>
          <w:i/>
          <w:sz w:val="24"/>
          <w:szCs w:val="24"/>
        </w:rPr>
        <w:t>“</w:t>
      </w:r>
      <w:r w:rsidR="00F57603">
        <w:rPr>
          <w:rFonts w:ascii="Times New Roman" w:hAnsi="Times New Roman"/>
          <w:i/>
          <w:sz w:val="24"/>
          <w:szCs w:val="24"/>
        </w:rPr>
        <w:t xml:space="preserve">las </w:t>
      </w:r>
      <w:r w:rsidRPr="00DA2FEF">
        <w:rPr>
          <w:rFonts w:ascii="Times New Roman" w:hAnsi="Times New Roman"/>
          <w:i/>
          <w:sz w:val="24"/>
          <w:szCs w:val="24"/>
        </w:rPr>
        <w:t>entidades se encuentran en riesgos de déficit o presentan alto endeudamiento o fallas en su reporte de deuda. Tienen alta dependencia de las transferencias y bajos niveles de inversión en FBK, pero sus indicadores son inferiores que los del grupo de riesgo</w:t>
      </w:r>
      <w:r w:rsidR="00DA2FEF" w:rsidRPr="00DA2FEF">
        <w:rPr>
          <w:rFonts w:ascii="Times New Roman" w:hAnsi="Times New Roman"/>
          <w:i/>
          <w:sz w:val="24"/>
          <w:szCs w:val="24"/>
        </w:rPr>
        <w:t>”</w:t>
      </w:r>
      <w:r w:rsidRPr="00DA2FEF">
        <w:rPr>
          <w:rFonts w:ascii="Times New Roman" w:hAnsi="Times New Roman"/>
          <w:i/>
          <w:sz w:val="24"/>
          <w:szCs w:val="24"/>
        </w:rPr>
        <w:t>.</w:t>
      </w:r>
    </w:p>
    <w:p w14:paraId="6187C4CF" w14:textId="49E1E455" w:rsidR="00660947" w:rsidRPr="002A7335" w:rsidRDefault="00660947" w:rsidP="002A7335">
      <w:pPr>
        <w:pStyle w:val="Textoindependiente2"/>
        <w:numPr>
          <w:ilvl w:val="0"/>
          <w:numId w:val="11"/>
        </w:numPr>
        <w:spacing w:line="480" w:lineRule="auto"/>
        <w:jc w:val="left"/>
        <w:rPr>
          <w:rFonts w:ascii="Times New Roman" w:hAnsi="Times New Roman"/>
          <w:b/>
          <w:sz w:val="24"/>
          <w:szCs w:val="24"/>
          <w:lang w:val="es-MX"/>
        </w:rPr>
      </w:pPr>
      <w:r w:rsidRPr="002A7335">
        <w:rPr>
          <w:rFonts w:ascii="Times New Roman" w:hAnsi="Times New Roman"/>
          <w:b/>
          <w:sz w:val="24"/>
          <w:szCs w:val="24"/>
          <w:lang w:val="es-MX"/>
        </w:rPr>
        <w:t xml:space="preserve">Finanzas Publicas. </w:t>
      </w:r>
      <w:r w:rsidR="00AE11A5">
        <w:rPr>
          <w:rFonts w:ascii="Times New Roman" w:hAnsi="Times New Roman"/>
          <w:sz w:val="24"/>
          <w:szCs w:val="24"/>
          <w:lang w:val="es-MX"/>
        </w:rPr>
        <w:t>En correlación con</w:t>
      </w:r>
      <w:r w:rsidR="009A6DCB">
        <w:rPr>
          <w:rFonts w:ascii="Times New Roman" w:hAnsi="Times New Roman"/>
          <w:sz w:val="24"/>
          <w:szCs w:val="24"/>
          <w:lang w:val="es-MX"/>
        </w:rPr>
        <w:t xml:space="preserve"> </w:t>
      </w:r>
      <w:proofErr w:type="spellStart"/>
      <w:r w:rsidR="009A6DCB">
        <w:rPr>
          <w:rFonts w:ascii="Times New Roman" w:hAnsi="Times New Roman"/>
          <w:sz w:val="24"/>
          <w:szCs w:val="24"/>
          <w:lang w:val="es-MX"/>
        </w:rPr>
        <w:t>calameo</w:t>
      </w:r>
      <w:proofErr w:type="spellEnd"/>
      <w:r w:rsidR="00AE11A5">
        <w:rPr>
          <w:rFonts w:ascii="Times New Roman" w:hAnsi="Times New Roman"/>
          <w:sz w:val="24"/>
          <w:szCs w:val="24"/>
          <w:lang w:val="es-MX"/>
        </w:rPr>
        <w:t xml:space="preserve"> </w:t>
      </w:r>
      <w:r w:rsidR="00AE11A5" w:rsidRPr="00AE11A5">
        <w:rPr>
          <w:rFonts w:ascii="Times New Roman" w:hAnsi="Times New Roman"/>
          <w:i/>
          <w:sz w:val="24"/>
          <w:szCs w:val="24"/>
          <w:lang w:val="es-MX"/>
        </w:rPr>
        <w:t>“</w:t>
      </w:r>
      <w:r w:rsidR="009A6DCB">
        <w:rPr>
          <w:rFonts w:ascii="Times New Roman" w:hAnsi="Times New Roman"/>
          <w:i/>
          <w:sz w:val="24"/>
          <w:szCs w:val="24"/>
          <w:lang w:val="es-MX"/>
        </w:rPr>
        <w:t xml:space="preserve">son una </w:t>
      </w:r>
      <w:r w:rsidR="00AE11A5" w:rsidRPr="00AE11A5">
        <w:rPr>
          <w:rFonts w:ascii="Times New Roman" w:hAnsi="Times New Roman"/>
          <w:i/>
          <w:sz w:val="24"/>
          <w:szCs w:val="24"/>
          <w:lang w:val="es-MX"/>
        </w:rPr>
        <w:t>r</w:t>
      </w:r>
      <w:r w:rsidRPr="00AE11A5">
        <w:rPr>
          <w:rFonts w:ascii="Times New Roman" w:hAnsi="Times New Roman"/>
          <w:i/>
          <w:sz w:val="24"/>
          <w:szCs w:val="24"/>
          <w:lang w:val="es-MX"/>
        </w:rPr>
        <w:t>ama de la teoría económica que estudia los medios y efectos de las políticas financieras del gobierno</w:t>
      </w:r>
      <w:r w:rsidR="00AE11A5" w:rsidRPr="00AE11A5">
        <w:rPr>
          <w:rFonts w:ascii="Times New Roman" w:hAnsi="Times New Roman"/>
          <w:i/>
          <w:sz w:val="24"/>
          <w:szCs w:val="24"/>
          <w:lang w:val="es-MX"/>
        </w:rPr>
        <w:t>”</w:t>
      </w:r>
      <w:r w:rsidRPr="00AE11A5">
        <w:rPr>
          <w:rFonts w:ascii="Times New Roman" w:hAnsi="Times New Roman"/>
          <w:i/>
          <w:sz w:val="24"/>
          <w:szCs w:val="24"/>
          <w:lang w:val="es-MX"/>
        </w:rPr>
        <w:t>.</w:t>
      </w:r>
    </w:p>
    <w:p w14:paraId="30962566" w14:textId="33731BAC" w:rsidR="00660947" w:rsidRPr="00D43C2D" w:rsidRDefault="00660947" w:rsidP="002A7335">
      <w:pPr>
        <w:pStyle w:val="Textoindependiente2"/>
        <w:numPr>
          <w:ilvl w:val="0"/>
          <w:numId w:val="11"/>
        </w:numPr>
        <w:spacing w:line="480" w:lineRule="auto"/>
        <w:jc w:val="left"/>
        <w:rPr>
          <w:rFonts w:ascii="Times New Roman" w:hAnsi="Times New Roman"/>
          <w:b/>
          <w:i/>
          <w:sz w:val="24"/>
          <w:szCs w:val="24"/>
          <w:lang w:val="es-MX"/>
        </w:rPr>
      </w:pPr>
      <w:r w:rsidRPr="002A7335">
        <w:rPr>
          <w:rFonts w:ascii="Times New Roman" w:hAnsi="Times New Roman"/>
          <w:b/>
          <w:sz w:val="24"/>
          <w:szCs w:val="24"/>
          <w:lang w:val="es-MX"/>
        </w:rPr>
        <w:t xml:space="preserve">Gastos de Funcionamiento. </w:t>
      </w:r>
      <w:r w:rsidR="009A6DCB">
        <w:rPr>
          <w:rFonts w:ascii="Times New Roman" w:hAnsi="Times New Roman"/>
          <w:sz w:val="24"/>
          <w:szCs w:val="24"/>
          <w:lang w:val="es-MX"/>
        </w:rPr>
        <w:t xml:space="preserve">Teniendo en cuenta al DNP </w:t>
      </w:r>
      <w:r w:rsidR="00D43C2D">
        <w:rPr>
          <w:rFonts w:ascii="Times New Roman" w:hAnsi="Times New Roman"/>
          <w:i/>
          <w:sz w:val="24"/>
          <w:szCs w:val="24"/>
          <w:lang w:val="es-MX"/>
        </w:rPr>
        <w:t>“</w:t>
      </w:r>
      <w:r w:rsidR="009A6DCB">
        <w:rPr>
          <w:rFonts w:ascii="Times New Roman" w:hAnsi="Times New Roman"/>
          <w:i/>
          <w:sz w:val="24"/>
          <w:szCs w:val="24"/>
          <w:lang w:val="es-MX"/>
        </w:rPr>
        <w:t>son d</w:t>
      </w:r>
      <w:r w:rsidRPr="00D43C2D">
        <w:rPr>
          <w:rFonts w:ascii="Times New Roman" w:hAnsi="Times New Roman"/>
          <w:i/>
          <w:sz w:val="24"/>
          <w:szCs w:val="24"/>
          <w:lang w:val="es-MX"/>
        </w:rPr>
        <w:t>irigidos a atender las necesidades de las entidades para cumplir a cabalidad con las funciones asigna</w:t>
      </w:r>
      <w:r w:rsidR="00D43C2D">
        <w:rPr>
          <w:rFonts w:ascii="Times New Roman" w:hAnsi="Times New Roman"/>
          <w:i/>
          <w:sz w:val="24"/>
          <w:szCs w:val="24"/>
          <w:lang w:val="es-MX"/>
        </w:rPr>
        <w:t>das en la Constitución y la Ley”.</w:t>
      </w:r>
    </w:p>
    <w:p w14:paraId="0B2578A0" w14:textId="62101882" w:rsidR="00660947" w:rsidRPr="002A7335" w:rsidRDefault="00660947" w:rsidP="002A7335">
      <w:pPr>
        <w:pStyle w:val="Textoindependiente2"/>
        <w:numPr>
          <w:ilvl w:val="0"/>
          <w:numId w:val="11"/>
        </w:numPr>
        <w:spacing w:line="480" w:lineRule="auto"/>
        <w:jc w:val="left"/>
        <w:rPr>
          <w:rFonts w:ascii="Times New Roman" w:hAnsi="Times New Roman"/>
          <w:b/>
          <w:sz w:val="24"/>
          <w:szCs w:val="24"/>
          <w:lang w:val="es-MX"/>
        </w:rPr>
      </w:pPr>
      <w:r w:rsidRPr="002A7335">
        <w:rPr>
          <w:rFonts w:ascii="Times New Roman" w:hAnsi="Times New Roman"/>
          <w:b/>
          <w:sz w:val="24"/>
          <w:szCs w:val="24"/>
          <w:lang w:val="es-MX"/>
        </w:rPr>
        <w:t xml:space="preserve">Gestión Financiera. </w:t>
      </w:r>
      <w:r w:rsidR="00513284">
        <w:rPr>
          <w:rFonts w:ascii="Times New Roman" w:hAnsi="Times New Roman"/>
          <w:sz w:val="24"/>
          <w:szCs w:val="24"/>
          <w:lang w:val="es-MX"/>
        </w:rPr>
        <w:t xml:space="preserve">Con referencia al glosario de palabras de </w:t>
      </w:r>
      <w:proofErr w:type="spellStart"/>
      <w:r w:rsidR="00513284">
        <w:rPr>
          <w:rFonts w:ascii="Times New Roman" w:hAnsi="Times New Roman"/>
          <w:sz w:val="24"/>
          <w:szCs w:val="24"/>
          <w:lang w:val="es-MX"/>
        </w:rPr>
        <w:t>calameo</w:t>
      </w:r>
      <w:proofErr w:type="spellEnd"/>
      <w:r w:rsidR="00513284">
        <w:rPr>
          <w:rFonts w:ascii="Times New Roman" w:hAnsi="Times New Roman"/>
          <w:sz w:val="24"/>
          <w:szCs w:val="24"/>
          <w:lang w:val="es-MX"/>
        </w:rPr>
        <w:t xml:space="preserve"> </w:t>
      </w:r>
      <w:r w:rsidR="00D43C2D" w:rsidRPr="00D43C2D">
        <w:rPr>
          <w:rFonts w:ascii="Times New Roman" w:hAnsi="Times New Roman"/>
          <w:i/>
          <w:sz w:val="24"/>
          <w:szCs w:val="24"/>
          <w:lang w:val="es-MX"/>
        </w:rPr>
        <w:t>“</w:t>
      </w:r>
      <w:r w:rsidR="00513284">
        <w:rPr>
          <w:rFonts w:ascii="Times New Roman" w:hAnsi="Times New Roman"/>
          <w:i/>
          <w:sz w:val="24"/>
          <w:szCs w:val="24"/>
          <w:lang w:val="es-MX"/>
        </w:rPr>
        <w:t>es el a</w:t>
      </w:r>
      <w:r w:rsidRPr="00D43C2D">
        <w:rPr>
          <w:rFonts w:ascii="Times New Roman" w:hAnsi="Times New Roman"/>
          <w:i/>
          <w:sz w:val="24"/>
          <w:szCs w:val="24"/>
          <w:lang w:val="es-MX"/>
        </w:rPr>
        <w:t>nálisis de los diferentes instrumentos de planeación financiera, de modo que se garantice: (1) La suficiencia de los recursos para financiar el funcionamiento sean suficientes; (2) Que los gastos de funcionamiento no superen los ingresos corrientes de libre destinación y; (3) La realización de un buen recaudo de os recursos propios, altos niveles de inversión y</w:t>
      </w:r>
      <w:r w:rsidR="00D43C2D" w:rsidRPr="00D43C2D">
        <w:rPr>
          <w:rFonts w:ascii="Times New Roman" w:hAnsi="Times New Roman"/>
          <w:i/>
          <w:sz w:val="24"/>
          <w:szCs w:val="24"/>
          <w:lang w:val="es-MX"/>
        </w:rPr>
        <w:t xml:space="preserve"> un manejo adecuado del crédito”.</w:t>
      </w:r>
    </w:p>
    <w:p w14:paraId="379138F0" w14:textId="38B6E194" w:rsidR="00660947" w:rsidRPr="002A7335" w:rsidRDefault="00660947" w:rsidP="002A7335">
      <w:pPr>
        <w:pStyle w:val="Textoindependiente2"/>
        <w:numPr>
          <w:ilvl w:val="0"/>
          <w:numId w:val="11"/>
        </w:numPr>
        <w:spacing w:line="480" w:lineRule="auto"/>
        <w:jc w:val="left"/>
        <w:rPr>
          <w:rFonts w:ascii="Times New Roman" w:hAnsi="Times New Roman"/>
          <w:b/>
          <w:sz w:val="24"/>
          <w:szCs w:val="24"/>
          <w:lang w:val="es-MX"/>
        </w:rPr>
      </w:pPr>
      <w:r w:rsidRPr="002A7335">
        <w:rPr>
          <w:rFonts w:ascii="Times New Roman" w:hAnsi="Times New Roman"/>
          <w:b/>
          <w:sz w:val="24"/>
          <w:szCs w:val="24"/>
          <w:lang w:val="es-MX"/>
        </w:rPr>
        <w:lastRenderedPageBreak/>
        <w:t xml:space="preserve">Gestión Pública. </w:t>
      </w:r>
      <w:r w:rsidR="00FD4CCF">
        <w:rPr>
          <w:rFonts w:ascii="Times New Roman" w:hAnsi="Times New Roman"/>
          <w:sz w:val="24"/>
          <w:szCs w:val="24"/>
          <w:lang w:val="es-MX"/>
        </w:rPr>
        <w:t xml:space="preserve">El vocabulario del DNP define esta </w:t>
      </w:r>
      <w:r w:rsidR="00D43C2D" w:rsidRPr="00D43C2D">
        <w:rPr>
          <w:rFonts w:ascii="Times New Roman" w:hAnsi="Times New Roman"/>
          <w:i/>
          <w:sz w:val="24"/>
          <w:szCs w:val="24"/>
          <w:lang w:val="es-MX"/>
        </w:rPr>
        <w:t>“</w:t>
      </w:r>
      <w:r w:rsidR="00FD4CCF">
        <w:rPr>
          <w:rFonts w:ascii="Times New Roman" w:hAnsi="Times New Roman"/>
          <w:i/>
          <w:sz w:val="24"/>
          <w:szCs w:val="24"/>
          <w:lang w:val="es-MX"/>
        </w:rPr>
        <w:t>e</w:t>
      </w:r>
      <w:r w:rsidRPr="00D43C2D">
        <w:rPr>
          <w:rFonts w:ascii="Times New Roman" w:hAnsi="Times New Roman"/>
          <w:i/>
          <w:sz w:val="24"/>
          <w:szCs w:val="24"/>
        </w:rPr>
        <w:t>n términos de la Ley 909 de 2004, hace referencia al grupo de empleos de naturaleza gerencial que conllevan ejercicio de responsabilidad directiva en la administración pública de la Rama Ejecutiva de los órdenes nacional y territorial, quienes dirigen las acciones estratégicas y coordinan la óptima ejecución de las metas, permitiendo el cumplimiento de los planes de cada entidad</w:t>
      </w:r>
      <w:r w:rsidR="00D43C2D" w:rsidRPr="00D43C2D">
        <w:rPr>
          <w:rFonts w:ascii="Times New Roman" w:hAnsi="Times New Roman"/>
          <w:i/>
          <w:sz w:val="24"/>
          <w:szCs w:val="24"/>
        </w:rPr>
        <w:t>”</w:t>
      </w:r>
      <w:r w:rsidRPr="00D43C2D">
        <w:rPr>
          <w:rFonts w:ascii="Times New Roman" w:hAnsi="Times New Roman"/>
          <w:i/>
          <w:sz w:val="24"/>
          <w:szCs w:val="24"/>
        </w:rPr>
        <w:t>.</w:t>
      </w:r>
    </w:p>
    <w:p w14:paraId="59422C79" w14:textId="4FFAF351" w:rsidR="00660947" w:rsidRPr="002A7335" w:rsidRDefault="00660947" w:rsidP="002A7335">
      <w:pPr>
        <w:pStyle w:val="Textoindependiente2"/>
        <w:numPr>
          <w:ilvl w:val="0"/>
          <w:numId w:val="11"/>
        </w:numPr>
        <w:spacing w:line="480" w:lineRule="auto"/>
        <w:jc w:val="left"/>
        <w:rPr>
          <w:rFonts w:ascii="Times New Roman" w:hAnsi="Times New Roman"/>
          <w:b/>
          <w:sz w:val="24"/>
          <w:szCs w:val="24"/>
          <w:lang w:val="es-MX"/>
        </w:rPr>
      </w:pPr>
      <w:r w:rsidRPr="002A7335">
        <w:rPr>
          <w:rFonts w:ascii="Times New Roman" w:hAnsi="Times New Roman"/>
          <w:b/>
          <w:sz w:val="24"/>
          <w:szCs w:val="24"/>
          <w:lang w:val="es-MX"/>
        </w:rPr>
        <w:t xml:space="preserve">Indicador. </w:t>
      </w:r>
      <w:r w:rsidR="00FD4CCF">
        <w:rPr>
          <w:rFonts w:ascii="Times New Roman" w:hAnsi="Times New Roman"/>
          <w:sz w:val="24"/>
          <w:szCs w:val="24"/>
          <w:lang w:val="es-MX"/>
        </w:rPr>
        <w:t xml:space="preserve">El glosario del DNP conceptualiza </w:t>
      </w:r>
      <w:r w:rsidR="00754599">
        <w:rPr>
          <w:rFonts w:ascii="Times New Roman" w:hAnsi="Times New Roman"/>
          <w:sz w:val="24"/>
          <w:szCs w:val="24"/>
          <w:lang w:val="es-MX"/>
        </w:rPr>
        <w:t xml:space="preserve">este término como </w:t>
      </w:r>
      <w:r w:rsidR="00D43C2D" w:rsidRPr="00D43C2D">
        <w:rPr>
          <w:rFonts w:ascii="Times New Roman" w:hAnsi="Times New Roman"/>
          <w:i/>
          <w:sz w:val="24"/>
          <w:szCs w:val="24"/>
          <w:lang w:val="es-MX"/>
        </w:rPr>
        <w:t>“</w:t>
      </w:r>
      <w:r w:rsidRPr="00D43C2D">
        <w:rPr>
          <w:rFonts w:ascii="Times New Roman" w:hAnsi="Times New Roman"/>
          <w:i/>
          <w:sz w:val="24"/>
          <w:szCs w:val="24"/>
          <w:lang w:val="es-MX"/>
        </w:rPr>
        <w:t>instrumentos útiles para medir el logro de las metas, así como para el logro del objetivo. Un indicador es una señal que se puede observar y medir fácilmente. Es la conjugación de mínimo dos variables específicas, verificables objetivamente, para determinar los cambios o resultados de una actividad, objetivo o meta. Es decir; hace medible los objetivos de un proyecto. Medición utilizada para determinar una situación específica</w:t>
      </w:r>
      <w:r w:rsidR="00D43C2D" w:rsidRPr="00D43C2D">
        <w:rPr>
          <w:rFonts w:ascii="Times New Roman" w:hAnsi="Times New Roman"/>
          <w:i/>
          <w:sz w:val="24"/>
          <w:szCs w:val="24"/>
          <w:lang w:val="es-MX"/>
        </w:rPr>
        <w:t>”</w:t>
      </w:r>
      <w:r w:rsidRPr="00D43C2D">
        <w:rPr>
          <w:rFonts w:ascii="Times New Roman" w:hAnsi="Times New Roman"/>
          <w:i/>
          <w:sz w:val="24"/>
          <w:szCs w:val="24"/>
          <w:lang w:val="es-MX"/>
        </w:rPr>
        <w:t>.</w:t>
      </w:r>
    </w:p>
    <w:p w14:paraId="5AB0FD44" w14:textId="253C7214" w:rsidR="00660947" w:rsidRPr="002A7335" w:rsidRDefault="00660947" w:rsidP="002A7335">
      <w:pPr>
        <w:pStyle w:val="Textoindependiente2"/>
        <w:numPr>
          <w:ilvl w:val="0"/>
          <w:numId w:val="11"/>
        </w:numPr>
        <w:spacing w:line="480" w:lineRule="auto"/>
        <w:jc w:val="left"/>
        <w:rPr>
          <w:rFonts w:ascii="Times New Roman" w:hAnsi="Times New Roman"/>
          <w:b/>
          <w:sz w:val="24"/>
          <w:szCs w:val="24"/>
          <w:lang w:val="es-MX"/>
        </w:rPr>
      </w:pPr>
      <w:r w:rsidRPr="002A7335">
        <w:rPr>
          <w:rFonts w:ascii="Times New Roman" w:hAnsi="Times New Roman"/>
          <w:b/>
          <w:sz w:val="24"/>
          <w:szCs w:val="24"/>
          <w:lang w:val="es-MX"/>
        </w:rPr>
        <w:t xml:space="preserve">Plan Nacional de Desarrollo. </w:t>
      </w:r>
      <w:r w:rsidR="00754599">
        <w:rPr>
          <w:rFonts w:ascii="Times New Roman" w:hAnsi="Times New Roman"/>
          <w:sz w:val="24"/>
          <w:szCs w:val="24"/>
          <w:lang w:val="es-MX"/>
        </w:rPr>
        <w:t xml:space="preserve">En relación con el subtítulo, el Departamento Nacional de Planeación lo define de la siguiente manera: </w:t>
      </w:r>
      <w:r w:rsidR="00D43C2D" w:rsidRPr="00D43C2D">
        <w:rPr>
          <w:rFonts w:ascii="Times New Roman" w:hAnsi="Times New Roman"/>
          <w:i/>
          <w:sz w:val="24"/>
          <w:szCs w:val="24"/>
          <w:lang w:val="es-MX"/>
        </w:rPr>
        <w:t>“</w:t>
      </w:r>
      <w:r w:rsidRPr="00D43C2D">
        <w:rPr>
          <w:rFonts w:ascii="Times New Roman" w:hAnsi="Times New Roman"/>
          <w:i/>
          <w:sz w:val="24"/>
          <w:szCs w:val="24"/>
        </w:rPr>
        <w:t>Es el documento que sirve de base y provee los lineamientos estratégicos de las políticas públicas formuladas por el Presidente de la República a través de su equipo de Gobierno. Su elaboración, socialización, evaluación y seguimiento es responsabilidad directa del DNP. El PND es el instrumento formal y legal por medio del cual se trazan los objetivos del Gobierno permitiendo la subsecuente evaluación de su gestión</w:t>
      </w:r>
      <w:r w:rsidR="00D43C2D" w:rsidRPr="00D43C2D">
        <w:rPr>
          <w:rFonts w:ascii="Times New Roman" w:hAnsi="Times New Roman"/>
          <w:i/>
          <w:sz w:val="24"/>
          <w:szCs w:val="24"/>
        </w:rPr>
        <w:t>”</w:t>
      </w:r>
      <w:r w:rsidRPr="00D43C2D">
        <w:rPr>
          <w:rFonts w:ascii="Times New Roman" w:hAnsi="Times New Roman"/>
          <w:i/>
          <w:sz w:val="24"/>
          <w:szCs w:val="24"/>
        </w:rPr>
        <w:t>.</w:t>
      </w:r>
    </w:p>
    <w:p w14:paraId="52F0F557" w14:textId="2D4A265C" w:rsidR="00660947" w:rsidRPr="002A7335" w:rsidRDefault="00660947" w:rsidP="002A7335">
      <w:pPr>
        <w:pStyle w:val="Textoindependiente2"/>
        <w:numPr>
          <w:ilvl w:val="0"/>
          <w:numId w:val="11"/>
        </w:numPr>
        <w:spacing w:line="480" w:lineRule="auto"/>
        <w:jc w:val="left"/>
        <w:rPr>
          <w:rFonts w:ascii="Times New Roman" w:hAnsi="Times New Roman"/>
          <w:b/>
          <w:sz w:val="24"/>
          <w:szCs w:val="24"/>
          <w:lang w:val="es-MX"/>
        </w:rPr>
      </w:pPr>
      <w:r w:rsidRPr="002A7335">
        <w:rPr>
          <w:rFonts w:ascii="Times New Roman" w:hAnsi="Times New Roman"/>
          <w:b/>
          <w:sz w:val="24"/>
          <w:szCs w:val="24"/>
          <w:lang w:val="es-MX"/>
        </w:rPr>
        <w:lastRenderedPageBreak/>
        <w:t xml:space="preserve">Plan Territorial de Desarrollo. </w:t>
      </w:r>
      <w:r w:rsidR="00EB4CA2">
        <w:rPr>
          <w:rFonts w:ascii="Times New Roman" w:hAnsi="Times New Roman"/>
          <w:sz w:val="24"/>
          <w:szCs w:val="24"/>
          <w:lang w:val="es-MX"/>
        </w:rPr>
        <w:t>Según el DNP, este término se refiere</w:t>
      </w:r>
      <w:r w:rsidR="00EB4CA2" w:rsidRPr="00D43C2D">
        <w:rPr>
          <w:rFonts w:ascii="Times New Roman" w:hAnsi="Times New Roman"/>
          <w:i/>
          <w:sz w:val="24"/>
          <w:szCs w:val="24"/>
          <w:lang w:val="es-MX"/>
        </w:rPr>
        <w:t xml:space="preserve"> “</w:t>
      </w:r>
      <w:r w:rsidR="00EB4CA2">
        <w:rPr>
          <w:rFonts w:ascii="Times New Roman" w:hAnsi="Times New Roman"/>
          <w:i/>
          <w:sz w:val="24"/>
          <w:szCs w:val="24"/>
        </w:rPr>
        <w:t>un</w:t>
      </w:r>
      <w:r w:rsidRPr="00D43C2D">
        <w:rPr>
          <w:rFonts w:ascii="Times New Roman" w:hAnsi="Times New Roman"/>
          <w:i/>
          <w:sz w:val="24"/>
          <w:szCs w:val="24"/>
        </w:rPr>
        <w:t xml:space="preserve"> instrumento de planificación que orienta las acciones de las administraciones departamentales, distritales y municipales durante un período de gobierno. En éste se determina la visión, los programas, proyectos y metas de desarrollo asociados a los recursos públicos que ejecutarán durante los próximos 4 años</w:t>
      </w:r>
      <w:r w:rsidR="00D43C2D" w:rsidRPr="00D43C2D">
        <w:rPr>
          <w:rFonts w:ascii="Times New Roman" w:hAnsi="Times New Roman"/>
          <w:i/>
          <w:sz w:val="24"/>
          <w:szCs w:val="24"/>
        </w:rPr>
        <w:t>”</w:t>
      </w:r>
      <w:r w:rsidRPr="00D43C2D">
        <w:rPr>
          <w:rFonts w:ascii="Times New Roman" w:hAnsi="Times New Roman"/>
          <w:i/>
          <w:sz w:val="24"/>
          <w:szCs w:val="24"/>
        </w:rPr>
        <w:t>.</w:t>
      </w:r>
    </w:p>
    <w:p w14:paraId="1B205164" w14:textId="768EC6DC" w:rsidR="00660947" w:rsidRPr="002A7335" w:rsidRDefault="00660947" w:rsidP="002A7335">
      <w:pPr>
        <w:pStyle w:val="Textoindependiente2"/>
        <w:numPr>
          <w:ilvl w:val="0"/>
          <w:numId w:val="11"/>
        </w:numPr>
        <w:spacing w:line="480" w:lineRule="auto"/>
        <w:jc w:val="left"/>
        <w:rPr>
          <w:rFonts w:ascii="Times New Roman" w:hAnsi="Times New Roman"/>
          <w:b/>
          <w:sz w:val="24"/>
          <w:szCs w:val="24"/>
          <w:lang w:val="es-MX"/>
        </w:rPr>
      </w:pPr>
      <w:r w:rsidRPr="002A7335">
        <w:rPr>
          <w:rFonts w:ascii="Times New Roman" w:hAnsi="Times New Roman"/>
          <w:b/>
          <w:sz w:val="24"/>
          <w:szCs w:val="24"/>
          <w:lang w:val="es-MX"/>
        </w:rPr>
        <w:t xml:space="preserve">Riesgo. </w:t>
      </w:r>
      <w:r w:rsidR="00764595">
        <w:rPr>
          <w:rFonts w:ascii="Times New Roman" w:hAnsi="Times New Roman"/>
          <w:sz w:val="24"/>
          <w:szCs w:val="24"/>
          <w:lang w:val="es-MX"/>
        </w:rPr>
        <w:t xml:space="preserve">El Departamento Nacional de Planeación considera que </w:t>
      </w:r>
      <w:r w:rsidR="000D1A3F">
        <w:rPr>
          <w:rFonts w:ascii="Times New Roman" w:hAnsi="Times New Roman"/>
          <w:sz w:val="24"/>
          <w:szCs w:val="24"/>
          <w:lang w:val="es-MX"/>
        </w:rPr>
        <w:t>“</w:t>
      </w:r>
      <w:r w:rsidR="00764595">
        <w:rPr>
          <w:rFonts w:ascii="Times New Roman" w:hAnsi="Times New Roman"/>
          <w:i/>
          <w:sz w:val="24"/>
          <w:szCs w:val="24"/>
          <w:lang w:val="es-MX"/>
        </w:rPr>
        <w:t>e</w:t>
      </w:r>
      <w:r w:rsidRPr="00D43C2D">
        <w:rPr>
          <w:rFonts w:ascii="Times New Roman" w:hAnsi="Times New Roman"/>
          <w:i/>
          <w:sz w:val="24"/>
          <w:szCs w:val="24"/>
        </w:rPr>
        <w:t>n este grupo se encuentran las entidades con un indicador entre 40 y 60 puntos. Se encuentran en riesgos de déficit o presentan alto endeudamiento o fallas en su reporte de deuda. Tienen alta dependencia de las transferencias y bajos niveles de inversión en FBK</w:t>
      </w:r>
      <w:r w:rsidR="00D43C2D" w:rsidRPr="00D43C2D">
        <w:rPr>
          <w:rFonts w:ascii="Times New Roman" w:hAnsi="Times New Roman"/>
          <w:i/>
          <w:sz w:val="24"/>
          <w:szCs w:val="24"/>
        </w:rPr>
        <w:t>”</w:t>
      </w:r>
      <w:r w:rsidRPr="00D43C2D">
        <w:rPr>
          <w:rFonts w:ascii="Times New Roman" w:hAnsi="Times New Roman"/>
          <w:i/>
          <w:sz w:val="24"/>
          <w:szCs w:val="24"/>
        </w:rPr>
        <w:t>.</w:t>
      </w:r>
    </w:p>
    <w:p w14:paraId="41DF1A2F" w14:textId="22462B02" w:rsidR="00660947" w:rsidRPr="002A7335" w:rsidRDefault="00660947" w:rsidP="002A7335">
      <w:pPr>
        <w:pStyle w:val="Textoindependiente2"/>
        <w:numPr>
          <w:ilvl w:val="0"/>
          <w:numId w:val="11"/>
        </w:numPr>
        <w:spacing w:line="480" w:lineRule="auto"/>
        <w:jc w:val="left"/>
        <w:rPr>
          <w:rFonts w:ascii="Times New Roman" w:hAnsi="Times New Roman"/>
          <w:b/>
          <w:sz w:val="24"/>
          <w:szCs w:val="24"/>
          <w:lang w:val="es-MX"/>
        </w:rPr>
      </w:pPr>
      <w:r w:rsidRPr="002A7335">
        <w:rPr>
          <w:rFonts w:ascii="Times New Roman" w:hAnsi="Times New Roman"/>
          <w:b/>
          <w:sz w:val="24"/>
          <w:szCs w:val="24"/>
          <w:lang w:val="es-MX"/>
        </w:rPr>
        <w:t xml:space="preserve">Solvente. </w:t>
      </w:r>
      <w:r w:rsidR="00010563">
        <w:rPr>
          <w:rFonts w:ascii="Times New Roman" w:hAnsi="Times New Roman"/>
          <w:sz w:val="24"/>
          <w:szCs w:val="24"/>
          <w:lang w:val="es-MX"/>
        </w:rPr>
        <w:t xml:space="preserve">De acuerdo con la definición proporcionada por el DNP, el presente termino se define de la siguiente forma: </w:t>
      </w:r>
      <w:r w:rsidR="00D43C2D" w:rsidRPr="00D43C2D">
        <w:rPr>
          <w:rFonts w:ascii="Times New Roman" w:hAnsi="Times New Roman"/>
          <w:i/>
          <w:sz w:val="24"/>
          <w:szCs w:val="24"/>
          <w:lang w:val="es-MX"/>
        </w:rPr>
        <w:t>“</w:t>
      </w:r>
      <w:r w:rsidRPr="00D43C2D">
        <w:rPr>
          <w:rFonts w:ascii="Times New Roman" w:hAnsi="Times New Roman"/>
          <w:i/>
          <w:sz w:val="24"/>
          <w:szCs w:val="24"/>
        </w:rPr>
        <w:t>Son las entidades para las cuales el indicador de desempeño fiscal se situó entre 70 y 80 puntos. Tienen finanzas saludables, pero hay oportunidades de mejora en algunos de sus indicadores</w:t>
      </w:r>
      <w:r w:rsidR="00D43C2D" w:rsidRPr="00D43C2D">
        <w:rPr>
          <w:rFonts w:ascii="Times New Roman" w:hAnsi="Times New Roman"/>
          <w:i/>
          <w:sz w:val="24"/>
          <w:szCs w:val="24"/>
        </w:rPr>
        <w:t>”</w:t>
      </w:r>
      <w:r w:rsidRPr="00D43C2D">
        <w:rPr>
          <w:rFonts w:ascii="Times New Roman" w:hAnsi="Times New Roman"/>
          <w:i/>
          <w:sz w:val="24"/>
          <w:szCs w:val="24"/>
        </w:rPr>
        <w:t>.</w:t>
      </w:r>
    </w:p>
    <w:p w14:paraId="26FC4C8A" w14:textId="4243975D" w:rsidR="00660947" w:rsidRPr="002A7335" w:rsidRDefault="00660947" w:rsidP="002A7335">
      <w:pPr>
        <w:pStyle w:val="Textoindependiente2"/>
        <w:numPr>
          <w:ilvl w:val="0"/>
          <w:numId w:val="11"/>
        </w:numPr>
        <w:spacing w:line="480" w:lineRule="auto"/>
        <w:jc w:val="left"/>
        <w:rPr>
          <w:rFonts w:ascii="Times New Roman" w:hAnsi="Times New Roman"/>
          <w:b/>
          <w:sz w:val="24"/>
          <w:szCs w:val="24"/>
          <w:lang w:val="es-MX"/>
        </w:rPr>
      </w:pPr>
      <w:r w:rsidRPr="002A7335">
        <w:rPr>
          <w:rFonts w:ascii="Times New Roman" w:hAnsi="Times New Roman"/>
          <w:b/>
          <w:sz w:val="24"/>
          <w:szCs w:val="24"/>
          <w:lang w:val="es-MX"/>
        </w:rPr>
        <w:t xml:space="preserve">Sostenible. </w:t>
      </w:r>
      <w:r w:rsidR="00771869">
        <w:rPr>
          <w:rFonts w:ascii="Times New Roman" w:hAnsi="Times New Roman"/>
          <w:b/>
          <w:sz w:val="24"/>
          <w:szCs w:val="24"/>
          <w:lang w:val="es-MX"/>
        </w:rPr>
        <w:t xml:space="preserve"> </w:t>
      </w:r>
      <w:r w:rsidR="00771869">
        <w:rPr>
          <w:rFonts w:ascii="Times New Roman" w:hAnsi="Times New Roman"/>
          <w:sz w:val="24"/>
          <w:szCs w:val="24"/>
          <w:lang w:val="es-MX"/>
        </w:rPr>
        <w:t xml:space="preserve">Se encuentra definido por el Departamento Nacional de Planeación como </w:t>
      </w:r>
      <w:r w:rsidR="00D43C2D" w:rsidRPr="00D43C2D">
        <w:rPr>
          <w:rFonts w:ascii="Times New Roman" w:hAnsi="Times New Roman"/>
          <w:i/>
          <w:sz w:val="24"/>
          <w:szCs w:val="24"/>
          <w:lang w:val="es-MX"/>
        </w:rPr>
        <w:t>“</w:t>
      </w:r>
      <w:r w:rsidR="00771869">
        <w:rPr>
          <w:rFonts w:ascii="Times New Roman" w:hAnsi="Times New Roman"/>
          <w:i/>
          <w:sz w:val="24"/>
          <w:szCs w:val="24"/>
        </w:rPr>
        <w:t xml:space="preserve">las </w:t>
      </w:r>
      <w:r w:rsidRPr="00D43C2D">
        <w:rPr>
          <w:rFonts w:ascii="Times New Roman" w:hAnsi="Times New Roman"/>
          <w:i/>
          <w:sz w:val="24"/>
          <w:szCs w:val="24"/>
        </w:rPr>
        <w:t xml:space="preserve">entidades </w:t>
      </w:r>
      <w:r w:rsidR="00771869">
        <w:rPr>
          <w:rFonts w:ascii="Times New Roman" w:hAnsi="Times New Roman"/>
          <w:i/>
          <w:sz w:val="24"/>
          <w:szCs w:val="24"/>
        </w:rPr>
        <w:t xml:space="preserve">que </w:t>
      </w:r>
      <w:r w:rsidRPr="00D43C2D">
        <w:rPr>
          <w:rFonts w:ascii="Times New Roman" w:hAnsi="Times New Roman"/>
          <w:i/>
          <w:sz w:val="24"/>
          <w:szCs w:val="24"/>
        </w:rPr>
        <w:t>gozan de unas finanzas saludables, cumplen con límites legales de deuda y gasto, generan recursos propios y alto gasto en FBK. En el largo plazo tienen mayor capacidad de proveer bienes y servicios. Asimismo, presentan mejores condiciones de sostenibilidad financiera, comparadas con el resto</w:t>
      </w:r>
      <w:r w:rsidR="00D43C2D" w:rsidRPr="00D43C2D">
        <w:rPr>
          <w:rFonts w:ascii="Times New Roman" w:hAnsi="Times New Roman"/>
          <w:i/>
          <w:sz w:val="24"/>
          <w:szCs w:val="24"/>
        </w:rPr>
        <w:t>”</w:t>
      </w:r>
      <w:r w:rsidRPr="00D43C2D">
        <w:rPr>
          <w:rFonts w:ascii="Times New Roman" w:hAnsi="Times New Roman"/>
          <w:i/>
          <w:sz w:val="24"/>
          <w:szCs w:val="24"/>
        </w:rPr>
        <w:t>.</w:t>
      </w:r>
    </w:p>
    <w:p w14:paraId="24B77D0D" w14:textId="35DF10A9" w:rsidR="00475468" w:rsidRPr="00D31793" w:rsidRDefault="00660947" w:rsidP="00475468">
      <w:pPr>
        <w:pStyle w:val="Textoindependiente2"/>
        <w:numPr>
          <w:ilvl w:val="0"/>
          <w:numId w:val="11"/>
        </w:numPr>
        <w:spacing w:line="480" w:lineRule="auto"/>
        <w:jc w:val="left"/>
        <w:rPr>
          <w:rFonts w:ascii="Times New Roman" w:hAnsi="Times New Roman"/>
          <w:b/>
          <w:sz w:val="24"/>
          <w:szCs w:val="24"/>
          <w:lang w:val="es-MX"/>
        </w:rPr>
      </w:pPr>
      <w:r w:rsidRPr="002A7335">
        <w:rPr>
          <w:rFonts w:ascii="Times New Roman" w:hAnsi="Times New Roman"/>
          <w:b/>
          <w:sz w:val="24"/>
          <w:szCs w:val="24"/>
          <w:lang w:val="es-MX"/>
        </w:rPr>
        <w:lastRenderedPageBreak/>
        <w:t xml:space="preserve">Vulnerable. </w:t>
      </w:r>
      <w:r w:rsidR="0029760E">
        <w:rPr>
          <w:rFonts w:ascii="Times New Roman" w:hAnsi="Times New Roman"/>
          <w:sz w:val="24"/>
          <w:szCs w:val="24"/>
          <w:lang w:val="es-MX"/>
        </w:rPr>
        <w:t xml:space="preserve">Se puede definir en referencia al DNP de esta manera: </w:t>
      </w:r>
      <w:r w:rsidR="00D43C2D" w:rsidRPr="00D43C2D">
        <w:rPr>
          <w:rFonts w:ascii="Times New Roman" w:hAnsi="Times New Roman"/>
          <w:i/>
          <w:sz w:val="24"/>
          <w:szCs w:val="24"/>
          <w:lang w:val="es-MX"/>
        </w:rPr>
        <w:t>“</w:t>
      </w:r>
      <w:r w:rsidRPr="00D43C2D">
        <w:rPr>
          <w:rFonts w:ascii="Times New Roman" w:hAnsi="Times New Roman"/>
          <w:i/>
          <w:sz w:val="24"/>
          <w:szCs w:val="24"/>
        </w:rPr>
        <w:t>Corresponde a las entidades cuyo indicador de desempeño fiscal está entre 60 y 70 puntos, lo cual significa que pueden cumplir límites legales de deuda y gasto, pero aún tienen alta dependencia de las transferencias y ba</w:t>
      </w:r>
      <w:r w:rsidR="00D43C2D" w:rsidRPr="00D43C2D">
        <w:rPr>
          <w:rFonts w:ascii="Times New Roman" w:hAnsi="Times New Roman"/>
          <w:i/>
          <w:sz w:val="24"/>
          <w:szCs w:val="24"/>
        </w:rPr>
        <w:t>jos niveles de inversión en FBK”.</w:t>
      </w:r>
    </w:p>
    <w:p w14:paraId="498EFC56" w14:textId="77777777" w:rsidR="00D31793" w:rsidRPr="00DF7B9D" w:rsidRDefault="00D31793" w:rsidP="00D31793">
      <w:pPr>
        <w:pStyle w:val="Textoindependiente2"/>
        <w:spacing w:line="480" w:lineRule="auto"/>
        <w:jc w:val="left"/>
        <w:rPr>
          <w:rFonts w:ascii="Times New Roman" w:hAnsi="Times New Roman"/>
          <w:b/>
          <w:sz w:val="24"/>
          <w:szCs w:val="24"/>
          <w:lang w:val="es-MX"/>
        </w:rPr>
      </w:pPr>
    </w:p>
    <w:p w14:paraId="72467167" w14:textId="0B9FF07A" w:rsidR="00660947" w:rsidRPr="00DF7B9D" w:rsidRDefault="00660947" w:rsidP="00D31793">
      <w:pPr>
        <w:pStyle w:val="Ttulo2"/>
        <w:spacing w:line="480" w:lineRule="auto"/>
        <w:rPr>
          <w:rFonts w:ascii="Times New Roman" w:hAnsi="Times New Roman" w:cs="Times New Roman"/>
          <w:b/>
          <w:color w:val="000000" w:themeColor="text1"/>
          <w:sz w:val="24"/>
          <w:lang w:val="es-MX"/>
        </w:rPr>
      </w:pPr>
      <w:bookmarkStart w:id="11" w:name="_Toc88425221"/>
      <w:r w:rsidRPr="00DF7B9D">
        <w:rPr>
          <w:rFonts w:ascii="Times New Roman" w:hAnsi="Times New Roman" w:cs="Times New Roman"/>
          <w:b/>
          <w:color w:val="000000" w:themeColor="text1"/>
          <w:sz w:val="24"/>
          <w:lang w:val="es-MX"/>
        </w:rPr>
        <w:t>MARCO LEGAL</w:t>
      </w:r>
      <w:bookmarkEnd w:id="11"/>
    </w:p>
    <w:p w14:paraId="4F8D89E4" w14:textId="77777777" w:rsidR="00475468" w:rsidRPr="002A7335" w:rsidRDefault="00475468" w:rsidP="00D31793">
      <w:pPr>
        <w:spacing w:line="480" w:lineRule="auto"/>
        <w:rPr>
          <w:rFonts w:ascii="Times New Roman" w:hAnsi="Times New Roman" w:cs="Times New Roman"/>
          <w:b/>
          <w:lang w:val="es-MX"/>
        </w:rPr>
      </w:pPr>
    </w:p>
    <w:p w14:paraId="76599F07" w14:textId="2E4518F1" w:rsidR="004C7A81" w:rsidRDefault="00660947" w:rsidP="00D31793">
      <w:pPr>
        <w:spacing w:line="480" w:lineRule="auto"/>
        <w:ind w:firstLine="360"/>
        <w:rPr>
          <w:rFonts w:ascii="Times New Roman" w:hAnsi="Times New Roman" w:cs="Times New Roman"/>
          <w:lang w:val="es-ES"/>
        </w:rPr>
      </w:pPr>
      <w:r w:rsidRPr="002A7335">
        <w:rPr>
          <w:rFonts w:ascii="Times New Roman" w:hAnsi="Times New Roman" w:cs="Times New Roman"/>
          <w:lang w:val="es-MX"/>
        </w:rPr>
        <w:t>En Colombia e</w:t>
      </w:r>
      <w:r w:rsidRPr="002A7335">
        <w:rPr>
          <w:rFonts w:ascii="Times New Roman" w:hAnsi="Times New Roman" w:cs="Times New Roman"/>
          <w:lang w:val="es-ES"/>
        </w:rPr>
        <w:t>l sistema nacional, ha expedido normas referentes al tema de la gestión pú</w:t>
      </w:r>
      <w:r w:rsidR="00E06D9C" w:rsidRPr="002A7335">
        <w:rPr>
          <w:rFonts w:ascii="Times New Roman" w:hAnsi="Times New Roman" w:cs="Times New Roman"/>
          <w:lang w:val="es-ES"/>
        </w:rPr>
        <w:t>blica, por lo tanto, se repasaran</w:t>
      </w:r>
      <w:r w:rsidRPr="002A7335">
        <w:rPr>
          <w:rFonts w:ascii="Times New Roman" w:hAnsi="Times New Roman" w:cs="Times New Roman"/>
          <w:lang w:val="es-ES"/>
        </w:rPr>
        <w:t xml:space="preserve"> las leyes que tienen un enfoque en la investigación presente, cabe resaltar que, el presente marco legal estará dividido en dos partes, la primera hará referencia a las principales leyes como es la </w:t>
      </w:r>
      <w:r w:rsidRPr="002A7335">
        <w:rPr>
          <w:rFonts w:ascii="Times New Roman" w:hAnsi="Times New Roman" w:cs="Times New Roman"/>
          <w:i/>
          <w:lang w:val="es-ES"/>
        </w:rPr>
        <w:t xml:space="preserve">“Ley 617 de 2000” </w:t>
      </w:r>
      <w:r w:rsidRPr="002A7335">
        <w:rPr>
          <w:rFonts w:ascii="Times New Roman" w:hAnsi="Times New Roman" w:cs="Times New Roman"/>
          <w:lang w:val="es-ES"/>
        </w:rPr>
        <w:t>y los cambios que han venido reformándolas, reglamentándolas y dem</w:t>
      </w:r>
      <w:r w:rsidR="00E06D9C" w:rsidRPr="002A7335">
        <w:rPr>
          <w:rFonts w:ascii="Times New Roman" w:hAnsi="Times New Roman" w:cs="Times New Roman"/>
          <w:lang w:val="es-ES"/>
        </w:rPr>
        <w:t xml:space="preserve">ás, en segundo lugar, se tienen </w:t>
      </w:r>
      <w:r w:rsidRPr="002A7335">
        <w:rPr>
          <w:rFonts w:ascii="Times New Roman" w:hAnsi="Times New Roman" w:cs="Times New Roman"/>
          <w:lang w:val="es-ES"/>
        </w:rPr>
        <w:t>los artículos de la Constitución Política de Colombia que hacen referencia al IDF.</w:t>
      </w:r>
    </w:p>
    <w:p w14:paraId="2BDA9863" w14:textId="77777777" w:rsidR="00475468" w:rsidRPr="002A7335" w:rsidRDefault="00475468" w:rsidP="00AE4BE9">
      <w:pPr>
        <w:spacing w:line="480" w:lineRule="auto"/>
        <w:ind w:firstLine="360"/>
        <w:rPr>
          <w:rFonts w:ascii="Times New Roman" w:hAnsi="Times New Roman" w:cs="Times New Roman"/>
          <w:lang w:val="es-ES"/>
        </w:rPr>
      </w:pPr>
    </w:p>
    <w:p w14:paraId="636478AF" w14:textId="3CCFBB45" w:rsidR="00660947" w:rsidRDefault="00660947" w:rsidP="00AE4BE9">
      <w:pPr>
        <w:pStyle w:val="Ttulo3"/>
        <w:spacing w:line="480" w:lineRule="auto"/>
        <w:rPr>
          <w:rFonts w:ascii="Times New Roman" w:hAnsi="Times New Roman" w:cs="Times New Roman"/>
          <w:b/>
          <w:color w:val="000000" w:themeColor="text1"/>
          <w:lang w:val="es-ES"/>
        </w:rPr>
      </w:pPr>
      <w:bookmarkStart w:id="12" w:name="_Toc88425222"/>
      <w:r w:rsidRPr="0062155D">
        <w:rPr>
          <w:rFonts w:ascii="Times New Roman" w:hAnsi="Times New Roman" w:cs="Times New Roman"/>
          <w:b/>
          <w:color w:val="000000" w:themeColor="text1"/>
          <w:lang w:val="es-ES"/>
        </w:rPr>
        <w:t>PRIMERA PARTE</w:t>
      </w:r>
      <w:bookmarkEnd w:id="12"/>
    </w:p>
    <w:p w14:paraId="08502C92" w14:textId="77777777" w:rsidR="0062155D" w:rsidRPr="0062155D" w:rsidRDefault="0062155D" w:rsidP="00AE4BE9">
      <w:pPr>
        <w:spacing w:line="480" w:lineRule="auto"/>
        <w:rPr>
          <w:lang w:val="es-ES"/>
        </w:rPr>
      </w:pPr>
    </w:p>
    <w:tbl>
      <w:tblPr>
        <w:tblStyle w:val="Tablaconcuadrcula"/>
        <w:tblW w:w="0" w:type="auto"/>
        <w:tblLook w:val="04A0" w:firstRow="1" w:lastRow="0" w:firstColumn="1" w:lastColumn="0" w:noHBand="0" w:noVBand="1"/>
      </w:tblPr>
      <w:tblGrid>
        <w:gridCol w:w="2263"/>
        <w:gridCol w:w="6565"/>
      </w:tblGrid>
      <w:tr w:rsidR="0057162A" w:rsidRPr="002A7335" w14:paraId="3104E463" w14:textId="77777777" w:rsidTr="0057162A">
        <w:tc>
          <w:tcPr>
            <w:tcW w:w="2263" w:type="dxa"/>
          </w:tcPr>
          <w:p w14:paraId="6A61CDE6" w14:textId="016FB6E1" w:rsidR="0057162A" w:rsidRPr="002A7335" w:rsidRDefault="0057162A" w:rsidP="00AE4BE9">
            <w:pPr>
              <w:spacing w:line="480" w:lineRule="auto"/>
              <w:rPr>
                <w:rFonts w:ascii="Times New Roman" w:hAnsi="Times New Roman" w:cs="Times New Roman"/>
                <w:b/>
                <w:lang w:val="es-MX"/>
              </w:rPr>
            </w:pPr>
            <w:r w:rsidRPr="002A7335">
              <w:rPr>
                <w:rFonts w:ascii="Times New Roman" w:hAnsi="Times New Roman" w:cs="Times New Roman"/>
                <w:b/>
                <w:lang w:val="es-MX"/>
              </w:rPr>
              <w:t>Ley 617 del 2000</w:t>
            </w:r>
            <w:r w:rsidRPr="002A7335">
              <w:rPr>
                <w:rFonts w:ascii="Times New Roman" w:hAnsi="Times New Roman" w:cs="Times New Roman"/>
                <w:lang w:val="es-MX"/>
              </w:rPr>
              <w:t>.</w:t>
            </w:r>
          </w:p>
        </w:tc>
        <w:tc>
          <w:tcPr>
            <w:tcW w:w="6565" w:type="dxa"/>
          </w:tcPr>
          <w:p w14:paraId="6BD93DF6" w14:textId="77777777" w:rsidR="0057162A" w:rsidRPr="002A7335" w:rsidRDefault="0057162A" w:rsidP="00AE4BE9">
            <w:pPr>
              <w:spacing w:after="160" w:line="480" w:lineRule="auto"/>
              <w:rPr>
                <w:rFonts w:ascii="Times New Roman" w:hAnsi="Times New Roman" w:cs="Times New Roman"/>
                <w:lang w:val="es-MX"/>
              </w:rPr>
            </w:pPr>
            <w:r w:rsidRPr="002A7335">
              <w:rPr>
                <w:rFonts w:ascii="Times New Roman" w:hAnsi="Times New Roman" w:cs="Times New Roman"/>
                <w:i/>
                <w:lang w:val="es-MX"/>
              </w:rPr>
              <w:t xml:space="preserve">“Por la cual se reforma parcialmente la ley 134 de 1994, el Decreto Extraordinario 1222 de 1986, se adiciona la ley orgánica de presupuesto, el Decreto 1421 de 1993, se dictan otras normas tendientes a fortalecer la descentralización, y se </w:t>
            </w:r>
            <w:r w:rsidRPr="002A7335">
              <w:rPr>
                <w:rFonts w:ascii="Times New Roman" w:hAnsi="Times New Roman" w:cs="Times New Roman"/>
                <w:i/>
                <w:lang w:val="es-MX"/>
              </w:rPr>
              <w:lastRenderedPageBreak/>
              <w:t>dictan normas para la racionalización del gasto público nacional.”</w:t>
            </w:r>
          </w:p>
          <w:p w14:paraId="4524D4CF" w14:textId="77777777" w:rsidR="0057162A" w:rsidRPr="002A7335" w:rsidRDefault="0057162A" w:rsidP="00AE4BE9">
            <w:pPr>
              <w:spacing w:line="480" w:lineRule="auto"/>
              <w:rPr>
                <w:rFonts w:ascii="Times New Roman" w:hAnsi="Times New Roman" w:cs="Times New Roman"/>
                <w:b/>
                <w:lang w:val="es-MX"/>
              </w:rPr>
            </w:pPr>
          </w:p>
        </w:tc>
      </w:tr>
      <w:tr w:rsidR="0057162A" w:rsidRPr="002A7335" w14:paraId="71411E71" w14:textId="77777777" w:rsidTr="0057162A">
        <w:tc>
          <w:tcPr>
            <w:tcW w:w="2263" w:type="dxa"/>
          </w:tcPr>
          <w:p w14:paraId="23BA85FB" w14:textId="6EC3473F" w:rsidR="0057162A" w:rsidRPr="002A7335" w:rsidRDefault="00504704" w:rsidP="002A7335">
            <w:pPr>
              <w:spacing w:line="480" w:lineRule="auto"/>
              <w:rPr>
                <w:rFonts w:ascii="Times New Roman" w:hAnsi="Times New Roman" w:cs="Times New Roman"/>
                <w:b/>
                <w:lang w:val="es-MX"/>
              </w:rPr>
            </w:pPr>
            <w:r>
              <w:rPr>
                <w:rFonts w:ascii="Times New Roman" w:hAnsi="Times New Roman" w:cs="Times New Roman"/>
                <w:b/>
                <w:lang w:val="es-MX"/>
              </w:rPr>
              <w:lastRenderedPageBreak/>
              <w:t>Decreto 3971 de 2009</w:t>
            </w:r>
          </w:p>
        </w:tc>
        <w:tc>
          <w:tcPr>
            <w:tcW w:w="6565" w:type="dxa"/>
          </w:tcPr>
          <w:p w14:paraId="45B2A3C2" w14:textId="36211AA9" w:rsidR="00504704" w:rsidRPr="00504704" w:rsidRDefault="00504704" w:rsidP="002A7335">
            <w:pPr>
              <w:spacing w:line="480" w:lineRule="auto"/>
              <w:rPr>
                <w:rFonts w:ascii="Times New Roman" w:hAnsi="Times New Roman" w:cs="Times New Roman"/>
                <w:i/>
                <w:lang w:val="es-MX"/>
              </w:rPr>
            </w:pPr>
            <w:r w:rsidRPr="002A7335">
              <w:rPr>
                <w:rFonts w:ascii="Times New Roman" w:hAnsi="Times New Roman" w:cs="Times New Roman"/>
                <w:i/>
                <w:lang w:val="es-MX"/>
              </w:rPr>
              <w:t>“Por la cual se reglamentan los artículos 9 y 11 de la Ley 617 de 2000”.</w:t>
            </w:r>
          </w:p>
        </w:tc>
      </w:tr>
      <w:tr w:rsidR="00504704" w:rsidRPr="002A7335" w14:paraId="00BE19B9" w14:textId="77777777" w:rsidTr="0057162A">
        <w:tc>
          <w:tcPr>
            <w:tcW w:w="2263" w:type="dxa"/>
          </w:tcPr>
          <w:p w14:paraId="22C6A974" w14:textId="3A45191F" w:rsidR="00504704" w:rsidRDefault="00504704" w:rsidP="002A7335">
            <w:pPr>
              <w:spacing w:line="480" w:lineRule="auto"/>
              <w:rPr>
                <w:rFonts w:ascii="Times New Roman" w:hAnsi="Times New Roman" w:cs="Times New Roman"/>
                <w:b/>
                <w:lang w:val="es-MX"/>
              </w:rPr>
            </w:pPr>
            <w:r w:rsidRPr="002A7335">
              <w:rPr>
                <w:rFonts w:ascii="Times New Roman" w:hAnsi="Times New Roman" w:cs="Times New Roman"/>
                <w:b/>
                <w:lang w:val="es-MX"/>
              </w:rPr>
              <w:t>Ley 1148 de 2007</w:t>
            </w:r>
          </w:p>
        </w:tc>
        <w:tc>
          <w:tcPr>
            <w:tcW w:w="6565" w:type="dxa"/>
          </w:tcPr>
          <w:p w14:paraId="3A5F9AB0" w14:textId="7011C0A4" w:rsidR="00504704" w:rsidRPr="002A7335" w:rsidRDefault="00504704" w:rsidP="002A7335">
            <w:pPr>
              <w:spacing w:line="480" w:lineRule="auto"/>
              <w:rPr>
                <w:rFonts w:ascii="Times New Roman" w:hAnsi="Times New Roman" w:cs="Times New Roman"/>
                <w:i/>
                <w:lang w:val="es-MX"/>
              </w:rPr>
            </w:pPr>
            <w:r w:rsidRPr="002A7335">
              <w:rPr>
                <w:rFonts w:ascii="Times New Roman" w:hAnsi="Times New Roman" w:cs="Times New Roman"/>
                <w:i/>
                <w:lang w:val="es-MX"/>
              </w:rPr>
              <w:t>“Por medio de la cual se modifican las Leyes 136 de 1994 y 617 de 2000 y se dictan otras disposiciones”.</w:t>
            </w:r>
          </w:p>
        </w:tc>
      </w:tr>
      <w:tr w:rsidR="00504704" w:rsidRPr="002A7335" w14:paraId="799FAA00" w14:textId="77777777" w:rsidTr="0057162A">
        <w:tc>
          <w:tcPr>
            <w:tcW w:w="2263" w:type="dxa"/>
          </w:tcPr>
          <w:p w14:paraId="70C37421" w14:textId="6BDFA416" w:rsidR="00504704" w:rsidRPr="002A7335" w:rsidRDefault="00504704" w:rsidP="002A7335">
            <w:pPr>
              <w:spacing w:line="480" w:lineRule="auto"/>
              <w:rPr>
                <w:rFonts w:ascii="Times New Roman" w:hAnsi="Times New Roman" w:cs="Times New Roman"/>
                <w:b/>
                <w:lang w:val="es-MX"/>
              </w:rPr>
            </w:pPr>
            <w:r w:rsidRPr="002A7335">
              <w:rPr>
                <w:rFonts w:ascii="Times New Roman" w:hAnsi="Times New Roman" w:cs="Times New Roman"/>
                <w:b/>
                <w:lang w:val="es-MX"/>
              </w:rPr>
              <w:t>Decreto 3968 de 2004</w:t>
            </w:r>
          </w:p>
        </w:tc>
        <w:tc>
          <w:tcPr>
            <w:tcW w:w="6565" w:type="dxa"/>
          </w:tcPr>
          <w:p w14:paraId="154B0230" w14:textId="41410D2B" w:rsidR="00504704" w:rsidRPr="002A7335" w:rsidRDefault="00504704" w:rsidP="002A7335">
            <w:pPr>
              <w:spacing w:line="480" w:lineRule="auto"/>
              <w:rPr>
                <w:rFonts w:ascii="Times New Roman" w:hAnsi="Times New Roman" w:cs="Times New Roman"/>
                <w:i/>
                <w:lang w:val="es-MX"/>
              </w:rPr>
            </w:pPr>
            <w:r w:rsidRPr="002A7335">
              <w:rPr>
                <w:rFonts w:ascii="Times New Roman" w:hAnsi="Times New Roman" w:cs="Times New Roman"/>
                <w:i/>
                <w:lang w:val="es-MX"/>
              </w:rPr>
              <w:t>“Por el cual se reglamenta parcialmente la Ley 617 de 2000”.</w:t>
            </w:r>
          </w:p>
        </w:tc>
      </w:tr>
      <w:tr w:rsidR="00504704" w:rsidRPr="002A7335" w14:paraId="3A953FF5" w14:textId="77777777" w:rsidTr="0057162A">
        <w:tc>
          <w:tcPr>
            <w:tcW w:w="2263" w:type="dxa"/>
          </w:tcPr>
          <w:p w14:paraId="7EF85E08" w14:textId="7504F9EE" w:rsidR="00504704" w:rsidRPr="002A7335" w:rsidRDefault="00504704" w:rsidP="002A7335">
            <w:pPr>
              <w:spacing w:line="480" w:lineRule="auto"/>
              <w:rPr>
                <w:rFonts w:ascii="Times New Roman" w:hAnsi="Times New Roman" w:cs="Times New Roman"/>
                <w:b/>
                <w:lang w:val="es-MX"/>
              </w:rPr>
            </w:pPr>
            <w:r w:rsidRPr="00504704">
              <w:rPr>
                <w:rFonts w:ascii="Times New Roman" w:hAnsi="Times New Roman" w:cs="Times New Roman"/>
                <w:b/>
                <w:lang w:val="es-MX"/>
              </w:rPr>
              <w:t>Decreto nacional 735 de 2001</w:t>
            </w:r>
          </w:p>
        </w:tc>
        <w:tc>
          <w:tcPr>
            <w:tcW w:w="6565" w:type="dxa"/>
          </w:tcPr>
          <w:p w14:paraId="702F57E0" w14:textId="77777777" w:rsidR="00504704" w:rsidRPr="00504704" w:rsidRDefault="00504704" w:rsidP="00504704">
            <w:pPr>
              <w:spacing w:after="160" w:line="480" w:lineRule="auto"/>
              <w:rPr>
                <w:rFonts w:ascii="Times New Roman" w:hAnsi="Times New Roman" w:cs="Times New Roman"/>
                <w:lang w:val="es-MX"/>
              </w:rPr>
            </w:pPr>
            <w:r w:rsidRPr="00504704">
              <w:rPr>
                <w:rFonts w:ascii="Times New Roman" w:hAnsi="Times New Roman" w:cs="Times New Roman"/>
                <w:i/>
                <w:lang w:val="es-MX"/>
              </w:rPr>
              <w:t>“Por el cual se reglamenta parcialmente la Ley 617 de 2000”.</w:t>
            </w:r>
          </w:p>
          <w:p w14:paraId="193C54FD" w14:textId="77777777" w:rsidR="00504704" w:rsidRPr="002A7335" w:rsidRDefault="00504704" w:rsidP="002A7335">
            <w:pPr>
              <w:spacing w:line="480" w:lineRule="auto"/>
              <w:rPr>
                <w:rFonts w:ascii="Times New Roman" w:hAnsi="Times New Roman" w:cs="Times New Roman"/>
                <w:i/>
                <w:lang w:val="es-MX"/>
              </w:rPr>
            </w:pPr>
          </w:p>
        </w:tc>
      </w:tr>
      <w:tr w:rsidR="00504704" w:rsidRPr="002A7335" w14:paraId="15EFE390" w14:textId="77777777" w:rsidTr="0057162A">
        <w:tc>
          <w:tcPr>
            <w:tcW w:w="2263" w:type="dxa"/>
          </w:tcPr>
          <w:p w14:paraId="7963AD7B" w14:textId="1F92D7FB" w:rsidR="00504704" w:rsidRPr="00504704" w:rsidRDefault="00504704" w:rsidP="002A7335">
            <w:pPr>
              <w:spacing w:line="480" w:lineRule="auto"/>
              <w:rPr>
                <w:rFonts w:ascii="Times New Roman" w:hAnsi="Times New Roman" w:cs="Times New Roman"/>
                <w:b/>
                <w:lang w:val="es-MX"/>
              </w:rPr>
            </w:pPr>
            <w:r w:rsidRPr="002A7335">
              <w:rPr>
                <w:rFonts w:ascii="Times New Roman" w:hAnsi="Times New Roman" w:cs="Times New Roman"/>
                <w:b/>
                <w:lang w:val="es-MX"/>
              </w:rPr>
              <w:t>Decreto 192 de 2001</w:t>
            </w:r>
          </w:p>
        </w:tc>
        <w:tc>
          <w:tcPr>
            <w:tcW w:w="6565" w:type="dxa"/>
          </w:tcPr>
          <w:p w14:paraId="00033409" w14:textId="7CFC5BF2" w:rsidR="00504704" w:rsidRPr="00504704" w:rsidRDefault="00504704" w:rsidP="00504704">
            <w:pPr>
              <w:spacing w:after="160" w:line="480" w:lineRule="auto"/>
              <w:rPr>
                <w:rFonts w:ascii="Times New Roman" w:hAnsi="Times New Roman" w:cs="Times New Roman"/>
                <w:i/>
                <w:lang w:val="es-MX"/>
              </w:rPr>
            </w:pPr>
            <w:r w:rsidRPr="002A7335">
              <w:rPr>
                <w:rFonts w:ascii="Times New Roman" w:hAnsi="Times New Roman" w:cs="Times New Roman"/>
                <w:i/>
                <w:lang w:val="es-MX"/>
              </w:rPr>
              <w:t>“Por el cual se reglamenta parcialmente la Ley 617 de 2000”.</w:t>
            </w:r>
          </w:p>
        </w:tc>
      </w:tr>
      <w:tr w:rsidR="00504704" w:rsidRPr="002A7335" w14:paraId="641CF9D6" w14:textId="77777777" w:rsidTr="0057162A">
        <w:tc>
          <w:tcPr>
            <w:tcW w:w="2263" w:type="dxa"/>
          </w:tcPr>
          <w:p w14:paraId="63A9A408" w14:textId="6E3AF327" w:rsidR="00504704" w:rsidRPr="002A7335" w:rsidRDefault="00504704" w:rsidP="002A7335">
            <w:pPr>
              <w:spacing w:line="480" w:lineRule="auto"/>
              <w:rPr>
                <w:rFonts w:ascii="Times New Roman" w:hAnsi="Times New Roman" w:cs="Times New Roman"/>
                <w:b/>
                <w:lang w:val="es-MX"/>
              </w:rPr>
            </w:pPr>
            <w:r w:rsidRPr="002A7335">
              <w:rPr>
                <w:rFonts w:ascii="Times New Roman" w:hAnsi="Times New Roman" w:cs="Times New Roman"/>
                <w:b/>
              </w:rPr>
              <w:t>Ley 715 de 2001</w:t>
            </w:r>
            <w:r w:rsidRPr="002A7335">
              <w:rPr>
                <w:rFonts w:ascii="Times New Roman" w:hAnsi="Times New Roman" w:cs="Times New Roman"/>
              </w:rPr>
              <w:t>.</w:t>
            </w:r>
          </w:p>
        </w:tc>
        <w:tc>
          <w:tcPr>
            <w:tcW w:w="6565" w:type="dxa"/>
          </w:tcPr>
          <w:p w14:paraId="7E06C0BC" w14:textId="231CA103" w:rsidR="00504704" w:rsidRPr="002A7335" w:rsidRDefault="00504704" w:rsidP="00504704">
            <w:pPr>
              <w:spacing w:after="160" w:line="480" w:lineRule="auto"/>
              <w:rPr>
                <w:rFonts w:ascii="Times New Roman" w:hAnsi="Times New Roman" w:cs="Times New Roman"/>
                <w:i/>
                <w:lang w:val="es-MX"/>
              </w:rPr>
            </w:pPr>
            <w:r w:rsidRPr="002A7335">
              <w:rPr>
                <w:rFonts w:ascii="Times New Roman" w:hAnsi="Times New Roman" w:cs="Times New Roman"/>
                <w:i/>
              </w:rPr>
              <w:t>“</w:t>
            </w:r>
            <w:r w:rsidRPr="002A7335">
              <w:rPr>
                <w:rFonts w:ascii="Times New Roman" w:hAnsi="Times New Roman" w:cs="Times New Roman"/>
                <w:i/>
                <w:lang w:eastAsia="es-ES"/>
              </w:rPr>
              <w:t>Por la cual se dictan normas orgánicas en materia de recursos y competencias de conformidad con los artículos 151, 288, 356 y 357 (Acto Legislativo 01 de 2001) de la Constitución Política y se dictan otras disposiciones para organizar la prestación de los servicios de educación y salud, entre otros”.</w:t>
            </w:r>
          </w:p>
        </w:tc>
      </w:tr>
      <w:tr w:rsidR="00504704" w:rsidRPr="002A7335" w14:paraId="352965A6" w14:textId="77777777" w:rsidTr="0057162A">
        <w:tc>
          <w:tcPr>
            <w:tcW w:w="2263" w:type="dxa"/>
          </w:tcPr>
          <w:p w14:paraId="42D381F5" w14:textId="2437150D" w:rsidR="00504704" w:rsidRPr="002A7335" w:rsidRDefault="00504704" w:rsidP="002A7335">
            <w:pPr>
              <w:spacing w:line="480" w:lineRule="auto"/>
              <w:rPr>
                <w:rFonts w:ascii="Times New Roman" w:hAnsi="Times New Roman" w:cs="Times New Roman"/>
                <w:b/>
              </w:rPr>
            </w:pPr>
            <w:r w:rsidRPr="002A7335">
              <w:rPr>
                <w:rFonts w:ascii="Times New Roman" w:hAnsi="Times New Roman" w:cs="Times New Roman"/>
                <w:b/>
                <w:lang w:val="es-MX"/>
              </w:rPr>
              <w:t>Ley 154 de 1994</w:t>
            </w:r>
          </w:p>
        </w:tc>
        <w:tc>
          <w:tcPr>
            <w:tcW w:w="6565" w:type="dxa"/>
          </w:tcPr>
          <w:p w14:paraId="472D6FDE" w14:textId="0CE66F03" w:rsidR="00504704" w:rsidRPr="002A7335" w:rsidRDefault="00504704" w:rsidP="00504704">
            <w:pPr>
              <w:spacing w:after="160" w:line="480" w:lineRule="auto"/>
              <w:rPr>
                <w:rFonts w:ascii="Times New Roman" w:hAnsi="Times New Roman" w:cs="Times New Roman"/>
                <w:i/>
              </w:rPr>
            </w:pPr>
            <w:r w:rsidRPr="002A7335">
              <w:rPr>
                <w:rFonts w:ascii="Times New Roman" w:hAnsi="Times New Roman" w:cs="Times New Roman"/>
                <w:i/>
                <w:lang w:val="es-MX"/>
              </w:rPr>
              <w:t>“Por la cual se establece la Ley Orgánica del Plan de Desarrollo.”</w:t>
            </w:r>
          </w:p>
        </w:tc>
      </w:tr>
      <w:tr w:rsidR="00504704" w:rsidRPr="002A7335" w14:paraId="12F6E174" w14:textId="77777777" w:rsidTr="0057162A">
        <w:tc>
          <w:tcPr>
            <w:tcW w:w="2263" w:type="dxa"/>
          </w:tcPr>
          <w:p w14:paraId="6849B85F" w14:textId="4CB241CE" w:rsidR="00504704" w:rsidRPr="002A7335" w:rsidRDefault="00504704" w:rsidP="002A7335">
            <w:pPr>
              <w:spacing w:line="480" w:lineRule="auto"/>
              <w:rPr>
                <w:rFonts w:ascii="Times New Roman" w:hAnsi="Times New Roman" w:cs="Times New Roman"/>
                <w:b/>
                <w:lang w:val="es-MX"/>
              </w:rPr>
            </w:pPr>
            <w:r w:rsidRPr="002A7335">
              <w:rPr>
                <w:rFonts w:ascii="Times New Roman" w:hAnsi="Times New Roman" w:cs="Times New Roman"/>
                <w:b/>
                <w:lang w:val="es-MX"/>
              </w:rPr>
              <w:lastRenderedPageBreak/>
              <w:t>Ley 1753 del 2005</w:t>
            </w:r>
          </w:p>
        </w:tc>
        <w:tc>
          <w:tcPr>
            <w:tcW w:w="6565" w:type="dxa"/>
          </w:tcPr>
          <w:p w14:paraId="6F330294" w14:textId="4EBF48A4" w:rsidR="00504704" w:rsidRPr="002A7335" w:rsidRDefault="00504704" w:rsidP="00504704">
            <w:pPr>
              <w:spacing w:after="160" w:line="480" w:lineRule="auto"/>
              <w:rPr>
                <w:rFonts w:ascii="Times New Roman" w:hAnsi="Times New Roman" w:cs="Times New Roman"/>
                <w:i/>
                <w:lang w:val="es-MX"/>
              </w:rPr>
            </w:pPr>
            <w:r w:rsidRPr="002A7335">
              <w:rPr>
                <w:rFonts w:ascii="Times New Roman" w:hAnsi="Times New Roman" w:cs="Times New Roman"/>
                <w:i/>
                <w:lang w:val="es-MX"/>
              </w:rPr>
              <w:t>“Por la cual se expide el Plan Nacional de Desarrollo 2014-2018. ‘Todos por un nuevo país’”</w:t>
            </w:r>
          </w:p>
        </w:tc>
      </w:tr>
      <w:tr w:rsidR="00504704" w:rsidRPr="002A7335" w14:paraId="33670E9C" w14:textId="77777777" w:rsidTr="0057162A">
        <w:tc>
          <w:tcPr>
            <w:tcW w:w="2263" w:type="dxa"/>
          </w:tcPr>
          <w:p w14:paraId="4D8C6279" w14:textId="368114FC" w:rsidR="00504704" w:rsidRPr="002A7335" w:rsidRDefault="00504704" w:rsidP="002A7335">
            <w:pPr>
              <w:spacing w:line="480" w:lineRule="auto"/>
              <w:rPr>
                <w:rFonts w:ascii="Times New Roman" w:hAnsi="Times New Roman" w:cs="Times New Roman"/>
                <w:b/>
                <w:lang w:val="es-MX"/>
              </w:rPr>
            </w:pPr>
            <w:r w:rsidRPr="002A7335">
              <w:rPr>
                <w:rFonts w:ascii="Times New Roman" w:hAnsi="Times New Roman" w:cs="Times New Roman"/>
                <w:b/>
                <w:lang w:val="es-MX"/>
              </w:rPr>
              <w:t>Ley 1955 de 2019</w:t>
            </w:r>
          </w:p>
        </w:tc>
        <w:tc>
          <w:tcPr>
            <w:tcW w:w="6565" w:type="dxa"/>
          </w:tcPr>
          <w:p w14:paraId="1DAA901B" w14:textId="6D52587C" w:rsidR="00504704" w:rsidRPr="002A7335" w:rsidRDefault="00504704" w:rsidP="00504704">
            <w:pPr>
              <w:spacing w:after="160" w:line="480" w:lineRule="auto"/>
              <w:rPr>
                <w:rFonts w:ascii="Times New Roman" w:hAnsi="Times New Roman" w:cs="Times New Roman"/>
                <w:i/>
                <w:lang w:val="es-MX"/>
              </w:rPr>
            </w:pPr>
            <w:r w:rsidRPr="002A7335">
              <w:rPr>
                <w:rFonts w:ascii="Times New Roman" w:hAnsi="Times New Roman" w:cs="Times New Roman"/>
                <w:i/>
                <w:lang w:val="es-MX"/>
              </w:rPr>
              <w:t xml:space="preserve">“Por la cual se expide el Plan Nacional de Desarrollo 2018-2022. ‘Pacto por </w:t>
            </w:r>
            <w:r>
              <w:rPr>
                <w:rFonts w:ascii="Times New Roman" w:hAnsi="Times New Roman" w:cs="Times New Roman"/>
                <w:i/>
                <w:lang w:val="es-MX"/>
              </w:rPr>
              <w:t>Colombia, pacto por la equidad</w:t>
            </w:r>
            <w:r w:rsidRPr="002A7335">
              <w:rPr>
                <w:rFonts w:ascii="Times New Roman" w:hAnsi="Times New Roman" w:cs="Times New Roman"/>
                <w:i/>
                <w:lang w:val="es-MX"/>
              </w:rPr>
              <w:t>’</w:t>
            </w:r>
            <w:r>
              <w:rPr>
                <w:rFonts w:ascii="Times New Roman" w:hAnsi="Times New Roman" w:cs="Times New Roman"/>
                <w:i/>
                <w:lang w:val="es-MX"/>
              </w:rPr>
              <w:t>.</w:t>
            </w:r>
            <w:r w:rsidRPr="002A7335">
              <w:rPr>
                <w:rFonts w:ascii="Times New Roman" w:hAnsi="Times New Roman" w:cs="Times New Roman"/>
                <w:i/>
                <w:lang w:val="es-MX"/>
              </w:rPr>
              <w:t>”</w:t>
            </w:r>
          </w:p>
        </w:tc>
      </w:tr>
      <w:tr w:rsidR="00504704" w:rsidRPr="002A7335" w14:paraId="2143C538" w14:textId="77777777" w:rsidTr="0057162A">
        <w:tc>
          <w:tcPr>
            <w:tcW w:w="2263" w:type="dxa"/>
          </w:tcPr>
          <w:p w14:paraId="1748F432" w14:textId="432E76FC" w:rsidR="00504704" w:rsidRPr="002A7335" w:rsidRDefault="00504704" w:rsidP="002A7335">
            <w:pPr>
              <w:spacing w:line="480" w:lineRule="auto"/>
              <w:rPr>
                <w:rFonts w:ascii="Times New Roman" w:hAnsi="Times New Roman" w:cs="Times New Roman"/>
                <w:b/>
                <w:lang w:val="es-MX"/>
              </w:rPr>
            </w:pPr>
            <w:r w:rsidRPr="002A7335">
              <w:rPr>
                <w:rFonts w:ascii="Times New Roman" w:hAnsi="Times New Roman" w:cs="Times New Roman"/>
                <w:b/>
                <w:lang w:val="es-MX"/>
              </w:rPr>
              <w:t>Decreto 411 de 1990</w:t>
            </w:r>
          </w:p>
        </w:tc>
        <w:tc>
          <w:tcPr>
            <w:tcW w:w="6565" w:type="dxa"/>
          </w:tcPr>
          <w:p w14:paraId="64CCD63D" w14:textId="59F050CF" w:rsidR="00504704" w:rsidRPr="002A7335" w:rsidRDefault="00504704" w:rsidP="00504704">
            <w:pPr>
              <w:spacing w:after="160" w:line="480" w:lineRule="auto"/>
              <w:rPr>
                <w:rFonts w:ascii="Times New Roman" w:hAnsi="Times New Roman" w:cs="Times New Roman"/>
                <w:i/>
                <w:lang w:val="es-MX"/>
              </w:rPr>
            </w:pPr>
            <w:r w:rsidRPr="002A7335">
              <w:rPr>
                <w:rFonts w:ascii="Times New Roman" w:hAnsi="Times New Roman" w:cs="Times New Roman"/>
                <w:i/>
                <w:lang w:val="es-MX"/>
              </w:rPr>
              <w:t>“Por el cual se reglamenta la ley normativa del presupuesto general de la nación en lo referente al Consejo Superior de Política Fiscal, CONFIS.”</w:t>
            </w:r>
          </w:p>
        </w:tc>
      </w:tr>
      <w:tr w:rsidR="00504704" w:rsidRPr="002A7335" w14:paraId="48AC7D40" w14:textId="77777777" w:rsidTr="0057162A">
        <w:tc>
          <w:tcPr>
            <w:tcW w:w="2263" w:type="dxa"/>
          </w:tcPr>
          <w:p w14:paraId="09689483" w14:textId="3EC5FC9C" w:rsidR="00504704" w:rsidRPr="002A7335" w:rsidRDefault="00504704" w:rsidP="00AE4BE9">
            <w:pPr>
              <w:spacing w:line="480" w:lineRule="auto"/>
              <w:rPr>
                <w:rFonts w:ascii="Times New Roman" w:hAnsi="Times New Roman" w:cs="Times New Roman"/>
                <w:b/>
                <w:lang w:val="es-MX"/>
              </w:rPr>
            </w:pPr>
            <w:r w:rsidRPr="002A7335">
              <w:rPr>
                <w:rFonts w:ascii="Times New Roman" w:hAnsi="Times New Roman" w:cs="Times New Roman"/>
                <w:b/>
                <w:lang w:val="es-MX"/>
              </w:rPr>
              <w:t>Ley 819 de 2003</w:t>
            </w:r>
          </w:p>
        </w:tc>
        <w:tc>
          <w:tcPr>
            <w:tcW w:w="6565" w:type="dxa"/>
          </w:tcPr>
          <w:p w14:paraId="0C162595" w14:textId="07E33503" w:rsidR="00504704" w:rsidRPr="002A7335" w:rsidRDefault="00504704" w:rsidP="00AE4BE9">
            <w:pPr>
              <w:spacing w:after="160" w:line="480" w:lineRule="auto"/>
              <w:rPr>
                <w:rFonts w:ascii="Times New Roman" w:hAnsi="Times New Roman" w:cs="Times New Roman"/>
                <w:i/>
                <w:lang w:val="es-MX"/>
              </w:rPr>
            </w:pPr>
            <w:r w:rsidRPr="002A7335">
              <w:rPr>
                <w:rFonts w:ascii="Times New Roman" w:hAnsi="Times New Roman" w:cs="Times New Roman"/>
                <w:i/>
                <w:lang w:val="es-MX"/>
              </w:rPr>
              <w:t>“Por la cual se dictan normas orgánicas en materia de presupuesto, responsabilidad y transparencia fiscal y se dictan otras disposiciones.”</w:t>
            </w:r>
          </w:p>
        </w:tc>
      </w:tr>
      <w:tr w:rsidR="00504704" w:rsidRPr="002A7335" w14:paraId="46143ECC" w14:textId="77777777" w:rsidTr="0057162A">
        <w:tc>
          <w:tcPr>
            <w:tcW w:w="2263" w:type="dxa"/>
          </w:tcPr>
          <w:p w14:paraId="0AA647D8" w14:textId="451FAF92" w:rsidR="00504704" w:rsidRPr="002A7335" w:rsidRDefault="00504704" w:rsidP="00AE4BE9">
            <w:pPr>
              <w:spacing w:line="480" w:lineRule="auto"/>
              <w:rPr>
                <w:rFonts w:ascii="Times New Roman" w:hAnsi="Times New Roman" w:cs="Times New Roman"/>
                <w:b/>
                <w:lang w:val="es-MX"/>
              </w:rPr>
            </w:pPr>
            <w:r w:rsidRPr="002A7335">
              <w:rPr>
                <w:rFonts w:ascii="Times New Roman" w:hAnsi="Times New Roman" w:cs="Times New Roman"/>
                <w:b/>
              </w:rPr>
              <w:t>Ley 136 de 1994</w:t>
            </w:r>
          </w:p>
        </w:tc>
        <w:tc>
          <w:tcPr>
            <w:tcW w:w="6565" w:type="dxa"/>
          </w:tcPr>
          <w:p w14:paraId="281EF11A" w14:textId="49A02A8B" w:rsidR="00504704" w:rsidRPr="002A7335" w:rsidRDefault="00504704" w:rsidP="00AE4BE9">
            <w:pPr>
              <w:spacing w:after="160" w:line="480" w:lineRule="auto"/>
              <w:rPr>
                <w:rFonts w:ascii="Times New Roman" w:hAnsi="Times New Roman" w:cs="Times New Roman"/>
                <w:i/>
                <w:lang w:val="es-MX"/>
              </w:rPr>
            </w:pPr>
            <w:r w:rsidRPr="002A7335">
              <w:rPr>
                <w:rFonts w:ascii="Times New Roman" w:hAnsi="Times New Roman" w:cs="Times New Roman"/>
                <w:i/>
              </w:rPr>
              <w:t>“Por la cual se dictan normas tendientes a modernizar la organización y el funcionamiento de los municipios”.</w:t>
            </w:r>
          </w:p>
        </w:tc>
      </w:tr>
    </w:tbl>
    <w:p w14:paraId="677BF337" w14:textId="77777777" w:rsidR="00504704" w:rsidRDefault="00504704" w:rsidP="00AE4BE9">
      <w:pPr>
        <w:spacing w:line="480" w:lineRule="auto"/>
        <w:rPr>
          <w:rFonts w:ascii="Times New Roman" w:hAnsi="Times New Roman" w:cs="Times New Roman"/>
          <w:lang w:val="es-MX"/>
        </w:rPr>
      </w:pPr>
    </w:p>
    <w:p w14:paraId="312E4E92" w14:textId="72440D65" w:rsidR="00660947" w:rsidRDefault="00660947" w:rsidP="00AE4BE9">
      <w:pPr>
        <w:pStyle w:val="Ttulo3"/>
        <w:spacing w:line="480" w:lineRule="auto"/>
        <w:rPr>
          <w:rFonts w:ascii="Times New Roman" w:hAnsi="Times New Roman" w:cs="Times New Roman"/>
          <w:b/>
          <w:color w:val="000000" w:themeColor="text1"/>
          <w:lang w:val="es-MX"/>
        </w:rPr>
      </w:pPr>
      <w:bookmarkStart w:id="13" w:name="_Toc88425223"/>
      <w:r w:rsidRPr="0062155D">
        <w:rPr>
          <w:rFonts w:ascii="Times New Roman" w:hAnsi="Times New Roman" w:cs="Times New Roman"/>
          <w:b/>
          <w:color w:val="000000" w:themeColor="text1"/>
          <w:lang w:val="es-MX"/>
        </w:rPr>
        <w:t>SEGUNDA PARTE</w:t>
      </w:r>
      <w:bookmarkEnd w:id="13"/>
    </w:p>
    <w:p w14:paraId="37C2E077" w14:textId="77777777" w:rsidR="0062155D" w:rsidRPr="0062155D" w:rsidRDefault="0062155D" w:rsidP="00AE4BE9">
      <w:pPr>
        <w:spacing w:line="480" w:lineRule="auto"/>
        <w:rPr>
          <w:lang w:val="es-MX"/>
        </w:rPr>
      </w:pPr>
    </w:p>
    <w:p w14:paraId="58891380" w14:textId="268D66B5" w:rsidR="00660947" w:rsidRDefault="00660947" w:rsidP="00AE4BE9">
      <w:pPr>
        <w:spacing w:line="480" w:lineRule="auto"/>
        <w:rPr>
          <w:rFonts w:ascii="Times New Roman" w:hAnsi="Times New Roman" w:cs="Times New Roman"/>
        </w:rPr>
      </w:pPr>
      <w:r w:rsidRPr="002A7335">
        <w:rPr>
          <w:rFonts w:ascii="Times New Roman" w:hAnsi="Times New Roman" w:cs="Times New Roman"/>
          <w:b/>
          <w:lang w:val="es-MX"/>
        </w:rPr>
        <w:tab/>
      </w:r>
      <w:r w:rsidRPr="002A7335">
        <w:rPr>
          <w:rFonts w:ascii="Times New Roman" w:hAnsi="Times New Roman" w:cs="Times New Roman"/>
        </w:rPr>
        <w:t>En el marco de la norm</w:t>
      </w:r>
      <w:r w:rsidR="00E06D9C" w:rsidRPr="002A7335">
        <w:rPr>
          <w:rFonts w:ascii="Times New Roman" w:hAnsi="Times New Roman" w:cs="Times New Roman"/>
        </w:rPr>
        <w:t>atividad colombiana, que es encontrada</w:t>
      </w:r>
      <w:r w:rsidRPr="002A7335">
        <w:rPr>
          <w:rFonts w:ascii="Times New Roman" w:hAnsi="Times New Roman" w:cs="Times New Roman"/>
        </w:rPr>
        <w:t xml:space="preserve"> dentro de la Constitución artículos referentes al IDF, estos artículos son: </w:t>
      </w:r>
    </w:p>
    <w:tbl>
      <w:tblPr>
        <w:tblStyle w:val="Tablaconcuadrcula"/>
        <w:tblW w:w="0" w:type="auto"/>
        <w:tblLook w:val="04A0" w:firstRow="1" w:lastRow="0" w:firstColumn="1" w:lastColumn="0" w:noHBand="0" w:noVBand="1"/>
      </w:tblPr>
      <w:tblGrid>
        <w:gridCol w:w="2263"/>
        <w:gridCol w:w="6565"/>
      </w:tblGrid>
      <w:tr w:rsidR="00504704" w14:paraId="23791CDF" w14:textId="77777777" w:rsidTr="00DC4E16">
        <w:tc>
          <w:tcPr>
            <w:tcW w:w="2263" w:type="dxa"/>
          </w:tcPr>
          <w:p w14:paraId="4D893D1A" w14:textId="2A450B16" w:rsidR="00504704" w:rsidRDefault="00DC4E16" w:rsidP="002A7335">
            <w:pPr>
              <w:spacing w:line="480" w:lineRule="auto"/>
              <w:rPr>
                <w:rFonts w:ascii="Times New Roman" w:hAnsi="Times New Roman" w:cs="Times New Roman"/>
                <w:b/>
                <w:lang w:val="es-MX"/>
              </w:rPr>
            </w:pPr>
            <w:r w:rsidRPr="002A7335">
              <w:rPr>
                <w:rFonts w:ascii="Times New Roman" w:hAnsi="Times New Roman" w:cs="Times New Roman"/>
                <w:b/>
              </w:rPr>
              <w:t>Artículo 151</w:t>
            </w:r>
          </w:p>
        </w:tc>
        <w:tc>
          <w:tcPr>
            <w:tcW w:w="6565" w:type="dxa"/>
          </w:tcPr>
          <w:p w14:paraId="24F9F001" w14:textId="0ACD8BD6" w:rsidR="00504704" w:rsidRDefault="00DC4E16" w:rsidP="002A7335">
            <w:pPr>
              <w:spacing w:line="480" w:lineRule="auto"/>
              <w:rPr>
                <w:rFonts w:ascii="Times New Roman" w:hAnsi="Times New Roman" w:cs="Times New Roman"/>
                <w:b/>
                <w:lang w:val="es-MX"/>
              </w:rPr>
            </w:pPr>
            <w:r w:rsidRPr="002A7335">
              <w:rPr>
                <w:rFonts w:ascii="Times New Roman" w:hAnsi="Times New Roman" w:cs="Times New Roman"/>
                <w:i/>
              </w:rPr>
              <w:t>“El Congreso expedirá leyes orgánicas a las cuales estará sujeto el ejercicio de la actividad legislativa…”.</w:t>
            </w:r>
          </w:p>
        </w:tc>
      </w:tr>
      <w:tr w:rsidR="00DC4E16" w14:paraId="5318A854" w14:textId="77777777" w:rsidTr="00DC4E16">
        <w:tc>
          <w:tcPr>
            <w:tcW w:w="2263" w:type="dxa"/>
          </w:tcPr>
          <w:p w14:paraId="582A9576" w14:textId="494C782F" w:rsidR="00DC4E16" w:rsidRPr="002A7335" w:rsidRDefault="00DC4E16" w:rsidP="002A7335">
            <w:pPr>
              <w:spacing w:line="480" w:lineRule="auto"/>
              <w:rPr>
                <w:rFonts w:ascii="Times New Roman" w:hAnsi="Times New Roman" w:cs="Times New Roman"/>
                <w:b/>
              </w:rPr>
            </w:pPr>
            <w:r>
              <w:rPr>
                <w:rFonts w:ascii="Times New Roman" w:hAnsi="Times New Roman" w:cs="Times New Roman"/>
                <w:b/>
              </w:rPr>
              <w:lastRenderedPageBreak/>
              <w:t>Artículo 288</w:t>
            </w:r>
          </w:p>
        </w:tc>
        <w:tc>
          <w:tcPr>
            <w:tcW w:w="6565" w:type="dxa"/>
          </w:tcPr>
          <w:p w14:paraId="74B4B1DF" w14:textId="7564CAB1" w:rsidR="00DC4E16" w:rsidRPr="00DC4E16" w:rsidRDefault="00DC4E16" w:rsidP="00DC4E16">
            <w:pPr>
              <w:spacing w:after="160" w:line="480" w:lineRule="auto"/>
              <w:rPr>
                <w:rFonts w:ascii="Times New Roman" w:hAnsi="Times New Roman" w:cs="Times New Roman"/>
                <w:b/>
                <w:lang w:val="es-MX"/>
              </w:rPr>
            </w:pPr>
            <w:r w:rsidRPr="00DC4E16">
              <w:rPr>
                <w:rFonts w:ascii="Times New Roman" w:hAnsi="Times New Roman" w:cs="Times New Roman"/>
                <w:i/>
              </w:rPr>
              <w:t>“Por mandato de la ley, los departamentos y municipios ubicados en zona fronterizas podrán adelantar directamente con la entidad territorial limítrofe del país vecino…”.</w:t>
            </w:r>
          </w:p>
        </w:tc>
      </w:tr>
      <w:tr w:rsidR="00DC4E16" w14:paraId="12ABC795" w14:textId="77777777" w:rsidTr="00DC4E16">
        <w:tc>
          <w:tcPr>
            <w:tcW w:w="2263" w:type="dxa"/>
          </w:tcPr>
          <w:p w14:paraId="65BC46A1" w14:textId="397B5733" w:rsidR="00DC4E16" w:rsidRPr="00DC4E16" w:rsidRDefault="00DC4E16" w:rsidP="002A7335">
            <w:pPr>
              <w:spacing w:line="480" w:lineRule="auto"/>
              <w:rPr>
                <w:rFonts w:ascii="Times New Roman" w:hAnsi="Times New Roman" w:cs="Times New Roman"/>
                <w:b/>
                <w:lang w:val="es-MX"/>
              </w:rPr>
            </w:pPr>
            <w:r>
              <w:rPr>
                <w:rFonts w:ascii="Times New Roman" w:hAnsi="Times New Roman" w:cs="Times New Roman"/>
                <w:b/>
              </w:rPr>
              <w:t>Artículo 339</w:t>
            </w:r>
          </w:p>
        </w:tc>
        <w:tc>
          <w:tcPr>
            <w:tcW w:w="6565" w:type="dxa"/>
          </w:tcPr>
          <w:p w14:paraId="02EE7FDC" w14:textId="393EDFC3" w:rsidR="00DC4E16" w:rsidRPr="00DC4E16" w:rsidRDefault="00DC4E16" w:rsidP="00DC4E16">
            <w:pPr>
              <w:spacing w:after="160" w:line="480" w:lineRule="auto"/>
              <w:rPr>
                <w:rFonts w:ascii="Times New Roman" w:hAnsi="Times New Roman" w:cs="Times New Roman"/>
                <w:b/>
                <w:lang w:val="es-MX"/>
              </w:rPr>
            </w:pPr>
            <w:r w:rsidRPr="00DC4E16">
              <w:rPr>
                <w:rFonts w:ascii="Times New Roman" w:hAnsi="Times New Roman" w:cs="Times New Roman"/>
                <w:i/>
              </w:rPr>
              <w:t>“Habrá un Plan Nacional de Desarrollo conformado por una parte general y un plan de inversiones de las entidades públicas del orden nacional…”.</w:t>
            </w:r>
          </w:p>
        </w:tc>
      </w:tr>
      <w:tr w:rsidR="00DC4E16" w14:paraId="57750B7C" w14:textId="77777777" w:rsidTr="00DC4E16">
        <w:tc>
          <w:tcPr>
            <w:tcW w:w="2263" w:type="dxa"/>
          </w:tcPr>
          <w:p w14:paraId="17244189" w14:textId="3BAA6D72" w:rsidR="00DC4E16" w:rsidRPr="00DC4E16" w:rsidRDefault="00DC4E16" w:rsidP="002A7335">
            <w:pPr>
              <w:spacing w:line="480" w:lineRule="auto"/>
              <w:rPr>
                <w:rFonts w:ascii="Times New Roman" w:hAnsi="Times New Roman" w:cs="Times New Roman"/>
                <w:b/>
                <w:lang w:val="es-MX"/>
              </w:rPr>
            </w:pPr>
            <w:r>
              <w:rPr>
                <w:rFonts w:ascii="Times New Roman" w:hAnsi="Times New Roman" w:cs="Times New Roman"/>
                <w:b/>
              </w:rPr>
              <w:t>Artículo 343</w:t>
            </w:r>
          </w:p>
        </w:tc>
        <w:tc>
          <w:tcPr>
            <w:tcW w:w="6565" w:type="dxa"/>
          </w:tcPr>
          <w:p w14:paraId="64F2F384" w14:textId="4437AA75" w:rsidR="00DC4E16" w:rsidRPr="00DC4E16" w:rsidRDefault="00DC4E16" w:rsidP="00DC4E16">
            <w:pPr>
              <w:spacing w:after="160" w:line="480" w:lineRule="auto"/>
              <w:rPr>
                <w:rFonts w:ascii="Times New Roman" w:hAnsi="Times New Roman" w:cs="Times New Roman"/>
                <w:i/>
              </w:rPr>
            </w:pPr>
            <w:r w:rsidRPr="002A7335">
              <w:rPr>
                <w:rFonts w:ascii="Times New Roman" w:hAnsi="Times New Roman" w:cs="Times New Roman"/>
                <w:i/>
              </w:rPr>
              <w:t>“La entidad nacional de planeación que señale la ley, tendrá a su cargo el diseño y la organización de los sistemas de evaluación de gestión y resultados de la administración pública…”.</w:t>
            </w:r>
          </w:p>
        </w:tc>
      </w:tr>
      <w:tr w:rsidR="00DC4E16" w14:paraId="6C9571D5" w14:textId="77777777" w:rsidTr="00DC4E16">
        <w:tc>
          <w:tcPr>
            <w:tcW w:w="2263" w:type="dxa"/>
          </w:tcPr>
          <w:p w14:paraId="6FF570F0" w14:textId="4981A914" w:rsidR="00DC4E16" w:rsidRDefault="00DC4E16" w:rsidP="002A7335">
            <w:pPr>
              <w:spacing w:line="480" w:lineRule="auto"/>
              <w:rPr>
                <w:rFonts w:ascii="Times New Roman" w:hAnsi="Times New Roman" w:cs="Times New Roman"/>
                <w:b/>
              </w:rPr>
            </w:pPr>
            <w:r>
              <w:rPr>
                <w:rFonts w:ascii="Times New Roman" w:hAnsi="Times New Roman" w:cs="Times New Roman"/>
                <w:b/>
              </w:rPr>
              <w:t>Artículo 356</w:t>
            </w:r>
          </w:p>
        </w:tc>
        <w:tc>
          <w:tcPr>
            <w:tcW w:w="6565" w:type="dxa"/>
          </w:tcPr>
          <w:p w14:paraId="35FAAB96" w14:textId="71286B6B" w:rsidR="00DC4E16" w:rsidRPr="00DC4E16" w:rsidRDefault="00DC4E16" w:rsidP="00DC4E16">
            <w:pPr>
              <w:spacing w:after="160" w:line="480" w:lineRule="auto"/>
              <w:rPr>
                <w:rFonts w:ascii="Times New Roman" w:hAnsi="Times New Roman" w:cs="Times New Roman"/>
                <w:b/>
                <w:lang w:val="es-MX"/>
              </w:rPr>
            </w:pPr>
            <w:r w:rsidRPr="00DC4E16">
              <w:rPr>
                <w:rFonts w:ascii="Times New Roman" w:hAnsi="Times New Roman" w:cs="Times New Roman"/>
              </w:rPr>
              <w:t>(Acto legislativo 01 de 2001)</w:t>
            </w:r>
          </w:p>
        </w:tc>
      </w:tr>
      <w:tr w:rsidR="00DC4E16" w14:paraId="61A2F083" w14:textId="77777777" w:rsidTr="00DC4E16">
        <w:tc>
          <w:tcPr>
            <w:tcW w:w="2263" w:type="dxa"/>
          </w:tcPr>
          <w:p w14:paraId="7E58FCB7" w14:textId="5E173F22" w:rsidR="00DC4E16" w:rsidRDefault="00DC4E16" w:rsidP="002A7335">
            <w:pPr>
              <w:spacing w:line="480" w:lineRule="auto"/>
              <w:rPr>
                <w:rFonts w:ascii="Times New Roman" w:hAnsi="Times New Roman" w:cs="Times New Roman"/>
                <w:b/>
              </w:rPr>
            </w:pPr>
            <w:r w:rsidRPr="002A7335">
              <w:rPr>
                <w:rFonts w:ascii="Times New Roman" w:hAnsi="Times New Roman" w:cs="Times New Roman"/>
                <w:b/>
              </w:rPr>
              <w:t>Artículo 357</w:t>
            </w:r>
          </w:p>
        </w:tc>
        <w:tc>
          <w:tcPr>
            <w:tcW w:w="6565" w:type="dxa"/>
          </w:tcPr>
          <w:p w14:paraId="36E3F10A" w14:textId="0920F008" w:rsidR="00DC4E16" w:rsidRPr="00DC4E16" w:rsidRDefault="00DC4E16" w:rsidP="00DC4E16">
            <w:pPr>
              <w:spacing w:after="160" w:line="480" w:lineRule="auto"/>
              <w:rPr>
                <w:rFonts w:ascii="Times New Roman" w:hAnsi="Times New Roman" w:cs="Times New Roman"/>
              </w:rPr>
            </w:pPr>
            <w:r w:rsidRPr="002A7335">
              <w:rPr>
                <w:rFonts w:ascii="Times New Roman" w:hAnsi="Times New Roman" w:cs="Times New Roman"/>
              </w:rPr>
              <w:t>(Acto legislativo 04 de 2007)</w:t>
            </w:r>
          </w:p>
        </w:tc>
      </w:tr>
      <w:tr w:rsidR="00DC4E16" w14:paraId="1C28C9E0" w14:textId="77777777" w:rsidTr="00DC4E16">
        <w:tc>
          <w:tcPr>
            <w:tcW w:w="2263" w:type="dxa"/>
          </w:tcPr>
          <w:p w14:paraId="64F14449" w14:textId="1BC31134" w:rsidR="00DC4E16" w:rsidRPr="002A7335" w:rsidRDefault="00DC4E16" w:rsidP="002A7335">
            <w:pPr>
              <w:spacing w:line="480" w:lineRule="auto"/>
              <w:rPr>
                <w:rFonts w:ascii="Times New Roman" w:hAnsi="Times New Roman" w:cs="Times New Roman"/>
                <w:b/>
              </w:rPr>
            </w:pPr>
            <w:r w:rsidRPr="002A7335">
              <w:rPr>
                <w:rFonts w:ascii="Times New Roman" w:hAnsi="Times New Roman" w:cs="Times New Roman"/>
                <w:b/>
              </w:rPr>
              <w:t>A</w:t>
            </w:r>
            <w:r>
              <w:rPr>
                <w:rFonts w:ascii="Times New Roman" w:hAnsi="Times New Roman" w:cs="Times New Roman"/>
                <w:b/>
              </w:rPr>
              <w:t>cto Legislativo 01 de 2001</w:t>
            </w:r>
          </w:p>
        </w:tc>
        <w:tc>
          <w:tcPr>
            <w:tcW w:w="6565" w:type="dxa"/>
          </w:tcPr>
          <w:p w14:paraId="16D59E5B" w14:textId="7C36CFFE" w:rsidR="00DC4E16" w:rsidRPr="002A7335" w:rsidRDefault="00DC4E16" w:rsidP="00DC4E16">
            <w:pPr>
              <w:spacing w:after="160" w:line="480" w:lineRule="auto"/>
              <w:rPr>
                <w:rFonts w:ascii="Times New Roman" w:hAnsi="Times New Roman" w:cs="Times New Roman"/>
              </w:rPr>
            </w:pPr>
            <w:r w:rsidRPr="002A7335">
              <w:rPr>
                <w:rFonts w:ascii="Times New Roman" w:hAnsi="Times New Roman" w:cs="Times New Roman"/>
                <w:i/>
              </w:rPr>
              <w:t>“Por medio del cual se modifican algunos artículos de la Constitución Política”.</w:t>
            </w:r>
          </w:p>
        </w:tc>
      </w:tr>
      <w:tr w:rsidR="00DC4E16" w14:paraId="7408EE16" w14:textId="77777777" w:rsidTr="00DC4E16">
        <w:tc>
          <w:tcPr>
            <w:tcW w:w="2263" w:type="dxa"/>
          </w:tcPr>
          <w:p w14:paraId="54CC430B" w14:textId="05183B1F" w:rsidR="00DC4E16" w:rsidRPr="002A7335" w:rsidRDefault="00DC4E16" w:rsidP="002A7335">
            <w:pPr>
              <w:spacing w:line="480" w:lineRule="auto"/>
              <w:rPr>
                <w:rFonts w:ascii="Times New Roman" w:hAnsi="Times New Roman" w:cs="Times New Roman"/>
                <w:b/>
              </w:rPr>
            </w:pPr>
            <w:r w:rsidRPr="002A7335">
              <w:rPr>
                <w:rFonts w:ascii="Times New Roman" w:hAnsi="Times New Roman" w:cs="Times New Roman"/>
                <w:b/>
                <w:lang w:eastAsia="es-ES"/>
              </w:rPr>
              <w:t>Ac</w:t>
            </w:r>
            <w:r>
              <w:rPr>
                <w:rFonts w:ascii="Times New Roman" w:hAnsi="Times New Roman" w:cs="Times New Roman"/>
                <w:b/>
                <w:lang w:eastAsia="es-ES"/>
              </w:rPr>
              <w:t>to Legislativo 04 de 2007</w:t>
            </w:r>
          </w:p>
        </w:tc>
        <w:tc>
          <w:tcPr>
            <w:tcW w:w="6565" w:type="dxa"/>
          </w:tcPr>
          <w:p w14:paraId="3B34CF7E" w14:textId="3EBA1FCC" w:rsidR="00DC4E16" w:rsidRPr="002A7335" w:rsidRDefault="00DC4E16" w:rsidP="00DC4E16">
            <w:pPr>
              <w:spacing w:after="160" w:line="480" w:lineRule="auto"/>
              <w:rPr>
                <w:rFonts w:ascii="Times New Roman" w:hAnsi="Times New Roman" w:cs="Times New Roman"/>
                <w:i/>
              </w:rPr>
            </w:pPr>
            <w:r w:rsidRPr="002A7335">
              <w:rPr>
                <w:rFonts w:ascii="Times New Roman" w:hAnsi="Times New Roman" w:cs="Times New Roman"/>
                <w:i/>
                <w:lang w:eastAsia="es-ES"/>
              </w:rPr>
              <w:t>“Por el cual se reforman los artículos 356 y 357 de la constitución política de Colombia.”</w:t>
            </w:r>
          </w:p>
        </w:tc>
      </w:tr>
      <w:tr w:rsidR="00DC4E16" w14:paraId="70FD08FB" w14:textId="77777777" w:rsidTr="00DC4E16">
        <w:tc>
          <w:tcPr>
            <w:tcW w:w="2263" w:type="dxa"/>
          </w:tcPr>
          <w:p w14:paraId="4547ADBC" w14:textId="0D55DC83" w:rsidR="00DC4E16" w:rsidRPr="002A7335" w:rsidRDefault="00DC4E16" w:rsidP="002A7335">
            <w:pPr>
              <w:spacing w:line="480" w:lineRule="auto"/>
              <w:rPr>
                <w:rFonts w:ascii="Times New Roman" w:hAnsi="Times New Roman" w:cs="Times New Roman"/>
                <w:b/>
                <w:lang w:eastAsia="es-ES"/>
              </w:rPr>
            </w:pPr>
            <w:r w:rsidRPr="002A7335">
              <w:rPr>
                <w:rFonts w:ascii="Times New Roman" w:hAnsi="Times New Roman" w:cs="Times New Roman"/>
                <w:b/>
                <w:lang w:val="es-MX"/>
              </w:rPr>
              <w:t>Ley 358 de 1997</w:t>
            </w:r>
          </w:p>
        </w:tc>
        <w:tc>
          <w:tcPr>
            <w:tcW w:w="6565" w:type="dxa"/>
          </w:tcPr>
          <w:p w14:paraId="69E0D29F" w14:textId="62AE3F3C" w:rsidR="00DC4E16" w:rsidRPr="002A7335" w:rsidRDefault="00DC4E16" w:rsidP="00DC4E16">
            <w:pPr>
              <w:spacing w:after="160" w:line="480" w:lineRule="auto"/>
              <w:rPr>
                <w:rFonts w:ascii="Times New Roman" w:hAnsi="Times New Roman" w:cs="Times New Roman"/>
                <w:i/>
                <w:lang w:eastAsia="es-ES"/>
              </w:rPr>
            </w:pPr>
            <w:r w:rsidRPr="002A7335">
              <w:rPr>
                <w:rFonts w:ascii="Times New Roman" w:hAnsi="Times New Roman" w:cs="Times New Roman"/>
                <w:i/>
                <w:lang w:val="es-MX"/>
              </w:rPr>
              <w:t>“Por la cual se reglamenta el artículo 364 de la Constitución y se dictan otras disposiciones en materia de endeudamiento.”</w:t>
            </w:r>
          </w:p>
        </w:tc>
      </w:tr>
      <w:tr w:rsidR="00DC4E16" w14:paraId="5086C5E0" w14:textId="77777777" w:rsidTr="00DC4E16">
        <w:tc>
          <w:tcPr>
            <w:tcW w:w="2263" w:type="dxa"/>
          </w:tcPr>
          <w:p w14:paraId="4EC7C3E5" w14:textId="52F1D460" w:rsidR="00DC4E16" w:rsidRPr="002A7335" w:rsidRDefault="00DC4E16" w:rsidP="002A7335">
            <w:pPr>
              <w:spacing w:line="480" w:lineRule="auto"/>
              <w:rPr>
                <w:rFonts w:ascii="Times New Roman" w:hAnsi="Times New Roman" w:cs="Times New Roman"/>
                <w:b/>
                <w:lang w:val="es-MX"/>
              </w:rPr>
            </w:pPr>
            <w:r w:rsidRPr="002A7335">
              <w:rPr>
                <w:rFonts w:ascii="Times New Roman" w:hAnsi="Times New Roman" w:cs="Times New Roman"/>
                <w:b/>
                <w:lang w:val="es-MX"/>
              </w:rPr>
              <w:t>Ley 1176 del 2007</w:t>
            </w:r>
          </w:p>
        </w:tc>
        <w:tc>
          <w:tcPr>
            <w:tcW w:w="6565" w:type="dxa"/>
          </w:tcPr>
          <w:p w14:paraId="60B31057" w14:textId="6A767B03" w:rsidR="00DC4E16" w:rsidRPr="002A7335" w:rsidRDefault="00DC4E16" w:rsidP="00DC4E16">
            <w:pPr>
              <w:spacing w:after="160" w:line="480" w:lineRule="auto"/>
              <w:rPr>
                <w:rFonts w:ascii="Times New Roman" w:hAnsi="Times New Roman" w:cs="Times New Roman"/>
                <w:i/>
                <w:lang w:val="es-MX"/>
              </w:rPr>
            </w:pPr>
            <w:r w:rsidRPr="002A7335">
              <w:rPr>
                <w:rFonts w:ascii="Times New Roman" w:hAnsi="Times New Roman" w:cs="Times New Roman"/>
                <w:i/>
                <w:lang w:val="es-MX"/>
              </w:rPr>
              <w:t>“Por la cual se desarrollan los artículos 356 y 357 de la Constitución Política y se dictan otras disposiciones.”</w:t>
            </w:r>
          </w:p>
        </w:tc>
      </w:tr>
    </w:tbl>
    <w:p w14:paraId="42F5DAAC" w14:textId="302868F4" w:rsidR="0057205D" w:rsidRPr="0062155D" w:rsidRDefault="0057205D" w:rsidP="00AE4BE9">
      <w:pPr>
        <w:pStyle w:val="Ttulo1"/>
        <w:spacing w:line="480" w:lineRule="auto"/>
        <w:jc w:val="center"/>
        <w:rPr>
          <w:rFonts w:ascii="Times New Roman" w:eastAsia="Times New Roman" w:hAnsi="Times New Roman" w:cs="Times New Roman"/>
          <w:b/>
          <w:color w:val="000000" w:themeColor="text1"/>
          <w:sz w:val="24"/>
          <w:lang w:val="es-ES" w:eastAsia="ar-SA"/>
        </w:rPr>
      </w:pPr>
      <w:bookmarkStart w:id="14" w:name="_Toc88425224"/>
      <w:r w:rsidRPr="0062155D">
        <w:rPr>
          <w:rFonts w:ascii="Times New Roman" w:eastAsia="Times New Roman" w:hAnsi="Times New Roman" w:cs="Times New Roman"/>
          <w:b/>
          <w:color w:val="000000" w:themeColor="text1"/>
          <w:sz w:val="24"/>
          <w:lang w:val="es-ES" w:eastAsia="ar-SA"/>
        </w:rPr>
        <w:lastRenderedPageBreak/>
        <w:t>METODOLOGÍA</w:t>
      </w:r>
      <w:bookmarkEnd w:id="14"/>
    </w:p>
    <w:p w14:paraId="4C23E352" w14:textId="7795EE77" w:rsidR="0057205D" w:rsidRPr="002A7335" w:rsidRDefault="0057205D" w:rsidP="00AE4BE9">
      <w:pPr>
        <w:suppressAutoHyphens/>
        <w:spacing w:line="480" w:lineRule="auto"/>
        <w:jc w:val="both"/>
        <w:rPr>
          <w:rFonts w:ascii="Times New Roman" w:eastAsia="Times New Roman" w:hAnsi="Times New Roman" w:cs="Times New Roman"/>
          <w:color w:val="000000"/>
          <w:lang w:val="es-ES" w:eastAsia="ar-SA"/>
        </w:rPr>
      </w:pPr>
    </w:p>
    <w:p w14:paraId="305CB313" w14:textId="6CED2A7D" w:rsidR="001C17DB" w:rsidRPr="002A7335" w:rsidRDefault="001C17DB" w:rsidP="00AE4BE9">
      <w:pPr>
        <w:spacing w:line="480" w:lineRule="auto"/>
        <w:ind w:firstLine="720"/>
        <w:rPr>
          <w:rFonts w:ascii="Times New Roman" w:hAnsi="Times New Roman" w:cs="Times New Roman"/>
          <w:lang w:val="es-ES"/>
        </w:rPr>
      </w:pPr>
      <w:r w:rsidRPr="002A7335">
        <w:rPr>
          <w:rFonts w:ascii="Times New Roman" w:hAnsi="Times New Roman" w:cs="Times New Roman"/>
          <w:lang w:val="es-ES"/>
        </w:rPr>
        <w:t>La investigación está basada, en por qué existe una disparidad en municipios como Tuta, Nobsa y Paipa frente a la ciudades principales del departamento como lo son Duitama, Sogamoso y Tunja en cuanto a resultados arrojados por el Índice de Desempeño Fiscal, hay que hacer nota en que, lo tres municipios ya nombrados están en mejor posición que las tres ciudades principales que tiene el departamento de B</w:t>
      </w:r>
      <w:r w:rsidR="00E06D9C" w:rsidRPr="002A7335">
        <w:rPr>
          <w:rFonts w:ascii="Times New Roman" w:hAnsi="Times New Roman" w:cs="Times New Roman"/>
          <w:lang w:val="es-ES"/>
        </w:rPr>
        <w:t xml:space="preserve">oyacá, hipotéticamente se podría </w:t>
      </w:r>
      <w:r w:rsidRPr="002A7335">
        <w:rPr>
          <w:rFonts w:ascii="Times New Roman" w:hAnsi="Times New Roman" w:cs="Times New Roman"/>
          <w:lang w:val="es-ES"/>
        </w:rPr>
        <w:t xml:space="preserve">decir que se debe a la dependencia de las transferencias que hace el gobierno, o también a los gastos de funcionamiento que tienen cada uno, o en algunos casos, no se recolecta la cantidad de dinero presupuestada en cuanto a ingresos fiscales, por lo tanto, la metodología presentada será de tipo cualitativa con un enfoque descriptivo, ya que, de acuerdo a lo planteado, se proporcionaran datos en forma de palabras y gráficas, la cual,  será analizada de manera inductiva y deductiva. </w:t>
      </w:r>
    </w:p>
    <w:p w14:paraId="6F4E99E5" w14:textId="77777777" w:rsidR="001C17DB" w:rsidRPr="002A7335" w:rsidRDefault="001C17DB" w:rsidP="002A7335">
      <w:pPr>
        <w:spacing w:line="480" w:lineRule="auto"/>
        <w:rPr>
          <w:rFonts w:ascii="Times New Roman" w:hAnsi="Times New Roman" w:cs="Times New Roman"/>
          <w:lang w:val="es-ES"/>
        </w:rPr>
      </w:pPr>
      <w:r w:rsidRPr="002A7335">
        <w:rPr>
          <w:rFonts w:ascii="Times New Roman" w:hAnsi="Times New Roman" w:cs="Times New Roman"/>
          <w:lang w:val="es-ES"/>
        </w:rPr>
        <w:tab/>
        <w:t xml:space="preserve">Ahora bien, la recolección de datos se hará mediante las páginas que nos facilita el estado, como es el caso del C.H.I.P. en donde se encontraran los Estados de Situación Financiera por trimestre de cada año, de la misma manera, en la página principal del DNP se encuentra los archivos referentes a los resultados del IDF, cabe resaltar que, se creó una nueva metodología para evaluar estos criterios en el año 2020, por lo tanto, al hacer una comparativa con los índices anteriores no darían resultados asertivos, por lo que, se pretende hacer un análisis y explicación de las novedades de este nuevo índice. </w:t>
      </w:r>
    </w:p>
    <w:p w14:paraId="3572D6A9" w14:textId="77777777" w:rsidR="001C17DB" w:rsidRPr="002A7335" w:rsidRDefault="001C17DB" w:rsidP="002A7335">
      <w:pPr>
        <w:spacing w:line="480" w:lineRule="auto"/>
        <w:rPr>
          <w:rFonts w:ascii="Times New Roman" w:hAnsi="Times New Roman" w:cs="Times New Roman"/>
          <w:lang w:val="es-ES"/>
        </w:rPr>
      </w:pPr>
      <w:r w:rsidRPr="002A7335">
        <w:rPr>
          <w:rFonts w:ascii="Times New Roman" w:hAnsi="Times New Roman" w:cs="Times New Roman"/>
          <w:lang w:val="es-ES"/>
        </w:rPr>
        <w:tab/>
        <w:t xml:space="preserve">Cabe considerar que, las diferentes investigaciones que se tuvieron en cuenta en el estado de arte, utilizaron el tipo de metodología que se aplicara a la presente investigación, </w:t>
      </w:r>
      <w:r w:rsidRPr="002A7335">
        <w:rPr>
          <w:rFonts w:ascii="Times New Roman" w:hAnsi="Times New Roman" w:cs="Times New Roman"/>
          <w:lang w:val="es-ES"/>
        </w:rPr>
        <w:lastRenderedPageBreak/>
        <w:t>del mismo modo, utilizaron los instrumentos de recolección de datos que se utilizaran en esta investigación, en donde, se ha demostrado que son muy eficientes a la hora de dar los resultados o conclusiones de los trabajos investigativos, es por eso, que se han escogido.</w:t>
      </w:r>
    </w:p>
    <w:p w14:paraId="4DEA4B6F" w14:textId="77777777" w:rsidR="001C17DB" w:rsidRPr="002A7335" w:rsidRDefault="001C17DB" w:rsidP="002A7335">
      <w:pPr>
        <w:suppressAutoHyphens/>
        <w:spacing w:line="480" w:lineRule="auto"/>
        <w:jc w:val="both"/>
        <w:rPr>
          <w:rFonts w:ascii="Times New Roman" w:eastAsia="Times New Roman" w:hAnsi="Times New Roman" w:cs="Times New Roman"/>
          <w:color w:val="000000"/>
          <w:lang w:val="es-ES" w:eastAsia="ar-SA"/>
        </w:rPr>
      </w:pPr>
    </w:p>
    <w:p w14:paraId="360AB690" w14:textId="77777777" w:rsidR="0057205D" w:rsidRPr="002A7335" w:rsidRDefault="0057205D" w:rsidP="002A7335">
      <w:pPr>
        <w:spacing w:line="480" w:lineRule="auto"/>
        <w:rPr>
          <w:rFonts w:ascii="Times New Roman" w:eastAsia="Times New Roman" w:hAnsi="Times New Roman" w:cs="Times New Roman"/>
          <w:b/>
          <w:color w:val="000000"/>
          <w:lang w:val="es-ES" w:eastAsia="ar-SA"/>
        </w:rPr>
      </w:pPr>
      <w:r w:rsidRPr="002A7335">
        <w:rPr>
          <w:rFonts w:ascii="Times New Roman" w:eastAsia="Times New Roman" w:hAnsi="Times New Roman" w:cs="Times New Roman"/>
          <w:b/>
          <w:color w:val="000000"/>
          <w:lang w:val="es-ES" w:eastAsia="ar-SA"/>
        </w:rPr>
        <w:br w:type="page"/>
      </w:r>
    </w:p>
    <w:p w14:paraId="52E4BC82" w14:textId="3A66BE1A" w:rsidR="00FA3331" w:rsidRPr="0062155D" w:rsidRDefault="0057205D" w:rsidP="00D1777D">
      <w:pPr>
        <w:pStyle w:val="Ttulo1"/>
        <w:spacing w:line="480" w:lineRule="auto"/>
        <w:jc w:val="center"/>
        <w:rPr>
          <w:rFonts w:ascii="Times New Roman" w:eastAsia="Times New Roman" w:hAnsi="Times New Roman" w:cs="Times New Roman"/>
          <w:b/>
          <w:color w:val="000000" w:themeColor="text1"/>
          <w:sz w:val="24"/>
          <w:lang w:val="es-ES" w:eastAsia="ar-SA"/>
        </w:rPr>
      </w:pPr>
      <w:bookmarkStart w:id="15" w:name="_Toc88425225"/>
      <w:r w:rsidRPr="0062155D">
        <w:rPr>
          <w:rFonts w:ascii="Times New Roman" w:eastAsia="Times New Roman" w:hAnsi="Times New Roman" w:cs="Times New Roman"/>
          <w:b/>
          <w:color w:val="000000" w:themeColor="text1"/>
          <w:sz w:val="24"/>
          <w:lang w:val="es-ES" w:eastAsia="ar-SA"/>
        </w:rPr>
        <w:lastRenderedPageBreak/>
        <w:t>RESULTADOS Y ANÁLISIS</w:t>
      </w:r>
      <w:bookmarkEnd w:id="15"/>
    </w:p>
    <w:p w14:paraId="2BCBE9BE" w14:textId="77777777" w:rsidR="0062155D" w:rsidRPr="002A7335" w:rsidRDefault="0062155D" w:rsidP="00D1777D">
      <w:pPr>
        <w:suppressAutoHyphens/>
        <w:spacing w:line="480" w:lineRule="auto"/>
        <w:jc w:val="center"/>
        <w:rPr>
          <w:rFonts w:ascii="Times New Roman" w:eastAsia="Times New Roman" w:hAnsi="Times New Roman" w:cs="Times New Roman"/>
          <w:b/>
          <w:color w:val="000000"/>
          <w:lang w:val="es-ES" w:eastAsia="ar-SA"/>
        </w:rPr>
      </w:pPr>
    </w:p>
    <w:p w14:paraId="3FC2F68C" w14:textId="77777777" w:rsidR="00FA3331" w:rsidRPr="002A7335" w:rsidRDefault="00FA3331" w:rsidP="00D1777D">
      <w:pPr>
        <w:spacing w:line="480" w:lineRule="auto"/>
        <w:ind w:firstLine="708"/>
        <w:rPr>
          <w:rFonts w:ascii="Times New Roman" w:hAnsi="Times New Roman" w:cs="Times New Roman"/>
        </w:rPr>
      </w:pPr>
      <w:r w:rsidRPr="002A7335">
        <w:rPr>
          <w:rFonts w:ascii="Times New Roman" w:hAnsi="Times New Roman" w:cs="Times New Roman"/>
        </w:rPr>
        <w:t>De acuerdo al DNP (Departamento Nacional de Planeación) el índice de desempeño fiscal es un control del desempeño financiero, el cual alberga la capacidad de endeudamiento y la capacidad de generación de recursos propios que han tenido los municipios y departamentos a lo largo de un periodo que comprende un año, en este caso se hará énfasis en los municipios.</w:t>
      </w:r>
    </w:p>
    <w:p w14:paraId="35792776" w14:textId="7A21A1E7" w:rsidR="00FA3331" w:rsidRPr="002A7335" w:rsidRDefault="00E06D9C" w:rsidP="002A7335">
      <w:pPr>
        <w:spacing w:line="480" w:lineRule="auto"/>
        <w:ind w:firstLine="708"/>
        <w:rPr>
          <w:rFonts w:ascii="Times New Roman" w:hAnsi="Times New Roman" w:cs="Times New Roman"/>
        </w:rPr>
      </w:pPr>
      <w:r w:rsidRPr="002A7335">
        <w:rPr>
          <w:rFonts w:ascii="Times New Roman" w:hAnsi="Times New Roman" w:cs="Times New Roman"/>
        </w:rPr>
        <w:t>Es posible</w:t>
      </w:r>
      <w:r w:rsidR="00FA3331" w:rsidRPr="002A7335">
        <w:rPr>
          <w:rFonts w:ascii="Times New Roman" w:hAnsi="Times New Roman" w:cs="Times New Roman"/>
        </w:rPr>
        <w:t xml:space="preserve"> hacer referencia en que el IDF venía con un método de calificación, sin embargo, en el año 2019 se hacen cambios, que da como resultado el nuevo método de calificación del IDF, a continuación, se demostraran las diferencias que existen entre los dos:</w:t>
      </w:r>
    </w:p>
    <w:p w14:paraId="03EBA21A" w14:textId="77777777" w:rsidR="00FA3331" w:rsidRPr="002A7335" w:rsidRDefault="00FA3331" w:rsidP="002A7335">
      <w:pPr>
        <w:spacing w:line="480" w:lineRule="auto"/>
        <w:ind w:firstLine="708"/>
        <w:rPr>
          <w:rFonts w:ascii="Times New Roman" w:hAnsi="Times New Roman" w:cs="Times New Roman"/>
        </w:rPr>
      </w:pPr>
      <w:r w:rsidRPr="002A7335">
        <w:rPr>
          <w:rFonts w:ascii="Times New Roman" w:hAnsi="Times New Roman" w:cs="Times New Roman"/>
        </w:rPr>
        <w:t>El Índice de Desempeño Fiscal del 2018 consistió en un método de promedio simple con 6 indicadores que consisten en:</w:t>
      </w:r>
    </w:p>
    <w:p w14:paraId="01B676D2" w14:textId="77777777" w:rsidR="00FA3331" w:rsidRPr="002A7335" w:rsidRDefault="00FA3331" w:rsidP="002A7335">
      <w:pPr>
        <w:pStyle w:val="Prrafodelista"/>
        <w:numPr>
          <w:ilvl w:val="0"/>
          <w:numId w:val="13"/>
        </w:numPr>
        <w:spacing w:after="160" w:line="480" w:lineRule="auto"/>
        <w:rPr>
          <w:rFonts w:ascii="Times New Roman" w:hAnsi="Times New Roman" w:cs="Times New Roman"/>
        </w:rPr>
      </w:pPr>
      <w:r w:rsidRPr="002A7335">
        <w:rPr>
          <w:rFonts w:ascii="Times New Roman" w:hAnsi="Times New Roman" w:cs="Times New Roman"/>
        </w:rPr>
        <w:t xml:space="preserve">Autofinanciación del funcionamiento: </w:t>
      </w:r>
      <w:r w:rsidRPr="002A7335">
        <w:rPr>
          <w:rFonts w:ascii="Times New Roman" w:hAnsi="Times New Roman" w:cs="Times New Roman"/>
          <w:i/>
        </w:rPr>
        <w:t>“Capacidad para cubrir el gasto de funcionamiento con las rentas de libre destinación”</w:t>
      </w:r>
      <w:r w:rsidRPr="002A7335">
        <w:rPr>
          <w:rFonts w:ascii="Times New Roman" w:hAnsi="Times New Roman" w:cs="Times New Roman"/>
        </w:rPr>
        <w:t>, cabe resaltar que estos ingresos son el resultado de la resta de las rentas de destinación específica</w:t>
      </w:r>
    </w:p>
    <w:p w14:paraId="4FF912AE" w14:textId="77777777" w:rsidR="00FA3331" w:rsidRPr="002A7335" w:rsidRDefault="00FA3331" w:rsidP="002A7335">
      <w:pPr>
        <w:pStyle w:val="Prrafodelista"/>
        <w:numPr>
          <w:ilvl w:val="0"/>
          <w:numId w:val="13"/>
        </w:numPr>
        <w:spacing w:after="160" w:line="480" w:lineRule="auto"/>
        <w:rPr>
          <w:rFonts w:ascii="Times New Roman" w:hAnsi="Times New Roman" w:cs="Times New Roman"/>
        </w:rPr>
      </w:pPr>
      <w:r w:rsidRPr="002A7335">
        <w:rPr>
          <w:rFonts w:ascii="Times New Roman" w:hAnsi="Times New Roman" w:cs="Times New Roman"/>
        </w:rPr>
        <w:t xml:space="preserve">Respaldo del servicio de la deuda: </w:t>
      </w:r>
      <w:r w:rsidRPr="002A7335">
        <w:rPr>
          <w:rFonts w:ascii="Times New Roman" w:hAnsi="Times New Roman" w:cs="Times New Roman"/>
          <w:i/>
        </w:rPr>
        <w:t>“Capacidad para respaldar la deuda con los ingresos percibidos”.</w:t>
      </w:r>
    </w:p>
    <w:p w14:paraId="214E867D" w14:textId="77777777" w:rsidR="00FA3331" w:rsidRPr="002A7335" w:rsidRDefault="00FA3331" w:rsidP="002A7335">
      <w:pPr>
        <w:pStyle w:val="Prrafodelista"/>
        <w:numPr>
          <w:ilvl w:val="0"/>
          <w:numId w:val="13"/>
        </w:numPr>
        <w:spacing w:after="160" w:line="480" w:lineRule="auto"/>
        <w:rPr>
          <w:rFonts w:ascii="Times New Roman" w:hAnsi="Times New Roman" w:cs="Times New Roman"/>
        </w:rPr>
      </w:pPr>
      <w:r w:rsidRPr="002A7335">
        <w:rPr>
          <w:rFonts w:ascii="Times New Roman" w:hAnsi="Times New Roman" w:cs="Times New Roman"/>
        </w:rPr>
        <w:t xml:space="preserve">Dependencia de las transferencias: </w:t>
      </w:r>
      <w:r w:rsidRPr="002A7335">
        <w:rPr>
          <w:rFonts w:ascii="Times New Roman" w:hAnsi="Times New Roman" w:cs="Times New Roman"/>
          <w:i/>
        </w:rPr>
        <w:t>“Mide la importancia de las transferencias nacionales y regalías en los ingresos totales”.</w:t>
      </w:r>
    </w:p>
    <w:p w14:paraId="5C8A3BC1" w14:textId="77777777" w:rsidR="00FA3331" w:rsidRPr="002A7335" w:rsidRDefault="00FA3331" w:rsidP="002A7335">
      <w:pPr>
        <w:pStyle w:val="Prrafodelista"/>
        <w:numPr>
          <w:ilvl w:val="0"/>
          <w:numId w:val="13"/>
        </w:numPr>
        <w:spacing w:after="160" w:line="480" w:lineRule="auto"/>
        <w:rPr>
          <w:rFonts w:ascii="Times New Roman" w:hAnsi="Times New Roman" w:cs="Times New Roman"/>
        </w:rPr>
      </w:pPr>
      <w:r w:rsidRPr="002A7335">
        <w:rPr>
          <w:rFonts w:ascii="Times New Roman" w:hAnsi="Times New Roman" w:cs="Times New Roman"/>
        </w:rPr>
        <w:t xml:space="preserve">Generación de los recursos propios: </w:t>
      </w:r>
      <w:r w:rsidRPr="002A7335">
        <w:rPr>
          <w:rFonts w:ascii="Times New Roman" w:hAnsi="Times New Roman" w:cs="Times New Roman"/>
          <w:i/>
        </w:rPr>
        <w:t>“Capacidad de generar recursos complementarios a las transferencias”.</w:t>
      </w:r>
    </w:p>
    <w:p w14:paraId="3E234CDB" w14:textId="77777777" w:rsidR="00FA3331" w:rsidRPr="002A7335" w:rsidRDefault="00FA3331" w:rsidP="002A7335">
      <w:pPr>
        <w:pStyle w:val="Prrafodelista"/>
        <w:numPr>
          <w:ilvl w:val="0"/>
          <w:numId w:val="13"/>
        </w:numPr>
        <w:spacing w:after="160" w:line="480" w:lineRule="auto"/>
        <w:rPr>
          <w:rFonts w:ascii="Times New Roman" w:hAnsi="Times New Roman" w:cs="Times New Roman"/>
        </w:rPr>
      </w:pPr>
      <w:r w:rsidRPr="002A7335">
        <w:rPr>
          <w:rFonts w:ascii="Times New Roman" w:hAnsi="Times New Roman" w:cs="Times New Roman"/>
        </w:rPr>
        <w:lastRenderedPageBreak/>
        <w:t xml:space="preserve">Magnitud de la inversión: </w:t>
      </w:r>
      <w:r w:rsidRPr="002A7335">
        <w:rPr>
          <w:rFonts w:ascii="Times New Roman" w:hAnsi="Times New Roman" w:cs="Times New Roman"/>
          <w:i/>
        </w:rPr>
        <w:t>“Cuantifica la magnitud de la inversión que ejecuta la entidad territorial”.</w:t>
      </w:r>
    </w:p>
    <w:p w14:paraId="6B483D0E" w14:textId="77777777" w:rsidR="00FA3331" w:rsidRPr="002A7335" w:rsidRDefault="00FA3331" w:rsidP="002A7335">
      <w:pPr>
        <w:pStyle w:val="Prrafodelista"/>
        <w:numPr>
          <w:ilvl w:val="0"/>
          <w:numId w:val="13"/>
        </w:numPr>
        <w:spacing w:after="160" w:line="480" w:lineRule="auto"/>
        <w:rPr>
          <w:rFonts w:ascii="Times New Roman" w:hAnsi="Times New Roman" w:cs="Times New Roman"/>
        </w:rPr>
      </w:pPr>
      <w:r w:rsidRPr="002A7335">
        <w:rPr>
          <w:rFonts w:ascii="Times New Roman" w:hAnsi="Times New Roman" w:cs="Times New Roman"/>
        </w:rPr>
        <w:t xml:space="preserve">Capacidad de ahorro: </w:t>
      </w:r>
      <w:r w:rsidRPr="002A7335">
        <w:rPr>
          <w:rFonts w:ascii="Times New Roman" w:hAnsi="Times New Roman" w:cs="Times New Roman"/>
          <w:i/>
        </w:rPr>
        <w:t>“Determina el grado en el cual se liberan excedentes para financiar la inversión”.</w:t>
      </w:r>
    </w:p>
    <w:p w14:paraId="4D5B3793" w14:textId="77777777" w:rsidR="00FA3331" w:rsidRPr="002A7335" w:rsidRDefault="00FA3331" w:rsidP="002A7335">
      <w:pPr>
        <w:spacing w:line="480" w:lineRule="auto"/>
        <w:ind w:firstLine="708"/>
        <w:rPr>
          <w:rFonts w:ascii="Times New Roman" w:hAnsi="Times New Roman" w:cs="Times New Roman"/>
        </w:rPr>
      </w:pPr>
      <w:r w:rsidRPr="002A7335">
        <w:rPr>
          <w:rFonts w:ascii="Times New Roman" w:hAnsi="Times New Roman" w:cs="Times New Roman"/>
        </w:rPr>
        <w:t>Mientras que el Índice de desempeño fiscal del 2019, incorpora 2 dimensiones de calificación que son los siguientes:</w:t>
      </w:r>
    </w:p>
    <w:p w14:paraId="3F6FD50C" w14:textId="3D661FDE" w:rsidR="00FA3331" w:rsidRPr="002A7335" w:rsidRDefault="00E06D9C" w:rsidP="002A7335">
      <w:pPr>
        <w:pStyle w:val="Prrafodelista"/>
        <w:numPr>
          <w:ilvl w:val="0"/>
          <w:numId w:val="14"/>
        </w:numPr>
        <w:spacing w:after="160" w:line="480" w:lineRule="auto"/>
        <w:rPr>
          <w:rFonts w:ascii="Times New Roman" w:hAnsi="Times New Roman" w:cs="Times New Roman"/>
        </w:rPr>
      </w:pPr>
      <w:r w:rsidRPr="002A7335">
        <w:rPr>
          <w:rFonts w:ascii="Times New Roman" w:hAnsi="Times New Roman" w:cs="Times New Roman"/>
        </w:rPr>
        <w:t>Como primera medida se tienen</w:t>
      </w:r>
      <w:r w:rsidR="00FA3331" w:rsidRPr="002A7335">
        <w:rPr>
          <w:rFonts w:ascii="Times New Roman" w:hAnsi="Times New Roman" w:cs="Times New Roman"/>
        </w:rPr>
        <w:t xml:space="preserve"> los resultados fiscales que comprenden el 80% de la calificación general, en este sentido se consideran 4 temáticas de análisis y 6 indicadores, que consisten en: </w:t>
      </w:r>
    </w:p>
    <w:p w14:paraId="404D149C" w14:textId="77777777" w:rsidR="00FA3331" w:rsidRPr="002A7335" w:rsidRDefault="00FA3331" w:rsidP="002A7335">
      <w:pPr>
        <w:pStyle w:val="Prrafodelista"/>
        <w:numPr>
          <w:ilvl w:val="0"/>
          <w:numId w:val="15"/>
        </w:numPr>
        <w:spacing w:after="160" w:line="480" w:lineRule="auto"/>
        <w:rPr>
          <w:rFonts w:ascii="Times New Roman" w:hAnsi="Times New Roman" w:cs="Times New Roman"/>
        </w:rPr>
      </w:pPr>
      <w:r w:rsidRPr="002A7335">
        <w:rPr>
          <w:rFonts w:ascii="Times New Roman" w:hAnsi="Times New Roman" w:cs="Times New Roman"/>
        </w:rPr>
        <w:t xml:space="preserve">Transferencias, esta temática incluye el indicador; dependencia de las transferencias </w:t>
      </w:r>
    </w:p>
    <w:p w14:paraId="681C8A0C" w14:textId="77777777" w:rsidR="00FA3331" w:rsidRPr="002A7335" w:rsidRDefault="00FA3331" w:rsidP="002A7335">
      <w:pPr>
        <w:pStyle w:val="Prrafodelista"/>
        <w:numPr>
          <w:ilvl w:val="0"/>
          <w:numId w:val="15"/>
        </w:numPr>
        <w:spacing w:after="160" w:line="480" w:lineRule="auto"/>
        <w:rPr>
          <w:rFonts w:ascii="Times New Roman" w:hAnsi="Times New Roman" w:cs="Times New Roman"/>
        </w:rPr>
      </w:pPr>
      <w:r w:rsidRPr="002A7335">
        <w:rPr>
          <w:rFonts w:ascii="Times New Roman" w:hAnsi="Times New Roman" w:cs="Times New Roman"/>
        </w:rPr>
        <w:t xml:space="preserve">Inversión, en donde se puede encontrar la relevancia FBK fijo, que consiste en </w:t>
      </w:r>
      <w:r w:rsidRPr="002A7335">
        <w:rPr>
          <w:rFonts w:ascii="Times New Roman" w:hAnsi="Times New Roman" w:cs="Times New Roman"/>
          <w:i/>
        </w:rPr>
        <w:t>“Cuantificar la magnitud de la inversión FBK fijo que ejecuta la ET con relación a su gasto de inversión”.</w:t>
      </w:r>
    </w:p>
    <w:p w14:paraId="29E8E559" w14:textId="77777777" w:rsidR="00FA3331" w:rsidRPr="002A7335" w:rsidRDefault="00FA3331" w:rsidP="002A7335">
      <w:pPr>
        <w:pStyle w:val="Prrafodelista"/>
        <w:numPr>
          <w:ilvl w:val="0"/>
          <w:numId w:val="15"/>
        </w:numPr>
        <w:spacing w:after="160" w:line="480" w:lineRule="auto"/>
        <w:rPr>
          <w:rFonts w:ascii="Times New Roman" w:hAnsi="Times New Roman" w:cs="Times New Roman"/>
        </w:rPr>
      </w:pPr>
      <w:r w:rsidRPr="002A7335">
        <w:rPr>
          <w:rFonts w:ascii="Times New Roman" w:hAnsi="Times New Roman" w:cs="Times New Roman"/>
        </w:rPr>
        <w:t>Endeudamiento, allí se hallan indicadores como sostenibilidad de la deuda y endeudamiento a corto plazo, que como sus nombres lo indican, uno analiza la capacidad que tienen de solventar las deudas, mientras que el otro, examina el nivel de endeudamiento en relación con los activos corrientes.</w:t>
      </w:r>
    </w:p>
    <w:p w14:paraId="66B34BE4" w14:textId="77777777" w:rsidR="00FA3331" w:rsidRPr="002A7335" w:rsidRDefault="00FA3331" w:rsidP="002A7335">
      <w:pPr>
        <w:pStyle w:val="Prrafodelista"/>
        <w:numPr>
          <w:ilvl w:val="0"/>
          <w:numId w:val="15"/>
        </w:numPr>
        <w:spacing w:after="160" w:line="480" w:lineRule="auto"/>
        <w:rPr>
          <w:rFonts w:ascii="Times New Roman" w:hAnsi="Times New Roman" w:cs="Times New Roman"/>
        </w:rPr>
      </w:pPr>
      <w:r w:rsidRPr="002A7335">
        <w:rPr>
          <w:rFonts w:ascii="Times New Roman" w:hAnsi="Times New Roman" w:cs="Times New Roman"/>
        </w:rPr>
        <w:t>Medidas de déficit y superávit, por un lado, está el ahorro corriente y, por otro lado, se tiene el resultado fiscal.</w:t>
      </w:r>
    </w:p>
    <w:p w14:paraId="07734B63" w14:textId="77777777" w:rsidR="00FA3331" w:rsidRPr="002A7335" w:rsidRDefault="00FA3331" w:rsidP="002A7335">
      <w:pPr>
        <w:pStyle w:val="Prrafodelista"/>
        <w:numPr>
          <w:ilvl w:val="0"/>
          <w:numId w:val="14"/>
        </w:numPr>
        <w:spacing w:after="160" w:line="480" w:lineRule="auto"/>
        <w:rPr>
          <w:rFonts w:ascii="Times New Roman" w:hAnsi="Times New Roman" w:cs="Times New Roman"/>
        </w:rPr>
      </w:pPr>
      <w:r w:rsidRPr="002A7335">
        <w:rPr>
          <w:rFonts w:ascii="Times New Roman" w:hAnsi="Times New Roman" w:cs="Times New Roman"/>
        </w:rPr>
        <w:lastRenderedPageBreak/>
        <w:t>En segunda instancia está a gestión financiera, que, por cierto, percibe el otro 20% de la calificación general.</w:t>
      </w:r>
    </w:p>
    <w:p w14:paraId="6D1FDB78" w14:textId="77777777" w:rsidR="00FA3331" w:rsidRPr="002A7335" w:rsidRDefault="00FA3331" w:rsidP="002A7335">
      <w:pPr>
        <w:pStyle w:val="Prrafodelista"/>
        <w:numPr>
          <w:ilvl w:val="0"/>
          <w:numId w:val="16"/>
        </w:numPr>
        <w:spacing w:after="160" w:line="480" w:lineRule="auto"/>
        <w:rPr>
          <w:rFonts w:ascii="Times New Roman" w:hAnsi="Times New Roman" w:cs="Times New Roman"/>
        </w:rPr>
      </w:pPr>
      <w:r w:rsidRPr="002A7335">
        <w:rPr>
          <w:rFonts w:ascii="Times New Roman" w:hAnsi="Times New Roman" w:cs="Times New Roman"/>
        </w:rPr>
        <w:t>Como temática se asume la planeación financiera, en donde se encierra en dos indicadores, en primer lugar, está la capacidad de programación y ejecución de ingresos y, mientras que, en el segundo lugar, se percibe la capacidad de ejecución del gasto de inversión.</w:t>
      </w:r>
    </w:p>
    <w:p w14:paraId="7A3387DF" w14:textId="77777777" w:rsidR="00FA3331" w:rsidRPr="002A7335" w:rsidRDefault="00FA3331" w:rsidP="002A7335">
      <w:pPr>
        <w:pStyle w:val="Prrafodelista"/>
        <w:numPr>
          <w:ilvl w:val="0"/>
          <w:numId w:val="16"/>
        </w:numPr>
        <w:spacing w:after="160" w:line="480" w:lineRule="auto"/>
        <w:rPr>
          <w:rFonts w:ascii="Times New Roman" w:hAnsi="Times New Roman" w:cs="Times New Roman"/>
        </w:rPr>
      </w:pPr>
      <w:r w:rsidRPr="002A7335">
        <w:rPr>
          <w:rFonts w:ascii="Times New Roman" w:hAnsi="Times New Roman" w:cs="Times New Roman"/>
        </w:rPr>
        <w:t xml:space="preserve">Cumplimiento de la ley 617, del cual se desprende el nivel de holgura que se fundamenta en </w:t>
      </w:r>
      <w:r w:rsidRPr="002A7335">
        <w:rPr>
          <w:rFonts w:ascii="Times New Roman" w:hAnsi="Times New Roman" w:cs="Times New Roman"/>
          <w:i/>
        </w:rPr>
        <w:t>“Medir eficiencia en el gasto de funcionamiento, teniendo en cuenta que debe ser cubierto con rentas de libre destinación de la ET. Se califica la holgura si se cumple los límites de personerías y concejos”</w:t>
      </w:r>
    </w:p>
    <w:p w14:paraId="25F06AD4" w14:textId="77777777" w:rsidR="00FA3331" w:rsidRPr="002A7335" w:rsidRDefault="00FA3331" w:rsidP="002A7335">
      <w:pPr>
        <w:pStyle w:val="Prrafodelista"/>
        <w:numPr>
          <w:ilvl w:val="0"/>
          <w:numId w:val="16"/>
        </w:numPr>
        <w:spacing w:after="160" w:line="480" w:lineRule="auto"/>
        <w:rPr>
          <w:rFonts w:ascii="Times New Roman" w:hAnsi="Times New Roman" w:cs="Times New Roman"/>
        </w:rPr>
      </w:pPr>
      <w:r w:rsidRPr="002A7335">
        <w:rPr>
          <w:rFonts w:ascii="Times New Roman" w:hAnsi="Times New Roman" w:cs="Times New Roman"/>
        </w:rPr>
        <w:t>Por último, se ubica el bono de calificación y es dividido en dos: primeramente, está el crecimiento de recursos propios, sebe señalarse que este hace referencia a la medición de la capacidad de las ET para aumentar sus recursos propios, seguidamente se tiene la actualización catastral el cual es considerado un incentivador para los municipios para la realización de los procesos catastrales según el Departamento Nacional de Planeación.</w:t>
      </w:r>
    </w:p>
    <w:p w14:paraId="133F0163" w14:textId="77777777" w:rsidR="00FA3331" w:rsidRPr="002A7335" w:rsidRDefault="00FA3331" w:rsidP="002A7335">
      <w:pPr>
        <w:spacing w:line="480" w:lineRule="auto"/>
        <w:ind w:firstLine="708"/>
        <w:rPr>
          <w:rFonts w:ascii="Times New Roman" w:hAnsi="Times New Roman" w:cs="Times New Roman"/>
        </w:rPr>
      </w:pPr>
      <w:r w:rsidRPr="002A7335">
        <w:rPr>
          <w:rFonts w:ascii="Times New Roman" w:hAnsi="Times New Roman" w:cs="Times New Roman"/>
        </w:rPr>
        <w:t xml:space="preserve">Sin embargo, es prudente resaltar que, los ingresos recaudados y los gastos realizados varían dependiendo la categoría en la que se encuentre el municipio según la Ley 617/00, las cuales son: categoría especial, primera categoría, segunda categoría, tercera </w:t>
      </w:r>
      <w:r w:rsidRPr="002A7335">
        <w:rPr>
          <w:rFonts w:ascii="Times New Roman" w:hAnsi="Times New Roman" w:cs="Times New Roman"/>
        </w:rPr>
        <w:lastRenderedPageBreak/>
        <w:t>categoría y cuarta categoría, cada municipio podrá ser parte de ellas según sus ingresos corrientes de libre destinación y el número de población que albergue, por otra parte, el IDF cuenta con rangos de clasificación que consisten en ubicar a los municipios en cada ítem dependiendo los resultados arrojados, entonces, los rangos van de la siguiente manera:</w:t>
      </w:r>
    </w:p>
    <w:p w14:paraId="7324F98B" w14:textId="77777777" w:rsidR="00FA3331" w:rsidRPr="002A7335" w:rsidRDefault="00FA3331" w:rsidP="002A7335">
      <w:pPr>
        <w:pStyle w:val="Prrafodelista"/>
        <w:numPr>
          <w:ilvl w:val="0"/>
          <w:numId w:val="17"/>
        </w:numPr>
        <w:spacing w:after="160" w:line="480" w:lineRule="auto"/>
        <w:rPr>
          <w:rFonts w:ascii="Times New Roman" w:hAnsi="Times New Roman" w:cs="Times New Roman"/>
        </w:rPr>
      </w:pPr>
      <w:r w:rsidRPr="002A7335">
        <w:rPr>
          <w:rFonts w:ascii="Times New Roman" w:hAnsi="Times New Roman" w:cs="Times New Roman"/>
        </w:rPr>
        <w:t xml:space="preserve">Deterioro, debe tener calificación </w:t>
      </w:r>
      <w:r w:rsidRPr="002A7335">
        <w:rPr>
          <w:rFonts w:ascii="Times New Roman" w:hAnsi="Times New Roman" w:cs="Times New Roman"/>
          <w:lang w:val="es-MX"/>
        </w:rPr>
        <w:t>menor a 40 puntos, es decir, el municipio se encuentra en riesgo de estar en déficit, es dependiente de las transferencias.</w:t>
      </w:r>
    </w:p>
    <w:p w14:paraId="6C864DBE" w14:textId="77777777" w:rsidR="00FA3331" w:rsidRPr="002A7335" w:rsidRDefault="00FA3331" w:rsidP="002A7335">
      <w:pPr>
        <w:pStyle w:val="Prrafodelista"/>
        <w:numPr>
          <w:ilvl w:val="0"/>
          <w:numId w:val="17"/>
        </w:numPr>
        <w:spacing w:after="160" w:line="480" w:lineRule="auto"/>
        <w:rPr>
          <w:rFonts w:ascii="Times New Roman" w:hAnsi="Times New Roman" w:cs="Times New Roman"/>
        </w:rPr>
      </w:pPr>
      <w:r w:rsidRPr="002A7335">
        <w:rPr>
          <w:rFonts w:ascii="Times New Roman" w:hAnsi="Times New Roman" w:cs="Times New Roman"/>
        </w:rPr>
        <w:t>Riesgo, calificación mayor a 40 y menor a 60, al igual que el deterioro, se encuentra en riesgo de caer en déficit, la diferencia es que los indicadores son un poco más altos relativamente en este caso.</w:t>
      </w:r>
    </w:p>
    <w:p w14:paraId="776162CA" w14:textId="77777777" w:rsidR="00FA3331" w:rsidRPr="002A7335" w:rsidRDefault="00FA3331" w:rsidP="002A7335">
      <w:pPr>
        <w:pStyle w:val="Prrafodelista"/>
        <w:numPr>
          <w:ilvl w:val="0"/>
          <w:numId w:val="17"/>
        </w:numPr>
        <w:spacing w:after="160" w:line="480" w:lineRule="auto"/>
        <w:rPr>
          <w:rFonts w:ascii="Times New Roman" w:hAnsi="Times New Roman" w:cs="Times New Roman"/>
        </w:rPr>
      </w:pPr>
      <w:r w:rsidRPr="002A7335">
        <w:rPr>
          <w:rFonts w:ascii="Times New Roman" w:hAnsi="Times New Roman" w:cs="Times New Roman"/>
        </w:rPr>
        <w:t>Vulnerable, calificación mayor a 60 y menor a 70, en este rango los municipios tienen la capacidad mínima para solventar sus deudas, aun así, la dependencia con transferencias sigue siendo alta.</w:t>
      </w:r>
    </w:p>
    <w:p w14:paraId="6E17C775" w14:textId="77777777" w:rsidR="00FA3331" w:rsidRPr="002A7335" w:rsidRDefault="00FA3331" w:rsidP="002A7335">
      <w:pPr>
        <w:pStyle w:val="Prrafodelista"/>
        <w:numPr>
          <w:ilvl w:val="0"/>
          <w:numId w:val="17"/>
        </w:numPr>
        <w:spacing w:after="160" w:line="480" w:lineRule="auto"/>
        <w:rPr>
          <w:rFonts w:ascii="Times New Roman" w:hAnsi="Times New Roman" w:cs="Times New Roman"/>
        </w:rPr>
      </w:pPr>
      <w:r w:rsidRPr="002A7335">
        <w:rPr>
          <w:rFonts w:ascii="Times New Roman" w:hAnsi="Times New Roman" w:cs="Times New Roman"/>
        </w:rPr>
        <w:t>Solvente, calificación mayor a 70 y menor a 80, acá la economía o las finanzas que se manejan son vigorosas, por lo tanto, son capaces de solventar su nivel de endeudamiento y demás gastos.</w:t>
      </w:r>
    </w:p>
    <w:p w14:paraId="214BB8E2" w14:textId="77777777" w:rsidR="00FA3331" w:rsidRPr="002A7335" w:rsidRDefault="00FA3331" w:rsidP="002A7335">
      <w:pPr>
        <w:pStyle w:val="Prrafodelista"/>
        <w:numPr>
          <w:ilvl w:val="0"/>
          <w:numId w:val="17"/>
        </w:numPr>
        <w:spacing w:after="160" w:line="480" w:lineRule="auto"/>
        <w:rPr>
          <w:rFonts w:ascii="Times New Roman" w:hAnsi="Times New Roman" w:cs="Times New Roman"/>
        </w:rPr>
      </w:pPr>
      <w:r w:rsidRPr="002A7335">
        <w:rPr>
          <w:rFonts w:ascii="Times New Roman" w:hAnsi="Times New Roman" w:cs="Times New Roman"/>
        </w:rPr>
        <w:t>Sostenible, calificación mayor a 80, esto quiere decir que; las finanzas son robustas, no tienen tana dependencia de transferencias si no que generan sus propios ingresos, por esta razón son competentes a la hora de invertir.</w:t>
      </w:r>
    </w:p>
    <w:p w14:paraId="7E453303" w14:textId="710086CC" w:rsidR="00FA3331" w:rsidRPr="002A7335" w:rsidRDefault="00FA3331" w:rsidP="002A7335">
      <w:pPr>
        <w:suppressAutoHyphens/>
        <w:spacing w:line="480" w:lineRule="auto"/>
        <w:jc w:val="both"/>
        <w:rPr>
          <w:rFonts w:ascii="Times New Roman" w:eastAsia="Times New Roman" w:hAnsi="Times New Roman" w:cs="Times New Roman"/>
          <w:b/>
          <w:color w:val="000000"/>
          <w:lang w:eastAsia="ar-SA"/>
        </w:rPr>
      </w:pPr>
    </w:p>
    <w:p w14:paraId="541657ED" w14:textId="4BEC0484" w:rsidR="0057205D" w:rsidRPr="002A7335" w:rsidRDefault="0057205D" w:rsidP="002A7335">
      <w:pPr>
        <w:suppressAutoHyphens/>
        <w:spacing w:line="480" w:lineRule="auto"/>
        <w:jc w:val="both"/>
        <w:rPr>
          <w:rFonts w:ascii="Times New Roman" w:eastAsia="Times New Roman" w:hAnsi="Times New Roman" w:cs="Times New Roman"/>
          <w:color w:val="000000"/>
          <w:lang w:val="es-ES" w:eastAsia="ar-SA"/>
        </w:rPr>
      </w:pPr>
    </w:p>
    <w:p w14:paraId="3A9D29DD" w14:textId="2EAFAE9F" w:rsidR="00FA3331" w:rsidRPr="00D1777D" w:rsidRDefault="00FA3331" w:rsidP="00D1777D">
      <w:pPr>
        <w:pStyle w:val="Ttulo2"/>
        <w:spacing w:line="480" w:lineRule="auto"/>
        <w:rPr>
          <w:rFonts w:ascii="Times New Roman" w:eastAsia="Times New Roman" w:hAnsi="Times New Roman" w:cs="Times New Roman"/>
          <w:b/>
          <w:color w:val="000000" w:themeColor="text1"/>
          <w:sz w:val="24"/>
          <w:lang w:val="es-ES" w:eastAsia="ar-SA"/>
        </w:rPr>
      </w:pPr>
      <w:bookmarkStart w:id="16" w:name="_Toc88425226"/>
      <w:r w:rsidRPr="00D1777D">
        <w:rPr>
          <w:rFonts w:ascii="Times New Roman" w:eastAsia="Times New Roman" w:hAnsi="Times New Roman" w:cs="Times New Roman"/>
          <w:b/>
          <w:color w:val="000000" w:themeColor="text1"/>
          <w:sz w:val="24"/>
          <w:lang w:val="es-ES" w:eastAsia="ar-SA"/>
        </w:rPr>
        <w:lastRenderedPageBreak/>
        <w:t>DUITAMA</w:t>
      </w:r>
      <w:bookmarkEnd w:id="16"/>
      <w:r w:rsidR="0057162A" w:rsidRPr="00D1777D">
        <w:rPr>
          <w:rFonts w:ascii="Times New Roman" w:eastAsia="Times New Roman" w:hAnsi="Times New Roman" w:cs="Times New Roman"/>
          <w:b/>
          <w:color w:val="000000" w:themeColor="text1"/>
          <w:sz w:val="24"/>
          <w:lang w:val="es-ES" w:eastAsia="ar-SA"/>
        </w:rPr>
        <w:t xml:space="preserve"> </w:t>
      </w:r>
    </w:p>
    <w:p w14:paraId="6406DD8B" w14:textId="77777777" w:rsidR="00E92289" w:rsidRPr="002A7335" w:rsidRDefault="00E92289" w:rsidP="00D1777D">
      <w:pPr>
        <w:suppressAutoHyphens/>
        <w:spacing w:line="480" w:lineRule="auto"/>
        <w:jc w:val="both"/>
        <w:rPr>
          <w:rFonts w:ascii="Times New Roman" w:eastAsia="Times New Roman" w:hAnsi="Times New Roman" w:cs="Times New Roman"/>
          <w:b/>
          <w:color w:val="000000"/>
          <w:lang w:val="es-ES" w:eastAsia="ar-SA"/>
        </w:rPr>
      </w:pPr>
    </w:p>
    <w:p w14:paraId="617469C0" w14:textId="0178F992" w:rsidR="0057162A" w:rsidRPr="00C03C93" w:rsidRDefault="00FA3331" w:rsidP="00C03C93">
      <w:pPr>
        <w:spacing w:line="480" w:lineRule="auto"/>
        <w:ind w:firstLine="720"/>
        <w:rPr>
          <w:rFonts w:ascii="Times New Roman" w:hAnsi="Times New Roman" w:cs="Times New Roman"/>
          <w:bCs/>
        </w:rPr>
      </w:pPr>
      <w:r w:rsidRPr="002A7335">
        <w:rPr>
          <w:rFonts w:ascii="Times New Roman" w:hAnsi="Times New Roman" w:cs="Times New Roman"/>
          <w:bCs/>
        </w:rPr>
        <w:t>De acuerdo con la información arrojada, los ingresos percibidos por la administración son mayores en el año 2020 como se observa en la figura 1, esto debido a que las transferencias y subvenciones del estado han tenido un crecimiento pronunciado desde el año 2018 al 2020, por otra parte, los ingresos fiscales tuvieron un aumento del año 2018 al año 2019, pero del año 2019 al año 2020 se percibe una disminución por parte de estos como se demuestra en la figura 2.</w:t>
      </w:r>
    </w:p>
    <w:p w14:paraId="56C6BDA4" w14:textId="6663E5B9" w:rsidR="00C03C93" w:rsidRPr="00C03C93" w:rsidRDefault="00C03C93" w:rsidP="00C03C93">
      <w:pPr>
        <w:pStyle w:val="Descripcin"/>
        <w:keepNext/>
        <w:rPr>
          <w:rFonts w:ascii="Times New Roman" w:hAnsi="Times New Roman" w:cs="Times New Roman"/>
          <w:b/>
          <w:color w:val="000000" w:themeColor="text1"/>
          <w:sz w:val="24"/>
        </w:rPr>
      </w:pPr>
      <w:bookmarkStart w:id="17" w:name="_Toc88425457"/>
      <w:r w:rsidRPr="00C03C93">
        <w:rPr>
          <w:rFonts w:ascii="Times New Roman" w:hAnsi="Times New Roman" w:cs="Times New Roman"/>
          <w:b/>
          <w:color w:val="000000" w:themeColor="text1"/>
          <w:sz w:val="24"/>
        </w:rPr>
        <w:t xml:space="preserve">Figura </w:t>
      </w:r>
      <w:r w:rsidRPr="00C03C93">
        <w:rPr>
          <w:rFonts w:ascii="Times New Roman" w:hAnsi="Times New Roman" w:cs="Times New Roman"/>
          <w:b/>
          <w:color w:val="000000" w:themeColor="text1"/>
          <w:sz w:val="24"/>
        </w:rPr>
        <w:fldChar w:fldCharType="begin"/>
      </w:r>
      <w:r w:rsidRPr="00C03C93">
        <w:rPr>
          <w:rFonts w:ascii="Times New Roman" w:hAnsi="Times New Roman" w:cs="Times New Roman"/>
          <w:b/>
          <w:color w:val="000000" w:themeColor="text1"/>
          <w:sz w:val="24"/>
        </w:rPr>
        <w:instrText xml:space="preserve"> SEQ Figura \* ARABIC </w:instrText>
      </w:r>
      <w:r w:rsidRPr="00C03C93">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1</w:t>
      </w:r>
      <w:r w:rsidRPr="00C03C93">
        <w:rPr>
          <w:rFonts w:ascii="Times New Roman" w:hAnsi="Times New Roman" w:cs="Times New Roman"/>
          <w:b/>
          <w:color w:val="000000" w:themeColor="text1"/>
          <w:sz w:val="24"/>
        </w:rPr>
        <w:fldChar w:fldCharType="end"/>
      </w:r>
      <w:r w:rsidRPr="00C03C93">
        <w:rPr>
          <w:rFonts w:ascii="Times New Roman" w:hAnsi="Times New Roman" w:cs="Times New Roman"/>
          <w:b/>
          <w:color w:val="000000" w:themeColor="text1"/>
          <w:sz w:val="24"/>
        </w:rPr>
        <w:t>.</w:t>
      </w:r>
      <w:bookmarkEnd w:id="17"/>
      <w:r w:rsidRPr="00C03C93">
        <w:rPr>
          <w:rFonts w:ascii="Times New Roman" w:hAnsi="Times New Roman" w:cs="Times New Roman"/>
          <w:b/>
          <w:color w:val="000000" w:themeColor="text1"/>
          <w:sz w:val="24"/>
        </w:rPr>
        <w:t xml:space="preserve"> </w:t>
      </w:r>
    </w:p>
    <w:p w14:paraId="365BE7EA" w14:textId="190B04E0" w:rsidR="00C03C93" w:rsidRPr="00C03C93" w:rsidRDefault="00C03C93" w:rsidP="00C03C93">
      <w:pPr>
        <w:pStyle w:val="Descripcin"/>
        <w:keepNext/>
        <w:rPr>
          <w:rFonts w:ascii="Times New Roman" w:hAnsi="Times New Roman" w:cs="Times New Roman"/>
          <w:b/>
          <w:color w:val="000000" w:themeColor="text1"/>
          <w:sz w:val="24"/>
        </w:rPr>
      </w:pPr>
      <w:r w:rsidRPr="00C03C93">
        <w:rPr>
          <w:rFonts w:ascii="Times New Roman" w:hAnsi="Times New Roman" w:cs="Times New Roman"/>
          <w:b/>
          <w:color w:val="000000" w:themeColor="text1"/>
          <w:sz w:val="24"/>
        </w:rPr>
        <w:t>Ingresos Municipio de Duitama.</w:t>
      </w:r>
    </w:p>
    <w:p w14:paraId="42534A0D" w14:textId="4318D535" w:rsidR="00FA3331" w:rsidRPr="002A7335" w:rsidRDefault="00FA3331" w:rsidP="002A7335">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0F727C40" wp14:editId="2AF4FEF9">
            <wp:extent cx="5400000" cy="2520000"/>
            <wp:effectExtent l="0" t="0" r="10795" b="1397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5041458" w14:textId="766DFB14" w:rsidR="006321B0" w:rsidRDefault="00C54C72" w:rsidP="002A7335">
      <w:pPr>
        <w:spacing w:line="480" w:lineRule="auto"/>
        <w:rPr>
          <w:rFonts w:ascii="Times New Roman" w:hAnsi="Times New Roman" w:cs="Times New Roman"/>
          <w:b/>
        </w:rPr>
      </w:pPr>
      <w:r w:rsidRPr="002A7335">
        <w:rPr>
          <w:rFonts w:ascii="Times New Roman" w:hAnsi="Times New Roman" w:cs="Times New Roman"/>
          <w:b/>
        </w:rPr>
        <w:t>Nota: Esta figura muestra los Ingr</w:t>
      </w:r>
      <w:r w:rsidR="006321B0" w:rsidRPr="002A7335">
        <w:rPr>
          <w:rFonts w:ascii="Times New Roman" w:hAnsi="Times New Roman" w:cs="Times New Roman"/>
          <w:b/>
        </w:rPr>
        <w:t xml:space="preserve">esos del municipio de Duitama. </w:t>
      </w:r>
    </w:p>
    <w:p w14:paraId="74462972" w14:textId="42B0EBEE" w:rsidR="00E92289" w:rsidRDefault="00E92289" w:rsidP="002A7335">
      <w:pPr>
        <w:spacing w:line="480" w:lineRule="auto"/>
        <w:rPr>
          <w:rFonts w:ascii="Times New Roman" w:hAnsi="Times New Roman" w:cs="Times New Roman"/>
          <w:b/>
        </w:rPr>
      </w:pPr>
    </w:p>
    <w:p w14:paraId="1857EA7F" w14:textId="7FCBC63A" w:rsidR="00E92289" w:rsidRDefault="00E92289" w:rsidP="002A7335">
      <w:pPr>
        <w:spacing w:line="480" w:lineRule="auto"/>
        <w:rPr>
          <w:rFonts w:ascii="Times New Roman" w:hAnsi="Times New Roman" w:cs="Times New Roman"/>
          <w:b/>
        </w:rPr>
      </w:pPr>
    </w:p>
    <w:p w14:paraId="478092D6" w14:textId="77777777" w:rsidR="00E92289" w:rsidRPr="002A7335" w:rsidRDefault="00E92289" w:rsidP="002A7335">
      <w:pPr>
        <w:spacing w:line="480" w:lineRule="auto"/>
        <w:rPr>
          <w:rFonts w:ascii="Times New Roman" w:hAnsi="Times New Roman" w:cs="Times New Roman"/>
          <w:b/>
        </w:rPr>
      </w:pPr>
    </w:p>
    <w:p w14:paraId="6C9EF134" w14:textId="3856AF23" w:rsidR="00C03C93" w:rsidRPr="00C03C93" w:rsidRDefault="00C03C93" w:rsidP="00C03C93">
      <w:pPr>
        <w:pStyle w:val="Descripcin"/>
        <w:keepNext/>
        <w:rPr>
          <w:rFonts w:ascii="Times New Roman" w:hAnsi="Times New Roman" w:cs="Times New Roman"/>
          <w:b/>
          <w:color w:val="000000" w:themeColor="text1"/>
          <w:sz w:val="24"/>
        </w:rPr>
      </w:pPr>
      <w:bookmarkStart w:id="18" w:name="_Toc88425458"/>
      <w:r w:rsidRPr="00C03C93">
        <w:rPr>
          <w:rFonts w:ascii="Times New Roman" w:hAnsi="Times New Roman" w:cs="Times New Roman"/>
          <w:b/>
          <w:color w:val="000000" w:themeColor="text1"/>
          <w:sz w:val="24"/>
        </w:rPr>
        <w:lastRenderedPageBreak/>
        <w:t xml:space="preserve">Figura </w:t>
      </w:r>
      <w:r w:rsidRPr="00C03C93">
        <w:rPr>
          <w:rFonts w:ascii="Times New Roman" w:hAnsi="Times New Roman" w:cs="Times New Roman"/>
          <w:b/>
          <w:color w:val="000000" w:themeColor="text1"/>
          <w:sz w:val="24"/>
        </w:rPr>
        <w:fldChar w:fldCharType="begin"/>
      </w:r>
      <w:r w:rsidRPr="00C03C93">
        <w:rPr>
          <w:rFonts w:ascii="Times New Roman" w:hAnsi="Times New Roman" w:cs="Times New Roman"/>
          <w:b/>
          <w:color w:val="000000" w:themeColor="text1"/>
          <w:sz w:val="24"/>
        </w:rPr>
        <w:instrText xml:space="preserve"> SEQ Figura \* ARABIC </w:instrText>
      </w:r>
      <w:r w:rsidRPr="00C03C93">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2</w:t>
      </w:r>
      <w:r w:rsidRPr="00C03C93">
        <w:rPr>
          <w:rFonts w:ascii="Times New Roman" w:hAnsi="Times New Roman" w:cs="Times New Roman"/>
          <w:b/>
          <w:color w:val="000000" w:themeColor="text1"/>
          <w:sz w:val="24"/>
        </w:rPr>
        <w:fldChar w:fldCharType="end"/>
      </w:r>
      <w:r w:rsidRPr="00C03C93">
        <w:rPr>
          <w:rFonts w:ascii="Times New Roman" w:hAnsi="Times New Roman" w:cs="Times New Roman"/>
          <w:b/>
          <w:color w:val="000000" w:themeColor="text1"/>
          <w:sz w:val="24"/>
        </w:rPr>
        <w:t>.</w:t>
      </w:r>
      <w:bookmarkEnd w:id="18"/>
      <w:r w:rsidRPr="00C03C93">
        <w:rPr>
          <w:rFonts w:ascii="Times New Roman" w:hAnsi="Times New Roman" w:cs="Times New Roman"/>
          <w:b/>
          <w:color w:val="000000" w:themeColor="text1"/>
          <w:sz w:val="24"/>
        </w:rPr>
        <w:t xml:space="preserve"> </w:t>
      </w:r>
    </w:p>
    <w:p w14:paraId="66478D10" w14:textId="2D45DF94" w:rsidR="00C03C93" w:rsidRPr="00C03C93" w:rsidRDefault="00C03C93" w:rsidP="00C03C93">
      <w:pPr>
        <w:pStyle w:val="Descripcin"/>
        <w:keepNext/>
        <w:rPr>
          <w:rFonts w:ascii="Times New Roman" w:hAnsi="Times New Roman" w:cs="Times New Roman"/>
          <w:b/>
          <w:color w:val="000000" w:themeColor="text1"/>
          <w:sz w:val="24"/>
        </w:rPr>
      </w:pPr>
      <w:r w:rsidRPr="00C03C93">
        <w:rPr>
          <w:rFonts w:ascii="Times New Roman" w:hAnsi="Times New Roman" w:cs="Times New Roman"/>
          <w:b/>
          <w:color w:val="000000" w:themeColor="text1"/>
          <w:sz w:val="24"/>
        </w:rPr>
        <w:t>Comparativa de los ingresos del municipio Duitama.</w:t>
      </w:r>
    </w:p>
    <w:p w14:paraId="2B181369" w14:textId="77777777" w:rsidR="009462D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1034697B" wp14:editId="119B7034">
            <wp:extent cx="5400000" cy="2520000"/>
            <wp:effectExtent l="0" t="0" r="10795" b="1397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4FFB67C" w14:textId="3BCFB303" w:rsidR="00FA3331" w:rsidRDefault="009462D1" w:rsidP="002A7335">
      <w:pPr>
        <w:spacing w:line="480" w:lineRule="auto"/>
        <w:rPr>
          <w:rFonts w:ascii="Times New Roman" w:hAnsi="Times New Roman" w:cs="Times New Roman"/>
          <w:b/>
        </w:rPr>
      </w:pPr>
      <w:r w:rsidRPr="002A7335">
        <w:rPr>
          <w:rFonts w:ascii="Times New Roman" w:hAnsi="Times New Roman" w:cs="Times New Roman"/>
          <w:b/>
        </w:rPr>
        <w:t>Nota: Esta figura muestra una comparativa de los Ingresos del municipio de Duitama.</w:t>
      </w:r>
    </w:p>
    <w:p w14:paraId="2A134C96" w14:textId="77777777" w:rsidR="00C03C93" w:rsidRPr="002A7335" w:rsidRDefault="00C03C93" w:rsidP="002A7335">
      <w:pPr>
        <w:spacing w:line="480" w:lineRule="auto"/>
        <w:rPr>
          <w:rFonts w:ascii="Times New Roman" w:hAnsi="Times New Roman" w:cs="Times New Roman"/>
        </w:rPr>
      </w:pPr>
    </w:p>
    <w:p w14:paraId="510881F2"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rPr>
        <w:tab/>
        <w:t>Ahora bien, en el tema de los ingresos fiscales, se refleja que, en el año 2019 se tuvo mayor ingreso, cabe resaltar que estos se dividen en 2, los impuestos y las contribuciones, tasas e ingresos no tributarios, de los cuales, del total de los ingresos fiscales en su mayoría provienen de la recolección impositiva como se visualiza en la figura 4.</w:t>
      </w:r>
    </w:p>
    <w:p w14:paraId="4E6E0505" w14:textId="77777777" w:rsidR="00FA3331" w:rsidRPr="002A7335" w:rsidRDefault="00FA3331" w:rsidP="002A7335">
      <w:pPr>
        <w:spacing w:line="480" w:lineRule="auto"/>
        <w:ind w:firstLine="720"/>
        <w:rPr>
          <w:rFonts w:ascii="Times New Roman" w:hAnsi="Times New Roman" w:cs="Times New Roman"/>
          <w:bCs/>
        </w:rPr>
      </w:pPr>
      <w:r w:rsidRPr="002A7335">
        <w:rPr>
          <w:rFonts w:ascii="Times New Roman" w:hAnsi="Times New Roman" w:cs="Times New Roman"/>
          <w:bCs/>
        </w:rPr>
        <w:t xml:space="preserve">En la figura 5 se puede observar que para el año 2019 se obtuvieron más ingresos por parte de impuestos respecto al año 2018 y 2020, esto gracias a impuestos como el predial, el de industria y comercio, y servicio de alumbrado público, de acuerdo a lo presentado por la figura 6, ahora bien, la pregunta es ¿Por qué disminuyeron para el año 2020?, hipotéticamente se podría aseverar que por el tema de la pandemia que se vivió en el año 2020 la economía se detuvo por varios meses, lo cual, hizo que muchas de las personas </w:t>
      </w:r>
      <w:r w:rsidRPr="002A7335">
        <w:rPr>
          <w:rFonts w:ascii="Times New Roman" w:hAnsi="Times New Roman" w:cs="Times New Roman"/>
          <w:bCs/>
        </w:rPr>
        <w:lastRenderedPageBreak/>
        <w:t>dejaran de trabajar y por consiguiente no percibieran la misma cantidad de ingresos que venían generando, a raíz de esto, se generaron concesiones en el pago impositivo así forjando la disminución que se divisa del año 2019 al año 2020.</w:t>
      </w:r>
    </w:p>
    <w:p w14:paraId="6DC35E11" w14:textId="77777777" w:rsidR="00FA3331" w:rsidRPr="002A7335" w:rsidRDefault="00FA3331" w:rsidP="002A7335">
      <w:pPr>
        <w:spacing w:line="480" w:lineRule="auto"/>
        <w:ind w:firstLine="720"/>
        <w:rPr>
          <w:rFonts w:ascii="Times New Roman" w:hAnsi="Times New Roman" w:cs="Times New Roman"/>
          <w:bCs/>
        </w:rPr>
      </w:pPr>
      <w:r w:rsidRPr="002A7335">
        <w:rPr>
          <w:rFonts w:ascii="Times New Roman" w:hAnsi="Times New Roman" w:cs="Times New Roman"/>
          <w:bCs/>
        </w:rPr>
        <w:tab/>
        <w:t xml:space="preserve">Por otra parte, los impuestos que generaron más ingresos en cada uno de los años son los siguientes: </w:t>
      </w:r>
    </w:p>
    <w:p w14:paraId="7AFC966D" w14:textId="77777777" w:rsidR="00FA3331" w:rsidRPr="002A7335" w:rsidRDefault="00FA3331" w:rsidP="002A7335">
      <w:pPr>
        <w:pStyle w:val="Prrafodelista"/>
        <w:numPr>
          <w:ilvl w:val="0"/>
          <w:numId w:val="18"/>
        </w:numPr>
        <w:spacing w:after="160" w:line="480" w:lineRule="auto"/>
        <w:rPr>
          <w:rFonts w:ascii="Times New Roman" w:hAnsi="Times New Roman" w:cs="Times New Roman"/>
          <w:bCs/>
        </w:rPr>
      </w:pPr>
      <w:r w:rsidRPr="002A7335">
        <w:rPr>
          <w:rFonts w:ascii="Times New Roman" w:hAnsi="Times New Roman" w:cs="Times New Roman"/>
          <w:bCs/>
        </w:rPr>
        <w:t>Impuesto Predial, el cual fue el principal recolector en los tres años analizados por una diferencia pronunciada respecto a los otros impuestos, sin embargo, para el año 2019 aumento en relación con el año 2019, mientras que, del año 2019 al 2020 hubo una disminución considerable del presente impuesto.</w:t>
      </w:r>
    </w:p>
    <w:p w14:paraId="4723D54C" w14:textId="77777777" w:rsidR="00FA3331" w:rsidRPr="002A7335" w:rsidRDefault="00FA3331" w:rsidP="002A7335">
      <w:pPr>
        <w:pStyle w:val="Prrafodelista"/>
        <w:numPr>
          <w:ilvl w:val="0"/>
          <w:numId w:val="18"/>
        </w:numPr>
        <w:spacing w:after="160" w:line="480" w:lineRule="auto"/>
        <w:rPr>
          <w:rFonts w:ascii="Times New Roman" w:hAnsi="Times New Roman" w:cs="Times New Roman"/>
          <w:bCs/>
        </w:rPr>
      </w:pPr>
      <w:r w:rsidRPr="002A7335">
        <w:rPr>
          <w:rFonts w:ascii="Times New Roman" w:hAnsi="Times New Roman" w:cs="Times New Roman"/>
          <w:bCs/>
        </w:rPr>
        <w:t>Impuesto de industria y comercio, se observa que la recolección de este impuesto estuvo en constante aumento desde el año 2018 al 2020.</w:t>
      </w:r>
    </w:p>
    <w:p w14:paraId="44BAAEA2" w14:textId="77777777" w:rsidR="00FA3331" w:rsidRPr="002A7335" w:rsidRDefault="00FA3331" w:rsidP="002A7335">
      <w:pPr>
        <w:pStyle w:val="Prrafodelista"/>
        <w:numPr>
          <w:ilvl w:val="0"/>
          <w:numId w:val="18"/>
        </w:numPr>
        <w:spacing w:after="160" w:line="480" w:lineRule="auto"/>
        <w:rPr>
          <w:rFonts w:ascii="Times New Roman" w:hAnsi="Times New Roman" w:cs="Times New Roman"/>
          <w:bCs/>
        </w:rPr>
      </w:pPr>
      <w:r w:rsidRPr="002A7335">
        <w:rPr>
          <w:rFonts w:ascii="Times New Roman" w:hAnsi="Times New Roman" w:cs="Times New Roman"/>
          <w:bCs/>
        </w:rPr>
        <w:t>Impuesto de alumbrado público, es el tercero con mayor recolección con respecto al resto de los impuestos, es evidente que este viene incluido en los recibos del servicio de la luz, por lo tanto, la gran mayoría de la población municipal debe hacer el pago de este, de acuerdo con la figura 6, el impuesto se ha mantenido constante y sin mucha variación entre los años 2018, 2019 y 2020.</w:t>
      </w:r>
    </w:p>
    <w:p w14:paraId="48CA5784" w14:textId="11CD58C8" w:rsidR="00FA3331" w:rsidRPr="002A7335" w:rsidRDefault="00FA3331" w:rsidP="002A7335">
      <w:pPr>
        <w:spacing w:line="480" w:lineRule="auto"/>
        <w:ind w:firstLine="360"/>
        <w:rPr>
          <w:rFonts w:ascii="Times New Roman" w:hAnsi="Times New Roman" w:cs="Times New Roman"/>
        </w:rPr>
      </w:pPr>
      <w:r w:rsidRPr="002A7335">
        <w:rPr>
          <w:rFonts w:ascii="Times New Roman" w:hAnsi="Times New Roman" w:cs="Times New Roman"/>
        </w:rPr>
        <w:t>Por otra parte, se encuentra el segundo ítem que hace parte de los ingresos fiscales, los cuales, han estado en constante disminución desde el año 2018 hasta el año 2020 de acuerdo a la figura 10, en el c</w:t>
      </w:r>
      <w:r w:rsidR="00E06D9C" w:rsidRPr="002A7335">
        <w:rPr>
          <w:rFonts w:ascii="Times New Roman" w:hAnsi="Times New Roman" w:cs="Times New Roman"/>
        </w:rPr>
        <w:t>aso de estos ingresos no se puede</w:t>
      </w:r>
      <w:r w:rsidRPr="002A7335">
        <w:rPr>
          <w:rFonts w:ascii="Times New Roman" w:hAnsi="Times New Roman" w:cs="Times New Roman"/>
        </w:rPr>
        <w:t xml:space="preserve"> decir cuáles fueron los que más aportaron en relación con los tres años por su constante variación, para el año 2018 los tres mayores recolectores de ingresos fueron las multas, las estampillas y los intereses, </w:t>
      </w:r>
      <w:r w:rsidRPr="002A7335">
        <w:rPr>
          <w:rFonts w:ascii="Times New Roman" w:hAnsi="Times New Roman" w:cs="Times New Roman"/>
        </w:rPr>
        <w:lastRenderedPageBreak/>
        <w:t>mientras que para el año 2019 se encuentran las estampillas, intereses y rentas de monopolio de juegos de suerte y azar, es decir; que la multas tuvieron una considerable disminución en tema de recolección del año 2018 al 2019, no obstante, la renta de monopolio de juegos de suerte y azar tuvieron un aumento, mientras que los intereses y las estampillas se mantuvieron constantes entre 2018 y 2019.</w:t>
      </w:r>
    </w:p>
    <w:p w14:paraId="29310A4B" w14:textId="19948570" w:rsidR="007065CC" w:rsidRPr="002A7335" w:rsidRDefault="00E06D9C" w:rsidP="002A7335">
      <w:pPr>
        <w:spacing w:line="480" w:lineRule="auto"/>
        <w:rPr>
          <w:rFonts w:ascii="Times New Roman" w:hAnsi="Times New Roman" w:cs="Times New Roman"/>
        </w:rPr>
      </w:pPr>
      <w:r w:rsidRPr="002A7335">
        <w:rPr>
          <w:rFonts w:ascii="Times New Roman" w:hAnsi="Times New Roman" w:cs="Times New Roman"/>
        </w:rPr>
        <w:tab/>
        <w:t>Por último, se tienen</w:t>
      </w:r>
      <w:r w:rsidR="00FA3331" w:rsidRPr="002A7335">
        <w:rPr>
          <w:rFonts w:ascii="Times New Roman" w:hAnsi="Times New Roman" w:cs="Times New Roman"/>
        </w:rPr>
        <w:t xml:space="preserve"> que el año 2020 las estampillas, los intereses y las rentas de monopolio de juegos de azar que venían en una constante, disminuyeron cuantiosamente con respecto a los años anteriores, debido a esto la cuenta de otras contribuciones, tasas e ingresos no tributarios se observan con acrecentamiento, pero en realidad se han mantenido invariables entre los años 2018 y 2020.</w:t>
      </w:r>
    </w:p>
    <w:p w14:paraId="19E692AE" w14:textId="04C1B3CB" w:rsidR="00C03C93" w:rsidRDefault="00C03C93" w:rsidP="00C03C93">
      <w:pPr>
        <w:pStyle w:val="Descripcin"/>
        <w:keepNext/>
        <w:rPr>
          <w:rFonts w:ascii="Times New Roman" w:hAnsi="Times New Roman" w:cs="Times New Roman"/>
          <w:b/>
          <w:color w:val="000000" w:themeColor="text1"/>
          <w:sz w:val="24"/>
        </w:rPr>
      </w:pPr>
      <w:bookmarkStart w:id="19" w:name="_Toc88425459"/>
      <w:r w:rsidRPr="00C03C93">
        <w:rPr>
          <w:rFonts w:ascii="Times New Roman" w:hAnsi="Times New Roman" w:cs="Times New Roman"/>
          <w:b/>
          <w:color w:val="000000" w:themeColor="text1"/>
          <w:sz w:val="24"/>
        </w:rPr>
        <w:t xml:space="preserve">Figura </w:t>
      </w:r>
      <w:r w:rsidRPr="00C03C93">
        <w:rPr>
          <w:rFonts w:ascii="Times New Roman" w:hAnsi="Times New Roman" w:cs="Times New Roman"/>
          <w:b/>
          <w:color w:val="000000" w:themeColor="text1"/>
          <w:sz w:val="24"/>
        </w:rPr>
        <w:fldChar w:fldCharType="begin"/>
      </w:r>
      <w:r w:rsidRPr="00C03C93">
        <w:rPr>
          <w:rFonts w:ascii="Times New Roman" w:hAnsi="Times New Roman" w:cs="Times New Roman"/>
          <w:b/>
          <w:color w:val="000000" w:themeColor="text1"/>
          <w:sz w:val="24"/>
        </w:rPr>
        <w:instrText xml:space="preserve"> SEQ Figura \* ARABIC </w:instrText>
      </w:r>
      <w:r w:rsidRPr="00C03C93">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3</w:t>
      </w:r>
      <w:r w:rsidRPr="00C03C93">
        <w:rPr>
          <w:rFonts w:ascii="Times New Roman" w:hAnsi="Times New Roman" w:cs="Times New Roman"/>
          <w:b/>
          <w:color w:val="000000" w:themeColor="text1"/>
          <w:sz w:val="24"/>
        </w:rPr>
        <w:fldChar w:fldCharType="end"/>
      </w:r>
      <w:r w:rsidRPr="00C03C93">
        <w:rPr>
          <w:rFonts w:ascii="Times New Roman" w:hAnsi="Times New Roman" w:cs="Times New Roman"/>
          <w:b/>
          <w:color w:val="000000" w:themeColor="text1"/>
          <w:sz w:val="24"/>
        </w:rPr>
        <w:t>.</w:t>
      </w:r>
      <w:bookmarkEnd w:id="19"/>
    </w:p>
    <w:p w14:paraId="7E5FE300" w14:textId="366E2D61" w:rsidR="00C03C93" w:rsidRPr="00C03C93" w:rsidRDefault="00C03C93" w:rsidP="00C03C93">
      <w:pPr>
        <w:pStyle w:val="Descripcin"/>
        <w:keepNext/>
        <w:rPr>
          <w:rFonts w:ascii="Times New Roman" w:hAnsi="Times New Roman" w:cs="Times New Roman"/>
          <w:b/>
          <w:color w:val="000000" w:themeColor="text1"/>
          <w:sz w:val="24"/>
        </w:rPr>
      </w:pPr>
      <w:r w:rsidRPr="00C03C93">
        <w:rPr>
          <w:rFonts w:ascii="Times New Roman" w:hAnsi="Times New Roman" w:cs="Times New Roman"/>
          <w:b/>
          <w:color w:val="000000" w:themeColor="text1"/>
          <w:sz w:val="24"/>
        </w:rPr>
        <w:t>Ingresos fiscales del municipio Duitama.</w:t>
      </w:r>
    </w:p>
    <w:p w14:paraId="05EF8D44"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54BB1158" wp14:editId="6FFB4AF8">
            <wp:extent cx="5400000" cy="2520000"/>
            <wp:effectExtent l="0" t="0" r="10795" b="1397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89DD598" w14:textId="42C24FBA" w:rsidR="00610D83" w:rsidRPr="002A7335" w:rsidRDefault="00813478" w:rsidP="002A7335">
      <w:pPr>
        <w:spacing w:line="480" w:lineRule="auto"/>
        <w:rPr>
          <w:rFonts w:ascii="Times New Roman" w:hAnsi="Times New Roman" w:cs="Times New Roman"/>
          <w:b/>
        </w:rPr>
      </w:pPr>
      <w:r>
        <w:rPr>
          <w:rFonts w:ascii="Times New Roman" w:hAnsi="Times New Roman" w:cs="Times New Roman"/>
          <w:b/>
        </w:rPr>
        <w:t xml:space="preserve">Nota: </w:t>
      </w:r>
      <w:r w:rsidR="00610D83" w:rsidRPr="002A7335">
        <w:rPr>
          <w:rFonts w:ascii="Times New Roman" w:hAnsi="Times New Roman" w:cs="Times New Roman"/>
          <w:b/>
        </w:rPr>
        <w:t xml:space="preserve">Esta figura muestra los Ingresos </w:t>
      </w:r>
      <w:r w:rsidR="007414A9">
        <w:rPr>
          <w:rFonts w:ascii="Times New Roman" w:hAnsi="Times New Roman" w:cs="Times New Roman"/>
          <w:b/>
        </w:rPr>
        <w:t xml:space="preserve">fiscales </w:t>
      </w:r>
      <w:r w:rsidR="00610D83" w:rsidRPr="002A7335">
        <w:rPr>
          <w:rFonts w:ascii="Times New Roman" w:hAnsi="Times New Roman" w:cs="Times New Roman"/>
          <w:b/>
        </w:rPr>
        <w:t xml:space="preserve">del municipio de Duitama. </w:t>
      </w:r>
    </w:p>
    <w:p w14:paraId="481D848F" w14:textId="416DEFCF" w:rsidR="006321B0" w:rsidRPr="002A7335" w:rsidRDefault="006321B0" w:rsidP="002A7335">
      <w:pPr>
        <w:spacing w:line="480" w:lineRule="auto"/>
        <w:rPr>
          <w:rFonts w:ascii="Times New Roman" w:hAnsi="Times New Roman" w:cs="Times New Roman"/>
          <w:b/>
        </w:rPr>
      </w:pPr>
    </w:p>
    <w:p w14:paraId="184D92B7" w14:textId="7D77E0A5" w:rsidR="00C03C93" w:rsidRDefault="00C03C93" w:rsidP="00C03C93">
      <w:pPr>
        <w:pStyle w:val="Descripcin"/>
        <w:keepNext/>
        <w:rPr>
          <w:rFonts w:ascii="Times New Roman" w:hAnsi="Times New Roman" w:cs="Times New Roman"/>
          <w:b/>
          <w:color w:val="000000" w:themeColor="text1"/>
          <w:sz w:val="24"/>
        </w:rPr>
      </w:pPr>
      <w:bookmarkStart w:id="20" w:name="_Toc88425460"/>
      <w:r w:rsidRPr="00C03C93">
        <w:rPr>
          <w:rFonts w:ascii="Times New Roman" w:hAnsi="Times New Roman" w:cs="Times New Roman"/>
          <w:b/>
          <w:color w:val="000000" w:themeColor="text1"/>
          <w:sz w:val="24"/>
        </w:rPr>
        <w:lastRenderedPageBreak/>
        <w:t xml:space="preserve">Figura </w:t>
      </w:r>
      <w:r w:rsidRPr="00C03C93">
        <w:rPr>
          <w:rFonts w:ascii="Times New Roman" w:hAnsi="Times New Roman" w:cs="Times New Roman"/>
          <w:b/>
          <w:color w:val="000000" w:themeColor="text1"/>
          <w:sz w:val="24"/>
        </w:rPr>
        <w:fldChar w:fldCharType="begin"/>
      </w:r>
      <w:r w:rsidRPr="00C03C93">
        <w:rPr>
          <w:rFonts w:ascii="Times New Roman" w:hAnsi="Times New Roman" w:cs="Times New Roman"/>
          <w:b/>
          <w:color w:val="000000" w:themeColor="text1"/>
          <w:sz w:val="24"/>
        </w:rPr>
        <w:instrText xml:space="preserve"> SEQ Figura \* ARABIC </w:instrText>
      </w:r>
      <w:r w:rsidRPr="00C03C93">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4</w:t>
      </w:r>
      <w:r w:rsidRPr="00C03C93">
        <w:rPr>
          <w:rFonts w:ascii="Times New Roman" w:hAnsi="Times New Roman" w:cs="Times New Roman"/>
          <w:b/>
          <w:color w:val="000000" w:themeColor="text1"/>
          <w:sz w:val="24"/>
        </w:rPr>
        <w:fldChar w:fldCharType="end"/>
      </w:r>
      <w:r w:rsidRPr="00C03C93">
        <w:rPr>
          <w:rFonts w:ascii="Times New Roman" w:hAnsi="Times New Roman" w:cs="Times New Roman"/>
          <w:b/>
          <w:color w:val="000000" w:themeColor="text1"/>
          <w:sz w:val="24"/>
        </w:rPr>
        <w:t>.</w:t>
      </w:r>
      <w:bookmarkEnd w:id="20"/>
      <w:r w:rsidRPr="00C03C93">
        <w:rPr>
          <w:rFonts w:ascii="Times New Roman" w:hAnsi="Times New Roman" w:cs="Times New Roman"/>
          <w:b/>
          <w:color w:val="000000" w:themeColor="text1"/>
          <w:sz w:val="24"/>
        </w:rPr>
        <w:t xml:space="preserve"> </w:t>
      </w:r>
    </w:p>
    <w:p w14:paraId="04527587" w14:textId="62A613AC" w:rsidR="00C03C93" w:rsidRPr="00C03C93" w:rsidRDefault="00C03C93" w:rsidP="00C03C93">
      <w:pPr>
        <w:pStyle w:val="Descripcin"/>
        <w:keepNext/>
        <w:rPr>
          <w:rFonts w:ascii="Times New Roman" w:hAnsi="Times New Roman" w:cs="Times New Roman"/>
          <w:b/>
          <w:color w:val="000000" w:themeColor="text1"/>
          <w:sz w:val="24"/>
        </w:rPr>
      </w:pPr>
      <w:r w:rsidRPr="00C03C93">
        <w:rPr>
          <w:rFonts w:ascii="Times New Roman" w:hAnsi="Times New Roman" w:cs="Times New Roman"/>
          <w:b/>
          <w:color w:val="000000" w:themeColor="text1"/>
          <w:sz w:val="24"/>
        </w:rPr>
        <w:t>Comparativa de ingresos fiscales del municipio de Duitama.</w:t>
      </w:r>
    </w:p>
    <w:p w14:paraId="00B567B1" w14:textId="77777777" w:rsidR="00610D83"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22EE6EAA" wp14:editId="741E1960">
            <wp:extent cx="5400000" cy="2160000"/>
            <wp:effectExtent l="0" t="0" r="10795" b="12065"/>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93EE1F" w14:textId="35D9EBD0" w:rsidR="00FA3331" w:rsidRPr="002A7335" w:rsidRDefault="00610D83" w:rsidP="002A7335">
      <w:pPr>
        <w:spacing w:line="480" w:lineRule="auto"/>
        <w:rPr>
          <w:rFonts w:ascii="Times New Roman" w:hAnsi="Times New Roman" w:cs="Times New Roman"/>
          <w:b/>
        </w:rPr>
      </w:pPr>
      <w:r w:rsidRPr="002A7335">
        <w:rPr>
          <w:rFonts w:ascii="Times New Roman" w:hAnsi="Times New Roman" w:cs="Times New Roman"/>
          <w:b/>
        </w:rPr>
        <w:t xml:space="preserve">Nota: Esta figura muestra la comparativa de los ingresos fiscales del municipio de Duitama. </w:t>
      </w:r>
    </w:p>
    <w:p w14:paraId="42C5C6DA" w14:textId="7475B5C2" w:rsidR="00C03C93" w:rsidRDefault="00C03C93" w:rsidP="00C03C93">
      <w:pPr>
        <w:pStyle w:val="Descripcin"/>
        <w:keepNext/>
        <w:rPr>
          <w:rFonts w:ascii="Times New Roman" w:hAnsi="Times New Roman" w:cs="Times New Roman"/>
          <w:b/>
          <w:color w:val="000000" w:themeColor="text1"/>
          <w:sz w:val="24"/>
        </w:rPr>
      </w:pPr>
      <w:bookmarkStart w:id="21" w:name="_Toc88425461"/>
      <w:r w:rsidRPr="00C03C93">
        <w:rPr>
          <w:rFonts w:ascii="Times New Roman" w:hAnsi="Times New Roman" w:cs="Times New Roman"/>
          <w:b/>
          <w:color w:val="000000" w:themeColor="text1"/>
          <w:sz w:val="24"/>
        </w:rPr>
        <w:t xml:space="preserve">Figura </w:t>
      </w:r>
      <w:r w:rsidRPr="00C03C93">
        <w:rPr>
          <w:rFonts w:ascii="Times New Roman" w:hAnsi="Times New Roman" w:cs="Times New Roman"/>
          <w:b/>
          <w:color w:val="000000" w:themeColor="text1"/>
          <w:sz w:val="24"/>
        </w:rPr>
        <w:fldChar w:fldCharType="begin"/>
      </w:r>
      <w:r w:rsidRPr="00C03C93">
        <w:rPr>
          <w:rFonts w:ascii="Times New Roman" w:hAnsi="Times New Roman" w:cs="Times New Roman"/>
          <w:b/>
          <w:color w:val="000000" w:themeColor="text1"/>
          <w:sz w:val="24"/>
        </w:rPr>
        <w:instrText xml:space="preserve"> SEQ Figura \* ARABIC </w:instrText>
      </w:r>
      <w:r w:rsidRPr="00C03C93">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5</w:t>
      </w:r>
      <w:r w:rsidRPr="00C03C93">
        <w:rPr>
          <w:rFonts w:ascii="Times New Roman" w:hAnsi="Times New Roman" w:cs="Times New Roman"/>
          <w:b/>
          <w:color w:val="000000" w:themeColor="text1"/>
          <w:sz w:val="24"/>
        </w:rPr>
        <w:fldChar w:fldCharType="end"/>
      </w:r>
      <w:r w:rsidRPr="00C03C93">
        <w:rPr>
          <w:rFonts w:ascii="Times New Roman" w:hAnsi="Times New Roman" w:cs="Times New Roman"/>
          <w:b/>
          <w:color w:val="000000" w:themeColor="text1"/>
          <w:sz w:val="24"/>
        </w:rPr>
        <w:t>.</w:t>
      </w:r>
      <w:bookmarkEnd w:id="21"/>
      <w:r w:rsidRPr="00C03C93">
        <w:rPr>
          <w:rFonts w:ascii="Times New Roman" w:hAnsi="Times New Roman" w:cs="Times New Roman"/>
          <w:b/>
          <w:color w:val="000000" w:themeColor="text1"/>
          <w:sz w:val="24"/>
        </w:rPr>
        <w:t xml:space="preserve"> </w:t>
      </w:r>
    </w:p>
    <w:p w14:paraId="304EE0B8" w14:textId="15A7005E" w:rsidR="00C03C93" w:rsidRPr="00C03C93" w:rsidRDefault="00C03C93" w:rsidP="00C03C93">
      <w:pPr>
        <w:pStyle w:val="Descripcin"/>
        <w:keepNext/>
        <w:rPr>
          <w:rFonts w:ascii="Times New Roman" w:hAnsi="Times New Roman" w:cs="Times New Roman"/>
          <w:b/>
          <w:color w:val="000000" w:themeColor="text1"/>
          <w:sz w:val="24"/>
        </w:rPr>
      </w:pPr>
      <w:r w:rsidRPr="00C03C93">
        <w:rPr>
          <w:rFonts w:ascii="Times New Roman" w:hAnsi="Times New Roman" w:cs="Times New Roman"/>
          <w:b/>
          <w:color w:val="000000" w:themeColor="text1"/>
          <w:sz w:val="24"/>
        </w:rPr>
        <w:t>Impuestos del municipio de Duitama.</w:t>
      </w:r>
    </w:p>
    <w:p w14:paraId="17E7F0D1" w14:textId="77777777" w:rsidR="006321B0"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2DD50F61" wp14:editId="5934AA84">
            <wp:extent cx="5400000" cy="2520000"/>
            <wp:effectExtent l="0" t="0" r="10795" b="1397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93CC86" w14:textId="547E7BD8" w:rsidR="006321B0" w:rsidRDefault="006321B0" w:rsidP="002A7335">
      <w:pPr>
        <w:spacing w:line="480" w:lineRule="auto"/>
        <w:rPr>
          <w:rFonts w:ascii="Times New Roman" w:hAnsi="Times New Roman" w:cs="Times New Roman"/>
          <w:b/>
        </w:rPr>
      </w:pPr>
      <w:r w:rsidRPr="002A7335">
        <w:rPr>
          <w:rFonts w:ascii="Times New Roman" w:hAnsi="Times New Roman" w:cs="Times New Roman"/>
          <w:b/>
        </w:rPr>
        <w:t xml:space="preserve">Nota: Esta figura muestra los impuestos del municipio de Duitama. </w:t>
      </w:r>
    </w:p>
    <w:p w14:paraId="08C9F433" w14:textId="46A9FB67" w:rsidR="006646AD" w:rsidRDefault="006646AD" w:rsidP="002A7335">
      <w:pPr>
        <w:spacing w:line="480" w:lineRule="auto"/>
        <w:rPr>
          <w:rFonts w:ascii="Times New Roman" w:hAnsi="Times New Roman" w:cs="Times New Roman"/>
          <w:b/>
        </w:rPr>
      </w:pPr>
    </w:p>
    <w:p w14:paraId="1A371B37" w14:textId="0CD6143E" w:rsidR="006646AD" w:rsidRDefault="006646AD" w:rsidP="006646AD">
      <w:pPr>
        <w:pStyle w:val="Descripcin"/>
        <w:keepNext/>
        <w:rPr>
          <w:rFonts w:ascii="Times New Roman" w:hAnsi="Times New Roman" w:cs="Times New Roman"/>
          <w:b/>
          <w:color w:val="000000" w:themeColor="text1"/>
          <w:sz w:val="24"/>
        </w:rPr>
      </w:pPr>
      <w:bookmarkStart w:id="22" w:name="_Toc88425462"/>
      <w:r w:rsidRPr="006646AD">
        <w:rPr>
          <w:rFonts w:ascii="Times New Roman" w:hAnsi="Times New Roman" w:cs="Times New Roman"/>
          <w:b/>
          <w:color w:val="000000" w:themeColor="text1"/>
          <w:sz w:val="24"/>
        </w:rPr>
        <w:lastRenderedPageBreak/>
        <w:t xml:space="preserve">Figura </w:t>
      </w:r>
      <w:r w:rsidRPr="006646AD">
        <w:rPr>
          <w:rFonts w:ascii="Times New Roman" w:hAnsi="Times New Roman" w:cs="Times New Roman"/>
          <w:b/>
          <w:color w:val="000000" w:themeColor="text1"/>
          <w:sz w:val="24"/>
        </w:rPr>
        <w:fldChar w:fldCharType="begin"/>
      </w:r>
      <w:r w:rsidRPr="006646AD">
        <w:rPr>
          <w:rFonts w:ascii="Times New Roman" w:hAnsi="Times New Roman" w:cs="Times New Roman"/>
          <w:b/>
          <w:color w:val="000000" w:themeColor="text1"/>
          <w:sz w:val="24"/>
        </w:rPr>
        <w:instrText xml:space="preserve"> SEQ Figura \* ARABIC </w:instrText>
      </w:r>
      <w:r w:rsidRPr="006646AD">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6</w:t>
      </w:r>
      <w:r w:rsidRPr="006646AD">
        <w:rPr>
          <w:rFonts w:ascii="Times New Roman" w:hAnsi="Times New Roman" w:cs="Times New Roman"/>
          <w:b/>
          <w:color w:val="000000" w:themeColor="text1"/>
          <w:sz w:val="24"/>
        </w:rPr>
        <w:fldChar w:fldCharType="end"/>
      </w:r>
      <w:r w:rsidRPr="006646AD">
        <w:rPr>
          <w:rFonts w:ascii="Times New Roman" w:hAnsi="Times New Roman" w:cs="Times New Roman"/>
          <w:b/>
          <w:color w:val="000000" w:themeColor="text1"/>
          <w:sz w:val="24"/>
        </w:rPr>
        <w:t>.</w:t>
      </w:r>
      <w:bookmarkEnd w:id="22"/>
      <w:r w:rsidRPr="006646AD">
        <w:rPr>
          <w:rFonts w:ascii="Times New Roman" w:hAnsi="Times New Roman" w:cs="Times New Roman"/>
          <w:b/>
          <w:color w:val="000000" w:themeColor="text1"/>
          <w:sz w:val="24"/>
        </w:rPr>
        <w:t xml:space="preserve"> </w:t>
      </w:r>
    </w:p>
    <w:p w14:paraId="5296A013" w14:textId="47F4ED0E" w:rsidR="006646AD" w:rsidRPr="006646AD" w:rsidRDefault="006646AD" w:rsidP="006646AD">
      <w:pPr>
        <w:pStyle w:val="Descripcin"/>
        <w:keepNext/>
        <w:rPr>
          <w:rFonts w:ascii="Times New Roman" w:hAnsi="Times New Roman" w:cs="Times New Roman"/>
          <w:b/>
          <w:color w:val="000000" w:themeColor="text1"/>
          <w:sz w:val="24"/>
        </w:rPr>
      </w:pPr>
      <w:r w:rsidRPr="006646AD">
        <w:rPr>
          <w:rFonts w:ascii="Times New Roman" w:hAnsi="Times New Roman" w:cs="Times New Roman"/>
          <w:b/>
          <w:color w:val="000000" w:themeColor="text1"/>
          <w:sz w:val="24"/>
        </w:rPr>
        <w:t>Comparativa de impuestos en el municipio de Duitama.</w:t>
      </w:r>
    </w:p>
    <w:p w14:paraId="7FBF9B28" w14:textId="5041D660"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799E4226" wp14:editId="0EDB50E9">
            <wp:extent cx="5400000" cy="2520000"/>
            <wp:effectExtent l="0" t="0" r="10795" b="13970"/>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4B05AD8" w14:textId="0FC03380" w:rsidR="00FA3331" w:rsidRPr="002A7335" w:rsidRDefault="006321B0" w:rsidP="002A7335">
      <w:pPr>
        <w:spacing w:line="480" w:lineRule="auto"/>
        <w:rPr>
          <w:rFonts w:ascii="Times New Roman" w:hAnsi="Times New Roman" w:cs="Times New Roman"/>
          <w:b/>
        </w:rPr>
      </w:pPr>
      <w:r w:rsidRPr="002A7335">
        <w:rPr>
          <w:rFonts w:ascii="Times New Roman" w:hAnsi="Times New Roman" w:cs="Times New Roman"/>
          <w:b/>
        </w:rPr>
        <w:t>Nota: Esta figura muestra la comparativa de los impuestos del municipio de Duitama.</w:t>
      </w:r>
    </w:p>
    <w:p w14:paraId="6D513EDE" w14:textId="74E0D437" w:rsidR="006646AD" w:rsidRDefault="006646AD" w:rsidP="006646AD">
      <w:pPr>
        <w:pStyle w:val="Descripcin"/>
        <w:keepNext/>
        <w:rPr>
          <w:rFonts w:ascii="Times New Roman" w:hAnsi="Times New Roman" w:cs="Times New Roman"/>
          <w:b/>
          <w:color w:val="000000" w:themeColor="text1"/>
          <w:sz w:val="24"/>
        </w:rPr>
      </w:pPr>
      <w:bookmarkStart w:id="23" w:name="_Toc88425463"/>
      <w:r w:rsidRPr="006646AD">
        <w:rPr>
          <w:rFonts w:ascii="Times New Roman" w:hAnsi="Times New Roman" w:cs="Times New Roman"/>
          <w:b/>
          <w:color w:val="000000" w:themeColor="text1"/>
          <w:sz w:val="24"/>
        </w:rPr>
        <w:t xml:space="preserve">Figura </w:t>
      </w:r>
      <w:r w:rsidRPr="006646AD">
        <w:rPr>
          <w:rFonts w:ascii="Times New Roman" w:hAnsi="Times New Roman" w:cs="Times New Roman"/>
          <w:b/>
          <w:color w:val="000000" w:themeColor="text1"/>
          <w:sz w:val="24"/>
        </w:rPr>
        <w:fldChar w:fldCharType="begin"/>
      </w:r>
      <w:r w:rsidRPr="006646AD">
        <w:rPr>
          <w:rFonts w:ascii="Times New Roman" w:hAnsi="Times New Roman" w:cs="Times New Roman"/>
          <w:b/>
          <w:color w:val="000000" w:themeColor="text1"/>
          <w:sz w:val="24"/>
        </w:rPr>
        <w:instrText xml:space="preserve"> SEQ Figura \* ARABIC </w:instrText>
      </w:r>
      <w:r w:rsidRPr="006646AD">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7</w:t>
      </w:r>
      <w:r w:rsidRPr="006646AD">
        <w:rPr>
          <w:rFonts w:ascii="Times New Roman" w:hAnsi="Times New Roman" w:cs="Times New Roman"/>
          <w:b/>
          <w:color w:val="000000" w:themeColor="text1"/>
          <w:sz w:val="24"/>
        </w:rPr>
        <w:fldChar w:fldCharType="end"/>
      </w:r>
      <w:r w:rsidRPr="006646AD">
        <w:rPr>
          <w:rFonts w:ascii="Times New Roman" w:hAnsi="Times New Roman" w:cs="Times New Roman"/>
          <w:b/>
          <w:color w:val="000000" w:themeColor="text1"/>
          <w:sz w:val="24"/>
        </w:rPr>
        <w:t>.</w:t>
      </w:r>
      <w:bookmarkEnd w:id="23"/>
      <w:r w:rsidRPr="006646AD">
        <w:rPr>
          <w:rFonts w:ascii="Times New Roman" w:hAnsi="Times New Roman" w:cs="Times New Roman"/>
          <w:b/>
          <w:color w:val="000000" w:themeColor="text1"/>
          <w:sz w:val="24"/>
        </w:rPr>
        <w:t xml:space="preserve"> </w:t>
      </w:r>
    </w:p>
    <w:p w14:paraId="77850BC2" w14:textId="49CD8AC3" w:rsidR="006646AD" w:rsidRPr="006646AD" w:rsidRDefault="006646AD" w:rsidP="006646AD">
      <w:pPr>
        <w:pStyle w:val="Descripcin"/>
        <w:keepNext/>
        <w:rPr>
          <w:rFonts w:ascii="Times New Roman" w:hAnsi="Times New Roman" w:cs="Times New Roman"/>
          <w:b/>
          <w:color w:val="000000" w:themeColor="text1"/>
          <w:sz w:val="24"/>
        </w:rPr>
      </w:pPr>
      <w:r w:rsidRPr="006646AD">
        <w:rPr>
          <w:rFonts w:ascii="Times New Roman" w:hAnsi="Times New Roman" w:cs="Times New Roman"/>
          <w:b/>
          <w:color w:val="000000" w:themeColor="text1"/>
          <w:sz w:val="24"/>
        </w:rPr>
        <w:t>Contribuciones, tasas e ingresos no tributarios del municipio de Duitama.</w:t>
      </w:r>
    </w:p>
    <w:p w14:paraId="2B11842B"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4687F9C5" wp14:editId="1DA6EC5D">
            <wp:extent cx="5400000" cy="2160000"/>
            <wp:effectExtent l="0" t="0" r="10795" b="1206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FA7637" w14:textId="60E5B74B" w:rsidR="006321B0" w:rsidRDefault="006321B0" w:rsidP="002A7335">
      <w:pPr>
        <w:spacing w:line="480" w:lineRule="auto"/>
        <w:rPr>
          <w:rFonts w:ascii="Times New Roman" w:hAnsi="Times New Roman" w:cs="Times New Roman"/>
          <w:b/>
        </w:rPr>
      </w:pPr>
      <w:r w:rsidRPr="002A7335">
        <w:rPr>
          <w:rFonts w:ascii="Times New Roman" w:hAnsi="Times New Roman" w:cs="Times New Roman"/>
          <w:b/>
        </w:rPr>
        <w:t xml:space="preserve">Nota: Esta figura muestra las </w:t>
      </w:r>
      <w:r w:rsidRPr="002A7335">
        <w:rPr>
          <w:rFonts w:ascii="Times New Roman" w:hAnsi="Times New Roman" w:cs="Times New Roman"/>
          <w:b/>
          <w:bCs/>
        </w:rPr>
        <w:t>contribuciones, tasas e ingresos no tributarios</w:t>
      </w:r>
      <w:r w:rsidRPr="002A7335">
        <w:rPr>
          <w:rFonts w:ascii="Times New Roman" w:hAnsi="Times New Roman" w:cs="Times New Roman"/>
          <w:b/>
        </w:rPr>
        <w:t xml:space="preserve"> del municipio de Duitama. </w:t>
      </w:r>
    </w:p>
    <w:p w14:paraId="67B5A0C5" w14:textId="77777777" w:rsidR="006646AD" w:rsidRPr="002A7335" w:rsidRDefault="006646AD" w:rsidP="002A7335">
      <w:pPr>
        <w:spacing w:line="480" w:lineRule="auto"/>
        <w:rPr>
          <w:rFonts w:ascii="Times New Roman" w:hAnsi="Times New Roman" w:cs="Times New Roman"/>
          <w:b/>
        </w:rPr>
      </w:pPr>
    </w:p>
    <w:p w14:paraId="64239DCF" w14:textId="26714A73" w:rsidR="006646AD" w:rsidRDefault="006646AD" w:rsidP="006646AD">
      <w:pPr>
        <w:pStyle w:val="Descripcin"/>
        <w:keepNext/>
        <w:rPr>
          <w:rFonts w:ascii="Times New Roman" w:hAnsi="Times New Roman" w:cs="Times New Roman"/>
          <w:b/>
          <w:color w:val="000000" w:themeColor="text1"/>
          <w:sz w:val="24"/>
        </w:rPr>
      </w:pPr>
      <w:bookmarkStart w:id="24" w:name="_Toc88425464"/>
      <w:r w:rsidRPr="006646AD">
        <w:rPr>
          <w:rFonts w:ascii="Times New Roman" w:hAnsi="Times New Roman" w:cs="Times New Roman"/>
          <w:b/>
          <w:color w:val="000000" w:themeColor="text1"/>
          <w:sz w:val="24"/>
        </w:rPr>
        <w:lastRenderedPageBreak/>
        <w:t xml:space="preserve">Figura </w:t>
      </w:r>
      <w:r w:rsidRPr="006646AD">
        <w:rPr>
          <w:rFonts w:ascii="Times New Roman" w:hAnsi="Times New Roman" w:cs="Times New Roman"/>
          <w:b/>
          <w:color w:val="000000" w:themeColor="text1"/>
          <w:sz w:val="24"/>
        </w:rPr>
        <w:fldChar w:fldCharType="begin"/>
      </w:r>
      <w:r w:rsidRPr="006646AD">
        <w:rPr>
          <w:rFonts w:ascii="Times New Roman" w:hAnsi="Times New Roman" w:cs="Times New Roman"/>
          <w:b/>
          <w:color w:val="000000" w:themeColor="text1"/>
          <w:sz w:val="24"/>
        </w:rPr>
        <w:instrText xml:space="preserve"> SEQ Figura \* ARABIC </w:instrText>
      </w:r>
      <w:r w:rsidRPr="006646AD">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8</w:t>
      </w:r>
      <w:r w:rsidRPr="006646AD">
        <w:rPr>
          <w:rFonts w:ascii="Times New Roman" w:hAnsi="Times New Roman" w:cs="Times New Roman"/>
          <w:b/>
          <w:color w:val="000000" w:themeColor="text1"/>
          <w:sz w:val="24"/>
        </w:rPr>
        <w:fldChar w:fldCharType="end"/>
      </w:r>
      <w:r w:rsidRPr="006646AD">
        <w:rPr>
          <w:rFonts w:ascii="Times New Roman" w:hAnsi="Times New Roman" w:cs="Times New Roman"/>
          <w:b/>
          <w:color w:val="000000" w:themeColor="text1"/>
          <w:sz w:val="24"/>
        </w:rPr>
        <w:t>.</w:t>
      </w:r>
      <w:bookmarkEnd w:id="24"/>
      <w:r w:rsidRPr="006646AD">
        <w:rPr>
          <w:rFonts w:ascii="Times New Roman" w:hAnsi="Times New Roman" w:cs="Times New Roman"/>
          <w:b/>
          <w:color w:val="000000" w:themeColor="text1"/>
          <w:sz w:val="24"/>
        </w:rPr>
        <w:t xml:space="preserve"> </w:t>
      </w:r>
    </w:p>
    <w:p w14:paraId="0D06C30B" w14:textId="2C2009C5" w:rsidR="006646AD" w:rsidRPr="006646AD" w:rsidRDefault="006646AD" w:rsidP="006646AD">
      <w:pPr>
        <w:pStyle w:val="Descripcin"/>
        <w:keepNext/>
        <w:spacing w:line="480" w:lineRule="auto"/>
        <w:rPr>
          <w:rFonts w:ascii="Times New Roman" w:hAnsi="Times New Roman" w:cs="Times New Roman"/>
          <w:b/>
          <w:color w:val="000000" w:themeColor="text1"/>
          <w:sz w:val="24"/>
        </w:rPr>
      </w:pPr>
      <w:r w:rsidRPr="006646AD">
        <w:rPr>
          <w:rFonts w:ascii="Times New Roman" w:hAnsi="Times New Roman" w:cs="Times New Roman"/>
          <w:b/>
          <w:color w:val="000000" w:themeColor="text1"/>
          <w:sz w:val="24"/>
        </w:rPr>
        <w:t>Comparativa de los ingresos por contribuciones, tasas e ingresos no tributarios del municipio de Duitama.</w:t>
      </w:r>
    </w:p>
    <w:p w14:paraId="67918127" w14:textId="77777777" w:rsidR="006321B0"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4F26C076" wp14:editId="6A3FC9CB">
            <wp:extent cx="5400000" cy="2520000"/>
            <wp:effectExtent l="0" t="0" r="10795" b="13970"/>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FF8604" w14:textId="019774DF" w:rsidR="006321B0" w:rsidRDefault="006321B0" w:rsidP="002A7335">
      <w:pPr>
        <w:spacing w:line="480" w:lineRule="auto"/>
        <w:rPr>
          <w:rFonts w:ascii="Times New Roman" w:hAnsi="Times New Roman" w:cs="Times New Roman"/>
          <w:b/>
        </w:rPr>
      </w:pPr>
      <w:r w:rsidRPr="002A7335">
        <w:rPr>
          <w:rFonts w:ascii="Times New Roman" w:hAnsi="Times New Roman" w:cs="Times New Roman"/>
          <w:b/>
        </w:rPr>
        <w:t xml:space="preserve">Nota: Esta figura muestra la comparativa de las </w:t>
      </w:r>
      <w:r w:rsidRPr="002A7335">
        <w:rPr>
          <w:rFonts w:ascii="Times New Roman" w:hAnsi="Times New Roman" w:cs="Times New Roman"/>
          <w:b/>
          <w:bCs/>
        </w:rPr>
        <w:t>contribuciones, tasas e ingresos no tributarios</w:t>
      </w:r>
      <w:r w:rsidRPr="002A7335">
        <w:rPr>
          <w:rFonts w:ascii="Times New Roman" w:hAnsi="Times New Roman" w:cs="Times New Roman"/>
          <w:b/>
        </w:rPr>
        <w:t xml:space="preserve"> del municipio de Duitama. </w:t>
      </w:r>
    </w:p>
    <w:p w14:paraId="2A6B3886" w14:textId="77777777" w:rsidR="002D6591" w:rsidRPr="002A7335" w:rsidRDefault="002D6591" w:rsidP="002A7335">
      <w:pPr>
        <w:spacing w:line="480" w:lineRule="auto"/>
        <w:rPr>
          <w:rFonts w:ascii="Times New Roman" w:hAnsi="Times New Roman" w:cs="Times New Roman"/>
          <w:b/>
        </w:rPr>
      </w:pPr>
    </w:p>
    <w:p w14:paraId="2CEC6B97" w14:textId="02F1D3EB" w:rsidR="00457BD5" w:rsidRPr="002A7335" w:rsidRDefault="00FA3331" w:rsidP="002A7335">
      <w:pPr>
        <w:spacing w:line="480" w:lineRule="auto"/>
        <w:rPr>
          <w:rFonts w:ascii="Times New Roman" w:hAnsi="Times New Roman" w:cs="Times New Roman"/>
          <w:bCs/>
        </w:rPr>
      </w:pPr>
      <w:r w:rsidRPr="002A7335">
        <w:rPr>
          <w:rFonts w:ascii="Times New Roman" w:hAnsi="Times New Roman" w:cs="Times New Roman"/>
          <w:bCs/>
        </w:rPr>
        <w:tab/>
        <w:t>De acuerdo con la figura 9, los ingresos por ventas forjados en el lapso de tiempo investigado en el presente trabajo tuvieron un aumento entre el año 2018 al 2019, en donde se evidencia que la diferencia es mínima, no obstante, del 2019 al 2020 se observa una disminución un poco más pronunciada, con una diferencia de aproximadamente el 40%, cabe recalcar que los ingresos de ventas se obtienen por la prestación de servicios educativos o algunos conexos con el tema en relación.</w:t>
      </w:r>
    </w:p>
    <w:p w14:paraId="125B966C" w14:textId="5EA65B9E" w:rsidR="002A7335" w:rsidRPr="002A7335" w:rsidRDefault="002A7335" w:rsidP="002A7335">
      <w:pPr>
        <w:spacing w:line="480" w:lineRule="auto"/>
        <w:rPr>
          <w:rFonts w:ascii="Times New Roman" w:hAnsi="Times New Roman" w:cs="Times New Roman"/>
          <w:bCs/>
        </w:rPr>
      </w:pPr>
    </w:p>
    <w:p w14:paraId="3B2CC41A" w14:textId="6E643848" w:rsidR="004C7A81" w:rsidRPr="002A7335" w:rsidRDefault="004C7A81" w:rsidP="002A7335">
      <w:pPr>
        <w:spacing w:line="480" w:lineRule="auto"/>
        <w:rPr>
          <w:rFonts w:ascii="Times New Roman" w:hAnsi="Times New Roman" w:cs="Times New Roman"/>
          <w:bCs/>
        </w:rPr>
      </w:pPr>
    </w:p>
    <w:p w14:paraId="30ACCE01" w14:textId="1809D78D" w:rsidR="002D6591" w:rsidRDefault="002D6591" w:rsidP="002D6591">
      <w:pPr>
        <w:pStyle w:val="Descripcin"/>
        <w:keepNext/>
        <w:rPr>
          <w:rFonts w:ascii="Times New Roman" w:hAnsi="Times New Roman" w:cs="Times New Roman"/>
          <w:b/>
          <w:color w:val="000000" w:themeColor="text1"/>
          <w:sz w:val="24"/>
        </w:rPr>
      </w:pPr>
      <w:bookmarkStart w:id="25" w:name="_Toc88425465"/>
      <w:r w:rsidRPr="002D6591">
        <w:rPr>
          <w:rFonts w:ascii="Times New Roman" w:hAnsi="Times New Roman" w:cs="Times New Roman"/>
          <w:b/>
          <w:color w:val="000000" w:themeColor="text1"/>
          <w:sz w:val="24"/>
        </w:rPr>
        <w:lastRenderedPageBreak/>
        <w:t xml:space="preserve">Figura </w:t>
      </w:r>
      <w:r w:rsidRPr="002D6591">
        <w:rPr>
          <w:rFonts w:ascii="Times New Roman" w:hAnsi="Times New Roman" w:cs="Times New Roman"/>
          <w:b/>
          <w:color w:val="000000" w:themeColor="text1"/>
          <w:sz w:val="24"/>
        </w:rPr>
        <w:fldChar w:fldCharType="begin"/>
      </w:r>
      <w:r w:rsidRPr="002D6591">
        <w:rPr>
          <w:rFonts w:ascii="Times New Roman" w:hAnsi="Times New Roman" w:cs="Times New Roman"/>
          <w:b/>
          <w:color w:val="000000" w:themeColor="text1"/>
          <w:sz w:val="24"/>
        </w:rPr>
        <w:instrText xml:space="preserve"> SEQ Figura \* ARABIC </w:instrText>
      </w:r>
      <w:r w:rsidRPr="002D6591">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9</w:t>
      </w:r>
      <w:r w:rsidRPr="002D6591">
        <w:rPr>
          <w:rFonts w:ascii="Times New Roman" w:hAnsi="Times New Roman" w:cs="Times New Roman"/>
          <w:b/>
          <w:color w:val="000000" w:themeColor="text1"/>
          <w:sz w:val="24"/>
        </w:rPr>
        <w:fldChar w:fldCharType="end"/>
      </w:r>
      <w:r w:rsidRPr="002D6591">
        <w:rPr>
          <w:rFonts w:ascii="Times New Roman" w:hAnsi="Times New Roman" w:cs="Times New Roman"/>
          <w:b/>
          <w:color w:val="000000" w:themeColor="text1"/>
          <w:sz w:val="24"/>
        </w:rPr>
        <w:t>.</w:t>
      </w:r>
      <w:bookmarkEnd w:id="25"/>
      <w:r w:rsidRPr="002D6591">
        <w:rPr>
          <w:rFonts w:ascii="Times New Roman" w:hAnsi="Times New Roman" w:cs="Times New Roman"/>
          <w:b/>
          <w:color w:val="000000" w:themeColor="text1"/>
          <w:sz w:val="24"/>
        </w:rPr>
        <w:t xml:space="preserve"> </w:t>
      </w:r>
    </w:p>
    <w:p w14:paraId="12711FF5" w14:textId="09E4FC39" w:rsidR="002D6591" w:rsidRPr="002D6591" w:rsidRDefault="002D6591" w:rsidP="002D6591">
      <w:pPr>
        <w:pStyle w:val="Descripcin"/>
        <w:keepNext/>
        <w:rPr>
          <w:rFonts w:ascii="Times New Roman" w:hAnsi="Times New Roman" w:cs="Times New Roman"/>
          <w:b/>
          <w:color w:val="000000" w:themeColor="text1"/>
          <w:sz w:val="24"/>
        </w:rPr>
      </w:pPr>
      <w:r w:rsidRPr="002D6591">
        <w:rPr>
          <w:rFonts w:ascii="Times New Roman" w:hAnsi="Times New Roman" w:cs="Times New Roman"/>
          <w:b/>
          <w:color w:val="000000" w:themeColor="text1"/>
          <w:sz w:val="24"/>
        </w:rPr>
        <w:t>Ingresos por ventas del municipio de Duitama.</w:t>
      </w:r>
    </w:p>
    <w:p w14:paraId="20047320"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7DCA42DD" wp14:editId="275162E2">
            <wp:extent cx="5400000" cy="2520000"/>
            <wp:effectExtent l="0" t="0" r="10795" b="1397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5C154DC" w14:textId="54265450" w:rsidR="00FA3331" w:rsidRPr="004C7A81" w:rsidRDefault="004C7A81" w:rsidP="002A7335">
      <w:pPr>
        <w:spacing w:line="480" w:lineRule="auto"/>
        <w:rPr>
          <w:rFonts w:ascii="Times New Roman" w:hAnsi="Times New Roman" w:cs="Times New Roman"/>
          <w:b/>
        </w:rPr>
      </w:pPr>
      <w:r>
        <w:rPr>
          <w:rFonts w:ascii="Times New Roman" w:hAnsi="Times New Roman" w:cs="Times New Roman"/>
          <w:b/>
        </w:rPr>
        <w:t xml:space="preserve">Nota: Esta figura muestra los ingresos por ventas del municipio de Duitama. </w:t>
      </w:r>
    </w:p>
    <w:p w14:paraId="44E16BA4" w14:textId="1A489F75" w:rsidR="00FA3331" w:rsidRPr="002A7335" w:rsidRDefault="00FA3331" w:rsidP="002A7335">
      <w:pPr>
        <w:spacing w:line="480" w:lineRule="auto"/>
        <w:ind w:firstLine="720"/>
        <w:rPr>
          <w:rFonts w:ascii="Times New Roman" w:hAnsi="Times New Roman" w:cs="Times New Roman"/>
        </w:rPr>
      </w:pPr>
      <w:r w:rsidRPr="002A7335">
        <w:rPr>
          <w:rFonts w:ascii="Times New Roman" w:hAnsi="Times New Roman" w:cs="Times New Roman"/>
        </w:rPr>
        <w:t>La siguiente grafica (figura 10) ilustra la evolución de los ingresos por concepto de transferencias y subvenciones del gobierno recibidas por el municipio, se puede afirmar que, la presente cuenta estuvo e</w:t>
      </w:r>
      <w:r w:rsidR="00E06D9C" w:rsidRPr="002A7335">
        <w:rPr>
          <w:rFonts w:ascii="Times New Roman" w:hAnsi="Times New Roman" w:cs="Times New Roman"/>
        </w:rPr>
        <w:t>n constante crecimiento, se denota</w:t>
      </w:r>
      <w:r w:rsidRPr="002A7335">
        <w:rPr>
          <w:rFonts w:ascii="Times New Roman" w:hAnsi="Times New Roman" w:cs="Times New Roman"/>
        </w:rPr>
        <w:t xml:space="preserve"> que en el año 2019 tuvo una ampliación aproximadamente de $ 17.000.000.000 en relación al año anterior, de la misma manera, el año 2020 tuvo un crecimiento de aproximadamente de $ 11.000.000 en proporción al año 2019.</w:t>
      </w:r>
    </w:p>
    <w:p w14:paraId="16EB45C0" w14:textId="77777777" w:rsidR="00FA3331" w:rsidRPr="002A7335" w:rsidRDefault="00FA3331" w:rsidP="002A7335">
      <w:pPr>
        <w:spacing w:line="480" w:lineRule="auto"/>
        <w:ind w:firstLine="720"/>
        <w:rPr>
          <w:rFonts w:ascii="Times New Roman" w:hAnsi="Times New Roman" w:cs="Times New Roman"/>
        </w:rPr>
      </w:pPr>
      <w:r w:rsidRPr="002A7335">
        <w:rPr>
          <w:rFonts w:ascii="Times New Roman" w:hAnsi="Times New Roman" w:cs="Times New Roman"/>
        </w:rPr>
        <w:t xml:space="preserve">Por otra parte, de acuerdo a la gráfica comparativa (figura 11) entre las subcuentas que alberga las transferencias y subvenciones, las cuales son Sistema general de participaciones, Sistema general de regalías, Sistema general de seguridad social y Otras transferencias, se obtuvieron mayores ingresos gracias al Sistema general de participaciones con una diferencia notoria sobre las otras. </w:t>
      </w:r>
    </w:p>
    <w:p w14:paraId="5ADFA20D" w14:textId="77777777" w:rsidR="00FA3331" w:rsidRPr="002A7335" w:rsidRDefault="00FA3331" w:rsidP="002A7335">
      <w:pPr>
        <w:spacing w:line="480" w:lineRule="auto"/>
        <w:ind w:firstLine="720"/>
        <w:rPr>
          <w:rFonts w:ascii="Times New Roman" w:hAnsi="Times New Roman" w:cs="Times New Roman"/>
          <w:bCs/>
        </w:rPr>
      </w:pPr>
      <w:r w:rsidRPr="002A7335">
        <w:rPr>
          <w:rFonts w:ascii="Times New Roman" w:hAnsi="Times New Roman" w:cs="Times New Roman"/>
          <w:bCs/>
        </w:rPr>
        <w:lastRenderedPageBreak/>
        <w:t>La figura 12 compara los ingresos obtenidos en cada uno de los años analizados, se puede afirmar lo siguiente, que para el año 2019 hubo una acentuación de aproximadamente $ 10.000.000.000 teniendo en cuenta los resultados arrojados en el año anterior, de igual manera, en el año 2020 se mantiene en crecimiento y se intensifica en un 60% con afinidad a la acrecencia anterior, en este caso se observa que sucede del mismo modo que en la figura 10.</w:t>
      </w:r>
    </w:p>
    <w:p w14:paraId="5058BB9E" w14:textId="77777777" w:rsidR="00FA3331" w:rsidRPr="002A7335" w:rsidRDefault="00FA3331" w:rsidP="002A7335">
      <w:pPr>
        <w:spacing w:line="480" w:lineRule="auto"/>
        <w:rPr>
          <w:rFonts w:ascii="Times New Roman" w:hAnsi="Times New Roman" w:cs="Times New Roman"/>
          <w:bCs/>
        </w:rPr>
      </w:pPr>
      <w:r w:rsidRPr="002A7335">
        <w:rPr>
          <w:rFonts w:ascii="Times New Roman" w:hAnsi="Times New Roman" w:cs="Times New Roman"/>
          <w:bCs/>
        </w:rPr>
        <w:tab/>
        <w:t>El Sistema General de Participaciones se dividen en varias subcuentas, sin embargo, se hará énfasis en las tres más importantes, en primer lugar, se encuentra la educación, en donde se observan variaciones mínimas en incremento entre los años 2018 a 2020, en segundo y tercer lugar se tiene la salud y propósito general, que del mismo modo que la educación se mantiene con variaciones exiguas en acrecentamiento entre los años 2018 a 2020.</w:t>
      </w:r>
      <w:bookmarkStart w:id="26" w:name="_Hlk85280430"/>
    </w:p>
    <w:p w14:paraId="77226FA4" w14:textId="77777777" w:rsidR="00FA3331" w:rsidRPr="002A7335" w:rsidRDefault="00FA3331" w:rsidP="002A7335">
      <w:pPr>
        <w:spacing w:line="480" w:lineRule="auto"/>
        <w:ind w:firstLine="720"/>
        <w:rPr>
          <w:rFonts w:ascii="Times New Roman" w:hAnsi="Times New Roman" w:cs="Times New Roman"/>
          <w:bCs/>
        </w:rPr>
      </w:pPr>
      <w:r w:rsidRPr="002A7335">
        <w:rPr>
          <w:rFonts w:ascii="Times New Roman" w:hAnsi="Times New Roman" w:cs="Times New Roman"/>
        </w:rPr>
        <w:t xml:space="preserve">Se puede expresar de forma simple el análisis de la figura 14, en donde se resaltan los ingresos obtenidos por el Sistema General de Regalías, teniendo en cuenta que este sistema hace referencia a los recursos, ingresos, controles y demás que se tienen sobre los recursos naturales en cada uno de los municipios colombianos, ahora bien, entrado en contexto, se observa en la gráfica que del año 2018 al 2019 se da una ampliación aproximada de 11 mil millones de pesos, no obstante, para el año 2020 se acorta el nivel de ingresos que traían los años anteriores en un 50%. </w:t>
      </w:r>
      <w:bookmarkEnd w:id="26"/>
    </w:p>
    <w:p w14:paraId="7F21DF36" w14:textId="77777777" w:rsidR="00FA3331" w:rsidRPr="002A7335" w:rsidRDefault="00FA3331" w:rsidP="002A7335">
      <w:pPr>
        <w:spacing w:line="480" w:lineRule="auto"/>
        <w:ind w:firstLine="720"/>
        <w:rPr>
          <w:rFonts w:ascii="Times New Roman" w:hAnsi="Times New Roman" w:cs="Times New Roman"/>
        </w:rPr>
      </w:pPr>
      <w:r w:rsidRPr="002A7335">
        <w:rPr>
          <w:rFonts w:ascii="Times New Roman" w:hAnsi="Times New Roman" w:cs="Times New Roman"/>
        </w:rPr>
        <w:t xml:space="preserve">Se exponen los resultados en la gráfica 15, en donde se divisa una clara diferencia entre las dos cuentas a analizar, de acuerdo a los resultados de los estados financieros, entre los años 2018 y 2019 hay crecimiento por parte de las asignaciones directas y en el ahorro </w:t>
      </w:r>
      <w:r w:rsidRPr="002A7335">
        <w:rPr>
          <w:rFonts w:ascii="Times New Roman" w:hAnsi="Times New Roman" w:cs="Times New Roman"/>
        </w:rPr>
        <w:lastRenderedPageBreak/>
        <w:t>pensional territorial, sin embargo, el crecimiento que venían en los años anteriores decae en el año 2020 con un aproximado del 50%.</w:t>
      </w:r>
    </w:p>
    <w:p w14:paraId="517D058A" w14:textId="77777777" w:rsidR="00FA3331" w:rsidRPr="002A7335" w:rsidRDefault="00FA3331" w:rsidP="002A7335">
      <w:pPr>
        <w:spacing w:line="480" w:lineRule="auto"/>
        <w:ind w:firstLine="720"/>
        <w:rPr>
          <w:rFonts w:ascii="Times New Roman" w:hAnsi="Times New Roman" w:cs="Times New Roman"/>
        </w:rPr>
      </w:pPr>
      <w:r w:rsidRPr="002A7335">
        <w:rPr>
          <w:rFonts w:ascii="Times New Roman" w:hAnsi="Times New Roman" w:cs="Times New Roman"/>
        </w:rPr>
        <w:t xml:space="preserve">Se ha mantenido un aumento gradual en la figura 16, la cual hace referencia al sistema general en seguridad social para el trabajo, en la gráfica se denota que la diferencia entre los años propuestos va en constante expansión con un alargamiento cerca de los 5.5 mil millones de pesos colombianos. </w:t>
      </w:r>
    </w:p>
    <w:p w14:paraId="746F0CAD" w14:textId="784B36BD" w:rsidR="00FA3331" w:rsidRDefault="00FA3331" w:rsidP="002A7335">
      <w:pPr>
        <w:spacing w:line="480" w:lineRule="auto"/>
        <w:ind w:firstLine="720"/>
        <w:rPr>
          <w:rFonts w:ascii="Times New Roman" w:hAnsi="Times New Roman" w:cs="Times New Roman"/>
        </w:rPr>
      </w:pPr>
      <w:r w:rsidRPr="002A7335">
        <w:rPr>
          <w:rFonts w:ascii="Times New Roman" w:hAnsi="Times New Roman" w:cs="Times New Roman"/>
        </w:rPr>
        <w:t xml:space="preserve">Se puede ver en el siguiente grafico (Figura 17) que en materia de otras transferencias se percibe un aumento aproximado de 19 mil millones de pesos del años 2018 al 2019, mientras que en la transición del año 2019 al 2020 se denota un decrecimiento minúsculo de acuerdo a los resultados arrojados por año, en el 2018 se observa que las cuentas de otras transferencias, para programas de salud y para programas de inversión son las que más aportan en ingresos de este tipo para el año expuesto, en el 2019 los proyectos de inversión tienen un aumento considerable, mientras que otras transferencias disminuye, por otra parte, los programa para la educación se mantienen constantes, esto quiere decir que en el 2019 las cuentas con mayores ingresos están entre proyectos para invertir, programas para para la educación y donaciones, por último, en el año 2020 los programas para educación tienen un pequeño aumento en referencia de los 2 años anteriores, sin embargo, en el año 2020 se divisa que los ingresos con mayor aporte después de los programas de educación son los programas para pensión y los bienes recibidos sin contraprestación, es decir, que las donaciones, proyectos de inversión, y demás, tuvieron un decremento respecto a los años anteriores. </w:t>
      </w:r>
    </w:p>
    <w:p w14:paraId="787FEB2A" w14:textId="77777777" w:rsidR="00E37D67" w:rsidRPr="002A7335" w:rsidRDefault="00E37D67" w:rsidP="002A7335">
      <w:pPr>
        <w:spacing w:line="480" w:lineRule="auto"/>
        <w:ind w:firstLine="720"/>
        <w:rPr>
          <w:rFonts w:ascii="Times New Roman" w:hAnsi="Times New Roman" w:cs="Times New Roman"/>
        </w:rPr>
      </w:pPr>
    </w:p>
    <w:p w14:paraId="55D1A59F" w14:textId="2CFADCE2" w:rsidR="002D6591" w:rsidRDefault="002D6591" w:rsidP="002D6591">
      <w:pPr>
        <w:pStyle w:val="Descripcin"/>
        <w:keepNext/>
        <w:rPr>
          <w:rFonts w:ascii="Times New Roman" w:hAnsi="Times New Roman" w:cs="Times New Roman"/>
          <w:b/>
          <w:color w:val="000000" w:themeColor="text1"/>
          <w:sz w:val="24"/>
        </w:rPr>
      </w:pPr>
      <w:bookmarkStart w:id="27" w:name="_Toc88425466"/>
      <w:r w:rsidRPr="002D6591">
        <w:rPr>
          <w:rFonts w:ascii="Times New Roman" w:hAnsi="Times New Roman" w:cs="Times New Roman"/>
          <w:b/>
          <w:color w:val="000000" w:themeColor="text1"/>
          <w:sz w:val="24"/>
        </w:rPr>
        <w:lastRenderedPageBreak/>
        <w:t xml:space="preserve">Figura </w:t>
      </w:r>
      <w:r w:rsidRPr="002D6591">
        <w:rPr>
          <w:rFonts w:ascii="Times New Roman" w:hAnsi="Times New Roman" w:cs="Times New Roman"/>
          <w:b/>
          <w:color w:val="000000" w:themeColor="text1"/>
          <w:sz w:val="24"/>
        </w:rPr>
        <w:fldChar w:fldCharType="begin"/>
      </w:r>
      <w:r w:rsidRPr="002D6591">
        <w:rPr>
          <w:rFonts w:ascii="Times New Roman" w:hAnsi="Times New Roman" w:cs="Times New Roman"/>
          <w:b/>
          <w:color w:val="000000" w:themeColor="text1"/>
          <w:sz w:val="24"/>
        </w:rPr>
        <w:instrText xml:space="preserve"> SEQ Figura \* ARABIC </w:instrText>
      </w:r>
      <w:r w:rsidRPr="002D6591">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10</w:t>
      </w:r>
      <w:r w:rsidRPr="002D6591">
        <w:rPr>
          <w:rFonts w:ascii="Times New Roman" w:hAnsi="Times New Roman" w:cs="Times New Roman"/>
          <w:b/>
          <w:color w:val="000000" w:themeColor="text1"/>
          <w:sz w:val="24"/>
        </w:rPr>
        <w:fldChar w:fldCharType="end"/>
      </w:r>
      <w:r w:rsidRPr="002D6591">
        <w:rPr>
          <w:rFonts w:ascii="Times New Roman" w:hAnsi="Times New Roman" w:cs="Times New Roman"/>
          <w:b/>
          <w:color w:val="000000" w:themeColor="text1"/>
          <w:sz w:val="24"/>
        </w:rPr>
        <w:t>.</w:t>
      </w:r>
      <w:bookmarkEnd w:id="27"/>
      <w:r w:rsidRPr="002D6591">
        <w:rPr>
          <w:rFonts w:ascii="Times New Roman" w:hAnsi="Times New Roman" w:cs="Times New Roman"/>
          <w:b/>
          <w:color w:val="000000" w:themeColor="text1"/>
          <w:sz w:val="24"/>
        </w:rPr>
        <w:t xml:space="preserve"> </w:t>
      </w:r>
    </w:p>
    <w:p w14:paraId="634787D1" w14:textId="7450AB89" w:rsidR="002D6591" w:rsidRPr="002D6591" w:rsidRDefault="002D6591" w:rsidP="002D6591">
      <w:pPr>
        <w:pStyle w:val="Descripcin"/>
        <w:keepNext/>
        <w:rPr>
          <w:rFonts w:ascii="Times New Roman" w:hAnsi="Times New Roman" w:cs="Times New Roman"/>
          <w:b/>
          <w:color w:val="000000" w:themeColor="text1"/>
          <w:sz w:val="24"/>
        </w:rPr>
      </w:pPr>
      <w:r w:rsidRPr="002D6591">
        <w:rPr>
          <w:rFonts w:ascii="Times New Roman" w:hAnsi="Times New Roman" w:cs="Times New Roman"/>
          <w:b/>
          <w:color w:val="000000" w:themeColor="text1"/>
          <w:sz w:val="24"/>
        </w:rPr>
        <w:t>Transferencias y subvenciones del municipio de Duitama.</w:t>
      </w:r>
    </w:p>
    <w:p w14:paraId="195F15A1"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26E23056" wp14:editId="0C96A9F2">
            <wp:extent cx="5400000" cy="2160000"/>
            <wp:effectExtent l="0" t="0" r="10795" b="1206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5DC1E0" w14:textId="1C753900" w:rsidR="00457BD5" w:rsidRPr="002A7335" w:rsidRDefault="00E37D67" w:rsidP="002A7335">
      <w:pPr>
        <w:spacing w:line="480" w:lineRule="auto"/>
        <w:rPr>
          <w:rFonts w:ascii="Times New Roman" w:hAnsi="Times New Roman" w:cs="Times New Roman"/>
          <w:b/>
        </w:rPr>
      </w:pPr>
      <w:r>
        <w:rPr>
          <w:rFonts w:ascii="Times New Roman" w:hAnsi="Times New Roman" w:cs="Times New Roman"/>
          <w:b/>
        </w:rPr>
        <w:t xml:space="preserve">Nota: Esta figura muestra la trasferencias y subvenciones del municipio de Duitama. </w:t>
      </w:r>
    </w:p>
    <w:p w14:paraId="70AA17B3" w14:textId="115D9ADE" w:rsidR="002D6591" w:rsidRDefault="002D6591" w:rsidP="002D6591">
      <w:pPr>
        <w:pStyle w:val="Descripcin"/>
        <w:keepNext/>
        <w:rPr>
          <w:rFonts w:ascii="Times New Roman" w:hAnsi="Times New Roman" w:cs="Times New Roman"/>
          <w:b/>
          <w:color w:val="000000" w:themeColor="text1"/>
          <w:sz w:val="24"/>
        </w:rPr>
      </w:pPr>
      <w:bookmarkStart w:id="28" w:name="_Toc88425467"/>
      <w:r w:rsidRPr="002D6591">
        <w:rPr>
          <w:rFonts w:ascii="Times New Roman" w:hAnsi="Times New Roman" w:cs="Times New Roman"/>
          <w:b/>
          <w:color w:val="000000" w:themeColor="text1"/>
          <w:sz w:val="24"/>
        </w:rPr>
        <w:t xml:space="preserve">Figura </w:t>
      </w:r>
      <w:r w:rsidRPr="002D6591">
        <w:rPr>
          <w:rFonts w:ascii="Times New Roman" w:hAnsi="Times New Roman" w:cs="Times New Roman"/>
          <w:b/>
          <w:color w:val="000000" w:themeColor="text1"/>
          <w:sz w:val="24"/>
        </w:rPr>
        <w:fldChar w:fldCharType="begin"/>
      </w:r>
      <w:r w:rsidRPr="002D6591">
        <w:rPr>
          <w:rFonts w:ascii="Times New Roman" w:hAnsi="Times New Roman" w:cs="Times New Roman"/>
          <w:b/>
          <w:color w:val="000000" w:themeColor="text1"/>
          <w:sz w:val="24"/>
        </w:rPr>
        <w:instrText xml:space="preserve"> SEQ Figura \* ARABIC </w:instrText>
      </w:r>
      <w:r w:rsidRPr="002D6591">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11</w:t>
      </w:r>
      <w:r w:rsidRPr="002D6591">
        <w:rPr>
          <w:rFonts w:ascii="Times New Roman" w:hAnsi="Times New Roman" w:cs="Times New Roman"/>
          <w:b/>
          <w:color w:val="000000" w:themeColor="text1"/>
          <w:sz w:val="24"/>
        </w:rPr>
        <w:fldChar w:fldCharType="end"/>
      </w:r>
      <w:r w:rsidRPr="002D6591">
        <w:rPr>
          <w:rFonts w:ascii="Times New Roman" w:hAnsi="Times New Roman" w:cs="Times New Roman"/>
          <w:b/>
          <w:color w:val="000000" w:themeColor="text1"/>
          <w:sz w:val="24"/>
        </w:rPr>
        <w:t>.</w:t>
      </w:r>
      <w:bookmarkEnd w:id="28"/>
      <w:r w:rsidRPr="002D6591">
        <w:rPr>
          <w:rFonts w:ascii="Times New Roman" w:hAnsi="Times New Roman" w:cs="Times New Roman"/>
          <w:b/>
          <w:color w:val="000000" w:themeColor="text1"/>
          <w:sz w:val="24"/>
        </w:rPr>
        <w:t xml:space="preserve"> </w:t>
      </w:r>
    </w:p>
    <w:p w14:paraId="72F482CA" w14:textId="17D565AB" w:rsidR="002D6591" w:rsidRPr="002D6591" w:rsidRDefault="002D6591" w:rsidP="002D6591">
      <w:pPr>
        <w:pStyle w:val="Descripcin"/>
        <w:keepNext/>
        <w:rPr>
          <w:rFonts w:ascii="Times New Roman" w:hAnsi="Times New Roman" w:cs="Times New Roman"/>
          <w:b/>
          <w:color w:val="000000" w:themeColor="text1"/>
          <w:sz w:val="24"/>
        </w:rPr>
      </w:pPr>
      <w:r w:rsidRPr="002D6591">
        <w:rPr>
          <w:rFonts w:ascii="Times New Roman" w:hAnsi="Times New Roman" w:cs="Times New Roman"/>
          <w:b/>
          <w:color w:val="000000" w:themeColor="text1"/>
          <w:sz w:val="24"/>
        </w:rPr>
        <w:t>Comparativa de las transferencias y subvenciones del municipio de Duitama.</w:t>
      </w:r>
    </w:p>
    <w:p w14:paraId="687768E7" w14:textId="77777777" w:rsidR="00FA3331" w:rsidRPr="002A7335" w:rsidRDefault="00FA3331" w:rsidP="002A7335">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16AB1C67" wp14:editId="62FD79F8">
            <wp:extent cx="5400000" cy="2520000"/>
            <wp:effectExtent l="0" t="0" r="10795" b="13970"/>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D9D8CB" w14:textId="485C3247" w:rsidR="00FA3331" w:rsidRDefault="00E37D67" w:rsidP="002A7335">
      <w:pPr>
        <w:spacing w:line="480" w:lineRule="auto"/>
        <w:rPr>
          <w:rFonts w:ascii="Times New Roman" w:hAnsi="Times New Roman" w:cs="Times New Roman"/>
          <w:b/>
        </w:rPr>
      </w:pPr>
      <w:r>
        <w:rPr>
          <w:rFonts w:ascii="Times New Roman" w:hAnsi="Times New Roman" w:cs="Times New Roman"/>
          <w:b/>
        </w:rPr>
        <w:t xml:space="preserve">Nota: Esta figura muestra </w:t>
      </w:r>
      <w:r w:rsidR="00DC66B4">
        <w:rPr>
          <w:rFonts w:ascii="Times New Roman" w:hAnsi="Times New Roman" w:cs="Times New Roman"/>
          <w:b/>
        </w:rPr>
        <w:t xml:space="preserve">la comparativa de </w:t>
      </w:r>
      <w:r>
        <w:rPr>
          <w:rFonts w:ascii="Times New Roman" w:hAnsi="Times New Roman" w:cs="Times New Roman"/>
          <w:b/>
        </w:rPr>
        <w:t xml:space="preserve">las trasferencias y subvenciones </w:t>
      </w:r>
      <w:r w:rsidR="00383004">
        <w:rPr>
          <w:rFonts w:ascii="Times New Roman" w:hAnsi="Times New Roman" w:cs="Times New Roman"/>
          <w:b/>
        </w:rPr>
        <w:t>del municipio de Duitama</w:t>
      </w:r>
      <w:r w:rsidR="00DC66B4">
        <w:rPr>
          <w:rFonts w:ascii="Times New Roman" w:hAnsi="Times New Roman" w:cs="Times New Roman"/>
          <w:b/>
        </w:rPr>
        <w:t>.</w:t>
      </w:r>
    </w:p>
    <w:p w14:paraId="14019833" w14:textId="77777777" w:rsidR="002D6591" w:rsidRPr="00383004" w:rsidRDefault="002D6591" w:rsidP="002A7335">
      <w:pPr>
        <w:spacing w:line="480" w:lineRule="auto"/>
        <w:rPr>
          <w:rFonts w:ascii="Times New Roman" w:hAnsi="Times New Roman" w:cs="Times New Roman"/>
          <w:b/>
        </w:rPr>
      </w:pPr>
    </w:p>
    <w:p w14:paraId="0A681B38" w14:textId="7657572A" w:rsidR="002D6591" w:rsidRPr="002D6591" w:rsidRDefault="002D6591" w:rsidP="002D6591">
      <w:pPr>
        <w:pStyle w:val="Descripcin"/>
        <w:keepNext/>
        <w:rPr>
          <w:rFonts w:ascii="Times New Roman" w:hAnsi="Times New Roman" w:cs="Times New Roman"/>
          <w:b/>
          <w:sz w:val="24"/>
        </w:rPr>
      </w:pPr>
      <w:bookmarkStart w:id="29" w:name="_Toc88425468"/>
      <w:r w:rsidRPr="002D6591">
        <w:rPr>
          <w:rFonts w:ascii="Times New Roman" w:hAnsi="Times New Roman" w:cs="Times New Roman"/>
          <w:b/>
          <w:sz w:val="24"/>
        </w:rPr>
        <w:lastRenderedPageBreak/>
        <w:t xml:space="preserve">Figura </w:t>
      </w:r>
      <w:r w:rsidRPr="002D6591">
        <w:rPr>
          <w:rFonts w:ascii="Times New Roman" w:hAnsi="Times New Roman" w:cs="Times New Roman"/>
          <w:b/>
          <w:sz w:val="24"/>
        </w:rPr>
        <w:fldChar w:fldCharType="begin"/>
      </w:r>
      <w:r w:rsidRPr="002D6591">
        <w:rPr>
          <w:rFonts w:ascii="Times New Roman" w:hAnsi="Times New Roman" w:cs="Times New Roman"/>
          <w:b/>
          <w:sz w:val="24"/>
        </w:rPr>
        <w:instrText xml:space="preserve"> SEQ Figura \* ARABIC </w:instrText>
      </w:r>
      <w:r w:rsidRPr="002D6591">
        <w:rPr>
          <w:rFonts w:ascii="Times New Roman" w:hAnsi="Times New Roman" w:cs="Times New Roman"/>
          <w:b/>
          <w:sz w:val="24"/>
        </w:rPr>
        <w:fldChar w:fldCharType="separate"/>
      </w:r>
      <w:r w:rsidR="00ED65E1">
        <w:rPr>
          <w:rFonts w:ascii="Times New Roman" w:hAnsi="Times New Roman" w:cs="Times New Roman"/>
          <w:b/>
          <w:noProof/>
          <w:sz w:val="24"/>
        </w:rPr>
        <w:t>12</w:t>
      </w:r>
      <w:r w:rsidRPr="002D6591">
        <w:rPr>
          <w:rFonts w:ascii="Times New Roman" w:hAnsi="Times New Roman" w:cs="Times New Roman"/>
          <w:b/>
          <w:sz w:val="24"/>
        </w:rPr>
        <w:fldChar w:fldCharType="end"/>
      </w:r>
      <w:r w:rsidRPr="002D6591">
        <w:rPr>
          <w:rFonts w:ascii="Times New Roman" w:hAnsi="Times New Roman" w:cs="Times New Roman"/>
          <w:b/>
          <w:sz w:val="24"/>
        </w:rPr>
        <w:t>.</w:t>
      </w:r>
      <w:bookmarkEnd w:id="29"/>
      <w:r w:rsidRPr="002D6591">
        <w:rPr>
          <w:rFonts w:ascii="Times New Roman" w:hAnsi="Times New Roman" w:cs="Times New Roman"/>
          <w:b/>
          <w:sz w:val="24"/>
        </w:rPr>
        <w:t xml:space="preserve"> </w:t>
      </w:r>
    </w:p>
    <w:p w14:paraId="687BD638" w14:textId="5DF7E70F" w:rsidR="002D6591" w:rsidRPr="002D6591" w:rsidRDefault="002D6591" w:rsidP="002D6591">
      <w:pPr>
        <w:pStyle w:val="Descripcin"/>
        <w:keepNext/>
        <w:rPr>
          <w:rFonts w:ascii="Times New Roman" w:hAnsi="Times New Roman" w:cs="Times New Roman"/>
          <w:b/>
          <w:sz w:val="24"/>
        </w:rPr>
      </w:pPr>
      <w:r w:rsidRPr="002D6591">
        <w:rPr>
          <w:rFonts w:ascii="Times New Roman" w:hAnsi="Times New Roman" w:cs="Times New Roman"/>
          <w:b/>
          <w:sz w:val="24"/>
        </w:rPr>
        <w:t>Sistema general de participaciones del municipio de Duitama.</w:t>
      </w:r>
    </w:p>
    <w:p w14:paraId="6B2CCC09" w14:textId="77777777" w:rsidR="00FA3331"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2907AFDE" wp14:editId="55D8A96C">
            <wp:extent cx="5400000" cy="2160000"/>
            <wp:effectExtent l="0" t="0" r="10795" b="1206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77EA6F" w14:textId="72CAF0A2" w:rsidR="00383004" w:rsidRPr="00383004" w:rsidRDefault="00383004" w:rsidP="002A7335">
      <w:pPr>
        <w:spacing w:line="480" w:lineRule="auto"/>
        <w:rPr>
          <w:rFonts w:ascii="Times New Roman" w:hAnsi="Times New Roman" w:cs="Times New Roman"/>
          <w:b/>
        </w:rPr>
      </w:pPr>
      <w:r>
        <w:rPr>
          <w:rFonts w:ascii="Times New Roman" w:hAnsi="Times New Roman" w:cs="Times New Roman"/>
          <w:b/>
        </w:rPr>
        <w:t xml:space="preserve">Nota: Esta figura muestra el sistema general de participaciones del municipio de Duitama. </w:t>
      </w:r>
    </w:p>
    <w:p w14:paraId="4926B0A9" w14:textId="512A2B5A" w:rsidR="002D6591" w:rsidRPr="002D6591" w:rsidRDefault="002D6591" w:rsidP="002D6591">
      <w:pPr>
        <w:pStyle w:val="Descripcin"/>
        <w:keepNext/>
        <w:rPr>
          <w:rFonts w:ascii="Times New Roman" w:hAnsi="Times New Roman" w:cs="Times New Roman"/>
          <w:b/>
          <w:color w:val="000000" w:themeColor="text1"/>
          <w:sz w:val="24"/>
        </w:rPr>
      </w:pPr>
      <w:bookmarkStart w:id="30" w:name="_Toc88425469"/>
      <w:r w:rsidRPr="002D6591">
        <w:rPr>
          <w:rFonts w:ascii="Times New Roman" w:hAnsi="Times New Roman" w:cs="Times New Roman"/>
          <w:b/>
          <w:color w:val="000000" w:themeColor="text1"/>
          <w:sz w:val="24"/>
        </w:rPr>
        <w:t xml:space="preserve">Figura </w:t>
      </w:r>
      <w:r w:rsidRPr="002D6591">
        <w:rPr>
          <w:rFonts w:ascii="Times New Roman" w:hAnsi="Times New Roman" w:cs="Times New Roman"/>
          <w:b/>
          <w:color w:val="000000" w:themeColor="text1"/>
          <w:sz w:val="24"/>
        </w:rPr>
        <w:fldChar w:fldCharType="begin"/>
      </w:r>
      <w:r w:rsidRPr="002D6591">
        <w:rPr>
          <w:rFonts w:ascii="Times New Roman" w:hAnsi="Times New Roman" w:cs="Times New Roman"/>
          <w:b/>
          <w:color w:val="000000" w:themeColor="text1"/>
          <w:sz w:val="24"/>
        </w:rPr>
        <w:instrText xml:space="preserve"> SEQ Figura \* ARABIC </w:instrText>
      </w:r>
      <w:r w:rsidRPr="002D6591">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13</w:t>
      </w:r>
      <w:r w:rsidRPr="002D6591">
        <w:rPr>
          <w:rFonts w:ascii="Times New Roman" w:hAnsi="Times New Roman" w:cs="Times New Roman"/>
          <w:b/>
          <w:color w:val="000000" w:themeColor="text1"/>
          <w:sz w:val="24"/>
        </w:rPr>
        <w:fldChar w:fldCharType="end"/>
      </w:r>
      <w:r w:rsidRPr="002D6591">
        <w:rPr>
          <w:rFonts w:ascii="Times New Roman" w:hAnsi="Times New Roman" w:cs="Times New Roman"/>
          <w:b/>
          <w:color w:val="000000" w:themeColor="text1"/>
          <w:sz w:val="24"/>
        </w:rPr>
        <w:t>.</w:t>
      </w:r>
      <w:bookmarkEnd w:id="30"/>
      <w:r w:rsidRPr="002D6591">
        <w:rPr>
          <w:rFonts w:ascii="Times New Roman" w:hAnsi="Times New Roman" w:cs="Times New Roman"/>
          <w:b/>
          <w:color w:val="000000" w:themeColor="text1"/>
          <w:sz w:val="24"/>
        </w:rPr>
        <w:t xml:space="preserve"> </w:t>
      </w:r>
    </w:p>
    <w:p w14:paraId="066CC9C8" w14:textId="4F09E1C2" w:rsidR="002D6591" w:rsidRPr="002D6591" w:rsidRDefault="002D6591" w:rsidP="002D6591">
      <w:pPr>
        <w:pStyle w:val="Descripcin"/>
        <w:keepNext/>
        <w:rPr>
          <w:rFonts w:ascii="Times New Roman" w:hAnsi="Times New Roman" w:cs="Times New Roman"/>
          <w:b/>
          <w:color w:val="000000" w:themeColor="text1"/>
          <w:sz w:val="24"/>
        </w:rPr>
      </w:pPr>
      <w:r w:rsidRPr="002D6591">
        <w:rPr>
          <w:rFonts w:ascii="Times New Roman" w:hAnsi="Times New Roman" w:cs="Times New Roman"/>
          <w:b/>
          <w:color w:val="000000" w:themeColor="text1"/>
          <w:sz w:val="24"/>
        </w:rPr>
        <w:t>Comparativa de sistema general de participaciones del municipio de Duitama.</w:t>
      </w:r>
    </w:p>
    <w:p w14:paraId="7D704A56"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4730FE5A" wp14:editId="5144417F">
            <wp:extent cx="5400000" cy="2160000"/>
            <wp:effectExtent l="0" t="0" r="10795" b="12065"/>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292D93" w14:textId="152F8622" w:rsidR="00FA3331" w:rsidRDefault="00DC66B4" w:rsidP="002A7335">
      <w:pPr>
        <w:spacing w:line="480" w:lineRule="auto"/>
        <w:rPr>
          <w:rFonts w:ascii="Times New Roman" w:hAnsi="Times New Roman" w:cs="Times New Roman"/>
          <w:b/>
        </w:rPr>
      </w:pPr>
      <w:r>
        <w:rPr>
          <w:rFonts w:ascii="Times New Roman" w:hAnsi="Times New Roman" w:cs="Times New Roman"/>
          <w:b/>
        </w:rPr>
        <w:t>Nota: Esta figura muestra la comparativas del sistema general de participaciones del municipio de Duitama.</w:t>
      </w:r>
    </w:p>
    <w:p w14:paraId="5B3972EF" w14:textId="77777777" w:rsidR="002D6591" w:rsidRPr="00DC66B4" w:rsidRDefault="002D6591" w:rsidP="002A7335">
      <w:pPr>
        <w:spacing w:line="480" w:lineRule="auto"/>
        <w:rPr>
          <w:rFonts w:ascii="Times New Roman" w:hAnsi="Times New Roman" w:cs="Times New Roman"/>
          <w:b/>
        </w:rPr>
      </w:pPr>
    </w:p>
    <w:p w14:paraId="3480EADA" w14:textId="2BAB5C4F" w:rsidR="000A1664" w:rsidRDefault="000A1664" w:rsidP="000A1664">
      <w:pPr>
        <w:pStyle w:val="Descripcin"/>
        <w:keepNext/>
        <w:rPr>
          <w:rFonts w:ascii="Times New Roman" w:hAnsi="Times New Roman" w:cs="Times New Roman"/>
          <w:b/>
          <w:color w:val="000000" w:themeColor="text1"/>
          <w:sz w:val="24"/>
        </w:rPr>
      </w:pPr>
      <w:bookmarkStart w:id="31" w:name="_Toc88425470"/>
      <w:r w:rsidRPr="000A1664">
        <w:rPr>
          <w:rFonts w:ascii="Times New Roman" w:hAnsi="Times New Roman" w:cs="Times New Roman"/>
          <w:b/>
          <w:color w:val="000000" w:themeColor="text1"/>
          <w:sz w:val="24"/>
        </w:rPr>
        <w:lastRenderedPageBreak/>
        <w:t xml:space="preserve">Figura </w:t>
      </w:r>
      <w:r w:rsidRPr="000A1664">
        <w:rPr>
          <w:rFonts w:ascii="Times New Roman" w:hAnsi="Times New Roman" w:cs="Times New Roman"/>
          <w:b/>
          <w:color w:val="000000" w:themeColor="text1"/>
          <w:sz w:val="24"/>
        </w:rPr>
        <w:fldChar w:fldCharType="begin"/>
      </w:r>
      <w:r w:rsidRPr="000A1664">
        <w:rPr>
          <w:rFonts w:ascii="Times New Roman" w:hAnsi="Times New Roman" w:cs="Times New Roman"/>
          <w:b/>
          <w:color w:val="000000" w:themeColor="text1"/>
          <w:sz w:val="24"/>
        </w:rPr>
        <w:instrText xml:space="preserve"> SEQ Figura \* ARABIC </w:instrText>
      </w:r>
      <w:r w:rsidRPr="000A1664">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14</w:t>
      </w:r>
      <w:r w:rsidRPr="000A1664">
        <w:rPr>
          <w:rFonts w:ascii="Times New Roman" w:hAnsi="Times New Roman" w:cs="Times New Roman"/>
          <w:b/>
          <w:color w:val="000000" w:themeColor="text1"/>
          <w:sz w:val="24"/>
        </w:rPr>
        <w:fldChar w:fldCharType="end"/>
      </w:r>
      <w:r w:rsidRPr="000A1664">
        <w:rPr>
          <w:rFonts w:ascii="Times New Roman" w:hAnsi="Times New Roman" w:cs="Times New Roman"/>
          <w:b/>
          <w:color w:val="000000" w:themeColor="text1"/>
          <w:sz w:val="24"/>
        </w:rPr>
        <w:t>.</w:t>
      </w:r>
      <w:bookmarkEnd w:id="31"/>
      <w:r w:rsidRPr="000A1664">
        <w:rPr>
          <w:rFonts w:ascii="Times New Roman" w:hAnsi="Times New Roman" w:cs="Times New Roman"/>
          <w:b/>
          <w:color w:val="000000" w:themeColor="text1"/>
          <w:sz w:val="24"/>
        </w:rPr>
        <w:t xml:space="preserve"> </w:t>
      </w:r>
    </w:p>
    <w:p w14:paraId="0C95550C" w14:textId="3245A2BD" w:rsidR="000A1664" w:rsidRPr="000A1664" w:rsidRDefault="000A1664" w:rsidP="000A1664">
      <w:pPr>
        <w:pStyle w:val="Descripcin"/>
        <w:keepNext/>
        <w:rPr>
          <w:rFonts w:ascii="Times New Roman" w:hAnsi="Times New Roman" w:cs="Times New Roman"/>
          <w:b/>
          <w:color w:val="000000" w:themeColor="text1"/>
          <w:sz w:val="24"/>
        </w:rPr>
      </w:pPr>
      <w:r w:rsidRPr="000A1664">
        <w:rPr>
          <w:rFonts w:ascii="Times New Roman" w:hAnsi="Times New Roman" w:cs="Times New Roman"/>
          <w:b/>
          <w:color w:val="000000" w:themeColor="text1"/>
          <w:sz w:val="24"/>
        </w:rPr>
        <w:t>Sistema general de regalías del municipio de Duitama.</w:t>
      </w:r>
    </w:p>
    <w:p w14:paraId="01F38FFF" w14:textId="77777777" w:rsidR="00B75C29"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6CC50459" wp14:editId="6C23CD50">
            <wp:extent cx="5400000" cy="2520000"/>
            <wp:effectExtent l="0" t="0" r="10795" b="1397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D2A425D" w14:textId="47A8C168" w:rsidR="00DC66B4" w:rsidRPr="00DC66B4" w:rsidRDefault="00DC66B4"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sistema general de regalías del municipio de Duitama.</w:t>
      </w:r>
    </w:p>
    <w:p w14:paraId="2DF7CD33" w14:textId="40D53AB4" w:rsidR="000A1664" w:rsidRDefault="000A1664" w:rsidP="000A1664">
      <w:pPr>
        <w:pStyle w:val="Descripcin"/>
        <w:keepNext/>
        <w:rPr>
          <w:rFonts w:ascii="Times New Roman" w:hAnsi="Times New Roman" w:cs="Times New Roman"/>
          <w:b/>
          <w:color w:val="000000" w:themeColor="text1"/>
          <w:sz w:val="24"/>
        </w:rPr>
      </w:pPr>
      <w:bookmarkStart w:id="32" w:name="_Toc88425471"/>
      <w:r w:rsidRPr="000A1664">
        <w:rPr>
          <w:rFonts w:ascii="Times New Roman" w:hAnsi="Times New Roman" w:cs="Times New Roman"/>
          <w:b/>
          <w:color w:val="000000" w:themeColor="text1"/>
          <w:sz w:val="24"/>
        </w:rPr>
        <w:t xml:space="preserve">Figura </w:t>
      </w:r>
      <w:r w:rsidRPr="000A1664">
        <w:rPr>
          <w:rFonts w:ascii="Times New Roman" w:hAnsi="Times New Roman" w:cs="Times New Roman"/>
          <w:b/>
          <w:color w:val="000000" w:themeColor="text1"/>
          <w:sz w:val="24"/>
        </w:rPr>
        <w:fldChar w:fldCharType="begin"/>
      </w:r>
      <w:r w:rsidRPr="000A1664">
        <w:rPr>
          <w:rFonts w:ascii="Times New Roman" w:hAnsi="Times New Roman" w:cs="Times New Roman"/>
          <w:b/>
          <w:color w:val="000000" w:themeColor="text1"/>
          <w:sz w:val="24"/>
        </w:rPr>
        <w:instrText xml:space="preserve"> SEQ Figura \* ARABIC </w:instrText>
      </w:r>
      <w:r w:rsidRPr="000A1664">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15</w:t>
      </w:r>
      <w:r w:rsidRPr="000A1664">
        <w:rPr>
          <w:rFonts w:ascii="Times New Roman" w:hAnsi="Times New Roman" w:cs="Times New Roman"/>
          <w:b/>
          <w:color w:val="000000" w:themeColor="text1"/>
          <w:sz w:val="24"/>
        </w:rPr>
        <w:fldChar w:fldCharType="end"/>
      </w:r>
      <w:r w:rsidRPr="000A1664">
        <w:rPr>
          <w:rFonts w:ascii="Times New Roman" w:hAnsi="Times New Roman" w:cs="Times New Roman"/>
          <w:b/>
          <w:color w:val="000000" w:themeColor="text1"/>
          <w:sz w:val="24"/>
        </w:rPr>
        <w:t>.</w:t>
      </w:r>
      <w:bookmarkEnd w:id="32"/>
      <w:r w:rsidRPr="000A1664">
        <w:rPr>
          <w:rFonts w:ascii="Times New Roman" w:hAnsi="Times New Roman" w:cs="Times New Roman"/>
          <w:b/>
          <w:color w:val="000000" w:themeColor="text1"/>
          <w:sz w:val="24"/>
        </w:rPr>
        <w:t xml:space="preserve"> </w:t>
      </w:r>
    </w:p>
    <w:p w14:paraId="1989351D" w14:textId="2E207366" w:rsidR="000A1664" w:rsidRPr="000A1664" w:rsidRDefault="000A1664" w:rsidP="000A1664">
      <w:pPr>
        <w:pStyle w:val="Descripcin"/>
        <w:keepNext/>
        <w:rPr>
          <w:rFonts w:ascii="Times New Roman" w:hAnsi="Times New Roman" w:cs="Times New Roman"/>
          <w:b/>
          <w:color w:val="000000" w:themeColor="text1"/>
          <w:sz w:val="24"/>
        </w:rPr>
      </w:pPr>
      <w:r w:rsidRPr="000A1664">
        <w:rPr>
          <w:rFonts w:ascii="Times New Roman" w:hAnsi="Times New Roman" w:cs="Times New Roman"/>
          <w:b/>
          <w:color w:val="000000" w:themeColor="text1"/>
          <w:sz w:val="24"/>
        </w:rPr>
        <w:t>Comparativa del sistema general de regalías del municipio de Duitama.</w:t>
      </w:r>
    </w:p>
    <w:p w14:paraId="09D99CB6"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312971F7" wp14:editId="36402EA4">
            <wp:extent cx="5400000" cy="2160000"/>
            <wp:effectExtent l="0" t="0" r="10795" b="12065"/>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DE05E53" w14:textId="1687D966" w:rsidR="00FA3331" w:rsidRDefault="00DC66B4"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del sistema general de regalías del municipio de Duitama</w:t>
      </w:r>
      <w:r w:rsidR="00E67D73">
        <w:rPr>
          <w:rFonts w:ascii="Times New Roman" w:hAnsi="Times New Roman" w:cs="Times New Roman"/>
          <w:b/>
        </w:rPr>
        <w:t>.</w:t>
      </w:r>
    </w:p>
    <w:p w14:paraId="74ABD68C" w14:textId="77777777" w:rsidR="000A1664" w:rsidRPr="00D316E6" w:rsidRDefault="000A1664" w:rsidP="002A7335">
      <w:pPr>
        <w:spacing w:line="480" w:lineRule="auto"/>
        <w:rPr>
          <w:rFonts w:ascii="Times New Roman" w:hAnsi="Times New Roman" w:cs="Times New Roman"/>
          <w:b/>
        </w:rPr>
      </w:pPr>
    </w:p>
    <w:p w14:paraId="71DB8000" w14:textId="2EF574A6" w:rsidR="000A1664" w:rsidRDefault="000A1664" w:rsidP="000A1664">
      <w:pPr>
        <w:pStyle w:val="Descripcin"/>
        <w:keepNext/>
        <w:rPr>
          <w:rFonts w:ascii="Times New Roman" w:hAnsi="Times New Roman" w:cs="Times New Roman"/>
          <w:b/>
          <w:color w:val="000000" w:themeColor="text1"/>
          <w:sz w:val="24"/>
        </w:rPr>
      </w:pPr>
      <w:bookmarkStart w:id="33" w:name="_Toc88425472"/>
      <w:r w:rsidRPr="000A1664">
        <w:rPr>
          <w:rFonts w:ascii="Times New Roman" w:hAnsi="Times New Roman" w:cs="Times New Roman"/>
          <w:b/>
          <w:color w:val="000000" w:themeColor="text1"/>
          <w:sz w:val="24"/>
        </w:rPr>
        <w:lastRenderedPageBreak/>
        <w:t xml:space="preserve">Figura </w:t>
      </w:r>
      <w:r w:rsidRPr="000A1664">
        <w:rPr>
          <w:rFonts w:ascii="Times New Roman" w:hAnsi="Times New Roman" w:cs="Times New Roman"/>
          <w:b/>
          <w:color w:val="000000" w:themeColor="text1"/>
          <w:sz w:val="24"/>
        </w:rPr>
        <w:fldChar w:fldCharType="begin"/>
      </w:r>
      <w:r w:rsidRPr="000A1664">
        <w:rPr>
          <w:rFonts w:ascii="Times New Roman" w:hAnsi="Times New Roman" w:cs="Times New Roman"/>
          <w:b/>
          <w:color w:val="000000" w:themeColor="text1"/>
          <w:sz w:val="24"/>
        </w:rPr>
        <w:instrText xml:space="preserve"> SEQ Figura \* ARABIC </w:instrText>
      </w:r>
      <w:r w:rsidRPr="000A1664">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16</w:t>
      </w:r>
      <w:r w:rsidRPr="000A1664">
        <w:rPr>
          <w:rFonts w:ascii="Times New Roman" w:hAnsi="Times New Roman" w:cs="Times New Roman"/>
          <w:b/>
          <w:color w:val="000000" w:themeColor="text1"/>
          <w:sz w:val="24"/>
        </w:rPr>
        <w:fldChar w:fldCharType="end"/>
      </w:r>
      <w:r w:rsidRPr="000A1664">
        <w:rPr>
          <w:rFonts w:ascii="Times New Roman" w:hAnsi="Times New Roman" w:cs="Times New Roman"/>
          <w:b/>
          <w:color w:val="000000" w:themeColor="text1"/>
          <w:sz w:val="24"/>
        </w:rPr>
        <w:t>.</w:t>
      </w:r>
      <w:bookmarkEnd w:id="33"/>
      <w:r w:rsidRPr="000A1664">
        <w:rPr>
          <w:rFonts w:ascii="Times New Roman" w:hAnsi="Times New Roman" w:cs="Times New Roman"/>
          <w:b/>
          <w:color w:val="000000" w:themeColor="text1"/>
          <w:sz w:val="24"/>
        </w:rPr>
        <w:t xml:space="preserve"> </w:t>
      </w:r>
    </w:p>
    <w:p w14:paraId="397F0B97" w14:textId="117FE0B0" w:rsidR="000A1664" w:rsidRPr="000A1664" w:rsidRDefault="000A1664" w:rsidP="000A1664">
      <w:pPr>
        <w:pStyle w:val="Descripcin"/>
        <w:keepNext/>
        <w:rPr>
          <w:rFonts w:ascii="Times New Roman" w:hAnsi="Times New Roman" w:cs="Times New Roman"/>
          <w:b/>
          <w:color w:val="000000" w:themeColor="text1"/>
          <w:sz w:val="24"/>
        </w:rPr>
      </w:pPr>
      <w:r w:rsidRPr="000A1664">
        <w:rPr>
          <w:rFonts w:ascii="Times New Roman" w:hAnsi="Times New Roman" w:cs="Times New Roman"/>
          <w:b/>
          <w:color w:val="000000" w:themeColor="text1"/>
          <w:sz w:val="24"/>
        </w:rPr>
        <w:t>Sistema general en seguridad social para el trabajo del municipio de Duitama.</w:t>
      </w:r>
    </w:p>
    <w:p w14:paraId="7E23BB7D" w14:textId="77777777" w:rsidR="00FA3331"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63A5D8FA" wp14:editId="0EED5DD7">
            <wp:extent cx="5400000" cy="2520000"/>
            <wp:effectExtent l="0" t="0" r="10795" b="1397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F868B8" w14:textId="16D0AB02" w:rsidR="00D316E6" w:rsidRPr="00D316E6" w:rsidRDefault="00D316E6"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sistema general en seguridad social para el trabajo del municipio de Duitama.</w:t>
      </w:r>
    </w:p>
    <w:p w14:paraId="0E5D5C2F" w14:textId="2295DB81" w:rsidR="000A1664" w:rsidRDefault="000A1664" w:rsidP="000A1664">
      <w:pPr>
        <w:pStyle w:val="Descripcin"/>
        <w:keepNext/>
        <w:rPr>
          <w:rFonts w:ascii="Times New Roman" w:hAnsi="Times New Roman" w:cs="Times New Roman"/>
          <w:b/>
          <w:color w:val="000000" w:themeColor="text1"/>
          <w:sz w:val="24"/>
        </w:rPr>
      </w:pPr>
      <w:bookmarkStart w:id="34" w:name="_Toc88425473"/>
      <w:r w:rsidRPr="000A1664">
        <w:rPr>
          <w:rFonts w:ascii="Times New Roman" w:hAnsi="Times New Roman" w:cs="Times New Roman"/>
          <w:b/>
          <w:color w:val="000000" w:themeColor="text1"/>
          <w:sz w:val="24"/>
        </w:rPr>
        <w:t xml:space="preserve">Figura </w:t>
      </w:r>
      <w:r w:rsidRPr="000A1664">
        <w:rPr>
          <w:rFonts w:ascii="Times New Roman" w:hAnsi="Times New Roman" w:cs="Times New Roman"/>
          <w:b/>
          <w:color w:val="000000" w:themeColor="text1"/>
          <w:sz w:val="24"/>
        </w:rPr>
        <w:fldChar w:fldCharType="begin"/>
      </w:r>
      <w:r w:rsidRPr="000A1664">
        <w:rPr>
          <w:rFonts w:ascii="Times New Roman" w:hAnsi="Times New Roman" w:cs="Times New Roman"/>
          <w:b/>
          <w:color w:val="000000" w:themeColor="text1"/>
          <w:sz w:val="24"/>
        </w:rPr>
        <w:instrText xml:space="preserve"> SEQ Figura \* ARABIC </w:instrText>
      </w:r>
      <w:r w:rsidRPr="000A1664">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17</w:t>
      </w:r>
      <w:r w:rsidRPr="000A1664">
        <w:rPr>
          <w:rFonts w:ascii="Times New Roman" w:hAnsi="Times New Roman" w:cs="Times New Roman"/>
          <w:b/>
          <w:color w:val="000000" w:themeColor="text1"/>
          <w:sz w:val="24"/>
        </w:rPr>
        <w:fldChar w:fldCharType="end"/>
      </w:r>
      <w:r w:rsidRPr="000A1664">
        <w:rPr>
          <w:rFonts w:ascii="Times New Roman" w:hAnsi="Times New Roman" w:cs="Times New Roman"/>
          <w:b/>
          <w:color w:val="000000" w:themeColor="text1"/>
          <w:sz w:val="24"/>
        </w:rPr>
        <w:t>.</w:t>
      </w:r>
      <w:bookmarkEnd w:id="34"/>
      <w:r w:rsidRPr="000A1664">
        <w:rPr>
          <w:rFonts w:ascii="Times New Roman" w:hAnsi="Times New Roman" w:cs="Times New Roman"/>
          <w:b/>
          <w:color w:val="000000" w:themeColor="text1"/>
          <w:sz w:val="24"/>
        </w:rPr>
        <w:t xml:space="preserve"> </w:t>
      </w:r>
    </w:p>
    <w:p w14:paraId="7C7C1FC5" w14:textId="37E60512" w:rsidR="000A1664" w:rsidRPr="000A1664" w:rsidRDefault="000A1664" w:rsidP="000A1664">
      <w:pPr>
        <w:pStyle w:val="Descripcin"/>
        <w:keepNext/>
        <w:rPr>
          <w:rFonts w:ascii="Times New Roman" w:hAnsi="Times New Roman" w:cs="Times New Roman"/>
          <w:b/>
          <w:color w:val="000000" w:themeColor="text1"/>
          <w:sz w:val="24"/>
        </w:rPr>
      </w:pPr>
      <w:r w:rsidRPr="000A1664">
        <w:rPr>
          <w:rFonts w:ascii="Times New Roman" w:hAnsi="Times New Roman" w:cs="Times New Roman"/>
          <w:b/>
          <w:color w:val="000000" w:themeColor="text1"/>
          <w:sz w:val="24"/>
        </w:rPr>
        <w:t>Otras transferencias del municipio de Duitama.</w:t>
      </w:r>
    </w:p>
    <w:p w14:paraId="18AD273A"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4D0C89C3" wp14:editId="5F7084BB">
            <wp:extent cx="5400000" cy="2520000"/>
            <wp:effectExtent l="0" t="0" r="10795" b="1397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70BDCC9" w14:textId="28EF7D57" w:rsidR="000A1664" w:rsidRPr="00ED07E2" w:rsidRDefault="00D316E6"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 xml:space="preserve">Esta figura muestra </w:t>
      </w:r>
      <w:r w:rsidR="00940B8C">
        <w:rPr>
          <w:rFonts w:ascii="Times New Roman" w:hAnsi="Times New Roman" w:cs="Times New Roman"/>
          <w:b/>
        </w:rPr>
        <w:t xml:space="preserve">otras transferencias </w:t>
      </w:r>
      <w:r>
        <w:rPr>
          <w:rFonts w:ascii="Times New Roman" w:hAnsi="Times New Roman" w:cs="Times New Roman"/>
          <w:b/>
        </w:rPr>
        <w:t>del municipio de Duitama.</w:t>
      </w:r>
    </w:p>
    <w:p w14:paraId="43B497B1" w14:textId="1CE92522" w:rsidR="00657C62" w:rsidRDefault="00657C62" w:rsidP="00657C62">
      <w:pPr>
        <w:pStyle w:val="Descripcin"/>
        <w:keepNext/>
        <w:rPr>
          <w:rFonts w:ascii="Times New Roman" w:hAnsi="Times New Roman" w:cs="Times New Roman"/>
          <w:b/>
          <w:color w:val="000000" w:themeColor="text1"/>
          <w:sz w:val="24"/>
        </w:rPr>
      </w:pPr>
      <w:bookmarkStart w:id="35" w:name="_Toc88425474"/>
      <w:r w:rsidRPr="00657C62">
        <w:rPr>
          <w:rFonts w:ascii="Times New Roman" w:hAnsi="Times New Roman" w:cs="Times New Roman"/>
          <w:b/>
          <w:color w:val="000000" w:themeColor="text1"/>
          <w:sz w:val="24"/>
        </w:rPr>
        <w:lastRenderedPageBreak/>
        <w:t xml:space="preserve">Figura </w:t>
      </w:r>
      <w:r w:rsidRPr="00657C62">
        <w:rPr>
          <w:rFonts w:ascii="Times New Roman" w:hAnsi="Times New Roman" w:cs="Times New Roman"/>
          <w:b/>
          <w:color w:val="000000" w:themeColor="text1"/>
          <w:sz w:val="24"/>
        </w:rPr>
        <w:fldChar w:fldCharType="begin"/>
      </w:r>
      <w:r w:rsidRPr="00657C62">
        <w:rPr>
          <w:rFonts w:ascii="Times New Roman" w:hAnsi="Times New Roman" w:cs="Times New Roman"/>
          <w:b/>
          <w:color w:val="000000" w:themeColor="text1"/>
          <w:sz w:val="24"/>
        </w:rPr>
        <w:instrText xml:space="preserve"> SEQ Figura \* ARABIC </w:instrText>
      </w:r>
      <w:r w:rsidRPr="00657C62">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18</w:t>
      </w:r>
      <w:r w:rsidRPr="00657C62">
        <w:rPr>
          <w:rFonts w:ascii="Times New Roman" w:hAnsi="Times New Roman" w:cs="Times New Roman"/>
          <w:b/>
          <w:color w:val="000000" w:themeColor="text1"/>
          <w:sz w:val="24"/>
        </w:rPr>
        <w:fldChar w:fldCharType="end"/>
      </w:r>
      <w:r w:rsidRPr="00657C62">
        <w:rPr>
          <w:rFonts w:ascii="Times New Roman" w:hAnsi="Times New Roman" w:cs="Times New Roman"/>
          <w:b/>
          <w:color w:val="000000" w:themeColor="text1"/>
          <w:sz w:val="24"/>
        </w:rPr>
        <w:t>.</w:t>
      </w:r>
      <w:bookmarkEnd w:id="35"/>
      <w:r w:rsidRPr="00657C62">
        <w:rPr>
          <w:rFonts w:ascii="Times New Roman" w:hAnsi="Times New Roman" w:cs="Times New Roman"/>
          <w:b/>
          <w:color w:val="000000" w:themeColor="text1"/>
          <w:sz w:val="24"/>
        </w:rPr>
        <w:t xml:space="preserve"> </w:t>
      </w:r>
    </w:p>
    <w:p w14:paraId="465A3CED" w14:textId="5CC9C5C2" w:rsidR="00657C62" w:rsidRPr="00657C62" w:rsidRDefault="00657C62" w:rsidP="00657C62">
      <w:pPr>
        <w:pStyle w:val="Descripcin"/>
        <w:keepNext/>
        <w:rPr>
          <w:rFonts w:ascii="Times New Roman" w:hAnsi="Times New Roman" w:cs="Times New Roman"/>
          <w:b/>
          <w:color w:val="000000" w:themeColor="text1"/>
          <w:sz w:val="24"/>
        </w:rPr>
      </w:pPr>
      <w:r w:rsidRPr="00657C62">
        <w:rPr>
          <w:rFonts w:ascii="Times New Roman" w:hAnsi="Times New Roman" w:cs="Times New Roman"/>
          <w:b/>
          <w:color w:val="000000" w:themeColor="text1"/>
          <w:sz w:val="24"/>
        </w:rPr>
        <w:t>Comparativa de otras transferencias del municipio de Duitama.</w:t>
      </w:r>
    </w:p>
    <w:p w14:paraId="719BCB75" w14:textId="77777777" w:rsidR="00FA3331" w:rsidRDefault="00FA3331" w:rsidP="002A7335">
      <w:pPr>
        <w:spacing w:line="480" w:lineRule="auto"/>
        <w:rPr>
          <w:rFonts w:ascii="Times New Roman" w:hAnsi="Times New Roman" w:cs="Times New Roman"/>
          <w:lang w:val="en-US"/>
        </w:rPr>
      </w:pPr>
      <w:r w:rsidRPr="002A7335">
        <w:rPr>
          <w:rFonts w:ascii="Times New Roman" w:hAnsi="Times New Roman" w:cs="Times New Roman"/>
          <w:noProof/>
          <w:lang w:val="en-US"/>
        </w:rPr>
        <w:drawing>
          <wp:inline distT="0" distB="0" distL="0" distR="0" wp14:anchorId="2D299621" wp14:editId="7E99B1D8">
            <wp:extent cx="5400000" cy="2160000"/>
            <wp:effectExtent l="0" t="0" r="10795" b="12065"/>
            <wp:docPr id="119" name="Gráfico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978A4FB" w14:textId="537E7A21" w:rsidR="00ED07E2" w:rsidRPr="00ED07E2" w:rsidRDefault="00ED07E2"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 xml:space="preserve">Esta figura muestra </w:t>
      </w:r>
      <w:r w:rsidR="00940B8C">
        <w:rPr>
          <w:rFonts w:ascii="Times New Roman" w:hAnsi="Times New Roman" w:cs="Times New Roman"/>
          <w:b/>
        </w:rPr>
        <w:t xml:space="preserve">la comparativa de </w:t>
      </w:r>
      <w:r>
        <w:rPr>
          <w:rFonts w:ascii="Times New Roman" w:hAnsi="Times New Roman" w:cs="Times New Roman"/>
          <w:b/>
        </w:rPr>
        <w:t>otras transferencias del municipio de Duitama.</w:t>
      </w:r>
    </w:p>
    <w:p w14:paraId="00D94949" w14:textId="77777777" w:rsidR="00FA3331" w:rsidRPr="002A7335" w:rsidRDefault="00FA3331" w:rsidP="002A7335">
      <w:pPr>
        <w:spacing w:line="480" w:lineRule="auto"/>
        <w:ind w:firstLine="720"/>
        <w:rPr>
          <w:rFonts w:ascii="Times New Roman" w:hAnsi="Times New Roman" w:cs="Times New Roman"/>
        </w:rPr>
      </w:pPr>
      <w:r w:rsidRPr="002A7335">
        <w:rPr>
          <w:rFonts w:ascii="Times New Roman" w:hAnsi="Times New Roman" w:cs="Times New Roman"/>
        </w:rPr>
        <w:t>La grafica 19 proporciona una visión general de los ingresos distinguidos por la cuenta de otros ingresos, los cuales demuestran conmutaciones entre los años expuestos en el presente trabajo, sin embargo, entre los años 2018 y 2019 existe un afloramiento en la evolución de un aproximado de 150 millones de pesos de los ingresos, aunque en otro sentido entre el año 2019 al 2020 se divisa una declinación miniatura cercana a los 20 millones de pesos.</w:t>
      </w:r>
    </w:p>
    <w:p w14:paraId="2ADD30CA" w14:textId="6D3D2AF0" w:rsidR="00FA3331" w:rsidRPr="002A7335" w:rsidRDefault="00FA3331" w:rsidP="002A7335">
      <w:pPr>
        <w:spacing w:line="480" w:lineRule="auto"/>
        <w:ind w:firstLine="720"/>
        <w:rPr>
          <w:rFonts w:ascii="Times New Roman" w:hAnsi="Times New Roman" w:cs="Times New Roman"/>
        </w:rPr>
      </w:pPr>
      <w:r w:rsidRPr="002A7335">
        <w:rPr>
          <w:rFonts w:ascii="Times New Roman" w:hAnsi="Times New Roman" w:cs="Times New Roman"/>
        </w:rPr>
        <w:t>En el mismo orden de ideas, la cuenta propuesta en el párrafo anterior se encuentra dividida en dos subcuentas, las cuales hacen referencia a los ingresos financieros y a los ing</w:t>
      </w:r>
      <w:r w:rsidR="00E06D9C" w:rsidRPr="002A7335">
        <w:rPr>
          <w:rFonts w:ascii="Times New Roman" w:hAnsi="Times New Roman" w:cs="Times New Roman"/>
        </w:rPr>
        <w:t>resos diversos, en donde se puede</w:t>
      </w:r>
      <w:r w:rsidRPr="002A7335">
        <w:rPr>
          <w:rFonts w:ascii="Times New Roman" w:hAnsi="Times New Roman" w:cs="Times New Roman"/>
        </w:rPr>
        <w:t xml:space="preserve"> observar en la gráfica 20 los ingresos percibidos financieramente, es evidente que en el año 2019 se obtuvieron más ingresos, no obstante, se analiza la existencia de variaciones del 2019 al 2018 con una diferencia microscópica, más </w:t>
      </w:r>
      <w:r w:rsidRPr="002A7335">
        <w:rPr>
          <w:rFonts w:ascii="Times New Roman" w:hAnsi="Times New Roman" w:cs="Times New Roman"/>
        </w:rPr>
        <w:lastRenderedPageBreak/>
        <w:t>sin embargo, para el año 2019 y el año 2020 se expone un cambio en los ingresos con mayor amplitud.</w:t>
      </w:r>
    </w:p>
    <w:p w14:paraId="02A582DD" w14:textId="1A507B5B" w:rsidR="00FA3331" w:rsidRPr="002A7335" w:rsidRDefault="00FA3331" w:rsidP="002A7335">
      <w:pPr>
        <w:spacing w:line="480" w:lineRule="auto"/>
        <w:ind w:firstLine="720"/>
        <w:rPr>
          <w:rFonts w:ascii="Times New Roman" w:hAnsi="Times New Roman" w:cs="Times New Roman"/>
        </w:rPr>
      </w:pPr>
      <w:r w:rsidRPr="002A7335">
        <w:rPr>
          <w:rFonts w:ascii="Times New Roman" w:hAnsi="Times New Roman" w:cs="Times New Roman"/>
        </w:rPr>
        <w:t xml:space="preserve">Posteriormente se hallan los ingresos diversos recolectados en el periodo de tiempo aventurado, en comparación de los financieros, el rubro monetario ha sido de una menor cuantía, a partir de las </w:t>
      </w:r>
      <w:r w:rsidR="00B75C29" w:rsidRPr="002A7335">
        <w:rPr>
          <w:rFonts w:ascii="Times New Roman" w:hAnsi="Times New Roman" w:cs="Times New Roman"/>
        </w:rPr>
        <w:t>gráficas</w:t>
      </w:r>
      <w:r w:rsidR="00E06D9C" w:rsidRPr="002A7335">
        <w:rPr>
          <w:rFonts w:ascii="Times New Roman" w:hAnsi="Times New Roman" w:cs="Times New Roman"/>
        </w:rPr>
        <w:t xml:space="preserve"> 22 y 23 se puede</w:t>
      </w:r>
      <w:r w:rsidRPr="002A7335">
        <w:rPr>
          <w:rFonts w:ascii="Times New Roman" w:hAnsi="Times New Roman" w:cs="Times New Roman"/>
        </w:rPr>
        <w:t xml:space="preserve"> inferir que, la subcuenta de ingresos diversos ha estado en una continua evolución desde el año 2018 al 2020, cabe destacar que esta entrada de efectivo está dividida en seis, es conveniente nombrar las tres subcuentas principales que generan más aportes , las cuales son, otros ingresos diversos, recuperaciones y arrendamientos operativos, en la gráfica 23 se enfatiza en la comparación histórica de las subcuentas ya mencionadas, en donde se observa que otros ingresos y las recuperaciones al igual que la gráfica 22 se mantienen en expiación firme, mientras que los arrendamientos operativos mantienen un decrecimiento estable desde el año 2018 al 2019.</w:t>
      </w:r>
    </w:p>
    <w:p w14:paraId="397182A1" w14:textId="5B091579" w:rsidR="00233F47" w:rsidRDefault="00233F47" w:rsidP="00233F47">
      <w:pPr>
        <w:pStyle w:val="Descripcin"/>
        <w:keepNext/>
        <w:rPr>
          <w:rFonts w:ascii="Times New Roman" w:hAnsi="Times New Roman" w:cs="Times New Roman"/>
          <w:b/>
          <w:color w:val="000000" w:themeColor="text1"/>
          <w:sz w:val="24"/>
        </w:rPr>
      </w:pPr>
      <w:bookmarkStart w:id="36" w:name="_Toc88425475"/>
      <w:r w:rsidRPr="00233F47">
        <w:rPr>
          <w:rFonts w:ascii="Times New Roman" w:hAnsi="Times New Roman" w:cs="Times New Roman"/>
          <w:b/>
          <w:color w:val="000000" w:themeColor="text1"/>
          <w:sz w:val="24"/>
        </w:rPr>
        <w:t xml:space="preserve">Figura </w:t>
      </w:r>
      <w:r w:rsidRPr="00233F47">
        <w:rPr>
          <w:rFonts w:ascii="Times New Roman" w:hAnsi="Times New Roman" w:cs="Times New Roman"/>
          <w:b/>
          <w:color w:val="000000" w:themeColor="text1"/>
          <w:sz w:val="24"/>
        </w:rPr>
        <w:fldChar w:fldCharType="begin"/>
      </w:r>
      <w:r w:rsidRPr="00233F47">
        <w:rPr>
          <w:rFonts w:ascii="Times New Roman" w:hAnsi="Times New Roman" w:cs="Times New Roman"/>
          <w:b/>
          <w:color w:val="000000" w:themeColor="text1"/>
          <w:sz w:val="24"/>
        </w:rPr>
        <w:instrText xml:space="preserve"> SEQ Figura \* ARABIC </w:instrText>
      </w:r>
      <w:r w:rsidRPr="00233F47">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19</w:t>
      </w:r>
      <w:r w:rsidRPr="00233F47">
        <w:rPr>
          <w:rFonts w:ascii="Times New Roman" w:hAnsi="Times New Roman" w:cs="Times New Roman"/>
          <w:b/>
          <w:color w:val="000000" w:themeColor="text1"/>
          <w:sz w:val="24"/>
        </w:rPr>
        <w:fldChar w:fldCharType="end"/>
      </w:r>
      <w:r w:rsidRPr="00233F47">
        <w:rPr>
          <w:rFonts w:ascii="Times New Roman" w:hAnsi="Times New Roman" w:cs="Times New Roman"/>
          <w:b/>
          <w:color w:val="000000" w:themeColor="text1"/>
          <w:sz w:val="24"/>
        </w:rPr>
        <w:t>.</w:t>
      </w:r>
      <w:bookmarkEnd w:id="36"/>
      <w:r w:rsidRPr="00233F47">
        <w:rPr>
          <w:rFonts w:ascii="Times New Roman" w:hAnsi="Times New Roman" w:cs="Times New Roman"/>
          <w:b/>
          <w:color w:val="000000" w:themeColor="text1"/>
          <w:sz w:val="24"/>
        </w:rPr>
        <w:t xml:space="preserve"> </w:t>
      </w:r>
    </w:p>
    <w:p w14:paraId="3F73F673" w14:textId="35EF53E0" w:rsidR="00233F47" w:rsidRPr="00233F47" w:rsidRDefault="00233F47" w:rsidP="00233F47">
      <w:pPr>
        <w:pStyle w:val="Descripcin"/>
        <w:keepNext/>
        <w:rPr>
          <w:rFonts w:ascii="Times New Roman" w:hAnsi="Times New Roman" w:cs="Times New Roman"/>
          <w:b/>
        </w:rPr>
      </w:pPr>
      <w:r w:rsidRPr="00233F47">
        <w:rPr>
          <w:rFonts w:ascii="Times New Roman" w:hAnsi="Times New Roman" w:cs="Times New Roman"/>
          <w:b/>
          <w:color w:val="000000" w:themeColor="text1"/>
          <w:sz w:val="24"/>
        </w:rPr>
        <w:t>Otros ingresos del municipio de Duitama.</w:t>
      </w:r>
    </w:p>
    <w:p w14:paraId="0B6D11D3" w14:textId="29319EEC"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251C3EDE" wp14:editId="586DDF7D">
            <wp:extent cx="5400000" cy="2160000"/>
            <wp:effectExtent l="0" t="0" r="10795" b="1206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517379" w14:textId="37F52164" w:rsidR="00FA3331" w:rsidRPr="00202846" w:rsidRDefault="00202846"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otros ingresos del municipio de Duitama.</w:t>
      </w:r>
    </w:p>
    <w:p w14:paraId="2575ADBF" w14:textId="4415031B" w:rsidR="00233F47" w:rsidRDefault="00233F47" w:rsidP="00233F47">
      <w:pPr>
        <w:pStyle w:val="Descripcin"/>
        <w:keepNext/>
        <w:rPr>
          <w:rFonts w:ascii="Times New Roman" w:hAnsi="Times New Roman" w:cs="Times New Roman"/>
          <w:b/>
          <w:color w:val="000000" w:themeColor="text1"/>
          <w:sz w:val="24"/>
        </w:rPr>
      </w:pPr>
      <w:bookmarkStart w:id="37" w:name="_Toc88425476"/>
      <w:r w:rsidRPr="00233F47">
        <w:rPr>
          <w:rFonts w:ascii="Times New Roman" w:hAnsi="Times New Roman" w:cs="Times New Roman"/>
          <w:b/>
          <w:color w:val="000000" w:themeColor="text1"/>
          <w:sz w:val="24"/>
        </w:rPr>
        <w:lastRenderedPageBreak/>
        <w:t xml:space="preserve">Figura </w:t>
      </w:r>
      <w:r w:rsidRPr="00233F47">
        <w:rPr>
          <w:rFonts w:ascii="Times New Roman" w:hAnsi="Times New Roman" w:cs="Times New Roman"/>
          <w:b/>
          <w:color w:val="000000" w:themeColor="text1"/>
          <w:sz w:val="24"/>
        </w:rPr>
        <w:fldChar w:fldCharType="begin"/>
      </w:r>
      <w:r w:rsidRPr="00233F47">
        <w:rPr>
          <w:rFonts w:ascii="Times New Roman" w:hAnsi="Times New Roman" w:cs="Times New Roman"/>
          <w:b/>
          <w:color w:val="000000" w:themeColor="text1"/>
          <w:sz w:val="24"/>
        </w:rPr>
        <w:instrText xml:space="preserve"> SEQ Figura \* ARABIC </w:instrText>
      </w:r>
      <w:r w:rsidRPr="00233F47">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20</w:t>
      </w:r>
      <w:r w:rsidRPr="00233F47">
        <w:rPr>
          <w:rFonts w:ascii="Times New Roman" w:hAnsi="Times New Roman" w:cs="Times New Roman"/>
          <w:b/>
          <w:color w:val="000000" w:themeColor="text1"/>
          <w:sz w:val="24"/>
        </w:rPr>
        <w:fldChar w:fldCharType="end"/>
      </w:r>
      <w:r w:rsidRPr="00233F47">
        <w:rPr>
          <w:rFonts w:ascii="Times New Roman" w:hAnsi="Times New Roman" w:cs="Times New Roman"/>
          <w:b/>
          <w:color w:val="000000" w:themeColor="text1"/>
          <w:sz w:val="24"/>
        </w:rPr>
        <w:t>.</w:t>
      </w:r>
      <w:bookmarkEnd w:id="37"/>
      <w:r w:rsidRPr="00233F47">
        <w:rPr>
          <w:rFonts w:ascii="Times New Roman" w:hAnsi="Times New Roman" w:cs="Times New Roman"/>
          <w:b/>
          <w:color w:val="000000" w:themeColor="text1"/>
          <w:sz w:val="24"/>
        </w:rPr>
        <w:t xml:space="preserve"> </w:t>
      </w:r>
    </w:p>
    <w:p w14:paraId="691FB0FF" w14:textId="6D8514A3" w:rsidR="00233F47" w:rsidRPr="00233F47" w:rsidRDefault="00233F47" w:rsidP="00233F47">
      <w:pPr>
        <w:pStyle w:val="Descripcin"/>
        <w:keepNext/>
        <w:rPr>
          <w:rFonts w:ascii="Times New Roman" w:hAnsi="Times New Roman" w:cs="Times New Roman"/>
          <w:b/>
          <w:color w:val="000000" w:themeColor="text1"/>
          <w:sz w:val="24"/>
        </w:rPr>
      </w:pPr>
      <w:r w:rsidRPr="00233F47">
        <w:rPr>
          <w:rFonts w:ascii="Times New Roman" w:hAnsi="Times New Roman" w:cs="Times New Roman"/>
          <w:b/>
          <w:color w:val="000000" w:themeColor="text1"/>
          <w:sz w:val="24"/>
        </w:rPr>
        <w:t>Comparativa de otros ingresos del municipio de Duitama.</w:t>
      </w:r>
    </w:p>
    <w:p w14:paraId="50731785" w14:textId="4610996D" w:rsidR="00FA3331" w:rsidRPr="002A7335" w:rsidRDefault="00FA3331" w:rsidP="002A7335">
      <w:pPr>
        <w:spacing w:line="480" w:lineRule="auto"/>
        <w:rPr>
          <w:rFonts w:ascii="Times New Roman" w:hAnsi="Times New Roman" w:cs="Times New Roman"/>
          <w:lang w:val="en-US"/>
        </w:rPr>
      </w:pPr>
      <w:r w:rsidRPr="002A7335">
        <w:rPr>
          <w:rFonts w:ascii="Times New Roman" w:hAnsi="Times New Roman" w:cs="Times New Roman"/>
          <w:noProof/>
          <w:lang w:val="en-US"/>
        </w:rPr>
        <w:drawing>
          <wp:inline distT="0" distB="0" distL="0" distR="0" wp14:anchorId="0DB81597" wp14:editId="4C170967">
            <wp:extent cx="5400000" cy="2160000"/>
            <wp:effectExtent l="0" t="0" r="10795" b="12065"/>
            <wp:docPr id="120" name="Gráfico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DACD5B" w14:textId="44AC2301" w:rsidR="00B75C29" w:rsidRPr="00202846" w:rsidRDefault="00202846"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otros ingresos del municipio de Duitama.</w:t>
      </w:r>
    </w:p>
    <w:p w14:paraId="1513B3E8" w14:textId="57CF825C" w:rsidR="00233F47" w:rsidRDefault="00233F47" w:rsidP="00233F47">
      <w:pPr>
        <w:pStyle w:val="Descripcin"/>
        <w:keepNext/>
        <w:rPr>
          <w:rFonts w:ascii="Times New Roman" w:hAnsi="Times New Roman" w:cs="Times New Roman"/>
          <w:b/>
          <w:color w:val="000000" w:themeColor="text1"/>
          <w:sz w:val="24"/>
        </w:rPr>
      </w:pPr>
      <w:bookmarkStart w:id="38" w:name="_Toc88425477"/>
      <w:r w:rsidRPr="00233F47">
        <w:rPr>
          <w:rFonts w:ascii="Times New Roman" w:hAnsi="Times New Roman" w:cs="Times New Roman"/>
          <w:b/>
          <w:color w:val="000000" w:themeColor="text1"/>
          <w:sz w:val="24"/>
        </w:rPr>
        <w:t xml:space="preserve">Figura </w:t>
      </w:r>
      <w:r w:rsidRPr="00233F47">
        <w:rPr>
          <w:rFonts w:ascii="Times New Roman" w:hAnsi="Times New Roman" w:cs="Times New Roman"/>
          <w:b/>
          <w:color w:val="000000" w:themeColor="text1"/>
          <w:sz w:val="24"/>
        </w:rPr>
        <w:fldChar w:fldCharType="begin"/>
      </w:r>
      <w:r w:rsidRPr="00233F47">
        <w:rPr>
          <w:rFonts w:ascii="Times New Roman" w:hAnsi="Times New Roman" w:cs="Times New Roman"/>
          <w:b/>
          <w:color w:val="000000" w:themeColor="text1"/>
          <w:sz w:val="24"/>
        </w:rPr>
        <w:instrText xml:space="preserve"> SEQ Figura \* ARABIC </w:instrText>
      </w:r>
      <w:r w:rsidRPr="00233F47">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21</w:t>
      </w:r>
      <w:r w:rsidRPr="00233F47">
        <w:rPr>
          <w:rFonts w:ascii="Times New Roman" w:hAnsi="Times New Roman" w:cs="Times New Roman"/>
          <w:b/>
          <w:color w:val="000000" w:themeColor="text1"/>
          <w:sz w:val="24"/>
        </w:rPr>
        <w:fldChar w:fldCharType="end"/>
      </w:r>
      <w:r w:rsidRPr="00233F47">
        <w:rPr>
          <w:rFonts w:ascii="Times New Roman" w:hAnsi="Times New Roman" w:cs="Times New Roman"/>
          <w:b/>
          <w:color w:val="000000" w:themeColor="text1"/>
          <w:sz w:val="24"/>
        </w:rPr>
        <w:t>.</w:t>
      </w:r>
      <w:bookmarkEnd w:id="38"/>
      <w:r w:rsidRPr="00233F47">
        <w:rPr>
          <w:rFonts w:ascii="Times New Roman" w:hAnsi="Times New Roman" w:cs="Times New Roman"/>
          <w:b/>
          <w:color w:val="000000" w:themeColor="text1"/>
          <w:sz w:val="24"/>
        </w:rPr>
        <w:t xml:space="preserve"> </w:t>
      </w:r>
    </w:p>
    <w:p w14:paraId="7B5434B9" w14:textId="0D7D257C" w:rsidR="00233F47" w:rsidRPr="00233F47" w:rsidRDefault="00233F47" w:rsidP="00233F47">
      <w:pPr>
        <w:pStyle w:val="Descripcin"/>
        <w:keepNext/>
        <w:rPr>
          <w:rFonts w:ascii="Times New Roman" w:hAnsi="Times New Roman" w:cs="Times New Roman"/>
          <w:b/>
          <w:color w:val="000000" w:themeColor="text1"/>
          <w:sz w:val="24"/>
        </w:rPr>
      </w:pPr>
      <w:r w:rsidRPr="00233F47">
        <w:rPr>
          <w:rFonts w:ascii="Times New Roman" w:hAnsi="Times New Roman" w:cs="Times New Roman"/>
          <w:b/>
          <w:color w:val="000000" w:themeColor="text1"/>
          <w:sz w:val="24"/>
        </w:rPr>
        <w:t>Ingresos financieros del municipio de Duitama.</w:t>
      </w:r>
    </w:p>
    <w:p w14:paraId="4EEEA4EE" w14:textId="70E6F374"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10E5E7B9" wp14:editId="0AE7ED5B">
            <wp:extent cx="5400000" cy="2520000"/>
            <wp:effectExtent l="0" t="0" r="10795" b="1397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71E782C" w14:textId="2FE9850D" w:rsidR="00B75C29" w:rsidRDefault="00202846"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ingresos financieros del municipio de Duitama.</w:t>
      </w:r>
    </w:p>
    <w:p w14:paraId="2CA21F49" w14:textId="77777777" w:rsidR="00233F47" w:rsidRPr="00202846" w:rsidRDefault="00233F47" w:rsidP="002A7335">
      <w:pPr>
        <w:spacing w:line="480" w:lineRule="auto"/>
        <w:rPr>
          <w:rFonts w:ascii="Times New Roman" w:hAnsi="Times New Roman" w:cs="Times New Roman"/>
          <w:b/>
        </w:rPr>
      </w:pPr>
    </w:p>
    <w:p w14:paraId="1F5C0636" w14:textId="4ED87495" w:rsidR="00FA5D06" w:rsidRDefault="00FA5D06" w:rsidP="00FA5D06">
      <w:pPr>
        <w:pStyle w:val="Descripcin"/>
        <w:keepNext/>
        <w:rPr>
          <w:rFonts w:ascii="Times New Roman" w:hAnsi="Times New Roman" w:cs="Times New Roman"/>
          <w:b/>
          <w:color w:val="000000" w:themeColor="text1"/>
          <w:sz w:val="24"/>
        </w:rPr>
      </w:pPr>
      <w:bookmarkStart w:id="39" w:name="_Toc88425478"/>
      <w:r w:rsidRPr="00FA5D06">
        <w:rPr>
          <w:rFonts w:ascii="Times New Roman" w:hAnsi="Times New Roman" w:cs="Times New Roman"/>
          <w:b/>
          <w:color w:val="000000" w:themeColor="text1"/>
          <w:sz w:val="24"/>
        </w:rPr>
        <w:lastRenderedPageBreak/>
        <w:t xml:space="preserve">Figura </w:t>
      </w:r>
      <w:r w:rsidRPr="00FA5D06">
        <w:rPr>
          <w:rFonts w:ascii="Times New Roman" w:hAnsi="Times New Roman" w:cs="Times New Roman"/>
          <w:b/>
          <w:color w:val="000000" w:themeColor="text1"/>
          <w:sz w:val="24"/>
        </w:rPr>
        <w:fldChar w:fldCharType="begin"/>
      </w:r>
      <w:r w:rsidRPr="00FA5D06">
        <w:rPr>
          <w:rFonts w:ascii="Times New Roman" w:hAnsi="Times New Roman" w:cs="Times New Roman"/>
          <w:b/>
          <w:color w:val="000000" w:themeColor="text1"/>
          <w:sz w:val="24"/>
        </w:rPr>
        <w:instrText xml:space="preserve"> SEQ Figura \* ARABIC </w:instrText>
      </w:r>
      <w:r w:rsidRPr="00FA5D0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22</w:t>
      </w:r>
      <w:r w:rsidRPr="00FA5D06">
        <w:rPr>
          <w:rFonts w:ascii="Times New Roman" w:hAnsi="Times New Roman" w:cs="Times New Roman"/>
          <w:b/>
          <w:color w:val="000000" w:themeColor="text1"/>
          <w:sz w:val="24"/>
        </w:rPr>
        <w:fldChar w:fldCharType="end"/>
      </w:r>
      <w:r w:rsidRPr="00FA5D06">
        <w:rPr>
          <w:rFonts w:ascii="Times New Roman" w:hAnsi="Times New Roman" w:cs="Times New Roman"/>
          <w:b/>
          <w:color w:val="000000" w:themeColor="text1"/>
          <w:sz w:val="24"/>
        </w:rPr>
        <w:t>.</w:t>
      </w:r>
      <w:bookmarkEnd w:id="39"/>
      <w:r w:rsidRPr="00FA5D06">
        <w:rPr>
          <w:rFonts w:ascii="Times New Roman" w:hAnsi="Times New Roman" w:cs="Times New Roman"/>
          <w:b/>
          <w:color w:val="000000" w:themeColor="text1"/>
          <w:sz w:val="24"/>
        </w:rPr>
        <w:t xml:space="preserve"> </w:t>
      </w:r>
    </w:p>
    <w:p w14:paraId="2FC209DF" w14:textId="2F6DB8EC" w:rsidR="00FA5D06" w:rsidRPr="00FA5D06" w:rsidRDefault="00FA5D06" w:rsidP="00FA5D06">
      <w:pPr>
        <w:pStyle w:val="Descripcin"/>
        <w:keepNext/>
        <w:rPr>
          <w:rFonts w:ascii="Times New Roman" w:hAnsi="Times New Roman" w:cs="Times New Roman"/>
          <w:b/>
          <w:color w:val="000000" w:themeColor="text1"/>
          <w:sz w:val="24"/>
        </w:rPr>
      </w:pPr>
      <w:r w:rsidRPr="00FA5D06">
        <w:rPr>
          <w:rFonts w:ascii="Times New Roman" w:hAnsi="Times New Roman" w:cs="Times New Roman"/>
          <w:b/>
          <w:color w:val="000000" w:themeColor="text1"/>
          <w:sz w:val="24"/>
        </w:rPr>
        <w:t>Ingresos diversos del municipio de Duitama.</w:t>
      </w:r>
    </w:p>
    <w:p w14:paraId="3424CF40"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515BECB6" wp14:editId="025CF68B">
            <wp:extent cx="5400000" cy="2160000"/>
            <wp:effectExtent l="0" t="0" r="10795" b="1206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1E583FF" w14:textId="1EC13A4D" w:rsidR="00FA3331" w:rsidRPr="00202846" w:rsidRDefault="00202846"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ingresos diversos del municipio de Duitama.</w:t>
      </w:r>
    </w:p>
    <w:p w14:paraId="7C4C7787" w14:textId="6CF41723" w:rsidR="00FA5D06" w:rsidRDefault="00FA5D06" w:rsidP="00FA5D06">
      <w:pPr>
        <w:pStyle w:val="Descripcin"/>
        <w:keepNext/>
        <w:rPr>
          <w:rFonts w:ascii="Times New Roman" w:hAnsi="Times New Roman" w:cs="Times New Roman"/>
          <w:b/>
          <w:color w:val="000000" w:themeColor="text1"/>
          <w:sz w:val="24"/>
        </w:rPr>
      </w:pPr>
      <w:bookmarkStart w:id="40" w:name="_Toc88425479"/>
      <w:r w:rsidRPr="00FA5D06">
        <w:rPr>
          <w:rFonts w:ascii="Times New Roman" w:hAnsi="Times New Roman" w:cs="Times New Roman"/>
          <w:b/>
          <w:color w:val="000000" w:themeColor="text1"/>
          <w:sz w:val="24"/>
        </w:rPr>
        <w:t xml:space="preserve">Figura </w:t>
      </w:r>
      <w:r w:rsidRPr="00FA5D06">
        <w:rPr>
          <w:rFonts w:ascii="Times New Roman" w:hAnsi="Times New Roman" w:cs="Times New Roman"/>
          <w:b/>
          <w:color w:val="000000" w:themeColor="text1"/>
          <w:sz w:val="24"/>
        </w:rPr>
        <w:fldChar w:fldCharType="begin"/>
      </w:r>
      <w:r w:rsidRPr="00FA5D06">
        <w:rPr>
          <w:rFonts w:ascii="Times New Roman" w:hAnsi="Times New Roman" w:cs="Times New Roman"/>
          <w:b/>
          <w:color w:val="000000" w:themeColor="text1"/>
          <w:sz w:val="24"/>
        </w:rPr>
        <w:instrText xml:space="preserve"> SEQ Figura \* ARABIC </w:instrText>
      </w:r>
      <w:r w:rsidRPr="00FA5D0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23</w:t>
      </w:r>
      <w:r w:rsidRPr="00FA5D06">
        <w:rPr>
          <w:rFonts w:ascii="Times New Roman" w:hAnsi="Times New Roman" w:cs="Times New Roman"/>
          <w:b/>
          <w:color w:val="000000" w:themeColor="text1"/>
          <w:sz w:val="24"/>
        </w:rPr>
        <w:fldChar w:fldCharType="end"/>
      </w:r>
      <w:r w:rsidRPr="00FA5D06">
        <w:rPr>
          <w:rFonts w:ascii="Times New Roman" w:hAnsi="Times New Roman" w:cs="Times New Roman"/>
          <w:b/>
          <w:color w:val="000000" w:themeColor="text1"/>
          <w:sz w:val="24"/>
        </w:rPr>
        <w:t>.</w:t>
      </w:r>
      <w:bookmarkEnd w:id="40"/>
      <w:r w:rsidRPr="00FA5D06">
        <w:rPr>
          <w:rFonts w:ascii="Times New Roman" w:hAnsi="Times New Roman" w:cs="Times New Roman"/>
          <w:b/>
          <w:color w:val="000000" w:themeColor="text1"/>
          <w:sz w:val="24"/>
        </w:rPr>
        <w:t xml:space="preserve"> </w:t>
      </w:r>
    </w:p>
    <w:p w14:paraId="35A37987" w14:textId="22FA6DA1" w:rsidR="00FA5D06" w:rsidRPr="00FA5D06" w:rsidRDefault="00FA5D06" w:rsidP="00FA5D06">
      <w:pPr>
        <w:pStyle w:val="Descripcin"/>
        <w:keepNext/>
        <w:rPr>
          <w:rFonts w:ascii="Times New Roman" w:hAnsi="Times New Roman" w:cs="Times New Roman"/>
          <w:b/>
          <w:color w:val="000000" w:themeColor="text1"/>
          <w:sz w:val="24"/>
        </w:rPr>
      </w:pPr>
      <w:r w:rsidRPr="00FA5D06">
        <w:rPr>
          <w:rFonts w:ascii="Times New Roman" w:hAnsi="Times New Roman" w:cs="Times New Roman"/>
          <w:b/>
          <w:color w:val="000000" w:themeColor="text1"/>
          <w:sz w:val="24"/>
        </w:rPr>
        <w:t>Comparativa de los ingresos diversos del municipio de Duitama.</w:t>
      </w:r>
    </w:p>
    <w:p w14:paraId="5172F563" w14:textId="6F967878" w:rsidR="00FA3331" w:rsidRDefault="00FA3331" w:rsidP="002A7335">
      <w:pPr>
        <w:spacing w:line="480" w:lineRule="auto"/>
        <w:rPr>
          <w:rFonts w:ascii="Times New Roman" w:hAnsi="Times New Roman" w:cs="Times New Roman"/>
          <w:lang w:val="en-US"/>
        </w:rPr>
      </w:pPr>
      <w:r w:rsidRPr="002A7335">
        <w:rPr>
          <w:rFonts w:ascii="Times New Roman" w:hAnsi="Times New Roman" w:cs="Times New Roman"/>
          <w:noProof/>
          <w:lang w:val="en-US"/>
        </w:rPr>
        <w:drawing>
          <wp:inline distT="0" distB="0" distL="0" distR="0" wp14:anchorId="41D7FFE1" wp14:editId="48AB52DB">
            <wp:extent cx="5400000" cy="2520000"/>
            <wp:effectExtent l="0" t="0" r="10795" b="13970"/>
            <wp:docPr id="12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A98766C" w14:textId="00AA3A33" w:rsidR="00202846" w:rsidRPr="00202846" w:rsidRDefault="00202846"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ingresos diversos del municipio de Duitama.</w:t>
      </w:r>
    </w:p>
    <w:p w14:paraId="423CC26A" w14:textId="77777777" w:rsidR="00FA3331" w:rsidRPr="002A7335" w:rsidRDefault="00FA3331" w:rsidP="002A7335">
      <w:pPr>
        <w:spacing w:line="480" w:lineRule="auto"/>
        <w:ind w:firstLine="720"/>
        <w:rPr>
          <w:rFonts w:ascii="Times New Roman" w:hAnsi="Times New Roman" w:cs="Times New Roman"/>
          <w:bCs/>
        </w:rPr>
      </w:pPr>
      <w:r w:rsidRPr="002A7335">
        <w:rPr>
          <w:rFonts w:ascii="Times New Roman" w:hAnsi="Times New Roman" w:cs="Times New Roman"/>
          <w:bCs/>
        </w:rPr>
        <w:lastRenderedPageBreak/>
        <w:t>De acuerdo a los estados financieros publicados a 31 de diciembre de los años 2018, 2019 y 2020 se evidencia en la figura 24 que la cantidad de gastos realizados en el periodo del ejercicio contable, es la misma cantidad de ingresos recogidos por parte de la administración pública, no obstante, cabe destacar que los presentes gastos están divididos en dos tipos, gastos de administración y gasto público social, en la gráfica 25 se denota que en el periodo de tiempo a investigar los gastos administrativos han sido mayores en comparación con los gastos públicos sociales.</w:t>
      </w:r>
    </w:p>
    <w:p w14:paraId="7FF9BCE7" w14:textId="7FB74777" w:rsidR="00FA5D06" w:rsidRDefault="00FA5D06" w:rsidP="00FA5D06">
      <w:pPr>
        <w:pStyle w:val="Descripcin"/>
        <w:keepNext/>
        <w:rPr>
          <w:rFonts w:ascii="Times New Roman" w:hAnsi="Times New Roman" w:cs="Times New Roman"/>
          <w:b/>
          <w:color w:val="000000" w:themeColor="text1"/>
          <w:sz w:val="24"/>
        </w:rPr>
      </w:pPr>
      <w:bookmarkStart w:id="41" w:name="_Toc88425480"/>
      <w:r w:rsidRPr="00FA5D06">
        <w:rPr>
          <w:rFonts w:ascii="Times New Roman" w:hAnsi="Times New Roman" w:cs="Times New Roman"/>
          <w:b/>
          <w:color w:val="000000" w:themeColor="text1"/>
          <w:sz w:val="24"/>
        </w:rPr>
        <w:t xml:space="preserve">Figura </w:t>
      </w:r>
      <w:r w:rsidRPr="00FA5D06">
        <w:rPr>
          <w:rFonts w:ascii="Times New Roman" w:hAnsi="Times New Roman" w:cs="Times New Roman"/>
          <w:b/>
          <w:color w:val="000000" w:themeColor="text1"/>
          <w:sz w:val="24"/>
        </w:rPr>
        <w:fldChar w:fldCharType="begin"/>
      </w:r>
      <w:r w:rsidRPr="00FA5D06">
        <w:rPr>
          <w:rFonts w:ascii="Times New Roman" w:hAnsi="Times New Roman" w:cs="Times New Roman"/>
          <w:b/>
          <w:color w:val="000000" w:themeColor="text1"/>
          <w:sz w:val="24"/>
        </w:rPr>
        <w:instrText xml:space="preserve"> SEQ Figura \* ARABIC </w:instrText>
      </w:r>
      <w:r w:rsidRPr="00FA5D0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24</w:t>
      </w:r>
      <w:r w:rsidRPr="00FA5D06">
        <w:rPr>
          <w:rFonts w:ascii="Times New Roman" w:hAnsi="Times New Roman" w:cs="Times New Roman"/>
          <w:b/>
          <w:color w:val="000000" w:themeColor="text1"/>
          <w:sz w:val="24"/>
        </w:rPr>
        <w:fldChar w:fldCharType="end"/>
      </w:r>
      <w:r w:rsidRPr="00FA5D06">
        <w:rPr>
          <w:rFonts w:ascii="Times New Roman" w:hAnsi="Times New Roman" w:cs="Times New Roman"/>
          <w:b/>
          <w:color w:val="000000" w:themeColor="text1"/>
          <w:sz w:val="24"/>
        </w:rPr>
        <w:t>.</w:t>
      </w:r>
      <w:bookmarkEnd w:id="41"/>
      <w:r w:rsidRPr="00FA5D06">
        <w:rPr>
          <w:rFonts w:ascii="Times New Roman" w:hAnsi="Times New Roman" w:cs="Times New Roman"/>
          <w:b/>
          <w:color w:val="000000" w:themeColor="text1"/>
          <w:sz w:val="24"/>
        </w:rPr>
        <w:t xml:space="preserve"> </w:t>
      </w:r>
    </w:p>
    <w:p w14:paraId="74AFA305" w14:textId="71B9CCFB" w:rsidR="00FA5D06" w:rsidRPr="00FA5D06" w:rsidRDefault="00FA5D06" w:rsidP="00FA5D06">
      <w:pPr>
        <w:pStyle w:val="Descripcin"/>
        <w:keepNext/>
        <w:rPr>
          <w:rFonts w:ascii="Times New Roman" w:hAnsi="Times New Roman" w:cs="Times New Roman"/>
          <w:b/>
          <w:color w:val="000000" w:themeColor="text1"/>
          <w:sz w:val="24"/>
        </w:rPr>
      </w:pPr>
      <w:r w:rsidRPr="00FA5D06">
        <w:rPr>
          <w:rFonts w:ascii="Times New Roman" w:hAnsi="Times New Roman" w:cs="Times New Roman"/>
          <w:b/>
          <w:color w:val="000000" w:themeColor="text1"/>
          <w:sz w:val="24"/>
        </w:rPr>
        <w:t>Gastos del municipio de Duitama.</w:t>
      </w:r>
    </w:p>
    <w:p w14:paraId="5058A8EC"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50B594B2" wp14:editId="59ABF0CB">
            <wp:extent cx="5400000" cy="3240000"/>
            <wp:effectExtent l="0" t="0" r="10795" b="1778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44175A9" w14:textId="55952CEF" w:rsidR="00202846" w:rsidRPr="00383004" w:rsidRDefault="00202846" w:rsidP="00202846">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del municipio de Duitama.</w:t>
      </w:r>
    </w:p>
    <w:p w14:paraId="181E3B98" w14:textId="30CF2C86" w:rsidR="00FA3331" w:rsidRDefault="00FA3331" w:rsidP="002A7335">
      <w:pPr>
        <w:spacing w:line="480" w:lineRule="auto"/>
        <w:rPr>
          <w:rFonts w:ascii="Times New Roman" w:hAnsi="Times New Roman" w:cs="Times New Roman"/>
          <w:b/>
        </w:rPr>
      </w:pPr>
    </w:p>
    <w:p w14:paraId="16EBDE4F" w14:textId="77777777" w:rsidR="006152C8" w:rsidRPr="002A7335" w:rsidRDefault="006152C8" w:rsidP="002A7335">
      <w:pPr>
        <w:spacing w:line="480" w:lineRule="auto"/>
        <w:rPr>
          <w:rFonts w:ascii="Times New Roman" w:hAnsi="Times New Roman" w:cs="Times New Roman"/>
          <w:b/>
        </w:rPr>
      </w:pPr>
    </w:p>
    <w:p w14:paraId="08F746CC" w14:textId="46981E68" w:rsidR="00FA5D06" w:rsidRDefault="00FA5D06" w:rsidP="00FA5D06">
      <w:pPr>
        <w:pStyle w:val="Descripcin"/>
        <w:keepNext/>
        <w:rPr>
          <w:rFonts w:ascii="Times New Roman" w:hAnsi="Times New Roman" w:cs="Times New Roman"/>
          <w:b/>
          <w:color w:val="000000" w:themeColor="text1"/>
          <w:sz w:val="24"/>
        </w:rPr>
      </w:pPr>
      <w:bookmarkStart w:id="42" w:name="_Toc88425481"/>
      <w:r w:rsidRPr="00FA5D06">
        <w:rPr>
          <w:rFonts w:ascii="Times New Roman" w:hAnsi="Times New Roman" w:cs="Times New Roman"/>
          <w:b/>
          <w:color w:val="000000" w:themeColor="text1"/>
          <w:sz w:val="24"/>
        </w:rPr>
        <w:lastRenderedPageBreak/>
        <w:t xml:space="preserve">Figura </w:t>
      </w:r>
      <w:r w:rsidRPr="00FA5D06">
        <w:rPr>
          <w:rFonts w:ascii="Times New Roman" w:hAnsi="Times New Roman" w:cs="Times New Roman"/>
          <w:b/>
          <w:color w:val="000000" w:themeColor="text1"/>
          <w:sz w:val="24"/>
        </w:rPr>
        <w:fldChar w:fldCharType="begin"/>
      </w:r>
      <w:r w:rsidRPr="00FA5D06">
        <w:rPr>
          <w:rFonts w:ascii="Times New Roman" w:hAnsi="Times New Roman" w:cs="Times New Roman"/>
          <w:b/>
          <w:color w:val="000000" w:themeColor="text1"/>
          <w:sz w:val="24"/>
        </w:rPr>
        <w:instrText xml:space="preserve"> SEQ Figura \* ARABIC </w:instrText>
      </w:r>
      <w:r w:rsidRPr="00FA5D0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25</w:t>
      </w:r>
      <w:r w:rsidRPr="00FA5D06">
        <w:rPr>
          <w:rFonts w:ascii="Times New Roman" w:hAnsi="Times New Roman" w:cs="Times New Roman"/>
          <w:b/>
          <w:color w:val="000000" w:themeColor="text1"/>
          <w:sz w:val="24"/>
        </w:rPr>
        <w:fldChar w:fldCharType="end"/>
      </w:r>
      <w:r w:rsidRPr="00FA5D06">
        <w:rPr>
          <w:rFonts w:ascii="Times New Roman" w:hAnsi="Times New Roman" w:cs="Times New Roman"/>
          <w:b/>
          <w:color w:val="000000" w:themeColor="text1"/>
          <w:sz w:val="24"/>
        </w:rPr>
        <w:t>.</w:t>
      </w:r>
      <w:bookmarkEnd w:id="42"/>
      <w:r w:rsidRPr="00FA5D06">
        <w:rPr>
          <w:rFonts w:ascii="Times New Roman" w:hAnsi="Times New Roman" w:cs="Times New Roman"/>
          <w:b/>
          <w:color w:val="000000" w:themeColor="text1"/>
          <w:sz w:val="24"/>
        </w:rPr>
        <w:t xml:space="preserve"> </w:t>
      </w:r>
    </w:p>
    <w:p w14:paraId="7C392EFE" w14:textId="31AB054E" w:rsidR="00FA5D06" w:rsidRPr="00FA5D06" w:rsidRDefault="00FA5D06" w:rsidP="00FA5D06">
      <w:pPr>
        <w:pStyle w:val="Descripcin"/>
        <w:keepNext/>
        <w:rPr>
          <w:rFonts w:ascii="Times New Roman" w:hAnsi="Times New Roman" w:cs="Times New Roman"/>
          <w:b/>
          <w:color w:val="000000" w:themeColor="text1"/>
          <w:sz w:val="24"/>
        </w:rPr>
      </w:pPr>
      <w:r w:rsidRPr="00FA5D06">
        <w:rPr>
          <w:rFonts w:ascii="Times New Roman" w:hAnsi="Times New Roman" w:cs="Times New Roman"/>
          <w:b/>
          <w:color w:val="000000" w:themeColor="text1"/>
          <w:sz w:val="24"/>
        </w:rPr>
        <w:t>Comparativa de los gastos del municipio de Duitama.</w:t>
      </w:r>
    </w:p>
    <w:p w14:paraId="04690133"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2DB9999C" wp14:editId="682E6BB4">
            <wp:extent cx="5400000" cy="2520000"/>
            <wp:effectExtent l="0" t="0" r="10795" b="13970"/>
            <wp:docPr id="125" name="Gráfico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B5FA6C4" w14:textId="2BDB531B" w:rsidR="00FA3331" w:rsidRPr="006152C8" w:rsidRDefault="006152C8"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gastos del municipio de Duitama.</w:t>
      </w:r>
    </w:p>
    <w:p w14:paraId="2F8D919C" w14:textId="77777777" w:rsidR="00FA3331" w:rsidRPr="002A7335" w:rsidRDefault="00FA3331" w:rsidP="002A7335">
      <w:pPr>
        <w:spacing w:line="480" w:lineRule="auto"/>
        <w:ind w:firstLine="360"/>
        <w:rPr>
          <w:rFonts w:ascii="Times New Roman" w:hAnsi="Times New Roman" w:cs="Times New Roman"/>
        </w:rPr>
      </w:pPr>
      <w:r w:rsidRPr="002A7335">
        <w:rPr>
          <w:rFonts w:ascii="Times New Roman" w:hAnsi="Times New Roman" w:cs="Times New Roman"/>
        </w:rPr>
        <w:t>En relación con lo anterior, la graficas que van desde la numero 26 a la numero 41 presentan la información más detallada, en donde se puede divisar subcuentas o auxiliares como:</w:t>
      </w:r>
    </w:p>
    <w:p w14:paraId="6517D06E" w14:textId="77777777" w:rsidR="00FA3331" w:rsidRPr="002A7335" w:rsidRDefault="00FA3331" w:rsidP="002A7335">
      <w:pPr>
        <w:pStyle w:val="Prrafodelista"/>
        <w:numPr>
          <w:ilvl w:val="0"/>
          <w:numId w:val="19"/>
        </w:numPr>
        <w:spacing w:after="160" w:line="480" w:lineRule="auto"/>
        <w:rPr>
          <w:rFonts w:ascii="Times New Roman" w:hAnsi="Times New Roman" w:cs="Times New Roman"/>
        </w:rPr>
      </w:pPr>
      <w:r w:rsidRPr="002A7335">
        <w:rPr>
          <w:rFonts w:ascii="Times New Roman" w:hAnsi="Times New Roman" w:cs="Times New Roman"/>
        </w:rPr>
        <w:t xml:space="preserve">Sueldos y Salarios </w:t>
      </w:r>
    </w:p>
    <w:p w14:paraId="5DA40618" w14:textId="77777777" w:rsidR="00FA3331" w:rsidRPr="002A7335" w:rsidRDefault="00FA3331" w:rsidP="002A7335">
      <w:pPr>
        <w:pStyle w:val="Prrafodelista"/>
        <w:numPr>
          <w:ilvl w:val="0"/>
          <w:numId w:val="19"/>
        </w:numPr>
        <w:spacing w:after="160" w:line="480" w:lineRule="auto"/>
        <w:rPr>
          <w:rFonts w:ascii="Times New Roman" w:hAnsi="Times New Roman" w:cs="Times New Roman"/>
        </w:rPr>
      </w:pPr>
      <w:r w:rsidRPr="002A7335">
        <w:rPr>
          <w:rFonts w:ascii="Times New Roman" w:hAnsi="Times New Roman" w:cs="Times New Roman"/>
        </w:rPr>
        <w:t xml:space="preserve">Contribuciones imputadas </w:t>
      </w:r>
    </w:p>
    <w:p w14:paraId="788AA367" w14:textId="77777777" w:rsidR="00FA3331" w:rsidRPr="002A7335" w:rsidRDefault="00FA3331" w:rsidP="002A7335">
      <w:pPr>
        <w:pStyle w:val="Prrafodelista"/>
        <w:numPr>
          <w:ilvl w:val="0"/>
          <w:numId w:val="19"/>
        </w:numPr>
        <w:spacing w:after="160" w:line="480" w:lineRule="auto"/>
        <w:rPr>
          <w:rFonts w:ascii="Times New Roman" w:hAnsi="Times New Roman" w:cs="Times New Roman"/>
        </w:rPr>
      </w:pPr>
      <w:r w:rsidRPr="002A7335">
        <w:rPr>
          <w:rFonts w:ascii="Times New Roman" w:hAnsi="Times New Roman" w:cs="Times New Roman"/>
        </w:rPr>
        <w:t xml:space="preserve">Contribuciones efectivas </w:t>
      </w:r>
    </w:p>
    <w:p w14:paraId="79AB9AB4" w14:textId="77777777" w:rsidR="00FA3331" w:rsidRPr="002A7335" w:rsidRDefault="00FA3331" w:rsidP="002A7335">
      <w:pPr>
        <w:pStyle w:val="Prrafodelista"/>
        <w:numPr>
          <w:ilvl w:val="0"/>
          <w:numId w:val="19"/>
        </w:numPr>
        <w:spacing w:after="160" w:line="480" w:lineRule="auto"/>
        <w:rPr>
          <w:rFonts w:ascii="Times New Roman" w:hAnsi="Times New Roman" w:cs="Times New Roman"/>
        </w:rPr>
      </w:pPr>
      <w:r w:rsidRPr="002A7335">
        <w:rPr>
          <w:rFonts w:ascii="Times New Roman" w:hAnsi="Times New Roman" w:cs="Times New Roman"/>
        </w:rPr>
        <w:t>Aportes sobre la nomina</w:t>
      </w:r>
    </w:p>
    <w:p w14:paraId="475AE7FF" w14:textId="77777777" w:rsidR="00FA3331" w:rsidRPr="002A7335" w:rsidRDefault="00FA3331" w:rsidP="002A7335">
      <w:pPr>
        <w:pStyle w:val="Prrafodelista"/>
        <w:numPr>
          <w:ilvl w:val="0"/>
          <w:numId w:val="19"/>
        </w:numPr>
        <w:spacing w:after="160" w:line="480" w:lineRule="auto"/>
        <w:rPr>
          <w:rFonts w:ascii="Times New Roman" w:hAnsi="Times New Roman" w:cs="Times New Roman"/>
        </w:rPr>
      </w:pPr>
      <w:r w:rsidRPr="002A7335">
        <w:rPr>
          <w:rFonts w:ascii="Times New Roman" w:hAnsi="Times New Roman" w:cs="Times New Roman"/>
        </w:rPr>
        <w:t>Prestaciones sociales</w:t>
      </w:r>
    </w:p>
    <w:p w14:paraId="0582FE2D" w14:textId="77777777" w:rsidR="00FA3331" w:rsidRPr="002A7335" w:rsidRDefault="00FA3331" w:rsidP="002A7335">
      <w:pPr>
        <w:pStyle w:val="Prrafodelista"/>
        <w:numPr>
          <w:ilvl w:val="0"/>
          <w:numId w:val="19"/>
        </w:numPr>
        <w:spacing w:after="160" w:line="480" w:lineRule="auto"/>
        <w:rPr>
          <w:rFonts w:ascii="Times New Roman" w:hAnsi="Times New Roman" w:cs="Times New Roman"/>
        </w:rPr>
      </w:pPr>
      <w:r w:rsidRPr="002A7335">
        <w:rPr>
          <w:rFonts w:ascii="Times New Roman" w:hAnsi="Times New Roman" w:cs="Times New Roman"/>
        </w:rPr>
        <w:t xml:space="preserve">Personal diverso </w:t>
      </w:r>
    </w:p>
    <w:p w14:paraId="0D5DC457" w14:textId="77777777" w:rsidR="00FA3331" w:rsidRPr="002A7335" w:rsidRDefault="00FA3331" w:rsidP="002A7335">
      <w:pPr>
        <w:pStyle w:val="Prrafodelista"/>
        <w:numPr>
          <w:ilvl w:val="0"/>
          <w:numId w:val="19"/>
        </w:numPr>
        <w:spacing w:after="160" w:line="480" w:lineRule="auto"/>
        <w:rPr>
          <w:rFonts w:ascii="Times New Roman" w:hAnsi="Times New Roman" w:cs="Times New Roman"/>
        </w:rPr>
      </w:pPr>
      <w:r w:rsidRPr="002A7335">
        <w:rPr>
          <w:rFonts w:ascii="Times New Roman" w:hAnsi="Times New Roman" w:cs="Times New Roman"/>
        </w:rPr>
        <w:t xml:space="preserve">Generales </w:t>
      </w:r>
    </w:p>
    <w:p w14:paraId="6141F5BA" w14:textId="77777777" w:rsidR="00FA3331" w:rsidRPr="002A7335" w:rsidRDefault="00FA3331" w:rsidP="002A7335">
      <w:pPr>
        <w:pStyle w:val="Prrafodelista"/>
        <w:numPr>
          <w:ilvl w:val="0"/>
          <w:numId w:val="19"/>
        </w:numPr>
        <w:spacing w:after="160" w:line="480" w:lineRule="auto"/>
        <w:rPr>
          <w:rFonts w:ascii="Times New Roman" w:hAnsi="Times New Roman" w:cs="Times New Roman"/>
        </w:rPr>
      </w:pPr>
      <w:r w:rsidRPr="002A7335">
        <w:rPr>
          <w:rFonts w:ascii="Times New Roman" w:hAnsi="Times New Roman" w:cs="Times New Roman"/>
        </w:rPr>
        <w:t>Impuestos, contribuciones y tasas</w:t>
      </w:r>
    </w:p>
    <w:p w14:paraId="3A7CBC49" w14:textId="117F2270" w:rsidR="00FA3331" w:rsidRPr="002A7335" w:rsidRDefault="00FA3331" w:rsidP="002A7335">
      <w:pPr>
        <w:spacing w:line="480" w:lineRule="auto"/>
        <w:ind w:firstLine="360"/>
        <w:rPr>
          <w:rFonts w:ascii="Times New Roman" w:hAnsi="Times New Roman" w:cs="Times New Roman"/>
        </w:rPr>
      </w:pPr>
      <w:r w:rsidRPr="002A7335">
        <w:rPr>
          <w:rFonts w:ascii="Times New Roman" w:hAnsi="Times New Roman" w:cs="Times New Roman"/>
        </w:rPr>
        <w:lastRenderedPageBreak/>
        <w:t xml:space="preserve">En el mismo orden de ideas, se tendrá se destacaran las subcuentas auxiliares que aportaron fundamentalmente a los resultados en materia de gastos, en primer lugar, tenemos los gastos generales con una diferencia sobre todas las cuentas de más de 20 mil millones de pesos contribuidos, sin embargo, en el año 2018 se presenta una variación del 50% con relación a los años 2019 y 2020, es decir; que del año 2018 a los años 2019 y 2020, existe un aumento como se observa en la figura 39, </w:t>
      </w:r>
      <w:r w:rsidR="00E06D9C" w:rsidRPr="002A7335">
        <w:rPr>
          <w:rFonts w:ascii="Times New Roman" w:hAnsi="Times New Roman" w:cs="Times New Roman"/>
        </w:rPr>
        <w:t>ahora bien, se debe</w:t>
      </w:r>
      <w:r w:rsidRPr="002A7335">
        <w:rPr>
          <w:rFonts w:ascii="Times New Roman" w:hAnsi="Times New Roman" w:cs="Times New Roman"/>
        </w:rPr>
        <w:t xml:space="preserve"> tener en cuenta que entre ellos se pueden encontrar gastos como lo son los de mantenimiento, los de alimentación escolar, los de servicios, los de honorarios, entre otros, los cuales se encuentran en la figura 40 con sus respectivas conmutaciones en el ciclo. </w:t>
      </w:r>
    </w:p>
    <w:p w14:paraId="5E4FFC95" w14:textId="77777777" w:rsidR="00FA3331" w:rsidRPr="002A7335" w:rsidRDefault="00FA3331" w:rsidP="002A7335">
      <w:pPr>
        <w:spacing w:line="480" w:lineRule="auto"/>
        <w:ind w:firstLine="360"/>
        <w:rPr>
          <w:rFonts w:ascii="Times New Roman" w:hAnsi="Times New Roman" w:cs="Times New Roman"/>
        </w:rPr>
      </w:pPr>
      <w:r w:rsidRPr="002A7335">
        <w:rPr>
          <w:rFonts w:ascii="Times New Roman" w:hAnsi="Times New Roman" w:cs="Times New Roman"/>
        </w:rPr>
        <w:t xml:space="preserve">En segundo lugar, se tienen los gastos de sueldo de personal, los cuales tienen un margen de crecimiento de 300 millones pesos aproximados entre cada año, en donde en su totalidad hacen parte de la subcuenta de sueldos a pesar de tener más, sin embargo, en relación con los gastos de sueldos de personal, se encuentra el tercer lugar, las denominadas contribuciones efectivas, que conceptualizadas son aquellos aportes realizados por el trabajador a cada uno de sus empleados por concepto de salud, pensión, ARL, cajas de compensación y demás, no obstante, se podría intuir que a medida que aumentan los gastos de sueldos de </w:t>
      </w:r>
      <w:proofErr w:type="spellStart"/>
      <w:r w:rsidRPr="002A7335">
        <w:rPr>
          <w:rFonts w:ascii="Times New Roman" w:hAnsi="Times New Roman" w:cs="Times New Roman"/>
        </w:rPr>
        <w:t>personal</w:t>
      </w:r>
      <w:proofErr w:type="spellEnd"/>
      <w:r w:rsidRPr="002A7335">
        <w:rPr>
          <w:rFonts w:ascii="Times New Roman" w:hAnsi="Times New Roman" w:cs="Times New Roman"/>
        </w:rPr>
        <w:t xml:space="preserve"> también aumentaran las contribuciones efectivas, sin embargo y para dar más claridad al tema, en la figura 31 se observa que en el año 2018 hay mayores gastos en relación con el año 2019 y 2020.</w:t>
      </w:r>
    </w:p>
    <w:p w14:paraId="3D99C595" w14:textId="77777777" w:rsidR="00FA3331" w:rsidRPr="002A7335" w:rsidRDefault="00FA3331" w:rsidP="002A7335">
      <w:pPr>
        <w:spacing w:line="480" w:lineRule="auto"/>
        <w:ind w:firstLine="360"/>
        <w:rPr>
          <w:rFonts w:ascii="Times New Roman" w:hAnsi="Times New Roman" w:cs="Times New Roman"/>
        </w:rPr>
      </w:pPr>
      <w:r w:rsidRPr="002A7335">
        <w:rPr>
          <w:rFonts w:ascii="Times New Roman" w:hAnsi="Times New Roman" w:cs="Times New Roman"/>
        </w:rPr>
        <w:t xml:space="preserve">En último lugar, se hallan los gastos de personal diversos, en donde se pueden apreciar los honorarios, capacitaciones, viáticos y demás ítems que hacen parte de este, para tener </w:t>
      </w:r>
      <w:r w:rsidRPr="002A7335">
        <w:rPr>
          <w:rFonts w:ascii="Times New Roman" w:hAnsi="Times New Roman" w:cs="Times New Roman"/>
        </w:rPr>
        <w:lastRenderedPageBreak/>
        <w:t>una mejor percepción en las figuras 37 y 38 se contemplan las diferenciaciones en donde se da un alto decrecimiento del año 2018 al año 2020.</w:t>
      </w:r>
    </w:p>
    <w:p w14:paraId="3B14A42C" w14:textId="200A9047" w:rsidR="003E212F" w:rsidRDefault="003E212F" w:rsidP="003E212F">
      <w:pPr>
        <w:pStyle w:val="Descripcin"/>
        <w:keepNext/>
        <w:rPr>
          <w:rFonts w:ascii="Times New Roman" w:hAnsi="Times New Roman" w:cs="Times New Roman"/>
          <w:b/>
          <w:color w:val="000000" w:themeColor="text1"/>
          <w:sz w:val="24"/>
        </w:rPr>
      </w:pPr>
      <w:bookmarkStart w:id="43" w:name="_Toc88425482"/>
      <w:r w:rsidRPr="003E212F">
        <w:rPr>
          <w:rFonts w:ascii="Times New Roman" w:hAnsi="Times New Roman" w:cs="Times New Roman"/>
          <w:b/>
          <w:color w:val="000000" w:themeColor="text1"/>
          <w:sz w:val="24"/>
        </w:rPr>
        <w:t xml:space="preserve">Figura </w:t>
      </w:r>
      <w:r w:rsidRPr="003E212F">
        <w:rPr>
          <w:rFonts w:ascii="Times New Roman" w:hAnsi="Times New Roman" w:cs="Times New Roman"/>
          <w:b/>
          <w:color w:val="000000" w:themeColor="text1"/>
          <w:sz w:val="24"/>
        </w:rPr>
        <w:fldChar w:fldCharType="begin"/>
      </w:r>
      <w:r w:rsidRPr="003E212F">
        <w:rPr>
          <w:rFonts w:ascii="Times New Roman" w:hAnsi="Times New Roman" w:cs="Times New Roman"/>
          <w:b/>
          <w:color w:val="000000" w:themeColor="text1"/>
          <w:sz w:val="24"/>
        </w:rPr>
        <w:instrText xml:space="preserve"> SEQ Figura \* ARABIC </w:instrText>
      </w:r>
      <w:r w:rsidRPr="003E212F">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26</w:t>
      </w:r>
      <w:r w:rsidRPr="003E212F">
        <w:rPr>
          <w:rFonts w:ascii="Times New Roman" w:hAnsi="Times New Roman" w:cs="Times New Roman"/>
          <w:b/>
          <w:color w:val="000000" w:themeColor="text1"/>
          <w:sz w:val="24"/>
        </w:rPr>
        <w:fldChar w:fldCharType="end"/>
      </w:r>
      <w:r w:rsidRPr="003E212F">
        <w:rPr>
          <w:rFonts w:ascii="Times New Roman" w:hAnsi="Times New Roman" w:cs="Times New Roman"/>
          <w:b/>
          <w:color w:val="000000" w:themeColor="text1"/>
          <w:sz w:val="24"/>
        </w:rPr>
        <w:t>.</w:t>
      </w:r>
      <w:bookmarkEnd w:id="43"/>
      <w:r w:rsidRPr="003E212F">
        <w:rPr>
          <w:rFonts w:ascii="Times New Roman" w:hAnsi="Times New Roman" w:cs="Times New Roman"/>
          <w:b/>
          <w:color w:val="000000" w:themeColor="text1"/>
          <w:sz w:val="24"/>
        </w:rPr>
        <w:t xml:space="preserve"> </w:t>
      </w:r>
    </w:p>
    <w:p w14:paraId="387252E9" w14:textId="40273478" w:rsidR="003E212F" w:rsidRPr="003E212F" w:rsidRDefault="003E212F" w:rsidP="003E212F">
      <w:pPr>
        <w:pStyle w:val="Descripcin"/>
        <w:keepNext/>
        <w:rPr>
          <w:rFonts w:ascii="Times New Roman" w:hAnsi="Times New Roman" w:cs="Times New Roman"/>
          <w:b/>
          <w:color w:val="000000" w:themeColor="text1"/>
          <w:sz w:val="24"/>
        </w:rPr>
      </w:pPr>
      <w:r w:rsidRPr="003E212F">
        <w:rPr>
          <w:rFonts w:ascii="Times New Roman" w:hAnsi="Times New Roman" w:cs="Times New Roman"/>
          <w:b/>
          <w:color w:val="000000" w:themeColor="text1"/>
          <w:sz w:val="24"/>
        </w:rPr>
        <w:t>Gastos de administración y operación del municipio de Duitama.</w:t>
      </w:r>
    </w:p>
    <w:p w14:paraId="0E7DC5A6" w14:textId="0A5ACEA2" w:rsidR="00FA3331"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66CB1D5A" wp14:editId="1EA06209">
            <wp:extent cx="5400000" cy="2160000"/>
            <wp:effectExtent l="0" t="0" r="10795" b="1206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1642411" w14:textId="4208D9A2" w:rsidR="002B1248" w:rsidRPr="005500DC" w:rsidRDefault="00F43CCB"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 xml:space="preserve">Esta figura muestra </w:t>
      </w:r>
      <w:r w:rsidR="005500DC">
        <w:rPr>
          <w:rFonts w:ascii="Times New Roman" w:hAnsi="Times New Roman" w:cs="Times New Roman"/>
          <w:b/>
        </w:rPr>
        <w:t xml:space="preserve">la comparativa de gastos de administración y operación </w:t>
      </w:r>
      <w:r>
        <w:rPr>
          <w:rFonts w:ascii="Times New Roman" w:hAnsi="Times New Roman" w:cs="Times New Roman"/>
          <w:b/>
        </w:rPr>
        <w:t>del municipio de Duitama.</w:t>
      </w:r>
    </w:p>
    <w:p w14:paraId="2F56FB0F" w14:textId="5AB4915E" w:rsidR="003E212F" w:rsidRDefault="003E212F" w:rsidP="003E212F">
      <w:pPr>
        <w:pStyle w:val="Descripcin"/>
        <w:keepNext/>
        <w:rPr>
          <w:rFonts w:ascii="Times New Roman" w:hAnsi="Times New Roman" w:cs="Times New Roman"/>
          <w:b/>
          <w:color w:val="000000" w:themeColor="text1"/>
          <w:sz w:val="24"/>
        </w:rPr>
      </w:pPr>
      <w:bookmarkStart w:id="44" w:name="_Toc88425483"/>
      <w:r w:rsidRPr="003E212F">
        <w:rPr>
          <w:rFonts w:ascii="Times New Roman" w:hAnsi="Times New Roman" w:cs="Times New Roman"/>
          <w:b/>
          <w:color w:val="000000" w:themeColor="text1"/>
          <w:sz w:val="24"/>
        </w:rPr>
        <w:t xml:space="preserve">Figura </w:t>
      </w:r>
      <w:r w:rsidRPr="003E212F">
        <w:rPr>
          <w:rFonts w:ascii="Times New Roman" w:hAnsi="Times New Roman" w:cs="Times New Roman"/>
          <w:b/>
          <w:color w:val="000000" w:themeColor="text1"/>
          <w:sz w:val="24"/>
        </w:rPr>
        <w:fldChar w:fldCharType="begin"/>
      </w:r>
      <w:r w:rsidRPr="003E212F">
        <w:rPr>
          <w:rFonts w:ascii="Times New Roman" w:hAnsi="Times New Roman" w:cs="Times New Roman"/>
          <w:b/>
          <w:color w:val="000000" w:themeColor="text1"/>
          <w:sz w:val="24"/>
        </w:rPr>
        <w:instrText xml:space="preserve"> SEQ Figura \* ARABIC </w:instrText>
      </w:r>
      <w:r w:rsidRPr="003E212F">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27</w:t>
      </w:r>
      <w:r w:rsidRPr="003E212F">
        <w:rPr>
          <w:rFonts w:ascii="Times New Roman" w:hAnsi="Times New Roman" w:cs="Times New Roman"/>
          <w:b/>
          <w:color w:val="000000" w:themeColor="text1"/>
          <w:sz w:val="24"/>
        </w:rPr>
        <w:fldChar w:fldCharType="end"/>
      </w:r>
      <w:r w:rsidRPr="003E212F">
        <w:rPr>
          <w:rFonts w:ascii="Times New Roman" w:hAnsi="Times New Roman" w:cs="Times New Roman"/>
          <w:b/>
          <w:color w:val="000000" w:themeColor="text1"/>
          <w:sz w:val="24"/>
        </w:rPr>
        <w:t>.</w:t>
      </w:r>
      <w:bookmarkEnd w:id="44"/>
      <w:r w:rsidRPr="003E212F">
        <w:rPr>
          <w:rFonts w:ascii="Times New Roman" w:hAnsi="Times New Roman" w:cs="Times New Roman"/>
          <w:b/>
          <w:color w:val="000000" w:themeColor="text1"/>
          <w:sz w:val="24"/>
        </w:rPr>
        <w:t xml:space="preserve"> </w:t>
      </w:r>
    </w:p>
    <w:p w14:paraId="7F5E5B31" w14:textId="79899CF2" w:rsidR="003E212F" w:rsidRPr="003E212F" w:rsidRDefault="003E212F" w:rsidP="003E212F">
      <w:pPr>
        <w:pStyle w:val="Descripcin"/>
        <w:keepNext/>
        <w:rPr>
          <w:rFonts w:ascii="Times New Roman" w:hAnsi="Times New Roman" w:cs="Times New Roman"/>
          <w:b/>
          <w:color w:val="000000" w:themeColor="text1"/>
          <w:sz w:val="24"/>
        </w:rPr>
      </w:pPr>
      <w:r w:rsidRPr="003E212F">
        <w:rPr>
          <w:rFonts w:ascii="Times New Roman" w:hAnsi="Times New Roman" w:cs="Times New Roman"/>
          <w:b/>
          <w:color w:val="000000" w:themeColor="text1"/>
          <w:sz w:val="24"/>
        </w:rPr>
        <w:t>Sueldos y salarios del municipio de Duitama.</w:t>
      </w:r>
    </w:p>
    <w:p w14:paraId="7DB9C218"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2DA92AC8" wp14:editId="2C85487D">
            <wp:extent cx="5400000" cy="2160000"/>
            <wp:effectExtent l="0" t="0" r="10795" b="1206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0EA7E56" w14:textId="373360AA" w:rsidR="003E212F" w:rsidRPr="002A7335" w:rsidRDefault="005500DC"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 xml:space="preserve">Esta figura muestra los sueldos y salarios </w:t>
      </w:r>
      <w:r w:rsidR="00686C84">
        <w:rPr>
          <w:rFonts w:ascii="Times New Roman" w:hAnsi="Times New Roman" w:cs="Times New Roman"/>
          <w:b/>
        </w:rPr>
        <w:t>del municipio de Duitama.</w:t>
      </w:r>
    </w:p>
    <w:p w14:paraId="4989BD63" w14:textId="646E1427" w:rsidR="003E212F" w:rsidRDefault="003E212F" w:rsidP="003E212F">
      <w:pPr>
        <w:pStyle w:val="Descripcin"/>
        <w:keepNext/>
        <w:rPr>
          <w:rFonts w:ascii="Times New Roman" w:hAnsi="Times New Roman" w:cs="Times New Roman"/>
          <w:b/>
          <w:color w:val="000000" w:themeColor="text1"/>
          <w:sz w:val="24"/>
        </w:rPr>
      </w:pPr>
      <w:bookmarkStart w:id="45" w:name="_Toc88425484"/>
      <w:r w:rsidRPr="003E212F">
        <w:rPr>
          <w:rFonts w:ascii="Times New Roman" w:hAnsi="Times New Roman" w:cs="Times New Roman"/>
          <w:b/>
          <w:color w:val="000000" w:themeColor="text1"/>
          <w:sz w:val="24"/>
        </w:rPr>
        <w:lastRenderedPageBreak/>
        <w:t xml:space="preserve">Figura </w:t>
      </w:r>
      <w:r w:rsidRPr="003E212F">
        <w:rPr>
          <w:rFonts w:ascii="Times New Roman" w:hAnsi="Times New Roman" w:cs="Times New Roman"/>
          <w:b/>
          <w:color w:val="000000" w:themeColor="text1"/>
          <w:sz w:val="24"/>
        </w:rPr>
        <w:fldChar w:fldCharType="begin"/>
      </w:r>
      <w:r w:rsidRPr="003E212F">
        <w:rPr>
          <w:rFonts w:ascii="Times New Roman" w:hAnsi="Times New Roman" w:cs="Times New Roman"/>
          <w:b/>
          <w:color w:val="000000" w:themeColor="text1"/>
          <w:sz w:val="24"/>
        </w:rPr>
        <w:instrText xml:space="preserve"> SEQ Figura \* ARABIC </w:instrText>
      </w:r>
      <w:r w:rsidRPr="003E212F">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28</w:t>
      </w:r>
      <w:r w:rsidRPr="003E212F">
        <w:rPr>
          <w:rFonts w:ascii="Times New Roman" w:hAnsi="Times New Roman" w:cs="Times New Roman"/>
          <w:b/>
          <w:color w:val="000000" w:themeColor="text1"/>
          <w:sz w:val="24"/>
        </w:rPr>
        <w:fldChar w:fldCharType="end"/>
      </w:r>
      <w:r w:rsidRPr="003E212F">
        <w:rPr>
          <w:rFonts w:ascii="Times New Roman" w:hAnsi="Times New Roman" w:cs="Times New Roman"/>
          <w:b/>
          <w:color w:val="000000" w:themeColor="text1"/>
          <w:sz w:val="24"/>
        </w:rPr>
        <w:t>.</w:t>
      </w:r>
      <w:bookmarkEnd w:id="45"/>
      <w:r w:rsidRPr="003E212F">
        <w:rPr>
          <w:rFonts w:ascii="Times New Roman" w:hAnsi="Times New Roman" w:cs="Times New Roman"/>
          <w:b/>
          <w:color w:val="000000" w:themeColor="text1"/>
          <w:sz w:val="24"/>
        </w:rPr>
        <w:t xml:space="preserve"> </w:t>
      </w:r>
    </w:p>
    <w:p w14:paraId="41C1B8CF" w14:textId="0851E9F9" w:rsidR="003E212F" w:rsidRPr="003E212F" w:rsidRDefault="003E212F" w:rsidP="003E212F">
      <w:pPr>
        <w:pStyle w:val="Descripcin"/>
        <w:keepNext/>
        <w:rPr>
          <w:rFonts w:ascii="Times New Roman" w:hAnsi="Times New Roman" w:cs="Times New Roman"/>
          <w:b/>
          <w:color w:val="000000" w:themeColor="text1"/>
          <w:sz w:val="24"/>
        </w:rPr>
      </w:pPr>
      <w:r w:rsidRPr="003E212F">
        <w:rPr>
          <w:rFonts w:ascii="Times New Roman" w:hAnsi="Times New Roman" w:cs="Times New Roman"/>
          <w:b/>
          <w:color w:val="000000" w:themeColor="text1"/>
          <w:sz w:val="24"/>
        </w:rPr>
        <w:t>Comparativa de sueldos y salarios del municipio de Duitama.</w:t>
      </w:r>
    </w:p>
    <w:p w14:paraId="7B939D3F" w14:textId="3AC85774" w:rsidR="00FA3331"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672CEF23" wp14:editId="579C2268">
            <wp:extent cx="5400000" cy="2520000"/>
            <wp:effectExtent l="0" t="0" r="10795" b="13970"/>
            <wp:docPr id="126" name="Gráfico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2CFCCCA" w14:textId="200F4873" w:rsidR="00686C84" w:rsidRPr="00686C84" w:rsidRDefault="00686C84"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sueldos y salarios del municipio de Duitama.</w:t>
      </w:r>
    </w:p>
    <w:p w14:paraId="5C005AEF" w14:textId="4956041C" w:rsidR="003E212F" w:rsidRDefault="003E212F" w:rsidP="003E212F">
      <w:pPr>
        <w:pStyle w:val="Descripcin"/>
        <w:keepNext/>
        <w:rPr>
          <w:rFonts w:ascii="Times New Roman" w:hAnsi="Times New Roman" w:cs="Times New Roman"/>
          <w:b/>
          <w:color w:val="000000" w:themeColor="text1"/>
          <w:sz w:val="24"/>
        </w:rPr>
      </w:pPr>
      <w:bookmarkStart w:id="46" w:name="_Toc88425485"/>
      <w:r w:rsidRPr="003E212F">
        <w:rPr>
          <w:rFonts w:ascii="Times New Roman" w:hAnsi="Times New Roman" w:cs="Times New Roman"/>
          <w:b/>
          <w:color w:val="000000" w:themeColor="text1"/>
          <w:sz w:val="24"/>
        </w:rPr>
        <w:t xml:space="preserve">Figura </w:t>
      </w:r>
      <w:r w:rsidRPr="003E212F">
        <w:rPr>
          <w:rFonts w:ascii="Times New Roman" w:hAnsi="Times New Roman" w:cs="Times New Roman"/>
          <w:b/>
          <w:color w:val="000000" w:themeColor="text1"/>
          <w:sz w:val="24"/>
        </w:rPr>
        <w:fldChar w:fldCharType="begin"/>
      </w:r>
      <w:r w:rsidRPr="003E212F">
        <w:rPr>
          <w:rFonts w:ascii="Times New Roman" w:hAnsi="Times New Roman" w:cs="Times New Roman"/>
          <w:b/>
          <w:color w:val="000000" w:themeColor="text1"/>
          <w:sz w:val="24"/>
        </w:rPr>
        <w:instrText xml:space="preserve"> SEQ Figura \* ARABIC </w:instrText>
      </w:r>
      <w:r w:rsidRPr="003E212F">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29</w:t>
      </w:r>
      <w:r w:rsidRPr="003E212F">
        <w:rPr>
          <w:rFonts w:ascii="Times New Roman" w:hAnsi="Times New Roman" w:cs="Times New Roman"/>
          <w:b/>
          <w:color w:val="000000" w:themeColor="text1"/>
          <w:sz w:val="24"/>
        </w:rPr>
        <w:fldChar w:fldCharType="end"/>
      </w:r>
      <w:r w:rsidRPr="003E212F">
        <w:rPr>
          <w:rFonts w:ascii="Times New Roman" w:hAnsi="Times New Roman" w:cs="Times New Roman"/>
          <w:b/>
          <w:color w:val="000000" w:themeColor="text1"/>
          <w:sz w:val="24"/>
        </w:rPr>
        <w:t>.</w:t>
      </w:r>
      <w:bookmarkEnd w:id="46"/>
      <w:r w:rsidRPr="003E212F">
        <w:rPr>
          <w:rFonts w:ascii="Times New Roman" w:hAnsi="Times New Roman" w:cs="Times New Roman"/>
          <w:b/>
          <w:color w:val="000000" w:themeColor="text1"/>
          <w:sz w:val="24"/>
        </w:rPr>
        <w:t xml:space="preserve"> </w:t>
      </w:r>
    </w:p>
    <w:p w14:paraId="4E2C233F" w14:textId="5B68BBFA" w:rsidR="003E212F" w:rsidRPr="003E212F" w:rsidRDefault="003E212F" w:rsidP="003E212F">
      <w:pPr>
        <w:pStyle w:val="Descripcin"/>
        <w:keepNext/>
        <w:rPr>
          <w:rFonts w:ascii="Times New Roman" w:hAnsi="Times New Roman" w:cs="Times New Roman"/>
          <w:b/>
          <w:color w:val="000000" w:themeColor="text1"/>
          <w:sz w:val="24"/>
        </w:rPr>
      </w:pPr>
      <w:r w:rsidRPr="003E212F">
        <w:rPr>
          <w:rFonts w:ascii="Times New Roman" w:hAnsi="Times New Roman" w:cs="Times New Roman"/>
          <w:b/>
          <w:color w:val="000000" w:themeColor="text1"/>
          <w:sz w:val="24"/>
        </w:rPr>
        <w:t>Contribuciones imputadas del municipio de Duitama.</w:t>
      </w:r>
    </w:p>
    <w:p w14:paraId="69BBADE5"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2232DEE9" wp14:editId="54BA4583">
            <wp:extent cx="5400000" cy="2160000"/>
            <wp:effectExtent l="0" t="0" r="10795" b="12065"/>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7075AA2" w14:textId="1BE0C7F9" w:rsidR="00FA3331" w:rsidRDefault="009A7F98"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las contribuciones imputadas del municipio de Duitama.</w:t>
      </w:r>
    </w:p>
    <w:p w14:paraId="19646D48" w14:textId="77777777" w:rsidR="00B66476" w:rsidRPr="002A7335" w:rsidRDefault="00B66476" w:rsidP="002A7335">
      <w:pPr>
        <w:spacing w:line="480" w:lineRule="auto"/>
        <w:rPr>
          <w:rFonts w:ascii="Times New Roman" w:hAnsi="Times New Roman" w:cs="Times New Roman"/>
          <w:b/>
        </w:rPr>
      </w:pPr>
    </w:p>
    <w:p w14:paraId="70F55E09" w14:textId="2D9A7341" w:rsidR="00B66476" w:rsidRDefault="00B66476" w:rsidP="00B66476">
      <w:pPr>
        <w:pStyle w:val="Descripcin"/>
        <w:keepNext/>
        <w:rPr>
          <w:rFonts w:ascii="Times New Roman" w:hAnsi="Times New Roman" w:cs="Times New Roman"/>
          <w:b/>
          <w:color w:val="000000" w:themeColor="text1"/>
          <w:sz w:val="24"/>
        </w:rPr>
      </w:pPr>
      <w:bookmarkStart w:id="47" w:name="_Toc88425486"/>
      <w:r w:rsidRPr="00B66476">
        <w:rPr>
          <w:rFonts w:ascii="Times New Roman" w:hAnsi="Times New Roman" w:cs="Times New Roman"/>
          <w:b/>
          <w:color w:val="000000" w:themeColor="text1"/>
          <w:sz w:val="24"/>
        </w:rPr>
        <w:lastRenderedPageBreak/>
        <w:t xml:space="preserve">Figura </w:t>
      </w:r>
      <w:r w:rsidRPr="00B66476">
        <w:rPr>
          <w:rFonts w:ascii="Times New Roman" w:hAnsi="Times New Roman" w:cs="Times New Roman"/>
          <w:b/>
          <w:color w:val="000000" w:themeColor="text1"/>
          <w:sz w:val="24"/>
        </w:rPr>
        <w:fldChar w:fldCharType="begin"/>
      </w:r>
      <w:r w:rsidRPr="00B66476">
        <w:rPr>
          <w:rFonts w:ascii="Times New Roman" w:hAnsi="Times New Roman" w:cs="Times New Roman"/>
          <w:b/>
          <w:color w:val="000000" w:themeColor="text1"/>
          <w:sz w:val="24"/>
        </w:rPr>
        <w:instrText xml:space="preserve"> SEQ Figura \* ARABIC </w:instrText>
      </w:r>
      <w:r w:rsidRPr="00B6647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30</w:t>
      </w:r>
      <w:r w:rsidRPr="00B66476">
        <w:rPr>
          <w:rFonts w:ascii="Times New Roman" w:hAnsi="Times New Roman" w:cs="Times New Roman"/>
          <w:b/>
          <w:color w:val="000000" w:themeColor="text1"/>
          <w:sz w:val="24"/>
        </w:rPr>
        <w:fldChar w:fldCharType="end"/>
      </w:r>
      <w:r w:rsidRPr="00B66476">
        <w:rPr>
          <w:rFonts w:ascii="Times New Roman" w:hAnsi="Times New Roman" w:cs="Times New Roman"/>
          <w:b/>
          <w:color w:val="000000" w:themeColor="text1"/>
          <w:sz w:val="24"/>
        </w:rPr>
        <w:t>.</w:t>
      </w:r>
      <w:bookmarkEnd w:id="47"/>
      <w:r w:rsidRPr="00B66476">
        <w:rPr>
          <w:rFonts w:ascii="Times New Roman" w:hAnsi="Times New Roman" w:cs="Times New Roman"/>
          <w:b/>
          <w:color w:val="000000" w:themeColor="text1"/>
          <w:sz w:val="24"/>
        </w:rPr>
        <w:t xml:space="preserve"> </w:t>
      </w:r>
    </w:p>
    <w:p w14:paraId="11AEB890" w14:textId="153D6FC4" w:rsidR="00B66476" w:rsidRPr="00B66476" w:rsidRDefault="00B66476" w:rsidP="00B66476">
      <w:pPr>
        <w:pStyle w:val="Descripcin"/>
        <w:keepNext/>
        <w:rPr>
          <w:rFonts w:ascii="Times New Roman" w:hAnsi="Times New Roman" w:cs="Times New Roman"/>
          <w:b/>
          <w:color w:val="000000" w:themeColor="text1"/>
          <w:sz w:val="24"/>
        </w:rPr>
      </w:pPr>
      <w:r w:rsidRPr="00B66476">
        <w:rPr>
          <w:rFonts w:ascii="Times New Roman" w:hAnsi="Times New Roman" w:cs="Times New Roman"/>
          <w:b/>
          <w:color w:val="000000" w:themeColor="text1"/>
          <w:sz w:val="24"/>
        </w:rPr>
        <w:t>Comparativa de contribuciones imputadas del municipio de Duitama.</w:t>
      </w:r>
    </w:p>
    <w:p w14:paraId="23E4CAFB" w14:textId="3C9FA2A6" w:rsidR="00FA3331"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1C062D1E" wp14:editId="58937F3E">
            <wp:extent cx="5400000" cy="2520000"/>
            <wp:effectExtent l="0" t="0" r="10795" b="13970"/>
            <wp:docPr id="130" name="Gráfico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35BFB66" w14:textId="27053FD0" w:rsidR="00DA7FC0" w:rsidRPr="00B66476" w:rsidRDefault="00DA7FC0"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las contribuciones imputadas del municipio de Duitama.</w:t>
      </w:r>
    </w:p>
    <w:p w14:paraId="350C1BDA" w14:textId="51E440E1" w:rsidR="00B66476" w:rsidRDefault="00B66476" w:rsidP="00B66476">
      <w:pPr>
        <w:pStyle w:val="Descripcin"/>
        <w:keepNext/>
        <w:rPr>
          <w:rFonts w:ascii="Times New Roman" w:hAnsi="Times New Roman" w:cs="Times New Roman"/>
          <w:b/>
          <w:color w:val="000000" w:themeColor="text1"/>
          <w:sz w:val="24"/>
        </w:rPr>
      </w:pPr>
      <w:bookmarkStart w:id="48" w:name="_Toc88425487"/>
      <w:r w:rsidRPr="00B66476">
        <w:rPr>
          <w:rFonts w:ascii="Times New Roman" w:hAnsi="Times New Roman" w:cs="Times New Roman"/>
          <w:b/>
          <w:color w:val="000000" w:themeColor="text1"/>
          <w:sz w:val="24"/>
        </w:rPr>
        <w:t xml:space="preserve">Figura </w:t>
      </w:r>
      <w:r w:rsidRPr="00B66476">
        <w:rPr>
          <w:rFonts w:ascii="Times New Roman" w:hAnsi="Times New Roman" w:cs="Times New Roman"/>
          <w:b/>
          <w:color w:val="000000" w:themeColor="text1"/>
          <w:sz w:val="24"/>
        </w:rPr>
        <w:fldChar w:fldCharType="begin"/>
      </w:r>
      <w:r w:rsidRPr="00B66476">
        <w:rPr>
          <w:rFonts w:ascii="Times New Roman" w:hAnsi="Times New Roman" w:cs="Times New Roman"/>
          <w:b/>
          <w:color w:val="000000" w:themeColor="text1"/>
          <w:sz w:val="24"/>
        </w:rPr>
        <w:instrText xml:space="preserve"> SEQ Figura \* ARABIC </w:instrText>
      </w:r>
      <w:r w:rsidRPr="00B6647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31</w:t>
      </w:r>
      <w:r w:rsidRPr="00B66476">
        <w:rPr>
          <w:rFonts w:ascii="Times New Roman" w:hAnsi="Times New Roman" w:cs="Times New Roman"/>
          <w:b/>
          <w:color w:val="000000" w:themeColor="text1"/>
          <w:sz w:val="24"/>
        </w:rPr>
        <w:fldChar w:fldCharType="end"/>
      </w:r>
      <w:r w:rsidRPr="00B66476">
        <w:rPr>
          <w:rFonts w:ascii="Times New Roman" w:hAnsi="Times New Roman" w:cs="Times New Roman"/>
          <w:b/>
          <w:color w:val="000000" w:themeColor="text1"/>
          <w:sz w:val="24"/>
        </w:rPr>
        <w:t>.</w:t>
      </w:r>
      <w:bookmarkEnd w:id="48"/>
      <w:r w:rsidRPr="00B66476">
        <w:rPr>
          <w:rFonts w:ascii="Times New Roman" w:hAnsi="Times New Roman" w:cs="Times New Roman"/>
          <w:b/>
          <w:color w:val="000000" w:themeColor="text1"/>
          <w:sz w:val="24"/>
        </w:rPr>
        <w:t xml:space="preserve"> </w:t>
      </w:r>
    </w:p>
    <w:p w14:paraId="5762149E" w14:textId="610FC52C" w:rsidR="00B66476" w:rsidRPr="00B66476" w:rsidRDefault="00B66476" w:rsidP="00B66476">
      <w:pPr>
        <w:pStyle w:val="Descripcin"/>
        <w:keepNext/>
        <w:rPr>
          <w:rFonts w:ascii="Times New Roman" w:hAnsi="Times New Roman" w:cs="Times New Roman"/>
          <w:b/>
          <w:color w:val="000000" w:themeColor="text1"/>
          <w:sz w:val="24"/>
        </w:rPr>
      </w:pPr>
      <w:r w:rsidRPr="00B66476">
        <w:rPr>
          <w:rFonts w:ascii="Times New Roman" w:hAnsi="Times New Roman" w:cs="Times New Roman"/>
          <w:b/>
          <w:color w:val="000000" w:themeColor="text1"/>
          <w:sz w:val="24"/>
        </w:rPr>
        <w:t>Contribuciones efectivas del municipio de Duitama.</w:t>
      </w:r>
    </w:p>
    <w:p w14:paraId="44287703"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24878921" wp14:editId="4717C572">
            <wp:extent cx="5400000" cy="2520000"/>
            <wp:effectExtent l="0" t="0" r="10795" b="1397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4F9069E" w14:textId="14E3F127" w:rsidR="00FA3331" w:rsidRPr="003C7E48" w:rsidRDefault="00DA7FC0"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las contribuciones efectivas del municipio de Duitama</w:t>
      </w:r>
      <w:r w:rsidR="003C7E48">
        <w:rPr>
          <w:rFonts w:ascii="Times New Roman" w:hAnsi="Times New Roman" w:cs="Times New Roman"/>
          <w:b/>
        </w:rPr>
        <w:t>.</w:t>
      </w:r>
    </w:p>
    <w:p w14:paraId="46654F5D" w14:textId="4A911185" w:rsidR="00B66476" w:rsidRDefault="00B66476" w:rsidP="00B66476">
      <w:pPr>
        <w:pStyle w:val="Descripcin"/>
        <w:keepNext/>
        <w:rPr>
          <w:rFonts w:ascii="Times New Roman" w:hAnsi="Times New Roman" w:cs="Times New Roman"/>
          <w:b/>
          <w:color w:val="000000" w:themeColor="text1"/>
          <w:sz w:val="24"/>
        </w:rPr>
      </w:pPr>
      <w:bookmarkStart w:id="49" w:name="_Toc88425488"/>
      <w:r w:rsidRPr="00B66476">
        <w:rPr>
          <w:rFonts w:ascii="Times New Roman" w:hAnsi="Times New Roman" w:cs="Times New Roman"/>
          <w:b/>
          <w:color w:val="000000" w:themeColor="text1"/>
          <w:sz w:val="24"/>
        </w:rPr>
        <w:lastRenderedPageBreak/>
        <w:t xml:space="preserve">Figura </w:t>
      </w:r>
      <w:r w:rsidRPr="00B66476">
        <w:rPr>
          <w:rFonts w:ascii="Times New Roman" w:hAnsi="Times New Roman" w:cs="Times New Roman"/>
          <w:b/>
          <w:color w:val="000000" w:themeColor="text1"/>
          <w:sz w:val="24"/>
        </w:rPr>
        <w:fldChar w:fldCharType="begin"/>
      </w:r>
      <w:r w:rsidRPr="00B66476">
        <w:rPr>
          <w:rFonts w:ascii="Times New Roman" w:hAnsi="Times New Roman" w:cs="Times New Roman"/>
          <w:b/>
          <w:color w:val="000000" w:themeColor="text1"/>
          <w:sz w:val="24"/>
        </w:rPr>
        <w:instrText xml:space="preserve"> SEQ Figura \* ARABIC </w:instrText>
      </w:r>
      <w:r w:rsidRPr="00B6647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32</w:t>
      </w:r>
      <w:r w:rsidRPr="00B66476">
        <w:rPr>
          <w:rFonts w:ascii="Times New Roman" w:hAnsi="Times New Roman" w:cs="Times New Roman"/>
          <w:b/>
          <w:color w:val="000000" w:themeColor="text1"/>
          <w:sz w:val="24"/>
        </w:rPr>
        <w:fldChar w:fldCharType="end"/>
      </w:r>
      <w:r w:rsidRPr="00B66476">
        <w:rPr>
          <w:rFonts w:ascii="Times New Roman" w:hAnsi="Times New Roman" w:cs="Times New Roman"/>
          <w:b/>
          <w:color w:val="000000" w:themeColor="text1"/>
          <w:sz w:val="24"/>
        </w:rPr>
        <w:t>.</w:t>
      </w:r>
      <w:bookmarkEnd w:id="49"/>
      <w:r w:rsidRPr="00B66476">
        <w:rPr>
          <w:rFonts w:ascii="Times New Roman" w:hAnsi="Times New Roman" w:cs="Times New Roman"/>
          <w:b/>
          <w:color w:val="000000" w:themeColor="text1"/>
          <w:sz w:val="24"/>
        </w:rPr>
        <w:t xml:space="preserve"> </w:t>
      </w:r>
    </w:p>
    <w:p w14:paraId="12855677" w14:textId="093B6383" w:rsidR="00B66476" w:rsidRPr="00B66476" w:rsidRDefault="00B66476" w:rsidP="00B66476">
      <w:pPr>
        <w:pStyle w:val="Descripcin"/>
        <w:keepNext/>
        <w:rPr>
          <w:rFonts w:ascii="Times New Roman" w:hAnsi="Times New Roman" w:cs="Times New Roman"/>
          <w:b/>
          <w:color w:val="000000" w:themeColor="text1"/>
          <w:sz w:val="24"/>
        </w:rPr>
      </w:pPr>
      <w:r w:rsidRPr="00B66476">
        <w:rPr>
          <w:rFonts w:ascii="Times New Roman" w:hAnsi="Times New Roman" w:cs="Times New Roman"/>
          <w:b/>
          <w:color w:val="000000" w:themeColor="text1"/>
          <w:sz w:val="24"/>
        </w:rPr>
        <w:t>Comparativa de contribuciones efectivas del municipio de Duitama.</w:t>
      </w:r>
    </w:p>
    <w:p w14:paraId="4241677B" w14:textId="268F5121" w:rsidR="00FA3331"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08EAB6FC" wp14:editId="6E4F0668">
            <wp:extent cx="5400000" cy="2520000"/>
            <wp:effectExtent l="0" t="0" r="10795" b="13970"/>
            <wp:docPr id="131" name="Gráfico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32828CA" w14:textId="4F9BC3ED" w:rsidR="003C7E48" w:rsidRPr="003C7E48" w:rsidRDefault="003C7E48"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las contribuciones efectivas del municipio de Duitama.</w:t>
      </w:r>
    </w:p>
    <w:p w14:paraId="665BF775" w14:textId="57216017" w:rsidR="00B66476" w:rsidRDefault="00B66476" w:rsidP="00B66476">
      <w:pPr>
        <w:pStyle w:val="Descripcin"/>
        <w:keepNext/>
        <w:rPr>
          <w:rFonts w:ascii="Times New Roman" w:hAnsi="Times New Roman" w:cs="Times New Roman"/>
          <w:b/>
          <w:color w:val="000000" w:themeColor="text1"/>
          <w:sz w:val="24"/>
        </w:rPr>
      </w:pPr>
      <w:bookmarkStart w:id="50" w:name="_Toc88425489"/>
      <w:r w:rsidRPr="00B66476">
        <w:rPr>
          <w:rFonts w:ascii="Times New Roman" w:hAnsi="Times New Roman" w:cs="Times New Roman"/>
          <w:b/>
          <w:color w:val="000000" w:themeColor="text1"/>
          <w:sz w:val="24"/>
        </w:rPr>
        <w:t xml:space="preserve">Figura </w:t>
      </w:r>
      <w:r w:rsidRPr="00B66476">
        <w:rPr>
          <w:rFonts w:ascii="Times New Roman" w:hAnsi="Times New Roman" w:cs="Times New Roman"/>
          <w:b/>
          <w:color w:val="000000" w:themeColor="text1"/>
          <w:sz w:val="24"/>
        </w:rPr>
        <w:fldChar w:fldCharType="begin"/>
      </w:r>
      <w:r w:rsidRPr="00B66476">
        <w:rPr>
          <w:rFonts w:ascii="Times New Roman" w:hAnsi="Times New Roman" w:cs="Times New Roman"/>
          <w:b/>
          <w:color w:val="000000" w:themeColor="text1"/>
          <w:sz w:val="24"/>
        </w:rPr>
        <w:instrText xml:space="preserve"> SEQ Figura \* ARABIC </w:instrText>
      </w:r>
      <w:r w:rsidRPr="00B6647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33</w:t>
      </w:r>
      <w:r w:rsidRPr="00B66476">
        <w:rPr>
          <w:rFonts w:ascii="Times New Roman" w:hAnsi="Times New Roman" w:cs="Times New Roman"/>
          <w:b/>
          <w:color w:val="000000" w:themeColor="text1"/>
          <w:sz w:val="24"/>
        </w:rPr>
        <w:fldChar w:fldCharType="end"/>
      </w:r>
      <w:r w:rsidRPr="00B66476">
        <w:rPr>
          <w:rFonts w:ascii="Times New Roman" w:hAnsi="Times New Roman" w:cs="Times New Roman"/>
          <w:b/>
          <w:color w:val="000000" w:themeColor="text1"/>
          <w:sz w:val="24"/>
        </w:rPr>
        <w:t>.</w:t>
      </w:r>
      <w:bookmarkEnd w:id="50"/>
      <w:r w:rsidRPr="00B66476">
        <w:rPr>
          <w:rFonts w:ascii="Times New Roman" w:hAnsi="Times New Roman" w:cs="Times New Roman"/>
          <w:b/>
          <w:color w:val="000000" w:themeColor="text1"/>
          <w:sz w:val="24"/>
        </w:rPr>
        <w:t xml:space="preserve"> </w:t>
      </w:r>
    </w:p>
    <w:p w14:paraId="1BFD9291" w14:textId="05D8B9C9" w:rsidR="00B66476" w:rsidRPr="00B66476" w:rsidRDefault="00B66476" w:rsidP="00B66476">
      <w:pPr>
        <w:pStyle w:val="Descripcin"/>
        <w:keepNext/>
        <w:rPr>
          <w:rFonts w:ascii="Times New Roman" w:hAnsi="Times New Roman" w:cs="Times New Roman"/>
          <w:b/>
          <w:color w:val="000000" w:themeColor="text1"/>
          <w:sz w:val="24"/>
        </w:rPr>
      </w:pPr>
      <w:r w:rsidRPr="00B66476">
        <w:rPr>
          <w:rFonts w:ascii="Times New Roman" w:hAnsi="Times New Roman" w:cs="Times New Roman"/>
          <w:b/>
          <w:color w:val="000000" w:themeColor="text1"/>
          <w:sz w:val="24"/>
        </w:rPr>
        <w:t>Aportes sobre la nómina del municipio de Duitama.</w:t>
      </w:r>
    </w:p>
    <w:p w14:paraId="3EA4AF1B"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0FB63632" wp14:editId="34A8BC00">
            <wp:extent cx="5400000" cy="2520000"/>
            <wp:effectExtent l="0" t="0" r="10795" b="1397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7ECA84C" w14:textId="38DD2274" w:rsidR="00FA3331" w:rsidRPr="002A7335" w:rsidRDefault="003C7E48"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aportes sobre la nómina del municipio de Duitama.</w:t>
      </w:r>
    </w:p>
    <w:p w14:paraId="0167EA33" w14:textId="188AB4C4" w:rsidR="00B72669" w:rsidRDefault="00B72669" w:rsidP="00B72669">
      <w:pPr>
        <w:pStyle w:val="Descripcin"/>
        <w:keepNext/>
        <w:rPr>
          <w:rFonts w:ascii="Times New Roman" w:hAnsi="Times New Roman" w:cs="Times New Roman"/>
          <w:b/>
          <w:color w:val="000000" w:themeColor="text1"/>
          <w:sz w:val="24"/>
        </w:rPr>
      </w:pPr>
      <w:bookmarkStart w:id="51" w:name="_Toc88425490"/>
      <w:r w:rsidRPr="00B72669">
        <w:rPr>
          <w:rFonts w:ascii="Times New Roman" w:hAnsi="Times New Roman" w:cs="Times New Roman"/>
          <w:b/>
          <w:color w:val="000000" w:themeColor="text1"/>
          <w:sz w:val="24"/>
        </w:rPr>
        <w:lastRenderedPageBreak/>
        <w:t xml:space="preserve">Figura </w:t>
      </w:r>
      <w:r w:rsidRPr="00B72669">
        <w:rPr>
          <w:rFonts w:ascii="Times New Roman" w:hAnsi="Times New Roman" w:cs="Times New Roman"/>
          <w:b/>
          <w:color w:val="000000" w:themeColor="text1"/>
          <w:sz w:val="24"/>
        </w:rPr>
        <w:fldChar w:fldCharType="begin"/>
      </w:r>
      <w:r w:rsidRPr="00B72669">
        <w:rPr>
          <w:rFonts w:ascii="Times New Roman" w:hAnsi="Times New Roman" w:cs="Times New Roman"/>
          <w:b/>
          <w:color w:val="000000" w:themeColor="text1"/>
          <w:sz w:val="24"/>
        </w:rPr>
        <w:instrText xml:space="preserve"> SEQ Figura \* ARABIC </w:instrText>
      </w:r>
      <w:r w:rsidRPr="00B72669">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34</w:t>
      </w:r>
      <w:r w:rsidRPr="00B72669">
        <w:rPr>
          <w:rFonts w:ascii="Times New Roman" w:hAnsi="Times New Roman" w:cs="Times New Roman"/>
          <w:b/>
          <w:color w:val="000000" w:themeColor="text1"/>
          <w:sz w:val="24"/>
        </w:rPr>
        <w:fldChar w:fldCharType="end"/>
      </w:r>
      <w:r w:rsidRPr="00B72669">
        <w:rPr>
          <w:rFonts w:ascii="Times New Roman" w:hAnsi="Times New Roman" w:cs="Times New Roman"/>
          <w:b/>
          <w:color w:val="000000" w:themeColor="text1"/>
          <w:sz w:val="24"/>
        </w:rPr>
        <w:t>.</w:t>
      </w:r>
      <w:bookmarkEnd w:id="51"/>
      <w:r w:rsidRPr="00B72669">
        <w:rPr>
          <w:rFonts w:ascii="Times New Roman" w:hAnsi="Times New Roman" w:cs="Times New Roman"/>
          <w:b/>
          <w:color w:val="000000" w:themeColor="text1"/>
          <w:sz w:val="24"/>
        </w:rPr>
        <w:t xml:space="preserve"> </w:t>
      </w:r>
    </w:p>
    <w:p w14:paraId="7CBA2498" w14:textId="5DD2F759" w:rsidR="00B72669" w:rsidRPr="00B72669" w:rsidRDefault="00B72669" w:rsidP="00B72669">
      <w:pPr>
        <w:pStyle w:val="Descripcin"/>
        <w:keepNext/>
        <w:rPr>
          <w:rFonts w:ascii="Times New Roman" w:hAnsi="Times New Roman" w:cs="Times New Roman"/>
          <w:b/>
          <w:color w:val="000000" w:themeColor="text1"/>
          <w:sz w:val="24"/>
        </w:rPr>
      </w:pPr>
      <w:r w:rsidRPr="00B72669">
        <w:rPr>
          <w:rFonts w:ascii="Times New Roman" w:hAnsi="Times New Roman" w:cs="Times New Roman"/>
          <w:b/>
          <w:color w:val="000000" w:themeColor="text1"/>
          <w:sz w:val="24"/>
        </w:rPr>
        <w:t>Comparativa de aportes sobre la nómina del municipio de Duitama.</w:t>
      </w:r>
    </w:p>
    <w:p w14:paraId="546A8804" w14:textId="2B90E31B" w:rsidR="00FA3331"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17D4CB10" wp14:editId="0564AEFA">
            <wp:extent cx="5400000" cy="2520000"/>
            <wp:effectExtent l="0" t="0" r="10795" b="13970"/>
            <wp:docPr id="135" name="Gráfico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0654BC9" w14:textId="57BBC661" w:rsidR="00126BA3" w:rsidRPr="00126BA3" w:rsidRDefault="00126BA3"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aportes sobre la nómina del municipio de Duitama.</w:t>
      </w:r>
    </w:p>
    <w:p w14:paraId="1F06ED1B" w14:textId="4B4A1FD2" w:rsidR="00B72669" w:rsidRDefault="00B72669" w:rsidP="00B72669">
      <w:pPr>
        <w:pStyle w:val="Descripcin"/>
        <w:keepNext/>
        <w:rPr>
          <w:rFonts w:ascii="Times New Roman" w:hAnsi="Times New Roman" w:cs="Times New Roman"/>
          <w:b/>
          <w:color w:val="000000" w:themeColor="text1"/>
          <w:sz w:val="24"/>
        </w:rPr>
      </w:pPr>
      <w:bookmarkStart w:id="52" w:name="_Toc88425491"/>
      <w:r w:rsidRPr="00B72669">
        <w:rPr>
          <w:rFonts w:ascii="Times New Roman" w:hAnsi="Times New Roman" w:cs="Times New Roman"/>
          <w:b/>
          <w:color w:val="000000" w:themeColor="text1"/>
          <w:sz w:val="24"/>
        </w:rPr>
        <w:t xml:space="preserve">Figura </w:t>
      </w:r>
      <w:r w:rsidRPr="00B72669">
        <w:rPr>
          <w:rFonts w:ascii="Times New Roman" w:hAnsi="Times New Roman" w:cs="Times New Roman"/>
          <w:b/>
          <w:color w:val="000000" w:themeColor="text1"/>
          <w:sz w:val="24"/>
        </w:rPr>
        <w:fldChar w:fldCharType="begin"/>
      </w:r>
      <w:r w:rsidRPr="00B72669">
        <w:rPr>
          <w:rFonts w:ascii="Times New Roman" w:hAnsi="Times New Roman" w:cs="Times New Roman"/>
          <w:b/>
          <w:color w:val="000000" w:themeColor="text1"/>
          <w:sz w:val="24"/>
        </w:rPr>
        <w:instrText xml:space="preserve"> SEQ Figura \* ARABIC </w:instrText>
      </w:r>
      <w:r w:rsidRPr="00B72669">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35</w:t>
      </w:r>
      <w:r w:rsidRPr="00B72669">
        <w:rPr>
          <w:rFonts w:ascii="Times New Roman" w:hAnsi="Times New Roman" w:cs="Times New Roman"/>
          <w:b/>
          <w:color w:val="000000" w:themeColor="text1"/>
          <w:sz w:val="24"/>
        </w:rPr>
        <w:fldChar w:fldCharType="end"/>
      </w:r>
      <w:r w:rsidRPr="00B72669">
        <w:rPr>
          <w:rFonts w:ascii="Times New Roman" w:hAnsi="Times New Roman" w:cs="Times New Roman"/>
          <w:b/>
          <w:color w:val="000000" w:themeColor="text1"/>
          <w:sz w:val="24"/>
        </w:rPr>
        <w:t>.</w:t>
      </w:r>
      <w:bookmarkEnd w:id="52"/>
      <w:r w:rsidRPr="00B72669">
        <w:rPr>
          <w:rFonts w:ascii="Times New Roman" w:hAnsi="Times New Roman" w:cs="Times New Roman"/>
          <w:b/>
          <w:color w:val="000000" w:themeColor="text1"/>
          <w:sz w:val="24"/>
        </w:rPr>
        <w:t xml:space="preserve"> </w:t>
      </w:r>
    </w:p>
    <w:p w14:paraId="788FC891" w14:textId="143A637A" w:rsidR="00B72669" w:rsidRPr="00B72669" w:rsidRDefault="00B72669" w:rsidP="00B72669">
      <w:pPr>
        <w:pStyle w:val="Descripcin"/>
        <w:keepNext/>
        <w:rPr>
          <w:rFonts w:ascii="Times New Roman" w:hAnsi="Times New Roman" w:cs="Times New Roman"/>
          <w:b/>
          <w:color w:val="000000" w:themeColor="text1"/>
          <w:sz w:val="24"/>
        </w:rPr>
      </w:pPr>
      <w:r w:rsidRPr="00B72669">
        <w:rPr>
          <w:rFonts w:ascii="Times New Roman" w:hAnsi="Times New Roman" w:cs="Times New Roman"/>
          <w:b/>
          <w:color w:val="000000" w:themeColor="text1"/>
          <w:sz w:val="24"/>
        </w:rPr>
        <w:t>Prestaciones Sociales del municipio de Duitama.</w:t>
      </w:r>
    </w:p>
    <w:p w14:paraId="57DF7277"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726A5E7C" wp14:editId="3B145769">
            <wp:extent cx="5400000" cy="2160000"/>
            <wp:effectExtent l="0" t="0" r="10795" b="12065"/>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889A42C" w14:textId="70A9034B" w:rsidR="002B1248" w:rsidRDefault="00126BA3"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las prestaciones sociales del municipio de Duitama.</w:t>
      </w:r>
    </w:p>
    <w:p w14:paraId="1EF04551" w14:textId="77777777" w:rsidR="007B2870" w:rsidRPr="009837C3" w:rsidRDefault="007B2870" w:rsidP="002A7335">
      <w:pPr>
        <w:spacing w:line="480" w:lineRule="auto"/>
        <w:rPr>
          <w:rFonts w:ascii="Times New Roman" w:hAnsi="Times New Roman" w:cs="Times New Roman"/>
          <w:b/>
        </w:rPr>
      </w:pPr>
    </w:p>
    <w:p w14:paraId="69E68A0A" w14:textId="414A938D" w:rsidR="008A575D" w:rsidRDefault="008A575D" w:rsidP="008A575D">
      <w:pPr>
        <w:pStyle w:val="Descripcin"/>
        <w:keepNext/>
        <w:rPr>
          <w:rFonts w:ascii="Times New Roman" w:hAnsi="Times New Roman" w:cs="Times New Roman"/>
          <w:b/>
          <w:color w:val="000000" w:themeColor="text1"/>
          <w:sz w:val="24"/>
        </w:rPr>
      </w:pPr>
      <w:bookmarkStart w:id="53" w:name="_Toc88425492"/>
      <w:r w:rsidRPr="008A575D">
        <w:rPr>
          <w:rFonts w:ascii="Times New Roman" w:hAnsi="Times New Roman" w:cs="Times New Roman"/>
          <w:b/>
          <w:color w:val="000000" w:themeColor="text1"/>
          <w:sz w:val="24"/>
        </w:rPr>
        <w:lastRenderedPageBreak/>
        <w:t xml:space="preserve">Figura </w:t>
      </w:r>
      <w:r w:rsidRPr="008A575D">
        <w:rPr>
          <w:rFonts w:ascii="Times New Roman" w:hAnsi="Times New Roman" w:cs="Times New Roman"/>
          <w:b/>
          <w:color w:val="000000" w:themeColor="text1"/>
          <w:sz w:val="24"/>
        </w:rPr>
        <w:fldChar w:fldCharType="begin"/>
      </w:r>
      <w:r w:rsidRPr="008A575D">
        <w:rPr>
          <w:rFonts w:ascii="Times New Roman" w:hAnsi="Times New Roman" w:cs="Times New Roman"/>
          <w:b/>
          <w:color w:val="000000" w:themeColor="text1"/>
          <w:sz w:val="24"/>
        </w:rPr>
        <w:instrText xml:space="preserve"> SEQ Figura \* ARABIC </w:instrText>
      </w:r>
      <w:r w:rsidRPr="008A575D">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36</w:t>
      </w:r>
      <w:r w:rsidRPr="008A575D">
        <w:rPr>
          <w:rFonts w:ascii="Times New Roman" w:hAnsi="Times New Roman" w:cs="Times New Roman"/>
          <w:b/>
          <w:color w:val="000000" w:themeColor="text1"/>
          <w:sz w:val="24"/>
        </w:rPr>
        <w:fldChar w:fldCharType="end"/>
      </w:r>
      <w:r w:rsidRPr="008A575D">
        <w:rPr>
          <w:rFonts w:ascii="Times New Roman" w:hAnsi="Times New Roman" w:cs="Times New Roman"/>
          <w:b/>
          <w:color w:val="000000" w:themeColor="text1"/>
          <w:sz w:val="24"/>
        </w:rPr>
        <w:t>.</w:t>
      </w:r>
      <w:bookmarkEnd w:id="53"/>
      <w:r w:rsidRPr="008A575D">
        <w:rPr>
          <w:rFonts w:ascii="Times New Roman" w:hAnsi="Times New Roman" w:cs="Times New Roman"/>
          <w:b/>
          <w:color w:val="000000" w:themeColor="text1"/>
          <w:sz w:val="24"/>
        </w:rPr>
        <w:t xml:space="preserve"> </w:t>
      </w:r>
    </w:p>
    <w:p w14:paraId="4DD07EA4" w14:textId="6A8776D4" w:rsidR="008A575D" w:rsidRPr="008A575D" w:rsidRDefault="008A575D" w:rsidP="008A575D">
      <w:pPr>
        <w:pStyle w:val="Descripcin"/>
        <w:keepNext/>
        <w:rPr>
          <w:rFonts w:ascii="Times New Roman" w:hAnsi="Times New Roman" w:cs="Times New Roman"/>
          <w:b/>
          <w:color w:val="000000" w:themeColor="text1"/>
          <w:sz w:val="24"/>
        </w:rPr>
      </w:pPr>
      <w:r w:rsidRPr="008A575D">
        <w:rPr>
          <w:rFonts w:ascii="Times New Roman" w:hAnsi="Times New Roman" w:cs="Times New Roman"/>
          <w:b/>
          <w:color w:val="000000" w:themeColor="text1"/>
          <w:sz w:val="24"/>
        </w:rPr>
        <w:t>Comparativa de aportes sociales.</w:t>
      </w:r>
    </w:p>
    <w:p w14:paraId="3FB89678" w14:textId="70CD4370" w:rsidR="00FA3331" w:rsidRDefault="00FA3331" w:rsidP="002A7335">
      <w:pPr>
        <w:spacing w:line="480" w:lineRule="auto"/>
        <w:rPr>
          <w:rFonts w:ascii="Times New Roman" w:hAnsi="Times New Roman" w:cs="Times New Roman"/>
          <w:lang w:val="en-US"/>
        </w:rPr>
      </w:pPr>
      <w:r w:rsidRPr="002A7335">
        <w:rPr>
          <w:rFonts w:ascii="Times New Roman" w:hAnsi="Times New Roman" w:cs="Times New Roman"/>
          <w:noProof/>
          <w:lang w:val="en-US"/>
        </w:rPr>
        <w:drawing>
          <wp:inline distT="0" distB="0" distL="0" distR="0" wp14:anchorId="2064485E" wp14:editId="53C7B5FC">
            <wp:extent cx="5400000" cy="2520000"/>
            <wp:effectExtent l="0" t="0" r="10795" b="13970"/>
            <wp:docPr id="136" name="Gráfico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DA1042B" w14:textId="23A1651C" w:rsidR="009837C3" w:rsidRPr="009837C3" w:rsidRDefault="009837C3"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aportes sociales del municipio de Duitama.</w:t>
      </w:r>
    </w:p>
    <w:p w14:paraId="585B07AF" w14:textId="6AD9E03C" w:rsidR="008A575D" w:rsidRDefault="008A575D" w:rsidP="008A575D">
      <w:pPr>
        <w:pStyle w:val="Descripcin"/>
        <w:keepNext/>
        <w:rPr>
          <w:rFonts w:ascii="Times New Roman" w:hAnsi="Times New Roman" w:cs="Times New Roman"/>
          <w:b/>
          <w:color w:val="000000" w:themeColor="text1"/>
          <w:sz w:val="24"/>
        </w:rPr>
      </w:pPr>
      <w:bookmarkStart w:id="54" w:name="_Toc88425493"/>
      <w:r w:rsidRPr="008A575D">
        <w:rPr>
          <w:rFonts w:ascii="Times New Roman" w:hAnsi="Times New Roman" w:cs="Times New Roman"/>
          <w:b/>
          <w:color w:val="000000" w:themeColor="text1"/>
          <w:sz w:val="24"/>
        </w:rPr>
        <w:t xml:space="preserve">Figura </w:t>
      </w:r>
      <w:r w:rsidRPr="008A575D">
        <w:rPr>
          <w:rFonts w:ascii="Times New Roman" w:hAnsi="Times New Roman" w:cs="Times New Roman"/>
          <w:b/>
          <w:color w:val="000000" w:themeColor="text1"/>
          <w:sz w:val="24"/>
        </w:rPr>
        <w:fldChar w:fldCharType="begin"/>
      </w:r>
      <w:r w:rsidRPr="008A575D">
        <w:rPr>
          <w:rFonts w:ascii="Times New Roman" w:hAnsi="Times New Roman" w:cs="Times New Roman"/>
          <w:b/>
          <w:color w:val="000000" w:themeColor="text1"/>
          <w:sz w:val="24"/>
        </w:rPr>
        <w:instrText xml:space="preserve"> SEQ Figura \* ARABIC </w:instrText>
      </w:r>
      <w:r w:rsidRPr="008A575D">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37</w:t>
      </w:r>
      <w:r w:rsidRPr="008A575D">
        <w:rPr>
          <w:rFonts w:ascii="Times New Roman" w:hAnsi="Times New Roman" w:cs="Times New Roman"/>
          <w:b/>
          <w:color w:val="000000" w:themeColor="text1"/>
          <w:sz w:val="24"/>
        </w:rPr>
        <w:fldChar w:fldCharType="end"/>
      </w:r>
      <w:r w:rsidRPr="008A575D">
        <w:rPr>
          <w:rFonts w:ascii="Times New Roman" w:hAnsi="Times New Roman" w:cs="Times New Roman"/>
          <w:b/>
          <w:color w:val="000000" w:themeColor="text1"/>
          <w:sz w:val="24"/>
        </w:rPr>
        <w:t>.</w:t>
      </w:r>
      <w:bookmarkEnd w:id="54"/>
      <w:r w:rsidRPr="008A575D">
        <w:rPr>
          <w:rFonts w:ascii="Times New Roman" w:hAnsi="Times New Roman" w:cs="Times New Roman"/>
          <w:b/>
          <w:color w:val="000000" w:themeColor="text1"/>
          <w:sz w:val="24"/>
        </w:rPr>
        <w:t xml:space="preserve"> </w:t>
      </w:r>
    </w:p>
    <w:p w14:paraId="0BED61CD" w14:textId="77E647BD" w:rsidR="008A575D" w:rsidRPr="008A575D" w:rsidRDefault="008A575D" w:rsidP="008A575D">
      <w:pPr>
        <w:pStyle w:val="Descripcin"/>
        <w:keepNext/>
        <w:rPr>
          <w:rFonts w:ascii="Times New Roman" w:hAnsi="Times New Roman" w:cs="Times New Roman"/>
          <w:b/>
          <w:color w:val="000000" w:themeColor="text1"/>
          <w:sz w:val="24"/>
        </w:rPr>
      </w:pPr>
      <w:r w:rsidRPr="008A575D">
        <w:rPr>
          <w:rFonts w:ascii="Times New Roman" w:hAnsi="Times New Roman" w:cs="Times New Roman"/>
          <w:b/>
          <w:color w:val="000000" w:themeColor="text1"/>
          <w:sz w:val="24"/>
        </w:rPr>
        <w:t>Gastos de personal diversos del municipio de Duitama.</w:t>
      </w:r>
    </w:p>
    <w:p w14:paraId="3F8C92AA"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1F9A01C7" wp14:editId="567A26CA">
            <wp:extent cx="5400000" cy="2520000"/>
            <wp:effectExtent l="0" t="0" r="10795" b="13970"/>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1823FA9" w14:textId="2A7F3D21" w:rsidR="00FA3331" w:rsidRPr="009814AB" w:rsidRDefault="009837C3"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de personal diversos del municipio de Duitama.</w:t>
      </w:r>
    </w:p>
    <w:p w14:paraId="12AFD364" w14:textId="7399E7FC" w:rsidR="008A575D" w:rsidRDefault="008A575D" w:rsidP="008A575D">
      <w:pPr>
        <w:pStyle w:val="Descripcin"/>
        <w:keepNext/>
        <w:rPr>
          <w:rFonts w:ascii="Times New Roman" w:hAnsi="Times New Roman" w:cs="Times New Roman"/>
          <w:b/>
          <w:color w:val="000000" w:themeColor="text1"/>
          <w:sz w:val="24"/>
        </w:rPr>
      </w:pPr>
      <w:bookmarkStart w:id="55" w:name="_Toc88425494"/>
      <w:r w:rsidRPr="008A575D">
        <w:rPr>
          <w:rFonts w:ascii="Times New Roman" w:hAnsi="Times New Roman" w:cs="Times New Roman"/>
          <w:b/>
          <w:color w:val="000000" w:themeColor="text1"/>
          <w:sz w:val="24"/>
        </w:rPr>
        <w:lastRenderedPageBreak/>
        <w:t xml:space="preserve">Figura </w:t>
      </w:r>
      <w:r w:rsidRPr="008A575D">
        <w:rPr>
          <w:rFonts w:ascii="Times New Roman" w:hAnsi="Times New Roman" w:cs="Times New Roman"/>
          <w:b/>
          <w:color w:val="000000" w:themeColor="text1"/>
          <w:sz w:val="24"/>
        </w:rPr>
        <w:fldChar w:fldCharType="begin"/>
      </w:r>
      <w:r w:rsidRPr="008A575D">
        <w:rPr>
          <w:rFonts w:ascii="Times New Roman" w:hAnsi="Times New Roman" w:cs="Times New Roman"/>
          <w:b/>
          <w:color w:val="000000" w:themeColor="text1"/>
          <w:sz w:val="24"/>
        </w:rPr>
        <w:instrText xml:space="preserve"> SEQ Figura \* ARABIC </w:instrText>
      </w:r>
      <w:r w:rsidRPr="008A575D">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38</w:t>
      </w:r>
      <w:r w:rsidRPr="008A575D">
        <w:rPr>
          <w:rFonts w:ascii="Times New Roman" w:hAnsi="Times New Roman" w:cs="Times New Roman"/>
          <w:b/>
          <w:color w:val="000000" w:themeColor="text1"/>
          <w:sz w:val="24"/>
        </w:rPr>
        <w:fldChar w:fldCharType="end"/>
      </w:r>
      <w:r w:rsidRPr="008A575D">
        <w:rPr>
          <w:rFonts w:ascii="Times New Roman" w:hAnsi="Times New Roman" w:cs="Times New Roman"/>
          <w:b/>
          <w:color w:val="000000" w:themeColor="text1"/>
          <w:sz w:val="24"/>
        </w:rPr>
        <w:t>.</w:t>
      </w:r>
      <w:bookmarkEnd w:id="55"/>
      <w:r w:rsidRPr="008A575D">
        <w:rPr>
          <w:rFonts w:ascii="Times New Roman" w:hAnsi="Times New Roman" w:cs="Times New Roman"/>
          <w:b/>
          <w:color w:val="000000" w:themeColor="text1"/>
          <w:sz w:val="24"/>
        </w:rPr>
        <w:t xml:space="preserve"> </w:t>
      </w:r>
    </w:p>
    <w:p w14:paraId="49EC094F" w14:textId="08CF45A7" w:rsidR="008A575D" w:rsidRPr="008A575D" w:rsidRDefault="008A575D" w:rsidP="008A575D">
      <w:pPr>
        <w:pStyle w:val="Descripcin"/>
        <w:keepNext/>
        <w:rPr>
          <w:rFonts w:ascii="Times New Roman" w:hAnsi="Times New Roman" w:cs="Times New Roman"/>
          <w:b/>
          <w:color w:val="000000" w:themeColor="text1"/>
          <w:sz w:val="24"/>
        </w:rPr>
      </w:pPr>
      <w:r w:rsidRPr="008A575D">
        <w:rPr>
          <w:rFonts w:ascii="Times New Roman" w:hAnsi="Times New Roman" w:cs="Times New Roman"/>
          <w:b/>
          <w:color w:val="000000" w:themeColor="text1"/>
          <w:sz w:val="24"/>
        </w:rPr>
        <w:t>Comparativa de los gastos de personal diversos del municipio de Duitama.</w:t>
      </w:r>
    </w:p>
    <w:p w14:paraId="6A8401D1" w14:textId="4B95D343" w:rsidR="00FA3331" w:rsidRDefault="00FA3331" w:rsidP="002A7335">
      <w:pPr>
        <w:spacing w:line="480" w:lineRule="auto"/>
        <w:rPr>
          <w:rFonts w:ascii="Times New Roman" w:hAnsi="Times New Roman" w:cs="Times New Roman"/>
          <w:lang w:val="en-US"/>
        </w:rPr>
      </w:pPr>
      <w:r w:rsidRPr="002A7335">
        <w:rPr>
          <w:rFonts w:ascii="Times New Roman" w:hAnsi="Times New Roman" w:cs="Times New Roman"/>
          <w:noProof/>
          <w:lang w:val="en-US"/>
        </w:rPr>
        <w:drawing>
          <wp:inline distT="0" distB="0" distL="0" distR="0" wp14:anchorId="0FFEB7D2" wp14:editId="209A91B4">
            <wp:extent cx="5400000" cy="2520000"/>
            <wp:effectExtent l="0" t="0" r="10795" b="13970"/>
            <wp:docPr id="137" name="Gráfico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DD687BB" w14:textId="38A33479" w:rsidR="009814AB" w:rsidRPr="009814AB" w:rsidRDefault="009814AB"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gastos de personal diversos del municipio de Duitama.</w:t>
      </w:r>
    </w:p>
    <w:p w14:paraId="4EB43EDB" w14:textId="223CC4BF" w:rsidR="008A575D" w:rsidRDefault="008A575D" w:rsidP="008A575D">
      <w:pPr>
        <w:pStyle w:val="Descripcin"/>
        <w:keepNext/>
        <w:rPr>
          <w:rFonts w:ascii="Times New Roman" w:hAnsi="Times New Roman" w:cs="Times New Roman"/>
          <w:b/>
          <w:color w:val="000000" w:themeColor="text1"/>
          <w:sz w:val="24"/>
        </w:rPr>
      </w:pPr>
      <w:bookmarkStart w:id="56" w:name="_Toc88425495"/>
      <w:r w:rsidRPr="008A575D">
        <w:rPr>
          <w:rFonts w:ascii="Times New Roman" w:hAnsi="Times New Roman" w:cs="Times New Roman"/>
          <w:b/>
          <w:color w:val="000000" w:themeColor="text1"/>
          <w:sz w:val="24"/>
        </w:rPr>
        <w:t xml:space="preserve">Figura </w:t>
      </w:r>
      <w:r w:rsidRPr="008A575D">
        <w:rPr>
          <w:rFonts w:ascii="Times New Roman" w:hAnsi="Times New Roman" w:cs="Times New Roman"/>
          <w:b/>
          <w:color w:val="000000" w:themeColor="text1"/>
          <w:sz w:val="24"/>
        </w:rPr>
        <w:fldChar w:fldCharType="begin"/>
      </w:r>
      <w:r w:rsidRPr="008A575D">
        <w:rPr>
          <w:rFonts w:ascii="Times New Roman" w:hAnsi="Times New Roman" w:cs="Times New Roman"/>
          <w:b/>
          <w:color w:val="000000" w:themeColor="text1"/>
          <w:sz w:val="24"/>
        </w:rPr>
        <w:instrText xml:space="preserve"> SEQ Figura \* ARABIC </w:instrText>
      </w:r>
      <w:r w:rsidRPr="008A575D">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39</w:t>
      </w:r>
      <w:r w:rsidRPr="008A575D">
        <w:rPr>
          <w:rFonts w:ascii="Times New Roman" w:hAnsi="Times New Roman" w:cs="Times New Roman"/>
          <w:b/>
          <w:color w:val="000000" w:themeColor="text1"/>
          <w:sz w:val="24"/>
        </w:rPr>
        <w:fldChar w:fldCharType="end"/>
      </w:r>
      <w:r w:rsidRPr="008A575D">
        <w:rPr>
          <w:rFonts w:ascii="Times New Roman" w:hAnsi="Times New Roman" w:cs="Times New Roman"/>
          <w:b/>
          <w:color w:val="000000" w:themeColor="text1"/>
          <w:sz w:val="24"/>
        </w:rPr>
        <w:t>.</w:t>
      </w:r>
      <w:bookmarkEnd w:id="56"/>
      <w:r w:rsidRPr="008A575D">
        <w:rPr>
          <w:rFonts w:ascii="Times New Roman" w:hAnsi="Times New Roman" w:cs="Times New Roman"/>
          <w:b/>
          <w:color w:val="000000" w:themeColor="text1"/>
          <w:sz w:val="24"/>
        </w:rPr>
        <w:t xml:space="preserve"> </w:t>
      </w:r>
    </w:p>
    <w:p w14:paraId="03F89158" w14:textId="02C15A5C" w:rsidR="008A575D" w:rsidRPr="008A575D" w:rsidRDefault="008A575D" w:rsidP="008A575D">
      <w:pPr>
        <w:pStyle w:val="Descripcin"/>
        <w:keepNext/>
        <w:rPr>
          <w:rFonts w:ascii="Times New Roman" w:hAnsi="Times New Roman" w:cs="Times New Roman"/>
          <w:b/>
          <w:color w:val="000000" w:themeColor="text1"/>
          <w:sz w:val="24"/>
        </w:rPr>
      </w:pPr>
      <w:r w:rsidRPr="008A575D">
        <w:rPr>
          <w:rFonts w:ascii="Times New Roman" w:hAnsi="Times New Roman" w:cs="Times New Roman"/>
          <w:b/>
          <w:color w:val="000000" w:themeColor="text1"/>
          <w:sz w:val="24"/>
        </w:rPr>
        <w:t>Gastos generales del municipio de Duitama.</w:t>
      </w:r>
    </w:p>
    <w:p w14:paraId="62E4A03A"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2F656B38" wp14:editId="4576F418">
            <wp:extent cx="5400000" cy="2520000"/>
            <wp:effectExtent l="0" t="0" r="10795" b="13970"/>
            <wp:docPr id="79" name="Gráfico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41D5F2C" w14:textId="147A72CC" w:rsidR="008A575D" w:rsidRPr="009814AB" w:rsidRDefault="009814AB"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generales del municipio de Duitama.</w:t>
      </w:r>
    </w:p>
    <w:p w14:paraId="75F553C5" w14:textId="537B56FC" w:rsidR="00CC079F" w:rsidRDefault="00CC079F" w:rsidP="00CC079F">
      <w:pPr>
        <w:pStyle w:val="Descripcin"/>
        <w:keepNext/>
        <w:rPr>
          <w:rFonts w:ascii="Times New Roman" w:hAnsi="Times New Roman" w:cs="Times New Roman"/>
          <w:b/>
          <w:color w:val="000000" w:themeColor="text1"/>
          <w:sz w:val="24"/>
        </w:rPr>
      </w:pPr>
      <w:bookmarkStart w:id="57" w:name="_Toc88425496"/>
      <w:r w:rsidRPr="00CC079F">
        <w:rPr>
          <w:rFonts w:ascii="Times New Roman" w:hAnsi="Times New Roman" w:cs="Times New Roman"/>
          <w:b/>
          <w:color w:val="000000" w:themeColor="text1"/>
          <w:sz w:val="24"/>
        </w:rPr>
        <w:lastRenderedPageBreak/>
        <w:t xml:space="preserve">Figura </w:t>
      </w:r>
      <w:r w:rsidRPr="00CC079F">
        <w:rPr>
          <w:rFonts w:ascii="Times New Roman" w:hAnsi="Times New Roman" w:cs="Times New Roman"/>
          <w:b/>
          <w:color w:val="000000" w:themeColor="text1"/>
          <w:sz w:val="24"/>
        </w:rPr>
        <w:fldChar w:fldCharType="begin"/>
      </w:r>
      <w:r w:rsidRPr="00CC079F">
        <w:rPr>
          <w:rFonts w:ascii="Times New Roman" w:hAnsi="Times New Roman" w:cs="Times New Roman"/>
          <w:b/>
          <w:color w:val="000000" w:themeColor="text1"/>
          <w:sz w:val="24"/>
        </w:rPr>
        <w:instrText xml:space="preserve"> SEQ Figura \* ARABIC </w:instrText>
      </w:r>
      <w:r w:rsidRPr="00CC079F">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40</w:t>
      </w:r>
      <w:r w:rsidRPr="00CC079F">
        <w:rPr>
          <w:rFonts w:ascii="Times New Roman" w:hAnsi="Times New Roman" w:cs="Times New Roman"/>
          <w:b/>
          <w:color w:val="000000" w:themeColor="text1"/>
          <w:sz w:val="24"/>
        </w:rPr>
        <w:fldChar w:fldCharType="end"/>
      </w:r>
      <w:r w:rsidRPr="00CC079F">
        <w:rPr>
          <w:rFonts w:ascii="Times New Roman" w:hAnsi="Times New Roman" w:cs="Times New Roman"/>
          <w:b/>
          <w:color w:val="000000" w:themeColor="text1"/>
          <w:sz w:val="24"/>
        </w:rPr>
        <w:t>.</w:t>
      </w:r>
      <w:bookmarkEnd w:id="57"/>
      <w:r w:rsidRPr="00CC079F">
        <w:rPr>
          <w:rFonts w:ascii="Times New Roman" w:hAnsi="Times New Roman" w:cs="Times New Roman"/>
          <w:b/>
          <w:color w:val="000000" w:themeColor="text1"/>
          <w:sz w:val="24"/>
        </w:rPr>
        <w:t xml:space="preserve"> </w:t>
      </w:r>
    </w:p>
    <w:p w14:paraId="073DF1C3" w14:textId="016760B3" w:rsidR="00CC079F" w:rsidRPr="00CC079F" w:rsidRDefault="00CC079F" w:rsidP="00CC079F">
      <w:pPr>
        <w:pStyle w:val="Descripcin"/>
        <w:keepNext/>
        <w:rPr>
          <w:rFonts w:ascii="Times New Roman" w:hAnsi="Times New Roman" w:cs="Times New Roman"/>
          <w:b/>
          <w:color w:val="000000" w:themeColor="text1"/>
          <w:sz w:val="24"/>
        </w:rPr>
      </w:pPr>
      <w:r w:rsidRPr="00CC079F">
        <w:rPr>
          <w:rFonts w:ascii="Times New Roman" w:hAnsi="Times New Roman" w:cs="Times New Roman"/>
          <w:b/>
          <w:color w:val="000000" w:themeColor="text1"/>
          <w:sz w:val="24"/>
        </w:rPr>
        <w:t>Comparativa de los gastos generales del municipio de Duitama.</w:t>
      </w:r>
    </w:p>
    <w:p w14:paraId="044CBB4D" w14:textId="4D71F272"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02AB3C41" wp14:editId="7D8B7F0B">
            <wp:extent cx="5400000" cy="6120000"/>
            <wp:effectExtent l="0" t="0" r="10795" b="14605"/>
            <wp:docPr id="138" name="Gráfico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76ED343" w14:textId="6DD64200" w:rsidR="002B1248" w:rsidRPr="00AF404D" w:rsidRDefault="009814AB"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gastos generales del municipio de Duitama.</w:t>
      </w:r>
    </w:p>
    <w:p w14:paraId="30D225F7" w14:textId="0ECEE7EE" w:rsidR="007B0E2A" w:rsidRDefault="007B0E2A" w:rsidP="007B0E2A">
      <w:pPr>
        <w:pStyle w:val="Descripcin"/>
        <w:keepNext/>
        <w:rPr>
          <w:rFonts w:ascii="Times New Roman" w:hAnsi="Times New Roman" w:cs="Times New Roman"/>
          <w:b/>
          <w:color w:val="000000" w:themeColor="text1"/>
          <w:sz w:val="24"/>
        </w:rPr>
      </w:pPr>
      <w:bookmarkStart w:id="58" w:name="_Toc88425497"/>
      <w:r w:rsidRPr="007B0E2A">
        <w:rPr>
          <w:rFonts w:ascii="Times New Roman" w:hAnsi="Times New Roman" w:cs="Times New Roman"/>
          <w:b/>
          <w:color w:val="000000" w:themeColor="text1"/>
          <w:sz w:val="24"/>
        </w:rPr>
        <w:lastRenderedPageBreak/>
        <w:t xml:space="preserve">Figura </w:t>
      </w:r>
      <w:r w:rsidRPr="007B0E2A">
        <w:rPr>
          <w:rFonts w:ascii="Times New Roman" w:hAnsi="Times New Roman" w:cs="Times New Roman"/>
          <w:b/>
          <w:color w:val="000000" w:themeColor="text1"/>
          <w:sz w:val="24"/>
        </w:rPr>
        <w:fldChar w:fldCharType="begin"/>
      </w:r>
      <w:r w:rsidRPr="007B0E2A">
        <w:rPr>
          <w:rFonts w:ascii="Times New Roman" w:hAnsi="Times New Roman" w:cs="Times New Roman"/>
          <w:b/>
          <w:color w:val="000000" w:themeColor="text1"/>
          <w:sz w:val="24"/>
        </w:rPr>
        <w:instrText xml:space="preserve"> SEQ Figura \* ARABIC </w:instrText>
      </w:r>
      <w:r w:rsidRPr="007B0E2A">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41</w:t>
      </w:r>
      <w:r w:rsidRPr="007B0E2A">
        <w:rPr>
          <w:rFonts w:ascii="Times New Roman" w:hAnsi="Times New Roman" w:cs="Times New Roman"/>
          <w:b/>
          <w:color w:val="000000" w:themeColor="text1"/>
          <w:sz w:val="24"/>
        </w:rPr>
        <w:fldChar w:fldCharType="end"/>
      </w:r>
      <w:r w:rsidRPr="007B0E2A">
        <w:rPr>
          <w:rFonts w:ascii="Times New Roman" w:hAnsi="Times New Roman" w:cs="Times New Roman"/>
          <w:b/>
          <w:color w:val="000000" w:themeColor="text1"/>
          <w:sz w:val="24"/>
        </w:rPr>
        <w:t>.</w:t>
      </w:r>
      <w:bookmarkEnd w:id="58"/>
      <w:r w:rsidRPr="007B0E2A">
        <w:rPr>
          <w:rFonts w:ascii="Times New Roman" w:hAnsi="Times New Roman" w:cs="Times New Roman"/>
          <w:b/>
          <w:color w:val="000000" w:themeColor="text1"/>
          <w:sz w:val="24"/>
        </w:rPr>
        <w:t xml:space="preserve"> </w:t>
      </w:r>
    </w:p>
    <w:p w14:paraId="62142B8A" w14:textId="7EF24F1E" w:rsidR="007B0E2A" w:rsidRPr="007B0E2A" w:rsidRDefault="007B0E2A" w:rsidP="007B0E2A">
      <w:pPr>
        <w:pStyle w:val="Descripcin"/>
        <w:keepNext/>
        <w:rPr>
          <w:rFonts w:ascii="Times New Roman" w:hAnsi="Times New Roman" w:cs="Times New Roman"/>
          <w:b/>
          <w:color w:val="000000" w:themeColor="text1"/>
          <w:sz w:val="24"/>
        </w:rPr>
      </w:pPr>
      <w:r w:rsidRPr="007B0E2A">
        <w:rPr>
          <w:rFonts w:ascii="Times New Roman" w:hAnsi="Times New Roman" w:cs="Times New Roman"/>
          <w:b/>
          <w:color w:val="000000" w:themeColor="text1"/>
          <w:sz w:val="24"/>
        </w:rPr>
        <w:t>Impuestos, contribuciones y tasas del municipio de Duitama.</w:t>
      </w:r>
    </w:p>
    <w:p w14:paraId="2A6F5215" w14:textId="517C9250" w:rsidR="00FA3331"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0CE4023E" wp14:editId="122FB3AE">
            <wp:extent cx="5400000" cy="3240000"/>
            <wp:effectExtent l="0" t="0" r="10795" b="17780"/>
            <wp:docPr id="84" name="Gráfico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305D896" w14:textId="01A05F30" w:rsidR="00AF404D" w:rsidRPr="00AF404D" w:rsidRDefault="00AF404D"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impuestos, contribuciones y tasas del municipio de Duitama.</w:t>
      </w:r>
    </w:p>
    <w:p w14:paraId="0BACB1CB" w14:textId="76DF4901" w:rsidR="00FA3331" w:rsidRPr="002A7335" w:rsidRDefault="00FA3331" w:rsidP="002A7335">
      <w:pPr>
        <w:spacing w:line="480" w:lineRule="auto"/>
        <w:ind w:firstLine="720"/>
        <w:rPr>
          <w:rFonts w:ascii="Times New Roman" w:hAnsi="Times New Roman" w:cs="Times New Roman"/>
        </w:rPr>
      </w:pPr>
      <w:r w:rsidRPr="002A7335">
        <w:rPr>
          <w:rFonts w:ascii="Times New Roman" w:hAnsi="Times New Roman" w:cs="Times New Roman"/>
        </w:rPr>
        <w:t xml:space="preserve">El gasto </w:t>
      </w:r>
      <w:r w:rsidR="002B1248" w:rsidRPr="002A7335">
        <w:rPr>
          <w:rFonts w:ascii="Times New Roman" w:hAnsi="Times New Roman" w:cs="Times New Roman"/>
        </w:rPr>
        <w:t>público</w:t>
      </w:r>
      <w:r w:rsidRPr="002A7335">
        <w:rPr>
          <w:rFonts w:ascii="Times New Roman" w:hAnsi="Times New Roman" w:cs="Times New Roman"/>
        </w:rPr>
        <w:t xml:space="preserve"> social es una inversión a las necesidades básicas insatisfechas de la población económicamente vulnerable, tales como la salud, la educación, el medio ambiente, el agua potable y saneamiento básico, entre otro, es decir, el gasto </w:t>
      </w:r>
      <w:r w:rsidR="002B1248" w:rsidRPr="002A7335">
        <w:rPr>
          <w:rFonts w:ascii="Times New Roman" w:hAnsi="Times New Roman" w:cs="Times New Roman"/>
        </w:rPr>
        <w:t>público</w:t>
      </w:r>
      <w:r w:rsidRPr="002A7335">
        <w:rPr>
          <w:rFonts w:ascii="Times New Roman" w:hAnsi="Times New Roman" w:cs="Times New Roman"/>
        </w:rPr>
        <w:t xml:space="preserve"> social tiene como objetivo mejorar la calidad de vida de los ciudadanos en general, por consiguiente, se analizaron los estados financieros durante un periodo que comprende los años 2018, 2019 y 2020, de los cuales se </w:t>
      </w:r>
      <w:r w:rsidR="002B1248" w:rsidRPr="002A7335">
        <w:rPr>
          <w:rFonts w:ascii="Times New Roman" w:hAnsi="Times New Roman" w:cs="Times New Roman"/>
        </w:rPr>
        <w:t>determinó</w:t>
      </w:r>
      <w:r w:rsidRPr="002A7335">
        <w:rPr>
          <w:rFonts w:ascii="Times New Roman" w:hAnsi="Times New Roman" w:cs="Times New Roman"/>
        </w:rPr>
        <w:t xml:space="preserve"> la figura 42 en donde se percibe que del primer año al tercer año hay una alteración positiva, ahora bien, es necesario detallar las subcuentas que contribuyen en el gasto </w:t>
      </w:r>
      <w:r w:rsidR="002B1248" w:rsidRPr="002A7335">
        <w:rPr>
          <w:rFonts w:ascii="Times New Roman" w:hAnsi="Times New Roman" w:cs="Times New Roman"/>
        </w:rPr>
        <w:t>público</w:t>
      </w:r>
      <w:r w:rsidRPr="002A7335">
        <w:rPr>
          <w:rFonts w:ascii="Times New Roman" w:hAnsi="Times New Roman" w:cs="Times New Roman"/>
        </w:rPr>
        <w:t xml:space="preserve"> social, en primer lugar, se tiene la </w:t>
      </w:r>
      <w:r w:rsidRPr="002A7335">
        <w:rPr>
          <w:rFonts w:ascii="Times New Roman" w:hAnsi="Times New Roman" w:cs="Times New Roman"/>
        </w:rPr>
        <w:lastRenderedPageBreak/>
        <w:t xml:space="preserve">educación, la cual tuvo mayor inversión en la en el año 2019 por concepto de sueldos y salarios, sin embargo, la diferencia respecto con el año 2020 es de mil millones de pesos como se demuestra en la figura 43, después se halla la inversión o gasto para la salud, que a diferencia de la educación, esta ha estado en constante aumento con una diferencia entre cada año de aproximadamente 5 mil millones de pesos (Figura 45), cabe resaltar que de los ítems encontrados en la figura comparativa número 46, están los gastos por la unidad de pago por capacitación régimen subsidiado como mayor contribuyente en la estadística general. </w:t>
      </w:r>
    </w:p>
    <w:p w14:paraId="7B2D7B21" w14:textId="12768BD0" w:rsidR="00FA3331" w:rsidRPr="002A7335" w:rsidRDefault="00FA3331" w:rsidP="002A7335">
      <w:pPr>
        <w:spacing w:line="480" w:lineRule="auto"/>
        <w:ind w:firstLine="720"/>
        <w:rPr>
          <w:rFonts w:ascii="Times New Roman" w:hAnsi="Times New Roman" w:cs="Times New Roman"/>
        </w:rPr>
      </w:pPr>
      <w:r w:rsidRPr="002A7335">
        <w:rPr>
          <w:rFonts w:ascii="Times New Roman" w:hAnsi="Times New Roman" w:cs="Times New Roman"/>
        </w:rPr>
        <w:t xml:space="preserve">Por último, la gráfica 52 proporciona una visión general de los subsidios analizados en el periodo de tiempo analizado, en donde en el año 2020 hay un mayor gasto de este en relación con el año 2019 y 2018, aunque en el año entre estos dos años se denota también una diferencia proporcional a la del año 2020 puesto que, en el año 2018 se </w:t>
      </w:r>
      <w:r w:rsidR="002B1248" w:rsidRPr="002A7335">
        <w:rPr>
          <w:rFonts w:ascii="Times New Roman" w:hAnsi="Times New Roman" w:cs="Times New Roman"/>
        </w:rPr>
        <w:t>gastó</w:t>
      </w:r>
      <w:r w:rsidRPr="002A7335">
        <w:rPr>
          <w:rFonts w:ascii="Times New Roman" w:hAnsi="Times New Roman" w:cs="Times New Roman"/>
        </w:rPr>
        <w:t xml:space="preserve"> </w:t>
      </w:r>
      <w:r w:rsidR="002B1248" w:rsidRPr="002A7335">
        <w:rPr>
          <w:rFonts w:ascii="Times New Roman" w:hAnsi="Times New Roman" w:cs="Times New Roman"/>
        </w:rPr>
        <w:t>más</w:t>
      </w:r>
      <w:r w:rsidRPr="002A7335">
        <w:rPr>
          <w:rFonts w:ascii="Times New Roman" w:hAnsi="Times New Roman" w:cs="Times New Roman"/>
        </w:rPr>
        <w:t xml:space="preserve"> en comparación con el gasto del año 2019 (Figura 52), es importante mencionar que la salida de rubro público en los subsidios se ha utilizado en su mayoría en cuentas como salud y servicio de acueducto como se divisa en la figura 53.</w:t>
      </w:r>
    </w:p>
    <w:p w14:paraId="1AD99EA5" w14:textId="77777777" w:rsidR="00FA3331" w:rsidRPr="002A7335" w:rsidRDefault="00FA3331" w:rsidP="002A7335">
      <w:pPr>
        <w:spacing w:line="480" w:lineRule="auto"/>
        <w:ind w:firstLine="720"/>
        <w:rPr>
          <w:rFonts w:ascii="Times New Roman" w:hAnsi="Times New Roman" w:cs="Times New Roman"/>
        </w:rPr>
      </w:pPr>
      <w:r w:rsidRPr="002A7335">
        <w:rPr>
          <w:rFonts w:ascii="Times New Roman" w:hAnsi="Times New Roman" w:cs="Times New Roman"/>
        </w:rPr>
        <w:t xml:space="preserve">En cuanto a las otras inversiones y sub cuentas existentes, se distingue conmutaciones bastante visibles en relación con cada año, por ejemplo; en la figura 49 la cual hacer referencia a cultura, se invirtió solamente el año 2019, mientras que en los otros no o muy poco, de la misma manera pasa con recreación y deporte, medio ambiente y demás. </w:t>
      </w:r>
    </w:p>
    <w:p w14:paraId="74901FEA" w14:textId="1C68A3E1" w:rsidR="00FA3331" w:rsidRDefault="00FA3331" w:rsidP="009E2CC5">
      <w:pPr>
        <w:spacing w:line="480" w:lineRule="auto"/>
        <w:rPr>
          <w:rFonts w:ascii="Times New Roman" w:hAnsi="Times New Roman" w:cs="Times New Roman"/>
        </w:rPr>
      </w:pPr>
    </w:p>
    <w:p w14:paraId="7563B278" w14:textId="77777777" w:rsidR="009E2CC5" w:rsidRPr="002A7335" w:rsidRDefault="009E2CC5" w:rsidP="009E2CC5">
      <w:pPr>
        <w:spacing w:line="480" w:lineRule="auto"/>
        <w:rPr>
          <w:rFonts w:ascii="Times New Roman" w:hAnsi="Times New Roman" w:cs="Times New Roman"/>
        </w:rPr>
      </w:pPr>
    </w:p>
    <w:p w14:paraId="15E24BE0" w14:textId="7CFCE779" w:rsidR="007B0E2A" w:rsidRDefault="007B0E2A" w:rsidP="007B0E2A">
      <w:pPr>
        <w:pStyle w:val="Descripcin"/>
        <w:keepNext/>
        <w:rPr>
          <w:rFonts w:ascii="Times New Roman" w:hAnsi="Times New Roman" w:cs="Times New Roman"/>
          <w:b/>
          <w:color w:val="000000" w:themeColor="text1"/>
          <w:sz w:val="24"/>
        </w:rPr>
      </w:pPr>
      <w:bookmarkStart w:id="59" w:name="_Toc88425498"/>
      <w:r w:rsidRPr="007B0E2A">
        <w:rPr>
          <w:rFonts w:ascii="Times New Roman" w:hAnsi="Times New Roman" w:cs="Times New Roman"/>
          <w:b/>
          <w:color w:val="000000" w:themeColor="text1"/>
          <w:sz w:val="24"/>
        </w:rPr>
        <w:lastRenderedPageBreak/>
        <w:t xml:space="preserve">Figura </w:t>
      </w:r>
      <w:r w:rsidRPr="007B0E2A">
        <w:rPr>
          <w:rFonts w:ascii="Times New Roman" w:hAnsi="Times New Roman" w:cs="Times New Roman"/>
          <w:b/>
          <w:color w:val="000000" w:themeColor="text1"/>
          <w:sz w:val="24"/>
        </w:rPr>
        <w:fldChar w:fldCharType="begin"/>
      </w:r>
      <w:r w:rsidRPr="007B0E2A">
        <w:rPr>
          <w:rFonts w:ascii="Times New Roman" w:hAnsi="Times New Roman" w:cs="Times New Roman"/>
          <w:b/>
          <w:color w:val="000000" w:themeColor="text1"/>
          <w:sz w:val="24"/>
        </w:rPr>
        <w:instrText xml:space="preserve"> SEQ Figura \* ARABIC </w:instrText>
      </w:r>
      <w:r w:rsidRPr="007B0E2A">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42</w:t>
      </w:r>
      <w:r w:rsidRPr="007B0E2A">
        <w:rPr>
          <w:rFonts w:ascii="Times New Roman" w:hAnsi="Times New Roman" w:cs="Times New Roman"/>
          <w:b/>
          <w:color w:val="000000" w:themeColor="text1"/>
          <w:sz w:val="24"/>
        </w:rPr>
        <w:fldChar w:fldCharType="end"/>
      </w:r>
      <w:r w:rsidRPr="007B0E2A">
        <w:rPr>
          <w:rFonts w:ascii="Times New Roman" w:hAnsi="Times New Roman" w:cs="Times New Roman"/>
          <w:b/>
          <w:color w:val="000000" w:themeColor="text1"/>
          <w:sz w:val="24"/>
        </w:rPr>
        <w:t>.</w:t>
      </w:r>
      <w:bookmarkEnd w:id="59"/>
      <w:r w:rsidRPr="007B0E2A">
        <w:rPr>
          <w:rFonts w:ascii="Times New Roman" w:hAnsi="Times New Roman" w:cs="Times New Roman"/>
          <w:b/>
          <w:color w:val="000000" w:themeColor="text1"/>
          <w:sz w:val="24"/>
        </w:rPr>
        <w:t xml:space="preserve"> </w:t>
      </w:r>
    </w:p>
    <w:p w14:paraId="30FBC853" w14:textId="0929710A" w:rsidR="007B0E2A" w:rsidRPr="007B0E2A" w:rsidRDefault="007B0E2A" w:rsidP="007B0E2A">
      <w:pPr>
        <w:pStyle w:val="Descripcin"/>
        <w:keepNext/>
        <w:rPr>
          <w:rFonts w:ascii="Times New Roman" w:hAnsi="Times New Roman" w:cs="Times New Roman"/>
          <w:b/>
          <w:color w:val="000000" w:themeColor="text1"/>
          <w:sz w:val="24"/>
        </w:rPr>
      </w:pPr>
      <w:r w:rsidRPr="007B0E2A">
        <w:rPr>
          <w:rFonts w:ascii="Times New Roman" w:hAnsi="Times New Roman" w:cs="Times New Roman"/>
          <w:b/>
          <w:color w:val="000000" w:themeColor="text1"/>
          <w:sz w:val="24"/>
        </w:rPr>
        <w:t>Gasto público social del municipio de Duitama.</w:t>
      </w:r>
    </w:p>
    <w:p w14:paraId="2B084E32"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296E5BF7" wp14:editId="05731436">
            <wp:extent cx="5400000" cy="2520000"/>
            <wp:effectExtent l="0" t="0" r="10795" b="13970"/>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8ACA409" w14:textId="56FC0192" w:rsidR="00FA3331" w:rsidRPr="009E2CC5" w:rsidRDefault="009E2CC5"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gasto público social del municipio de Duitama.</w:t>
      </w:r>
    </w:p>
    <w:p w14:paraId="7750853D" w14:textId="5DF3EF4A" w:rsidR="007B0E2A" w:rsidRDefault="007B0E2A" w:rsidP="007B0E2A">
      <w:pPr>
        <w:pStyle w:val="Descripcin"/>
        <w:keepNext/>
        <w:rPr>
          <w:rFonts w:ascii="Times New Roman" w:hAnsi="Times New Roman" w:cs="Times New Roman"/>
          <w:b/>
          <w:color w:val="000000" w:themeColor="text1"/>
          <w:sz w:val="24"/>
        </w:rPr>
      </w:pPr>
      <w:bookmarkStart w:id="60" w:name="_Toc88425499"/>
      <w:r w:rsidRPr="007B0E2A">
        <w:rPr>
          <w:rFonts w:ascii="Times New Roman" w:hAnsi="Times New Roman" w:cs="Times New Roman"/>
          <w:b/>
          <w:color w:val="000000" w:themeColor="text1"/>
          <w:sz w:val="24"/>
        </w:rPr>
        <w:t xml:space="preserve">Figura </w:t>
      </w:r>
      <w:r w:rsidRPr="007B0E2A">
        <w:rPr>
          <w:rFonts w:ascii="Times New Roman" w:hAnsi="Times New Roman" w:cs="Times New Roman"/>
          <w:b/>
          <w:color w:val="000000" w:themeColor="text1"/>
          <w:sz w:val="24"/>
        </w:rPr>
        <w:fldChar w:fldCharType="begin"/>
      </w:r>
      <w:r w:rsidRPr="007B0E2A">
        <w:rPr>
          <w:rFonts w:ascii="Times New Roman" w:hAnsi="Times New Roman" w:cs="Times New Roman"/>
          <w:b/>
          <w:color w:val="000000" w:themeColor="text1"/>
          <w:sz w:val="24"/>
        </w:rPr>
        <w:instrText xml:space="preserve"> SEQ Figura \* ARABIC </w:instrText>
      </w:r>
      <w:r w:rsidRPr="007B0E2A">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43</w:t>
      </w:r>
      <w:r w:rsidRPr="007B0E2A">
        <w:rPr>
          <w:rFonts w:ascii="Times New Roman" w:hAnsi="Times New Roman" w:cs="Times New Roman"/>
          <w:b/>
          <w:color w:val="000000" w:themeColor="text1"/>
          <w:sz w:val="24"/>
        </w:rPr>
        <w:fldChar w:fldCharType="end"/>
      </w:r>
      <w:r w:rsidRPr="007B0E2A">
        <w:rPr>
          <w:rFonts w:ascii="Times New Roman" w:hAnsi="Times New Roman" w:cs="Times New Roman"/>
          <w:b/>
          <w:color w:val="000000" w:themeColor="text1"/>
          <w:sz w:val="24"/>
        </w:rPr>
        <w:t>.</w:t>
      </w:r>
      <w:bookmarkEnd w:id="60"/>
      <w:r w:rsidRPr="007B0E2A">
        <w:rPr>
          <w:rFonts w:ascii="Times New Roman" w:hAnsi="Times New Roman" w:cs="Times New Roman"/>
          <w:b/>
          <w:color w:val="000000" w:themeColor="text1"/>
          <w:sz w:val="24"/>
        </w:rPr>
        <w:t xml:space="preserve"> </w:t>
      </w:r>
    </w:p>
    <w:p w14:paraId="7E064753" w14:textId="13E29A92" w:rsidR="007B0E2A" w:rsidRPr="007B0E2A" w:rsidRDefault="007B0E2A" w:rsidP="007B0E2A">
      <w:pPr>
        <w:pStyle w:val="Descripcin"/>
        <w:keepNext/>
        <w:rPr>
          <w:rFonts w:ascii="Times New Roman" w:hAnsi="Times New Roman" w:cs="Times New Roman"/>
          <w:b/>
          <w:color w:val="000000" w:themeColor="text1"/>
          <w:sz w:val="24"/>
        </w:rPr>
      </w:pPr>
      <w:r w:rsidRPr="007B0E2A">
        <w:rPr>
          <w:rFonts w:ascii="Times New Roman" w:hAnsi="Times New Roman" w:cs="Times New Roman"/>
          <w:b/>
          <w:color w:val="000000" w:themeColor="text1"/>
          <w:sz w:val="24"/>
        </w:rPr>
        <w:t>Gasto en educación del municipio de Duitama.</w:t>
      </w:r>
    </w:p>
    <w:p w14:paraId="1F09E547"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46980918" wp14:editId="50AEA527">
            <wp:extent cx="5400000" cy="2520000"/>
            <wp:effectExtent l="0" t="0" r="10795" b="1397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4A74A53" w14:textId="5702973E" w:rsidR="00FA3331" w:rsidRDefault="009E2CC5"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 xml:space="preserve">Esta figura muestra </w:t>
      </w:r>
      <w:r w:rsidR="00AE44D6">
        <w:rPr>
          <w:rFonts w:ascii="Times New Roman" w:hAnsi="Times New Roman" w:cs="Times New Roman"/>
          <w:b/>
        </w:rPr>
        <w:t>los gastos en</w:t>
      </w:r>
      <w:r>
        <w:rPr>
          <w:rFonts w:ascii="Times New Roman" w:hAnsi="Times New Roman" w:cs="Times New Roman"/>
          <w:b/>
        </w:rPr>
        <w:t xml:space="preserve"> educación del municipio de Duitama.</w:t>
      </w:r>
    </w:p>
    <w:p w14:paraId="197109B5" w14:textId="77777777" w:rsidR="007B0E2A" w:rsidRPr="009E2CC5" w:rsidRDefault="007B0E2A" w:rsidP="002A7335">
      <w:pPr>
        <w:spacing w:line="480" w:lineRule="auto"/>
        <w:rPr>
          <w:rFonts w:ascii="Times New Roman" w:hAnsi="Times New Roman" w:cs="Times New Roman"/>
          <w:b/>
        </w:rPr>
      </w:pPr>
    </w:p>
    <w:p w14:paraId="53C5A855" w14:textId="1C9588CC" w:rsidR="007B0E2A" w:rsidRDefault="007B0E2A" w:rsidP="007B0E2A">
      <w:pPr>
        <w:pStyle w:val="Descripcin"/>
        <w:keepNext/>
        <w:rPr>
          <w:rFonts w:ascii="Times New Roman" w:hAnsi="Times New Roman" w:cs="Times New Roman"/>
          <w:b/>
          <w:color w:val="000000" w:themeColor="text1"/>
          <w:sz w:val="24"/>
        </w:rPr>
      </w:pPr>
      <w:bookmarkStart w:id="61" w:name="_Toc88425500"/>
      <w:r w:rsidRPr="007B0E2A">
        <w:rPr>
          <w:rFonts w:ascii="Times New Roman" w:hAnsi="Times New Roman" w:cs="Times New Roman"/>
          <w:b/>
          <w:color w:val="000000" w:themeColor="text1"/>
          <w:sz w:val="24"/>
        </w:rPr>
        <w:lastRenderedPageBreak/>
        <w:t xml:space="preserve">Figura </w:t>
      </w:r>
      <w:r w:rsidRPr="007B0E2A">
        <w:rPr>
          <w:rFonts w:ascii="Times New Roman" w:hAnsi="Times New Roman" w:cs="Times New Roman"/>
          <w:b/>
          <w:color w:val="000000" w:themeColor="text1"/>
          <w:sz w:val="24"/>
        </w:rPr>
        <w:fldChar w:fldCharType="begin"/>
      </w:r>
      <w:r w:rsidRPr="007B0E2A">
        <w:rPr>
          <w:rFonts w:ascii="Times New Roman" w:hAnsi="Times New Roman" w:cs="Times New Roman"/>
          <w:b/>
          <w:color w:val="000000" w:themeColor="text1"/>
          <w:sz w:val="24"/>
        </w:rPr>
        <w:instrText xml:space="preserve"> SEQ Figura \* ARABIC </w:instrText>
      </w:r>
      <w:r w:rsidRPr="007B0E2A">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44</w:t>
      </w:r>
      <w:r w:rsidRPr="007B0E2A">
        <w:rPr>
          <w:rFonts w:ascii="Times New Roman" w:hAnsi="Times New Roman" w:cs="Times New Roman"/>
          <w:b/>
          <w:color w:val="000000" w:themeColor="text1"/>
          <w:sz w:val="24"/>
        </w:rPr>
        <w:fldChar w:fldCharType="end"/>
      </w:r>
      <w:r w:rsidRPr="007B0E2A">
        <w:rPr>
          <w:rFonts w:ascii="Times New Roman" w:hAnsi="Times New Roman" w:cs="Times New Roman"/>
          <w:b/>
          <w:color w:val="000000" w:themeColor="text1"/>
          <w:sz w:val="24"/>
        </w:rPr>
        <w:t>.</w:t>
      </w:r>
      <w:bookmarkEnd w:id="61"/>
      <w:r w:rsidRPr="007B0E2A">
        <w:rPr>
          <w:rFonts w:ascii="Times New Roman" w:hAnsi="Times New Roman" w:cs="Times New Roman"/>
          <w:b/>
          <w:color w:val="000000" w:themeColor="text1"/>
          <w:sz w:val="24"/>
        </w:rPr>
        <w:t xml:space="preserve"> </w:t>
      </w:r>
    </w:p>
    <w:p w14:paraId="5C4A71EF" w14:textId="2F0451DF" w:rsidR="007B0E2A" w:rsidRPr="007B0E2A" w:rsidRDefault="007B0E2A" w:rsidP="007B0E2A">
      <w:pPr>
        <w:pStyle w:val="Descripcin"/>
        <w:keepNext/>
        <w:rPr>
          <w:rFonts w:ascii="Times New Roman" w:hAnsi="Times New Roman" w:cs="Times New Roman"/>
          <w:b/>
          <w:color w:val="000000" w:themeColor="text1"/>
          <w:sz w:val="24"/>
        </w:rPr>
      </w:pPr>
      <w:r w:rsidRPr="007B0E2A">
        <w:rPr>
          <w:rFonts w:ascii="Times New Roman" w:hAnsi="Times New Roman" w:cs="Times New Roman"/>
          <w:b/>
          <w:color w:val="000000" w:themeColor="text1"/>
          <w:sz w:val="24"/>
        </w:rPr>
        <w:t>Comparativa de gastos en educación del municipio de Duitama.</w:t>
      </w:r>
    </w:p>
    <w:p w14:paraId="096ED953"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437C0116" wp14:editId="60D7BA4A">
            <wp:extent cx="5400000" cy="2340000"/>
            <wp:effectExtent l="0" t="0" r="10795" b="3175"/>
            <wp:docPr id="139" name="Gráfico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2D291AC" w14:textId="5B9C34E0" w:rsidR="00AE44D6" w:rsidRDefault="00AE44D6"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gastos en educación del municipio de Duitama.</w:t>
      </w:r>
    </w:p>
    <w:p w14:paraId="0B611BA5" w14:textId="324CD131" w:rsidR="007B0E2A" w:rsidRDefault="007B0E2A" w:rsidP="007B0E2A">
      <w:pPr>
        <w:pStyle w:val="Descripcin"/>
        <w:keepNext/>
        <w:rPr>
          <w:rFonts w:ascii="Times New Roman" w:hAnsi="Times New Roman" w:cs="Times New Roman"/>
          <w:b/>
          <w:color w:val="000000" w:themeColor="text1"/>
          <w:sz w:val="24"/>
        </w:rPr>
      </w:pPr>
      <w:bookmarkStart w:id="62" w:name="_Toc88425501"/>
      <w:r w:rsidRPr="007B0E2A">
        <w:rPr>
          <w:rFonts w:ascii="Times New Roman" w:hAnsi="Times New Roman" w:cs="Times New Roman"/>
          <w:b/>
          <w:color w:val="000000" w:themeColor="text1"/>
          <w:sz w:val="24"/>
        </w:rPr>
        <w:t xml:space="preserve">Figura </w:t>
      </w:r>
      <w:r w:rsidRPr="007B0E2A">
        <w:rPr>
          <w:rFonts w:ascii="Times New Roman" w:hAnsi="Times New Roman" w:cs="Times New Roman"/>
          <w:b/>
          <w:color w:val="000000" w:themeColor="text1"/>
          <w:sz w:val="24"/>
        </w:rPr>
        <w:fldChar w:fldCharType="begin"/>
      </w:r>
      <w:r w:rsidRPr="007B0E2A">
        <w:rPr>
          <w:rFonts w:ascii="Times New Roman" w:hAnsi="Times New Roman" w:cs="Times New Roman"/>
          <w:b/>
          <w:color w:val="000000" w:themeColor="text1"/>
          <w:sz w:val="24"/>
        </w:rPr>
        <w:instrText xml:space="preserve"> SEQ Figura \* ARABIC </w:instrText>
      </w:r>
      <w:r w:rsidRPr="007B0E2A">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45</w:t>
      </w:r>
      <w:r w:rsidRPr="007B0E2A">
        <w:rPr>
          <w:rFonts w:ascii="Times New Roman" w:hAnsi="Times New Roman" w:cs="Times New Roman"/>
          <w:b/>
          <w:color w:val="000000" w:themeColor="text1"/>
          <w:sz w:val="24"/>
        </w:rPr>
        <w:fldChar w:fldCharType="end"/>
      </w:r>
      <w:r w:rsidRPr="007B0E2A">
        <w:rPr>
          <w:rFonts w:ascii="Times New Roman" w:hAnsi="Times New Roman" w:cs="Times New Roman"/>
          <w:b/>
          <w:color w:val="000000" w:themeColor="text1"/>
          <w:sz w:val="24"/>
        </w:rPr>
        <w:t>.</w:t>
      </w:r>
      <w:bookmarkEnd w:id="62"/>
      <w:r w:rsidRPr="007B0E2A">
        <w:rPr>
          <w:rFonts w:ascii="Times New Roman" w:hAnsi="Times New Roman" w:cs="Times New Roman"/>
          <w:b/>
          <w:color w:val="000000" w:themeColor="text1"/>
          <w:sz w:val="24"/>
        </w:rPr>
        <w:t xml:space="preserve"> </w:t>
      </w:r>
    </w:p>
    <w:p w14:paraId="4DA57C6D" w14:textId="18E45A18" w:rsidR="007B0E2A" w:rsidRPr="007B0E2A" w:rsidRDefault="007B0E2A" w:rsidP="007B0E2A">
      <w:pPr>
        <w:pStyle w:val="Descripcin"/>
        <w:keepNext/>
        <w:rPr>
          <w:rFonts w:ascii="Times New Roman" w:hAnsi="Times New Roman" w:cs="Times New Roman"/>
          <w:b/>
          <w:color w:val="000000" w:themeColor="text1"/>
          <w:sz w:val="24"/>
        </w:rPr>
      </w:pPr>
      <w:r w:rsidRPr="007B0E2A">
        <w:rPr>
          <w:rFonts w:ascii="Times New Roman" w:hAnsi="Times New Roman" w:cs="Times New Roman"/>
          <w:b/>
          <w:color w:val="000000" w:themeColor="text1"/>
          <w:sz w:val="24"/>
        </w:rPr>
        <w:t>Gasto en salud del municipio de Duitama.</w:t>
      </w:r>
    </w:p>
    <w:p w14:paraId="0601F558"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1FB2DF42" wp14:editId="0CF7BEF1">
            <wp:extent cx="5400000" cy="2520000"/>
            <wp:effectExtent l="0" t="0" r="10795" b="13970"/>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DB0F932" w14:textId="2CF49389" w:rsidR="002B1248" w:rsidRPr="002A7335" w:rsidRDefault="00AE44D6"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salud del municipio de Duitama.</w:t>
      </w:r>
    </w:p>
    <w:p w14:paraId="089C93B1" w14:textId="5F837659" w:rsidR="007B0E2A" w:rsidRDefault="007B0E2A" w:rsidP="007B0E2A">
      <w:pPr>
        <w:pStyle w:val="Descripcin"/>
        <w:keepNext/>
        <w:rPr>
          <w:rFonts w:ascii="Times New Roman" w:hAnsi="Times New Roman" w:cs="Times New Roman"/>
          <w:b/>
          <w:color w:val="000000" w:themeColor="text1"/>
          <w:sz w:val="24"/>
        </w:rPr>
      </w:pPr>
      <w:bookmarkStart w:id="63" w:name="_Toc88425502"/>
      <w:r w:rsidRPr="007B0E2A">
        <w:rPr>
          <w:rFonts w:ascii="Times New Roman" w:hAnsi="Times New Roman" w:cs="Times New Roman"/>
          <w:b/>
          <w:color w:val="000000" w:themeColor="text1"/>
          <w:sz w:val="24"/>
        </w:rPr>
        <w:lastRenderedPageBreak/>
        <w:t xml:space="preserve">Figura </w:t>
      </w:r>
      <w:r w:rsidRPr="007B0E2A">
        <w:rPr>
          <w:rFonts w:ascii="Times New Roman" w:hAnsi="Times New Roman" w:cs="Times New Roman"/>
          <w:b/>
          <w:color w:val="000000" w:themeColor="text1"/>
          <w:sz w:val="24"/>
        </w:rPr>
        <w:fldChar w:fldCharType="begin"/>
      </w:r>
      <w:r w:rsidRPr="007B0E2A">
        <w:rPr>
          <w:rFonts w:ascii="Times New Roman" w:hAnsi="Times New Roman" w:cs="Times New Roman"/>
          <w:b/>
          <w:color w:val="000000" w:themeColor="text1"/>
          <w:sz w:val="24"/>
        </w:rPr>
        <w:instrText xml:space="preserve"> SEQ Figura \* ARABIC </w:instrText>
      </w:r>
      <w:r w:rsidRPr="007B0E2A">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46</w:t>
      </w:r>
      <w:r w:rsidRPr="007B0E2A">
        <w:rPr>
          <w:rFonts w:ascii="Times New Roman" w:hAnsi="Times New Roman" w:cs="Times New Roman"/>
          <w:b/>
          <w:color w:val="000000" w:themeColor="text1"/>
          <w:sz w:val="24"/>
        </w:rPr>
        <w:fldChar w:fldCharType="end"/>
      </w:r>
      <w:r w:rsidRPr="007B0E2A">
        <w:rPr>
          <w:rFonts w:ascii="Times New Roman" w:hAnsi="Times New Roman" w:cs="Times New Roman"/>
          <w:b/>
          <w:color w:val="000000" w:themeColor="text1"/>
          <w:sz w:val="24"/>
        </w:rPr>
        <w:t>.</w:t>
      </w:r>
      <w:bookmarkEnd w:id="63"/>
      <w:r w:rsidRPr="007B0E2A">
        <w:rPr>
          <w:rFonts w:ascii="Times New Roman" w:hAnsi="Times New Roman" w:cs="Times New Roman"/>
          <w:b/>
          <w:color w:val="000000" w:themeColor="text1"/>
          <w:sz w:val="24"/>
        </w:rPr>
        <w:t xml:space="preserve"> </w:t>
      </w:r>
    </w:p>
    <w:p w14:paraId="5BED1F5B" w14:textId="40FB6D4A" w:rsidR="007B0E2A" w:rsidRPr="007B0E2A" w:rsidRDefault="007B0E2A" w:rsidP="007B0E2A">
      <w:pPr>
        <w:pStyle w:val="Descripcin"/>
        <w:keepNext/>
        <w:rPr>
          <w:rFonts w:ascii="Times New Roman" w:hAnsi="Times New Roman" w:cs="Times New Roman"/>
          <w:b/>
          <w:color w:val="000000" w:themeColor="text1"/>
          <w:sz w:val="24"/>
        </w:rPr>
      </w:pPr>
      <w:r w:rsidRPr="007B0E2A">
        <w:rPr>
          <w:rFonts w:ascii="Times New Roman" w:hAnsi="Times New Roman" w:cs="Times New Roman"/>
          <w:b/>
          <w:color w:val="000000" w:themeColor="text1"/>
          <w:sz w:val="24"/>
        </w:rPr>
        <w:t>Comparativa de gasto en salud del municipio de Duitama.</w:t>
      </w:r>
    </w:p>
    <w:p w14:paraId="3074222E"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2118D712" wp14:editId="59D6E79C">
            <wp:extent cx="5400000" cy="2520000"/>
            <wp:effectExtent l="0" t="0" r="10795" b="13970"/>
            <wp:docPr id="140" name="Gráfico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24FFA20" w14:textId="650D41C1" w:rsidR="00FA3331" w:rsidRPr="00AE44D6" w:rsidRDefault="00AE44D6"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gastos en salud del municipio de Duitama.</w:t>
      </w:r>
    </w:p>
    <w:p w14:paraId="1D6D35F7" w14:textId="30B5409F" w:rsidR="007B0E2A" w:rsidRDefault="007B0E2A" w:rsidP="007B0E2A">
      <w:pPr>
        <w:pStyle w:val="Descripcin"/>
        <w:keepNext/>
        <w:rPr>
          <w:rFonts w:ascii="Times New Roman" w:hAnsi="Times New Roman" w:cs="Times New Roman"/>
          <w:b/>
          <w:color w:val="000000" w:themeColor="text1"/>
          <w:sz w:val="24"/>
        </w:rPr>
      </w:pPr>
      <w:bookmarkStart w:id="64" w:name="_Toc88425503"/>
      <w:r w:rsidRPr="007B0E2A">
        <w:rPr>
          <w:rFonts w:ascii="Times New Roman" w:hAnsi="Times New Roman" w:cs="Times New Roman"/>
          <w:b/>
          <w:color w:val="000000" w:themeColor="text1"/>
          <w:sz w:val="24"/>
        </w:rPr>
        <w:t xml:space="preserve">Figura </w:t>
      </w:r>
      <w:r w:rsidRPr="007B0E2A">
        <w:rPr>
          <w:rFonts w:ascii="Times New Roman" w:hAnsi="Times New Roman" w:cs="Times New Roman"/>
          <w:b/>
          <w:color w:val="000000" w:themeColor="text1"/>
          <w:sz w:val="24"/>
        </w:rPr>
        <w:fldChar w:fldCharType="begin"/>
      </w:r>
      <w:r w:rsidRPr="007B0E2A">
        <w:rPr>
          <w:rFonts w:ascii="Times New Roman" w:hAnsi="Times New Roman" w:cs="Times New Roman"/>
          <w:b/>
          <w:color w:val="000000" w:themeColor="text1"/>
          <w:sz w:val="24"/>
        </w:rPr>
        <w:instrText xml:space="preserve"> SEQ Figura \* ARABIC </w:instrText>
      </w:r>
      <w:r w:rsidRPr="007B0E2A">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47</w:t>
      </w:r>
      <w:r w:rsidRPr="007B0E2A">
        <w:rPr>
          <w:rFonts w:ascii="Times New Roman" w:hAnsi="Times New Roman" w:cs="Times New Roman"/>
          <w:b/>
          <w:color w:val="000000" w:themeColor="text1"/>
          <w:sz w:val="24"/>
        </w:rPr>
        <w:fldChar w:fldCharType="end"/>
      </w:r>
      <w:r w:rsidRPr="007B0E2A">
        <w:rPr>
          <w:rFonts w:ascii="Times New Roman" w:hAnsi="Times New Roman" w:cs="Times New Roman"/>
          <w:b/>
          <w:color w:val="000000" w:themeColor="text1"/>
          <w:sz w:val="24"/>
        </w:rPr>
        <w:t>.</w:t>
      </w:r>
      <w:bookmarkEnd w:id="64"/>
      <w:r w:rsidRPr="007B0E2A">
        <w:rPr>
          <w:rFonts w:ascii="Times New Roman" w:hAnsi="Times New Roman" w:cs="Times New Roman"/>
          <w:b/>
          <w:color w:val="000000" w:themeColor="text1"/>
          <w:sz w:val="24"/>
        </w:rPr>
        <w:t xml:space="preserve"> </w:t>
      </w:r>
    </w:p>
    <w:p w14:paraId="394BCC50" w14:textId="76A47018" w:rsidR="007B0E2A" w:rsidRPr="007B0E2A" w:rsidRDefault="007B0E2A" w:rsidP="007B0E2A">
      <w:pPr>
        <w:pStyle w:val="Descripcin"/>
        <w:keepNext/>
        <w:rPr>
          <w:rFonts w:ascii="Times New Roman" w:hAnsi="Times New Roman" w:cs="Times New Roman"/>
          <w:b/>
          <w:color w:val="000000" w:themeColor="text1"/>
          <w:sz w:val="24"/>
        </w:rPr>
      </w:pPr>
      <w:r w:rsidRPr="007B0E2A">
        <w:rPr>
          <w:rFonts w:ascii="Times New Roman" w:hAnsi="Times New Roman" w:cs="Times New Roman"/>
          <w:b/>
          <w:color w:val="000000" w:themeColor="text1"/>
          <w:sz w:val="24"/>
        </w:rPr>
        <w:t>Gasto en agua potable y saneamiento básico del municipio de Duitama.</w:t>
      </w:r>
    </w:p>
    <w:p w14:paraId="3AA39077" w14:textId="0E5B040D" w:rsidR="00FA3331"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794996FA" wp14:editId="01BC1848">
            <wp:extent cx="5400000" cy="2160000"/>
            <wp:effectExtent l="0" t="0" r="10795" b="12065"/>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4B70FB5" w14:textId="51B7ED42" w:rsidR="00AE44D6" w:rsidRPr="007A3906" w:rsidRDefault="00AE44D6"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gasto en agua potable y saneamiento básico del municipio de Duitama</w:t>
      </w:r>
      <w:r w:rsidR="007A3906">
        <w:rPr>
          <w:rFonts w:ascii="Times New Roman" w:hAnsi="Times New Roman" w:cs="Times New Roman"/>
          <w:b/>
        </w:rPr>
        <w:t>.</w:t>
      </w:r>
    </w:p>
    <w:p w14:paraId="213D0A40" w14:textId="63877EE8" w:rsidR="007B0E2A" w:rsidRDefault="007B0E2A" w:rsidP="007B0E2A">
      <w:pPr>
        <w:pStyle w:val="Descripcin"/>
        <w:keepNext/>
        <w:rPr>
          <w:rFonts w:ascii="Times New Roman" w:hAnsi="Times New Roman" w:cs="Times New Roman"/>
          <w:b/>
          <w:color w:val="000000" w:themeColor="text1"/>
          <w:sz w:val="24"/>
        </w:rPr>
      </w:pPr>
      <w:bookmarkStart w:id="65" w:name="_Toc88425504"/>
      <w:r w:rsidRPr="007B0E2A">
        <w:rPr>
          <w:rFonts w:ascii="Times New Roman" w:hAnsi="Times New Roman" w:cs="Times New Roman"/>
          <w:b/>
          <w:color w:val="000000" w:themeColor="text1"/>
          <w:sz w:val="24"/>
        </w:rPr>
        <w:lastRenderedPageBreak/>
        <w:t xml:space="preserve">Figura </w:t>
      </w:r>
      <w:r w:rsidRPr="007B0E2A">
        <w:rPr>
          <w:rFonts w:ascii="Times New Roman" w:hAnsi="Times New Roman" w:cs="Times New Roman"/>
          <w:b/>
          <w:color w:val="000000" w:themeColor="text1"/>
          <w:sz w:val="24"/>
        </w:rPr>
        <w:fldChar w:fldCharType="begin"/>
      </w:r>
      <w:r w:rsidRPr="007B0E2A">
        <w:rPr>
          <w:rFonts w:ascii="Times New Roman" w:hAnsi="Times New Roman" w:cs="Times New Roman"/>
          <w:b/>
          <w:color w:val="000000" w:themeColor="text1"/>
          <w:sz w:val="24"/>
        </w:rPr>
        <w:instrText xml:space="preserve"> SEQ Figura \* ARABIC </w:instrText>
      </w:r>
      <w:r w:rsidRPr="007B0E2A">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48</w:t>
      </w:r>
      <w:r w:rsidRPr="007B0E2A">
        <w:rPr>
          <w:rFonts w:ascii="Times New Roman" w:hAnsi="Times New Roman" w:cs="Times New Roman"/>
          <w:b/>
          <w:color w:val="000000" w:themeColor="text1"/>
          <w:sz w:val="24"/>
        </w:rPr>
        <w:fldChar w:fldCharType="end"/>
      </w:r>
      <w:r w:rsidRPr="007B0E2A">
        <w:rPr>
          <w:rFonts w:ascii="Times New Roman" w:hAnsi="Times New Roman" w:cs="Times New Roman"/>
          <w:b/>
          <w:color w:val="000000" w:themeColor="text1"/>
          <w:sz w:val="24"/>
        </w:rPr>
        <w:t>.</w:t>
      </w:r>
      <w:bookmarkEnd w:id="65"/>
      <w:r w:rsidRPr="007B0E2A">
        <w:rPr>
          <w:rFonts w:ascii="Times New Roman" w:hAnsi="Times New Roman" w:cs="Times New Roman"/>
          <w:b/>
          <w:color w:val="000000" w:themeColor="text1"/>
          <w:sz w:val="24"/>
        </w:rPr>
        <w:t xml:space="preserve"> </w:t>
      </w:r>
    </w:p>
    <w:p w14:paraId="77E1F601" w14:textId="52B5BDBE" w:rsidR="007B0E2A" w:rsidRPr="007B0E2A" w:rsidRDefault="007B0E2A" w:rsidP="007B0E2A">
      <w:pPr>
        <w:pStyle w:val="Descripcin"/>
        <w:keepNext/>
        <w:rPr>
          <w:rFonts w:ascii="Times New Roman" w:hAnsi="Times New Roman" w:cs="Times New Roman"/>
          <w:b/>
          <w:color w:val="000000" w:themeColor="text1"/>
          <w:sz w:val="24"/>
        </w:rPr>
      </w:pPr>
      <w:r w:rsidRPr="007B0E2A">
        <w:rPr>
          <w:rFonts w:ascii="Times New Roman" w:hAnsi="Times New Roman" w:cs="Times New Roman"/>
          <w:b/>
          <w:color w:val="000000" w:themeColor="text1"/>
          <w:sz w:val="24"/>
        </w:rPr>
        <w:t>Gasto en recreación y deporte del municipio de Duitama.</w:t>
      </w:r>
    </w:p>
    <w:p w14:paraId="3C058894"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7388EDCD" wp14:editId="05E595D3">
            <wp:extent cx="5400000" cy="2160000"/>
            <wp:effectExtent l="0" t="0" r="10795" b="12065"/>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B556437" w14:textId="679CDCAA" w:rsidR="00FA3331" w:rsidRPr="008B03B6" w:rsidRDefault="008B03B6"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recreación y deporte del municipio de Duitama.</w:t>
      </w:r>
    </w:p>
    <w:p w14:paraId="7D999799" w14:textId="7A2359A4" w:rsidR="007B0E2A" w:rsidRDefault="007B0E2A" w:rsidP="007B0E2A">
      <w:pPr>
        <w:pStyle w:val="Descripcin"/>
        <w:keepNext/>
        <w:rPr>
          <w:rFonts w:ascii="Times New Roman" w:hAnsi="Times New Roman" w:cs="Times New Roman"/>
          <w:b/>
          <w:color w:val="000000" w:themeColor="text1"/>
          <w:sz w:val="24"/>
        </w:rPr>
      </w:pPr>
      <w:bookmarkStart w:id="66" w:name="_Toc88425505"/>
      <w:r w:rsidRPr="007B0E2A">
        <w:rPr>
          <w:rFonts w:ascii="Times New Roman" w:hAnsi="Times New Roman" w:cs="Times New Roman"/>
          <w:b/>
          <w:color w:val="000000" w:themeColor="text1"/>
          <w:sz w:val="24"/>
        </w:rPr>
        <w:t xml:space="preserve">Figura </w:t>
      </w:r>
      <w:r w:rsidRPr="007B0E2A">
        <w:rPr>
          <w:rFonts w:ascii="Times New Roman" w:hAnsi="Times New Roman" w:cs="Times New Roman"/>
          <w:b/>
          <w:color w:val="000000" w:themeColor="text1"/>
          <w:sz w:val="24"/>
        </w:rPr>
        <w:fldChar w:fldCharType="begin"/>
      </w:r>
      <w:r w:rsidRPr="007B0E2A">
        <w:rPr>
          <w:rFonts w:ascii="Times New Roman" w:hAnsi="Times New Roman" w:cs="Times New Roman"/>
          <w:b/>
          <w:color w:val="000000" w:themeColor="text1"/>
          <w:sz w:val="24"/>
        </w:rPr>
        <w:instrText xml:space="preserve"> SEQ Figura \* ARABIC </w:instrText>
      </w:r>
      <w:r w:rsidRPr="007B0E2A">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49</w:t>
      </w:r>
      <w:r w:rsidRPr="007B0E2A">
        <w:rPr>
          <w:rFonts w:ascii="Times New Roman" w:hAnsi="Times New Roman" w:cs="Times New Roman"/>
          <w:b/>
          <w:color w:val="000000" w:themeColor="text1"/>
          <w:sz w:val="24"/>
        </w:rPr>
        <w:fldChar w:fldCharType="end"/>
      </w:r>
      <w:r w:rsidRPr="007B0E2A">
        <w:rPr>
          <w:rFonts w:ascii="Times New Roman" w:hAnsi="Times New Roman" w:cs="Times New Roman"/>
          <w:b/>
          <w:color w:val="000000" w:themeColor="text1"/>
          <w:sz w:val="24"/>
        </w:rPr>
        <w:t>.</w:t>
      </w:r>
      <w:bookmarkEnd w:id="66"/>
      <w:r w:rsidRPr="007B0E2A">
        <w:rPr>
          <w:rFonts w:ascii="Times New Roman" w:hAnsi="Times New Roman" w:cs="Times New Roman"/>
          <w:b/>
          <w:color w:val="000000" w:themeColor="text1"/>
          <w:sz w:val="24"/>
        </w:rPr>
        <w:t xml:space="preserve"> </w:t>
      </w:r>
    </w:p>
    <w:p w14:paraId="6B15C773" w14:textId="6B06C3FC" w:rsidR="007B0E2A" w:rsidRPr="007B0E2A" w:rsidRDefault="007B0E2A" w:rsidP="007B0E2A">
      <w:pPr>
        <w:pStyle w:val="Descripcin"/>
        <w:keepNext/>
        <w:rPr>
          <w:rFonts w:ascii="Times New Roman" w:hAnsi="Times New Roman" w:cs="Times New Roman"/>
          <w:b/>
          <w:color w:val="000000" w:themeColor="text1"/>
          <w:sz w:val="24"/>
        </w:rPr>
      </w:pPr>
      <w:r w:rsidRPr="007B0E2A">
        <w:rPr>
          <w:rFonts w:ascii="Times New Roman" w:hAnsi="Times New Roman" w:cs="Times New Roman"/>
          <w:b/>
          <w:color w:val="000000" w:themeColor="text1"/>
          <w:sz w:val="24"/>
        </w:rPr>
        <w:t>Gasto en cultura del municipio de Duitama.</w:t>
      </w:r>
    </w:p>
    <w:p w14:paraId="78644E29" w14:textId="0B2E4A0C" w:rsidR="007B0E2A"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176F100C" wp14:editId="0C550700">
            <wp:extent cx="5400000" cy="2520000"/>
            <wp:effectExtent l="0" t="0" r="10795" b="13970"/>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681D856" w14:textId="09DB6642" w:rsidR="008B03B6" w:rsidRDefault="008B03B6" w:rsidP="008B03B6">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cultura del municipio de Duitama.</w:t>
      </w:r>
    </w:p>
    <w:p w14:paraId="40EEB8C9" w14:textId="77777777" w:rsidR="007B0E2A" w:rsidRPr="008B03B6" w:rsidRDefault="007B0E2A" w:rsidP="008B03B6">
      <w:pPr>
        <w:spacing w:line="480" w:lineRule="auto"/>
        <w:rPr>
          <w:rFonts w:ascii="Times New Roman" w:hAnsi="Times New Roman" w:cs="Times New Roman"/>
          <w:b/>
        </w:rPr>
      </w:pPr>
    </w:p>
    <w:p w14:paraId="4D4337EC" w14:textId="2B34763A" w:rsidR="007B0E2A" w:rsidRDefault="007B0E2A" w:rsidP="007B0E2A">
      <w:pPr>
        <w:pStyle w:val="Descripcin"/>
        <w:keepNext/>
        <w:rPr>
          <w:rFonts w:ascii="Times New Roman" w:hAnsi="Times New Roman" w:cs="Times New Roman"/>
          <w:b/>
          <w:color w:val="000000" w:themeColor="text1"/>
          <w:sz w:val="24"/>
        </w:rPr>
      </w:pPr>
      <w:bookmarkStart w:id="67" w:name="_Toc88425506"/>
      <w:r w:rsidRPr="007B0E2A">
        <w:rPr>
          <w:rFonts w:ascii="Times New Roman" w:hAnsi="Times New Roman" w:cs="Times New Roman"/>
          <w:b/>
          <w:color w:val="000000" w:themeColor="text1"/>
          <w:sz w:val="24"/>
        </w:rPr>
        <w:lastRenderedPageBreak/>
        <w:t xml:space="preserve">Figura </w:t>
      </w:r>
      <w:r w:rsidRPr="007B0E2A">
        <w:rPr>
          <w:rFonts w:ascii="Times New Roman" w:hAnsi="Times New Roman" w:cs="Times New Roman"/>
          <w:b/>
          <w:color w:val="000000" w:themeColor="text1"/>
          <w:sz w:val="24"/>
        </w:rPr>
        <w:fldChar w:fldCharType="begin"/>
      </w:r>
      <w:r w:rsidRPr="007B0E2A">
        <w:rPr>
          <w:rFonts w:ascii="Times New Roman" w:hAnsi="Times New Roman" w:cs="Times New Roman"/>
          <w:b/>
          <w:color w:val="000000" w:themeColor="text1"/>
          <w:sz w:val="24"/>
        </w:rPr>
        <w:instrText xml:space="preserve"> SEQ Figura \* ARABIC </w:instrText>
      </w:r>
      <w:r w:rsidRPr="007B0E2A">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50</w:t>
      </w:r>
      <w:r w:rsidRPr="007B0E2A">
        <w:rPr>
          <w:rFonts w:ascii="Times New Roman" w:hAnsi="Times New Roman" w:cs="Times New Roman"/>
          <w:b/>
          <w:color w:val="000000" w:themeColor="text1"/>
          <w:sz w:val="24"/>
        </w:rPr>
        <w:fldChar w:fldCharType="end"/>
      </w:r>
      <w:r w:rsidRPr="007B0E2A">
        <w:rPr>
          <w:rFonts w:ascii="Times New Roman" w:hAnsi="Times New Roman" w:cs="Times New Roman"/>
          <w:b/>
          <w:color w:val="000000" w:themeColor="text1"/>
          <w:sz w:val="24"/>
        </w:rPr>
        <w:t>.</w:t>
      </w:r>
      <w:bookmarkEnd w:id="67"/>
      <w:r w:rsidRPr="007B0E2A">
        <w:rPr>
          <w:rFonts w:ascii="Times New Roman" w:hAnsi="Times New Roman" w:cs="Times New Roman"/>
          <w:b/>
          <w:color w:val="000000" w:themeColor="text1"/>
          <w:sz w:val="24"/>
        </w:rPr>
        <w:t xml:space="preserve"> </w:t>
      </w:r>
    </w:p>
    <w:p w14:paraId="1E38B62A" w14:textId="1E556653" w:rsidR="007B0E2A" w:rsidRPr="007B0E2A" w:rsidRDefault="007B0E2A" w:rsidP="007B0E2A">
      <w:pPr>
        <w:pStyle w:val="Descripcin"/>
        <w:keepNext/>
        <w:rPr>
          <w:rFonts w:ascii="Times New Roman" w:hAnsi="Times New Roman" w:cs="Times New Roman"/>
          <w:b/>
          <w:color w:val="000000" w:themeColor="text1"/>
          <w:sz w:val="24"/>
        </w:rPr>
      </w:pPr>
      <w:r w:rsidRPr="007B0E2A">
        <w:rPr>
          <w:rFonts w:ascii="Times New Roman" w:hAnsi="Times New Roman" w:cs="Times New Roman"/>
          <w:b/>
          <w:color w:val="000000" w:themeColor="text1"/>
          <w:sz w:val="24"/>
        </w:rPr>
        <w:t>Gasto en desarrollo comunitario y bienestar social del municipio de Duitama.</w:t>
      </w:r>
    </w:p>
    <w:p w14:paraId="4D0DC6E8"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6F9B84E1" wp14:editId="251C20C2">
            <wp:extent cx="5400000" cy="2520000"/>
            <wp:effectExtent l="0" t="0" r="10795" b="13970"/>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4947DD0" w14:textId="41520385" w:rsidR="00FA3331" w:rsidRPr="008418E0" w:rsidRDefault="008418E0"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desarrollo comunitario y bienestar social del municipio de Duitama.</w:t>
      </w:r>
    </w:p>
    <w:p w14:paraId="5280A92E" w14:textId="5DD33A45" w:rsidR="007B0E2A" w:rsidRPr="007B0E2A" w:rsidRDefault="007B0E2A" w:rsidP="007B0E2A">
      <w:pPr>
        <w:pStyle w:val="Descripcin"/>
        <w:keepNext/>
        <w:rPr>
          <w:rFonts w:ascii="Times New Roman" w:hAnsi="Times New Roman" w:cs="Times New Roman"/>
          <w:b/>
          <w:color w:val="000000" w:themeColor="text1"/>
          <w:sz w:val="24"/>
        </w:rPr>
      </w:pPr>
      <w:bookmarkStart w:id="68" w:name="_Toc88425507"/>
      <w:r w:rsidRPr="007B0E2A">
        <w:rPr>
          <w:rFonts w:ascii="Times New Roman" w:hAnsi="Times New Roman" w:cs="Times New Roman"/>
          <w:b/>
          <w:color w:val="000000" w:themeColor="text1"/>
          <w:sz w:val="24"/>
        </w:rPr>
        <w:t xml:space="preserve">Figura </w:t>
      </w:r>
      <w:r w:rsidRPr="007B0E2A">
        <w:rPr>
          <w:rFonts w:ascii="Times New Roman" w:hAnsi="Times New Roman" w:cs="Times New Roman"/>
          <w:b/>
          <w:color w:val="000000" w:themeColor="text1"/>
          <w:sz w:val="24"/>
        </w:rPr>
        <w:fldChar w:fldCharType="begin"/>
      </w:r>
      <w:r w:rsidRPr="007B0E2A">
        <w:rPr>
          <w:rFonts w:ascii="Times New Roman" w:hAnsi="Times New Roman" w:cs="Times New Roman"/>
          <w:b/>
          <w:color w:val="000000" w:themeColor="text1"/>
          <w:sz w:val="24"/>
        </w:rPr>
        <w:instrText xml:space="preserve"> SEQ Figura \* ARABIC </w:instrText>
      </w:r>
      <w:r w:rsidRPr="007B0E2A">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51</w:t>
      </w:r>
      <w:r w:rsidRPr="007B0E2A">
        <w:rPr>
          <w:rFonts w:ascii="Times New Roman" w:hAnsi="Times New Roman" w:cs="Times New Roman"/>
          <w:b/>
          <w:color w:val="000000" w:themeColor="text1"/>
          <w:sz w:val="24"/>
        </w:rPr>
        <w:fldChar w:fldCharType="end"/>
      </w:r>
      <w:r w:rsidRPr="007B0E2A">
        <w:rPr>
          <w:rFonts w:ascii="Times New Roman" w:hAnsi="Times New Roman" w:cs="Times New Roman"/>
          <w:b/>
          <w:color w:val="000000" w:themeColor="text1"/>
          <w:sz w:val="24"/>
        </w:rPr>
        <w:t>.</w:t>
      </w:r>
      <w:bookmarkEnd w:id="68"/>
      <w:r w:rsidRPr="007B0E2A">
        <w:rPr>
          <w:rFonts w:ascii="Times New Roman" w:hAnsi="Times New Roman" w:cs="Times New Roman"/>
          <w:b/>
          <w:color w:val="000000" w:themeColor="text1"/>
          <w:sz w:val="24"/>
        </w:rPr>
        <w:t xml:space="preserve"> </w:t>
      </w:r>
    </w:p>
    <w:p w14:paraId="0DA26AAB" w14:textId="1CA71FEE" w:rsidR="007B0E2A" w:rsidRPr="007B0E2A" w:rsidRDefault="007B0E2A" w:rsidP="007B0E2A">
      <w:pPr>
        <w:pStyle w:val="Descripcin"/>
        <w:keepNext/>
        <w:rPr>
          <w:rFonts w:ascii="Times New Roman" w:hAnsi="Times New Roman" w:cs="Times New Roman"/>
          <w:b/>
          <w:color w:val="000000" w:themeColor="text1"/>
          <w:sz w:val="24"/>
        </w:rPr>
      </w:pPr>
      <w:r w:rsidRPr="007B0E2A">
        <w:rPr>
          <w:rFonts w:ascii="Times New Roman" w:hAnsi="Times New Roman" w:cs="Times New Roman"/>
          <w:b/>
          <w:color w:val="000000" w:themeColor="text1"/>
          <w:sz w:val="24"/>
        </w:rPr>
        <w:t>Gastos en medio ambiente del municipio de Duitama.</w:t>
      </w:r>
    </w:p>
    <w:p w14:paraId="1981731A" w14:textId="77777777" w:rsidR="00FA3331" w:rsidRPr="002A7335"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56FEF870" wp14:editId="23B1F2E7">
            <wp:extent cx="5400000" cy="2520000"/>
            <wp:effectExtent l="0" t="0" r="10795" b="13970"/>
            <wp:docPr id="112"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B603D45" w14:textId="787877F3" w:rsidR="00FA3331" w:rsidRPr="005F3A12" w:rsidRDefault="005F3A12"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medio ambiente del municipio de Duitama.</w:t>
      </w:r>
    </w:p>
    <w:p w14:paraId="4E5DD7E4" w14:textId="72DA18BF" w:rsidR="007B0E2A" w:rsidRDefault="007B0E2A" w:rsidP="007B0E2A">
      <w:pPr>
        <w:pStyle w:val="Descripcin"/>
        <w:keepNext/>
        <w:rPr>
          <w:rFonts w:ascii="Times New Roman" w:hAnsi="Times New Roman" w:cs="Times New Roman"/>
          <w:b/>
          <w:color w:val="000000" w:themeColor="text1"/>
          <w:sz w:val="24"/>
        </w:rPr>
      </w:pPr>
      <w:bookmarkStart w:id="69" w:name="_Toc88425508"/>
      <w:r w:rsidRPr="007B0E2A">
        <w:rPr>
          <w:rFonts w:ascii="Times New Roman" w:hAnsi="Times New Roman" w:cs="Times New Roman"/>
          <w:b/>
          <w:color w:val="000000" w:themeColor="text1"/>
          <w:sz w:val="24"/>
        </w:rPr>
        <w:lastRenderedPageBreak/>
        <w:t xml:space="preserve">Figura </w:t>
      </w:r>
      <w:r w:rsidRPr="007B0E2A">
        <w:rPr>
          <w:rFonts w:ascii="Times New Roman" w:hAnsi="Times New Roman" w:cs="Times New Roman"/>
          <w:b/>
          <w:color w:val="000000" w:themeColor="text1"/>
          <w:sz w:val="24"/>
        </w:rPr>
        <w:fldChar w:fldCharType="begin"/>
      </w:r>
      <w:r w:rsidRPr="007B0E2A">
        <w:rPr>
          <w:rFonts w:ascii="Times New Roman" w:hAnsi="Times New Roman" w:cs="Times New Roman"/>
          <w:b/>
          <w:color w:val="000000" w:themeColor="text1"/>
          <w:sz w:val="24"/>
        </w:rPr>
        <w:instrText xml:space="preserve"> SEQ Figura \* ARABIC </w:instrText>
      </w:r>
      <w:r w:rsidRPr="007B0E2A">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52</w:t>
      </w:r>
      <w:r w:rsidRPr="007B0E2A">
        <w:rPr>
          <w:rFonts w:ascii="Times New Roman" w:hAnsi="Times New Roman" w:cs="Times New Roman"/>
          <w:b/>
          <w:color w:val="000000" w:themeColor="text1"/>
          <w:sz w:val="24"/>
        </w:rPr>
        <w:fldChar w:fldCharType="end"/>
      </w:r>
      <w:r w:rsidRPr="007B0E2A">
        <w:rPr>
          <w:rFonts w:ascii="Times New Roman" w:hAnsi="Times New Roman" w:cs="Times New Roman"/>
          <w:b/>
          <w:color w:val="000000" w:themeColor="text1"/>
          <w:sz w:val="24"/>
        </w:rPr>
        <w:t>.</w:t>
      </w:r>
      <w:bookmarkEnd w:id="69"/>
      <w:r w:rsidRPr="007B0E2A">
        <w:rPr>
          <w:rFonts w:ascii="Times New Roman" w:hAnsi="Times New Roman" w:cs="Times New Roman"/>
          <w:b/>
          <w:color w:val="000000" w:themeColor="text1"/>
          <w:sz w:val="24"/>
        </w:rPr>
        <w:t xml:space="preserve"> </w:t>
      </w:r>
    </w:p>
    <w:p w14:paraId="115D09CE" w14:textId="5B0E4AF1" w:rsidR="007B0E2A" w:rsidRPr="007B0E2A" w:rsidRDefault="007B0E2A" w:rsidP="007B0E2A">
      <w:pPr>
        <w:pStyle w:val="Descripcin"/>
        <w:keepNext/>
        <w:rPr>
          <w:rFonts w:ascii="Times New Roman" w:hAnsi="Times New Roman" w:cs="Times New Roman"/>
          <w:b/>
          <w:color w:val="000000" w:themeColor="text1"/>
          <w:sz w:val="24"/>
        </w:rPr>
      </w:pPr>
      <w:r w:rsidRPr="007B0E2A">
        <w:rPr>
          <w:rFonts w:ascii="Times New Roman" w:hAnsi="Times New Roman" w:cs="Times New Roman"/>
          <w:b/>
          <w:color w:val="000000" w:themeColor="text1"/>
          <w:sz w:val="24"/>
        </w:rPr>
        <w:t>Gasto en subsidios asignados del municipio de Duitama.</w:t>
      </w:r>
    </w:p>
    <w:p w14:paraId="446CE760" w14:textId="626D6768" w:rsidR="00FA3331"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70F41F49" wp14:editId="57E91980">
            <wp:extent cx="5400000" cy="2160000"/>
            <wp:effectExtent l="0" t="0" r="10795" b="12065"/>
            <wp:docPr id="113" name="Gráfico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A24F60C" w14:textId="65563F46" w:rsidR="005F3A12" w:rsidRPr="005F3A12" w:rsidRDefault="005F3A12"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subsidios asignados del municipio de Duitama.</w:t>
      </w:r>
    </w:p>
    <w:p w14:paraId="49364CE2" w14:textId="7387FBEB" w:rsidR="007B0E2A" w:rsidRDefault="007B0E2A" w:rsidP="007B0E2A">
      <w:pPr>
        <w:pStyle w:val="Descripcin"/>
        <w:keepNext/>
        <w:rPr>
          <w:rFonts w:ascii="Times New Roman" w:hAnsi="Times New Roman" w:cs="Times New Roman"/>
          <w:b/>
          <w:color w:val="000000" w:themeColor="text1"/>
          <w:sz w:val="24"/>
        </w:rPr>
      </w:pPr>
      <w:bookmarkStart w:id="70" w:name="_Toc88425509"/>
      <w:r w:rsidRPr="007B0E2A">
        <w:rPr>
          <w:rFonts w:ascii="Times New Roman" w:hAnsi="Times New Roman" w:cs="Times New Roman"/>
          <w:b/>
          <w:color w:val="000000" w:themeColor="text1"/>
          <w:sz w:val="24"/>
        </w:rPr>
        <w:t xml:space="preserve">Figura </w:t>
      </w:r>
      <w:r w:rsidRPr="007B0E2A">
        <w:rPr>
          <w:rFonts w:ascii="Times New Roman" w:hAnsi="Times New Roman" w:cs="Times New Roman"/>
          <w:b/>
          <w:color w:val="000000" w:themeColor="text1"/>
          <w:sz w:val="24"/>
        </w:rPr>
        <w:fldChar w:fldCharType="begin"/>
      </w:r>
      <w:r w:rsidRPr="007B0E2A">
        <w:rPr>
          <w:rFonts w:ascii="Times New Roman" w:hAnsi="Times New Roman" w:cs="Times New Roman"/>
          <w:b/>
          <w:color w:val="000000" w:themeColor="text1"/>
          <w:sz w:val="24"/>
        </w:rPr>
        <w:instrText xml:space="preserve"> SEQ Figura \* ARABIC </w:instrText>
      </w:r>
      <w:r w:rsidRPr="007B0E2A">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53</w:t>
      </w:r>
      <w:r w:rsidRPr="007B0E2A">
        <w:rPr>
          <w:rFonts w:ascii="Times New Roman" w:hAnsi="Times New Roman" w:cs="Times New Roman"/>
          <w:b/>
          <w:color w:val="000000" w:themeColor="text1"/>
          <w:sz w:val="24"/>
        </w:rPr>
        <w:fldChar w:fldCharType="end"/>
      </w:r>
      <w:r w:rsidRPr="007B0E2A">
        <w:rPr>
          <w:rFonts w:ascii="Times New Roman" w:hAnsi="Times New Roman" w:cs="Times New Roman"/>
          <w:b/>
          <w:color w:val="000000" w:themeColor="text1"/>
          <w:sz w:val="24"/>
        </w:rPr>
        <w:t>.</w:t>
      </w:r>
      <w:bookmarkEnd w:id="70"/>
      <w:r w:rsidRPr="007B0E2A">
        <w:rPr>
          <w:rFonts w:ascii="Times New Roman" w:hAnsi="Times New Roman" w:cs="Times New Roman"/>
          <w:b/>
          <w:color w:val="000000" w:themeColor="text1"/>
          <w:sz w:val="24"/>
        </w:rPr>
        <w:t xml:space="preserve"> </w:t>
      </w:r>
    </w:p>
    <w:p w14:paraId="5DAD0B9C" w14:textId="65BAC577" w:rsidR="007B0E2A" w:rsidRPr="007B0E2A" w:rsidRDefault="007B0E2A" w:rsidP="007B0E2A">
      <w:pPr>
        <w:pStyle w:val="Descripcin"/>
        <w:keepNext/>
        <w:rPr>
          <w:rFonts w:ascii="Times New Roman" w:hAnsi="Times New Roman" w:cs="Times New Roman"/>
          <w:b/>
          <w:color w:val="000000" w:themeColor="text1"/>
          <w:sz w:val="24"/>
        </w:rPr>
      </w:pPr>
      <w:r w:rsidRPr="007B0E2A">
        <w:rPr>
          <w:rFonts w:ascii="Times New Roman" w:hAnsi="Times New Roman" w:cs="Times New Roman"/>
          <w:b/>
          <w:color w:val="000000" w:themeColor="text1"/>
          <w:sz w:val="24"/>
        </w:rPr>
        <w:t>Comparativa del gasto en subsidios asignados del municipio de Duitama.</w:t>
      </w:r>
    </w:p>
    <w:p w14:paraId="769A1951" w14:textId="58494E8F" w:rsidR="00FA3331" w:rsidRDefault="00FA3331" w:rsidP="002A7335">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0B607983" wp14:editId="2F30E050">
            <wp:extent cx="5400000" cy="2520000"/>
            <wp:effectExtent l="0" t="0" r="10795" b="13970"/>
            <wp:docPr id="141" name="Gráfico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0CA223A" w14:textId="4F4F2A9A" w:rsidR="00FA3331" w:rsidRPr="00BE06DF" w:rsidRDefault="005F3A12"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en los gastos en subsidios asignados del municipio de Duitama.</w:t>
      </w:r>
    </w:p>
    <w:p w14:paraId="4F26D026" w14:textId="2B2224B2" w:rsidR="00C856BE" w:rsidRDefault="00C856BE" w:rsidP="002A7335">
      <w:pPr>
        <w:spacing w:line="480" w:lineRule="auto"/>
        <w:ind w:firstLine="708"/>
        <w:rPr>
          <w:rFonts w:ascii="Times New Roman" w:hAnsi="Times New Roman" w:cs="Times New Roman"/>
        </w:rPr>
      </w:pPr>
      <w:r w:rsidRPr="002A7335">
        <w:rPr>
          <w:rFonts w:ascii="Times New Roman" w:hAnsi="Times New Roman" w:cs="Times New Roman"/>
        </w:rPr>
        <w:lastRenderedPageBreak/>
        <w:t>De acuerdo al análisis realizado sobre los ingresos presentados en los estados financieros y el análisis arrojado por el DNP en el índice de desempeño fiscal, se evidencia que para el año 2018 se mantuvo un aumento de la dependencia en transferencias en el municipio de Duitama, efectivamente, los ingresos por transferencias y subvenciones los demuestran, sin embargo, entre el año 2019 y 2020 hubo una disminución según el DNP, en cambio, los estados financieros perciben un acrecentamiento por parte de estos, cabe resaltar que del total de los ingresos promediado entre la triada de años, alrededor del 70% de los ingresos hacen parte de las trasferencias y subvenciones, esto quiere decir; que el municipio en sí, no está recaudando los suficientes ingresos propios para solventar sus deudas, gastos y demás como se demuestra en la figura inferior.</w:t>
      </w:r>
    </w:p>
    <w:p w14:paraId="44F0F504" w14:textId="172E6E43" w:rsidR="00951D19" w:rsidRDefault="00951D19" w:rsidP="00951D19">
      <w:pPr>
        <w:pStyle w:val="Descripcin"/>
        <w:keepNext/>
        <w:rPr>
          <w:rFonts w:ascii="Times New Roman" w:hAnsi="Times New Roman" w:cs="Times New Roman"/>
          <w:b/>
          <w:color w:val="auto"/>
          <w:sz w:val="24"/>
        </w:rPr>
      </w:pPr>
      <w:bookmarkStart w:id="71" w:name="_Toc88425777"/>
      <w:r w:rsidRPr="00951D19">
        <w:rPr>
          <w:rFonts w:ascii="Times New Roman" w:hAnsi="Times New Roman" w:cs="Times New Roman"/>
          <w:b/>
          <w:color w:val="auto"/>
          <w:sz w:val="24"/>
        </w:rPr>
        <w:t xml:space="preserve">Tabla </w:t>
      </w:r>
      <w:r w:rsidRPr="00951D19">
        <w:rPr>
          <w:rFonts w:ascii="Times New Roman" w:hAnsi="Times New Roman" w:cs="Times New Roman"/>
          <w:b/>
          <w:color w:val="auto"/>
          <w:sz w:val="24"/>
        </w:rPr>
        <w:fldChar w:fldCharType="begin"/>
      </w:r>
      <w:r w:rsidRPr="00951D19">
        <w:rPr>
          <w:rFonts w:ascii="Times New Roman" w:hAnsi="Times New Roman" w:cs="Times New Roman"/>
          <w:b/>
          <w:color w:val="auto"/>
          <w:sz w:val="24"/>
        </w:rPr>
        <w:instrText xml:space="preserve"> SEQ Tabla \* ARABIC </w:instrText>
      </w:r>
      <w:r w:rsidRPr="00951D19">
        <w:rPr>
          <w:rFonts w:ascii="Times New Roman" w:hAnsi="Times New Roman" w:cs="Times New Roman"/>
          <w:b/>
          <w:color w:val="auto"/>
          <w:sz w:val="24"/>
        </w:rPr>
        <w:fldChar w:fldCharType="separate"/>
      </w:r>
      <w:r w:rsidR="0095176A">
        <w:rPr>
          <w:rFonts w:ascii="Times New Roman" w:hAnsi="Times New Roman" w:cs="Times New Roman"/>
          <w:b/>
          <w:noProof/>
          <w:color w:val="auto"/>
          <w:sz w:val="24"/>
        </w:rPr>
        <w:t>1</w:t>
      </w:r>
      <w:r w:rsidRPr="00951D19">
        <w:rPr>
          <w:rFonts w:ascii="Times New Roman" w:hAnsi="Times New Roman" w:cs="Times New Roman"/>
          <w:b/>
          <w:color w:val="auto"/>
          <w:sz w:val="24"/>
        </w:rPr>
        <w:fldChar w:fldCharType="end"/>
      </w:r>
      <w:r w:rsidRPr="00951D19">
        <w:rPr>
          <w:rFonts w:ascii="Times New Roman" w:hAnsi="Times New Roman" w:cs="Times New Roman"/>
          <w:b/>
          <w:color w:val="auto"/>
          <w:sz w:val="24"/>
        </w:rPr>
        <w:t>.</w:t>
      </w:r>
      <w:bookmarkEnd w:id="71"/>
      <w:r w:rsidRPr="00951D19">
        <w:rPr>
          <w:rFonts w:ascii="Times New Roman" w:hAnsi="Times New Roman" w:cs="Times New Roman"/>
          <w:b/>
          <w:color w:val="auto"/>
          <w:sz w:val="24"/>
        </w:rPr>
        <w:t xml:space="preserve"> </w:t>
      </w:r>
    </w:p>
    <w:p w14:paraId="5524A5FF" w14:textId="57B48F79" w:rsidR="00951D19" w:rsidRPr="00951D19" w:rsidRDefault="00951D19" w:rsidP="00951D19">
      <w:pPr>
        <w:pStyle w:val="Descripcin"/>
        <w:keepNext/>
        <w:rPr>
          <w:rFonts w:ascii="Times New Roman" w:hAnsi="Times New Roman" w:cs="Times New Roman"/>
          <w:b/>
          <w:color w:val="auto"/>
          <w:sz w:val="24"/>
        </w:rPr>
      </w:pPr>
      <w:r w:rsidRPr="00951D19">
        <w:rPr>
          <w:rFonts w:ascii="Times New Roman" w:hAnsi="Times New Roman" w:cs="Times New Roman"/>
          <w:b/>
          <w:color w:val="auto"/>
          <w:sz w:val="24"/>
        </w:rPr>
        <w:t>Ingresos del municipio de Duitama.</w:t>
      </w:r>
    </w:p>
    <w:p w14:paraId="1F0C1DF8" w14:textId="17CB4EA3" w:rsidR="00C856BE" w:rsidRDefault="00EC0CCA" w:rsidP="002A7335">
      <w:pPr>
        <w:spacing w:line="480" w:lineRule="auto"/>
        <w:rPr>
          <w:rFonts w:ascii="Times New Roman" w:hAnsi="Times New Roman" w:cs="Times New Roman"/>
        </w:rPr>
      </w:pPr>
      <w:r w:rsidRPr="00EC0CCA">
        <w:rPr>
          <w:noProof/>
          <w:lang w:val="en-US"/>
        </w:rPr>
        <w:drawing>
          <wp:inline distT="0" distB="0" distL="0" distR="0" wp14:anchorId="7DA1D956" wp14:editId="6F928942">
            <wp:extent cx="5666400" cy="1082912"/>
            <wp:effectExtent l="0" t="0" r="0" b="3175"/>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6400" cy="1082912"/>
                    </a:xfrm>
                    <a:prstGeom prst="rect">
                      <a:avLst/>
                    </a:prstGeom>
                    <a:noFill/>
                    <a:ln>
                      <a:noFill/>
                    </a:ln>
                  </pic:spPr>
                </pic:pic>
              </a:graphicData>
            </a:graphic>
          </wp:inline>
        </w:drawing>
      </w:r>
    </w:p>
    <w:p w14:paraId="50A06A1B" w14:textId="0CD042A8" w:rsidR="00BE06DF" w:rsidRPr="00BE06DF" w:rsidRDefault="00BE06DF" w:rsidP="002A7335">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total de los ingresos propios y las transferencias, del mismo modo, ilustra el porcentaje que hacen parte del total de los ingresos del municipio de Duitama.</w:t>
      </w:r>
    </w:p>
    <w:p w14:paraId="2EE6769B" w14:textId="70B32081" w:rsidR="00C856BE" w:rsidRDefault="00C856BE" w:rsidP="002A7335">
      <w:pPr>
        <w:spacing w:line="480" w:lineRule="auto"/>
        <w:ind w:firstLine="708"/>
        <w:rPr>
          <w:rFonts w:ascii="Times New Roman" w:hAnsi="Times New Roman" w:cs="Times New Roman"/>
        </w:rPr>
      </w:pPr>
      <w:r w:rsidRPr="002A7335">
        <w:rPr>
          <w:rFonts w:ascii="Times New Roman" w:hAnsi="Times New Roman" w:cs="Times New Roman"/>
        </w:rPr>
        <w:t xml:space="preserve">Ahora bien, en tema de gastos, se está teniendo la capacidad de solventar los gastos de funcionamiento, sin embargo, el nivel de holgura ha venido en constante disminución desde el 2018 al 2020 según el informe publicado por el DNP, recordando que el nivel de </w:t>
      </w:r>
      <w:r w:rsidRPr="002A7335">
        <w:rPr>
          <w:rFonts w:ascii="Times New Roman" w:hAnsi="Times New Roman" w:cs="Times New Roman"/>
        </w:rPr>
        <w:lastRenderedPageBreak/>
        <w:t>holgura hace referencia a la capacidad que tienen los municipios para sustentar los gastos del periodo, aunque, en los estados financieros de acuerdo a la totalidad de los gastos, dichos gastos de funcionamiento contienen aproximadamente un 25% como se muestra en la tabla inferior, es decir, Duitama está en las capacidades de responder con los gastos de funcionamiento necesario, no obstante, sus ingresos recaudados tienen un bajo nivel, además, el gasto público social, el cual comprenden en promedio el 65% de los gastos en general, de tal suerte que los ingresos totales se consumen en el funcionamiento administrativo y el gasto público, por lo que genera poca inversión y capacidad de resolver el endeudamiento, así como lo indica el índice de desempeño fiscal y se evidencia en el rango obtenido en los tres años, para el 2018 y 2019 estuvo vulnerable, pero en el 2020, disminuyo su calificación asentándose en un nivel de riesgo, a pesar del rendimiento ostentado el indicador de esfuerzo en recaudación de recursos propios no registra casi conmutaciones, al contrario, su calificación es casi nula.</w:t>
      </w:r>
    </w:p>
    <w:p w14:paraId="74B64DF7" w14:textId="6696E169" w:rsidR="00951D19" w:rsidRDefault="00951D19" w:rsidP="00951D19">
      <w:pPr>
        <w:pStyle w:val="Descripcin"/>
        <w:keepNext/>
        <w:rPr>
          <w:rFonts w:ascii="Times New Roman" w:hAnsi="Times New Roman" w:cs="Times New Roman"/>
          <w:b/>
          <w:color w:val="auto"/>
          <w:sz w:val="24"/>
        </w:rPr>
      </w:pPr>
      <w:bookmarkStart w:id="72" w:name="_Toc88425778"/>
      <w:r w:rsidRPr="00951D19">
        <w:rPr>
          <w:rFonts w:ascii="Times New Roman" w:hAnsi="Times New Roman" w:cs="Times New Roman"/>
          <w:b/>
          <w:color w:val="auto"/>
          <w:sz w:val="24"/>
        </w:rPr>
        <w:t xml:space="preserve">Tabla </w:t>
      </w:r>
      <w:r w:rsidRPr="00951D19">
        <w:rPr>
          <w:rFonts w:ascii="Times New Roman" w:hAnsi="Times New Roman" w:cs="Times New Roman"/>
          <w:b/>
          <w:color w:val="auto"/>
          <w:sz w:val="24"/>
        </w:rPr>
        <w:fldChar w:fldCharType="begin"/>
      </w:r>
      <w:r w:rsidRPr="00951D19">
        <w:rPr>
          <w:rFonts w:ascii="Times New Roman" w:hAnsi="Times New Roman" w:cs="Times New Roman"/>
          <w:b/>
          <w:color w:val="auto"/>
          <w:sz w:val="24"/>
        </w:rPr>
        <w:instrText xml:space="preserve"> SEQ Tabla \* ARABIC </w:instrText>
      </w:r>
      <w:r w:rsidRPr="00951D19">
        <w:rPr>
          <w:rFonts w:ascii="Times New Roman" w:hAnsi="Times New Roman" w:cs="Times New Roman"/>
          <w:b/>
          <w:color w:val="auto"/>
          <w:sz w:val="24"/>
        </w:rPr>
        <w:fldChar w:fldCharType="separate"/>
      </w:r>
      <w:r w:rsidR="0095176A">
        <w:rPr>
          <w:rFonts w:ascii="Times New Roman" w:hAnsi="Times New Roman" w:cs="Times New Roman"/>
          <w:b/>
          <w:noProof/>
          <w:color w:val="auto"/>
          <w:sz w:val="24"/>
        </w:rPr>
        <w:t>2</w:t>
      </w:r>
      <w:r w:rsidRPr="00951D19">
        <w:rPr>
          <w:rFonts w:ascii="Times New Roman" w:hAnsi="Times New Roman" w:cs="Times New Roman"/>
          <w:b/>
          <w:color w:val="auto"/>
          <w:sz w:val="24"/>
        </w:rPr>
        <w:fldChar w:fldCharType="end"/>
      </w:r>
      <w:r w:rsidRPr="00951D19">
        <w:rPr>
          <w:rFonts w:ascii="Times New Roman" w:hAnsi="Times New Roman" w:cs="Times New Roman"/>
          <w:b/>
          <w:color w:val="auto"/>
          <w:sz w:val="24"/>
        </w:rPr>
        <w:t>.</w:t>
      </w:r>
      <w:bookmarkEnd w:id="72"/>
      <w:r w:rsidRPr="00951D19">
        <w:rPr>
          <w:rFonts w:ascii="Times New Roman" w:hAnsi="Times New Roman" w:cs="Times New Roman"/>
          <w:b/>
          <w:color w:val="auto"/>
          <w:sz w:val="24"/>
        </w:rPr>
        <w:t xml:space="preserve"> </w:t>
      </w:r>
    </w:p>
    <w:p w14:paraId="042A7177" w14:textId="6D3DBE31" w:rsidR="00951D19" w:rsidRPr="00951D19" w:rsidRDefault="00951D19" w:rsidP="00951D19">
      <w:pPr>
        <w:pStyle w:val="Descripcin"/>
        <w:keepNext/>
        <w:rPr>
          <w:rFonts w:ascii="Times New Roman" w:hAnsi="Times New Roman" w:cs="Times New Roman"/>
          <w:b/>
          <w:color w:val="auto"/>
          <w:sz w:val="24"/>
        </w:rPr>
      </w:pPr>
      <w:r w:rsidRPr="00951D19">
        <w:rPr>
          <w:rFonts w:ascii="Times New Roman" w:hAnsi="Times New Roman" w:cs="Times New Roman"/>
          <w:b/>
          <w:color w:val="auto"/>
          <w:sz w:val="24"/>
        </w:rPr>
        <w:t>Gastos del municipio de Duitama.</w:t>
      </w:r>
    </w:p>
    <w:p w14:paraId="5A60E509" w14:textId="3A1268C0" w:rsidR="00C856BE" w:rsidRPr="002A7335" w:rsidRDefault="00EC0CCA" w:rsidP="002A7335">
      <w:pPr>
        <w:spacing w:line="480" w:lineRule="auto"/>
        <w:rPr>
          <w:rFonts w:ascii="Times New Roman" w:hAnsi="Times New Roman" w:cs="Times New Roman"/>
        </w:rPr>
      </w:pPr>
      <w:r w:rsidRPr="00EC0CCA">
        <w:rPr>
          <w:noProof/>
          <w:lang w:val="en-US"/>
        </w:rPr>
        <w:drawing>
          <wp:inline distT="0" distB="0" distL="0" distR="0" wp14:anchorId="5B521117" wp14:editId="34723119">
            <wp:extent cx="5666400" cy="1082912"/>
            <wp:effectExtent l="0" t="0" r="0" b="3175"/>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6400" cy="1082912"/>
                    </a:xfrm>
                    <a:prstGeom prst="rect">
                      <a:avLst/>
                    </a:prstGeom>
                    <a:noFill/>
                    <a:ln>
                      <a:noFill/>
                    </a:ln>
                  </pic:spPr>
                </pic:pic>
              </a:graphicData>
            </a:graphic>
          </wp:inline>
        </w:drawing>
      </w:r>
    </w:p>
    <w:p w14:paraId="66EB1DEC" w14:textId="7A6C252F" w:rsidR="00C856BE" w:rsidRPr="00813478" w:rsidRDefault="00BE06DF" w:rsidP="00813478">
      <w:pPr>
        <w:spacing w:line="480" w:lineRule="auto"/>
        <w:rPr>
          <w:rFonts w:ascii="Times New Roman" w:hAnsi="Times New Roman" w:cs="Times New Roman"/>
          <w:b/>
          <w:lang w:val="es-MX"/>
        </w:rPr>
      </w:pPr>
      <w:r w:rsidRPr="00BE06DF">
        <w:rPr>
          <w:rFonts w:ascii="Times New Roman" w:hAnsi="Times New Roman" w:cs="Times New Roman"/>
          <w:b/>
          <w:lang w:val="es-MX"/>
        </w:rPr>
        <w:t xml:space="preserve">Nota: Esta figura muestra el total de los gastos </w:t>
      </w:r>
      <w:r w:rsidR="00191A37">
        <w:rPr>
          <w:rFonts w:ascii="Times New Roman" w:hAnsi="Times New Roman" w:cs="Times New Roman"/>
          <w:b/>
          <w:lang w:val="es-MX"/>
        </w:rPr>
        <w:t>de funcionamiento y el gasto público social, del mismo modo, se ilustra el porcentaje que hacen parte del total de los gastos del municipio de Duitama.</w:t>
      </w:r>
    </w:p>
    <w:p w14:paraId="1E7ABB17" w14:textId="608F7F18" w:rsidR="00C374FE" w:rsidRDefault="00C374FE" w:rsidP="009F741D">
      <w:pPr>
        <w:pStyle w:val="Ttulo2"/>
        <w:rPr>
          <w:rFonts w:ascii="Times New Roman" w:eastAsia="Times New Roman" w:hAnsi="Times New Roman" w:cs="Times New Roman"/>
          <w:b/>
          <w:color w:val="000000" w:themeColor="text1"/>
          <w:sz w:val="24"/>
          <w:lang w:val="es-ES" w:eastAsia="ar-SA"/>
        </w:rPr>
      </w:pPr>
      <w:bookmarkStart w:id="73" w:name="_Toc88425227"/>
      <w:r w:rsidRPr="009F741D">
        <w:rPr>
          <w:rFonts w:ascii="Times New Roman" w:eastAsia="Times New Roman" w:hAnsi="Times New Roman" w:cs="Times New Roman"/>
          <w:b/>
          <w:color w:val="000000" w:themeColor="text1"/>
          <w:sz w:val="24"/>
          <w:lang w:val="es-ES" w:eastAsia="ar-SA"/>
        </w:rPr>
        <w:lastRenderedPageBreak/>
        <w:t>PAIPA</w:t>
      </w:r>
      <w:bookmarkEnd w:id="73"/>
    </w:p>
    <w:p w14:paraId="456C2335" w14:textId="3F0913D2" w:rsidR="009F741D" w:rsidRPr="009F741D" w:rsidRDefault="009F741D" w:rsidP="009F741D">
      <w:pPr>
        <w:rPr>
          <w:lang w:val="es-ES" w:eastAsia="ar-SA"/>
        </w:rPr>
      </w:pPr>
    </w:p>
    <w:p w14:paraId="423A361E" w14:textId="767D5B04" w:rsidR="009F741D" w:rsidRDefault="009F741D" w:rsidP="009F741D">
      <w:pPr>
        <w:pStyle w:val="Descripcin"/>
        <w:keepNext/>
        <w:rPr>
          <w:rFonts w:ascii="Times New Roman" w:hAnsi="Times New Roman" w:cs="Times New Roman"/>
          <w:b/>
          <w:color w:val="000000" w:themeColor="text1"/>
          <w:sz w:val="24"/>
        </w:rPr>
      </w:pPr>
      <w:bookmarkStart w:id="74" w:name="_Toc88425510"/>
      <w:r w:rsidRPr="009F741D">
        <w:rPr>
          <w:rFonts w:ascii="Times New Roman" w:hAnsi="Times New Roman" w:cs="Times New Roman"/>
          <w:b/>
          <w:color w:val="000000" w:themeColor="text1"/>
          <w:sz w:val="24"/>
        </w:rPr>
        <w:t xml:space="preserve">Figura </w:t>
      </w:r>
      <w:r w:rsidRPr="009F741D">
        <w:rPr>
          <w:rFonts w:ascii="Times New Roman" w:hAnsi="Times New Roman" w:cs="Times New Roman"/>
          <w:b/>
          <w:color w:val="000000" w:themeColor="text1"/>
          <w:sz w:val="24"/>
        </w:rPr>
        <w:fldChar w:fldCharType="begin"/>
      </w:r>
      <w:r w:rsidRPr="009F741D">
        <w:rPr>
          <w:rFonts w:ascii="Times New Roman" w:hAnsi="Times New Roman" w:cs="Times New Roman"/>
          <w:b/>
          <w:color w:val="000000" w:themeColor="text1"/>
          <w:sz w:val="24"/>
        </w:rPr>
        <w:instrText xml:space="preserve"> SEQ Figura \* ARABIC </w:instrText>
      </w:r>
      <w:r w:rsidRPr="009F741D">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54</w:t>
      </w:r>
      <w:r w:rsidRPr="009F741D">
        <w:rPr>
          <w:rFonts w:ascii="Times New Roman" w:hAnsi="Times New Roman" w:cs="Times New Roman"/>
          <w:b/>
          <w:color w:val="000000" w:themeColor="text1"/>
          <w:sz w:val="24"/>
        </w:rPr>
        <w:fldChar w:fldCharType="end"/>
      </w:r>
      <w:r w:rsidRPr="009F741D">
        <w:rPr>
          <w:rFonts w:ascii="Times New Roman" w:hAnsi="Times New Roman" w:cs="Times New Roman"/>
          <w:b/>
          <w:color w:val="000000" w:themeColor="text1"/>
          <w:sz w:val="24"/>
        </w:rPr>
        <w:t>.</w:t>
      </w:r>
      <w:bookmarkEnd w:id="74"/>
    </w:p>
    <w:p w14:paraId="2999CFB5" w14:textId="05A91293" w:rsidR="009F741D" w:rsidRPr="009F741D" w:rsidRDefault="009F741D" w:rsidP="009F741D">
      <w:pPr>
        <w:pStyle w:val="Descripcin"/>
        <w:keepNext/>
        <w:rPr>
          <w:rFonts w:ascii="Times New Roman" w:hAnsi="Times New Roman" w:cs="Times New Roman"/>
          <w:b/>
          <w:color w:val="000000" w:themeColor="text1"/>
          <w:sz w:val="24"/>
        </w:rPr>
      </w:pPr>
      <w:r w:rsidRPr="009F741D">
        <w:rPr>
          <w:rFonts w:ascii="Times New Roman" w:hAnsi="Times New Roman" w:cs="Times New Roman"/>
          <w:b/>
          <w:color w:val="000000" w:themeColor="text1"/>
          <w:sz w:val="24"/>
        </w:rPr>
        <w:t>Ingresos Municipio de Paipa.</w:t>
      </w:r>
    </w:p>
    <w:p w14:paraId="65727B5C" w14:textId="6B33E788" w:rsidR="00C374FE"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228EA9AD" wp14:editId="561004F3">
            <wp:extent cx="5400000" cy="3240000"/>
            <wp:effectExtent l="0" t="0" r="10795" b="1778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3F35C4C"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b/>
        </w:rPr>
        <w:t>Nota: Esta figura muestra los Ingr</w:t>
      </w:r>
      <w:r>
        <w:rPr>
          <w:rFonts w:ascii="Times New Roman" w:hAnsi="Times New Roman" w:cs="Times New Roman"/>
          <w:b/>
        </w:rPr>
        <w:t>esos del municipio de Paipa</w:t>
      </w:r>
      <w:r w:rsidRPr="002A7335">
        <w:rPr>
          <w:rFonts w:ascii="Times New Roman" w:hAnsi="Times New Roman" w:cs="Times New Roman"/>
          <w:b/>
        </w:rPr>
        <w:t xml:space="preserve">. </w:t>
      </w:r>
    </w:p>
    <w:p w14:paraId="5A28D4AE" w14:textId="77777777" w:rsidR="00C374FE" w:rsidRPr="002A7335" w:rsidRDefault="00C374FE" w:rsidP="00C374FE">
      <w:pPr>
        <w:spacing w:line="480" w:lineRule="auto"/>
        <w:rPr>
          <w:rFonts w:ascii="Times New Roman" w:hAnsi="Times New Roman" w:cs="Times New Roman"/>
        </w:rPr>
      </w:pPr>
      <w:r w:rsidRPr="002A7335">
        <w:rPr>
          <w:rFonts w:ascii="Times New Roman" w:hAnsi="Times New Roman" w:cs="Times New Roman"/>
          <w:b/>
        </w:rPr>
        <w:tab/>
      </w:r>
      <w:r w:rsidRPr="002A7335">
        <w:rPr>
          <w:rFonts w:ascii="Times New Roman" w:hAnsi="Times New Roman" w:cs="Times New Roman"/>
        </w:rPr>
        <w:t>De esta figura se desprende que, para los años 2018 y 2020 los ingresos fueron inferiores de manera evidente respecto al año 2019 y también se puede observar una clase de ciclo económico, habiendo un auge en el 2019 y luego una pequeña recesión en el 2020.</w:t>
      </w:r>
    </w:p>
    <w:p w14:paraId="2095BE01" w14:textId="54A8F0E5" w:rsidR="00C374FE" w:rsidRPr="002A7335" w:rsidRDefault="00C374FE" w:rsidP="00C374FE">
      <w:pPr>
        <w:spacing w:line="480" w:lineRule="auto"/>
        <w:rPr>
          <w:rFonts w:ascii="Times New Roman" w:hAnsi="Times New Roman" w:cs="Times New Roman"/>
        </w:rPr>
      </w:pPr>
    </w:p>
    <w:p w14:paraId="2BA70036" w14:textId="77777777" w:rsidR="00C374FE" w:rsidRPr="002A7335" w:rsidRDefault="00C374FE" w:rsidP="00C374FE">
      <w:pPr>
        <w:spacing w:line="480" w:lineRule="auto"/>
        <w:rPr>
          <w:rFonts w:ascii="Times New Roman" w:hAnsi="Times New Roman" w:cs="Times New Roman"/>
          <w:b/>
        </w:rPr>
      </w:pPr>
    </w:p>
    <w:p w14:paraId="6391BA90" w14:textId="6C6C43E5" w:rsidR="009F741D" w:rsidRDefault="009F741D" w:rsidP="009F741D">
      <w:pPr>
        <w:pStyle w:val="Descripcin"/>
        <w:keepNext/>
        <w:rPr>
          <w:rFonts w:ascii="Times New Roman" w:hAnsi="Times New Roman" w:cs="Times New Roman"/>
          <w:b/>
          <w:color w:val="000000" w:themeColor="text1"/>
          <w:sz w:val="24"/>
        </w:rPr>
      </w:pPr>
      <w:bookmarkStart w:id="75" w:name="_Toc88425511"/>
      <w:r w:rsidRPr="009F741D">
        <w:rPr>
          <w:rFonts w:ascii="Times New Roman" w:hAnsi="Times New Roman" w:cs="Times New Roman"/>
          <w:b/>
          <w:color w:val="000000" w:themeColor="text1"/>
          <w:sz w:val="24"/>
        </w:rPr>
        <w:lastRenderedPageBreak/>
        <w:t xml:space="preserve">Figura </w:t>
      </w:r>
      <w:r w:rsidRPr="009F741D">
        <w:rPr>
          <w:rFonts w:ascii="Times New Roman" w:hAnsi="Times New Roman" w:cs="Times New Roman"/>
          <w:b/>
          <w:color w:val="000000" w:themeColor="text1"/>
          <w:sz w:val="24"/>
        </w:rPr>
        <w:fldChar w:fldCharType="begin"/>
      </w:r>
      <w:r w:rsidRPr="009F741D">
        <w:rPr>
          <w:rFonts w:ascii="Times New Roman" w:hAnsi="Times New Roman" w:cs="Times New Roman"/>
          <w:b/>
          <w:color w:val="000000" w:themeColor="text1"/>
          <w:sz w:val="24"/>
        </w:rPr>
        <w:instrText xml:space="preserve"> SEQ Figura \* ARABIC </w:instrText>
      </w:r>
      <w:r w:rsidRPr="009F741D">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55</w:t>
      </w:r>
      <w:r w:rsidRPr="009F741D">
        <w:rPr>
          <w:rFonts w:ascii="Times New Roman" w:hAnsi="Times New Roman" w:cs="Times New Roman"/>
          <w:b/>
          <w:color w:val="000000" w:themeColor="text1"/>
          <w:sz w:val="24"/>
        </w:rPr>
        <w:fldChar w:fldCharType="end"/>
      </w:r>
      <w:r w:rsidRPr="009F741D">
        <w:rPr>
          <w:rFonts w:ascii="Times New Roman" w:hAnsi="Times New Roman" w:cs="Times New Roman"/>
          <w:b/>
          <w:color w:val="000000" w:themeColor="text1"/>
          <w:sz w:val="24"/>
        </w:rPr>
        <w:t>.</w:t>
      </w:r>
      <w:bookmarkEnd w:id="75"/>
      <w:r w:rsidRPr="009F741D">
        <w:rPr>
          <w:rFonts w:ascii="Times New Roman" w:hAnsi="Times New Roman" w:cs="Times New Roman"/>
          <w:b/>
          <w:color w:val="000000" w:themeColor="text1"/>
          <w:sz w:val="24"/>
        </w:rPr>
        <w:t xml:space="preserve"> </w:t>
      </w:r>
    </w:p>
    <w:p w14:paraId="756EC5B2" w14:textId="3EBC944A" w:rsidR="009F741D" w:rsidRPr="009F741D" w:rsidRDefault="009F741D" w:rsidP="009F741D">
      <w:pPr>
        <w:pStyle w:val="Descripcin"/>
        <w:keepNext/>
        <w:rPr>
          <w:rFonts w:ascii="Times New Roman" w:hAnsi="Times New Roman" w:cs="Times New Roman"/>
          <w:b/>
          <w:color w:val="000000" w:themeColor="text1"/>
          <w:sz w:val="24"/>
        </w:rPr>
      </w:pPr>
      <w:r w:rsidRPr="009F741D">
        <w:rPr>
          <w:rFonts w:ascii="Times New Roman" w:hAnsi="Times New Roman" w:cs="Times New Roman"/>
          <w:b/>
          <w:color w:val="000000" w:themeColor="text1"/>
          <w:sz w:val="24"/>
        </w:rPr>
        <w:t>Comparativa de los ingresos del municipio Paipa.</w:t>
      </w:r>
    </w:p>
    <w:p w14:paraId="40BFD4E9"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F9AB379" wp14:editId="204C45B6">
            <wp:extent cx="5400000" cy="2160000"/>
            <wp:effectExtent l="0" t="0" r="10795" b="1206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A57B874" w14:textId="77777777" w:rsidR="00C374FE" w:rsidRPr="00CB5B72" w:rsidRDefault="00C374FE" w:rsidP="00C374FE">
      <w:pPr>
        <w:spacing w:line="480" w:lineRule="auto"/>
        <w:rPr>
          <w:rFonts w:ascii="Times New Roman" w:hAnsi="Times New Roman" w:cs="Times New Roman"/>
        </w:rPr>
      </w:pPr>
      <w:r w:rsidRPr="002A7335">
        <w:rPr>
          <w:rFonts w:ascii="Times New Roman" w:hAnsi="Times New Roman" w:cs="Times New Roman"/>
          <w:b/>
        </w:rPr>
        <w:t>Nota: Esta figura muestra una comparativa de los Ingresos del municipio d</w:t>
      </w:r>
      <w:r>
        <w:rPr>
          <w:rFonts w:ascii="Times New Roman" w:hAnsi="Times New Roman" w:cs="Times New Roman"/>
          <w:b/>
        </w:rPr>
        <w:t>e Paipa.</w:t>
      </w:r>
    </w:p>
    <w:p w14:paraId="324BEA65" w14:textId="77777777" w:rsidR="00C374FE" w:rsidRPr="002A7335" w:rsidRDefault="00C374FE" w:rsidP="00EC0CCA">
      <w:pPr>
        <w:spacing w:line="480" w:lineRule="auto"/>
        <w:ind w:firstLine="708"/>
        <w:rPr>
          <w:rFonts w:ascii="Times New Roman" w:hAnsi="Times New Roman" w:cs="Times New Roman"/>
        </w:rPr>
      </w:pPr>
      <w:r w:rsidRPr="002A7335">
        <w:rPr>
          <w:rFonts w:ascii="Times New Roman" w:hAnsi="Times New Roman" w:cs="Times New Roman"/>
        </w:rPr>
        <w:t>Por otra parte, como se puede verificar en la figura superior, los ingresos durante los 3 años por concepto de venta de bienes, de servicios y otros ingresos estuvieron por debajo del rango de los $5’000.000.000 lo cual deja a los ingresos fiscales y las transferencias y subvenciones como los más destacados durante ese periodo de tiempo, ya que estos superan por 3 veces o más el rango anteriormente mencionado.</w:t>
      </w:r>
    </w:p>
    <w:p w14:paraId="488B8A2F" w14:textId="0074576E" w:rsidR="009F741D" w:rsidRDefault="009F741D" w:rsidP="009F741D">
      <w:pPr>
        <w:pStyle w:val="Descripcin"/>
        <w:keepNext/>
        <w:rPr>
          <w:rFonts w:ascii="Times New Roman" w:hAnsi="Times New Roman" w:cs="Times New Roman"/>
          <w:b/>
          <w:color w:val="000000" w:themeColor="text1"/>
          <w:sz w:val="24"/>
        </w:rPr>
      </w:pPr>
      <w:bookmarkStart w:id="76" w:name="_Toc88425512"/>
      <w:r w:rsidRPr="009F741D">
        <w:rPr>
          <w:rFonts w:ascii="Times New Roman" w:hAnsi="Times New Roman" w:cs="Times New Roman"/>
          <w:b/>
          <w:color w:val="000000" w:themeColor="text1"/>
          <w:sz w:val="24"/>
        </w:rPr>
        <w:t xml:space="preserve">Figura </w:t>
      </w:r>
      <w:r w:rsidRPr="009F741D">
        <w:rPr>
          <w:rFonts w:ascii="Times New Roman" w:hAnsi="Times New Roman" w:cs="Times New Roman"/>
          <w:b/>
          <w:color w:val="000000" w:themeColor="text1"/>
          <w:sz w:val="24"/>
        </w:rPr>
        <w:fldChar w:fldCharType="begin"/>
      </w:r>
      <w:r w:rsidRPr="009F741D">
        <w:rPr>
          <w:rFonts w:ascii="Times New Roman" w:hAnsi="Times New Roman" w:cs="Times New Roman"/>
          <w:b/>
          <w:color w:val="000000" w:themeColor="text1"/>
          <w:sz w:val="24"/>
        </w:rPr>
        <w:instrText xml:space="preserve"> SEQ Figura \* ARABIC </w:instrText>
      </w:r>
      <w:r w:rsidRPr="009F741D">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56</w:t>
      </w:r>
      <w:r w:rsidRPr="009F741D">
        <w:rPr>
          <w:rFonts w:ascii="Times New Roman" w:hAnsi="Times New Roman" w:cs="Times New Roman"/>
          <w:b/>
          <w:color w:val="000000" w:themeColor="text1"/>
          <w:sz w:val="24"/>
        </w:rPr>
        <w:fldChar w:fldCharType="end"/>
      </w:r>
      <w:r w:rsidRPr="009F741D">
        <w:rPr>
          <w:rFonts w:ascii="Times New Roman" w:hAnsi="Times New Roman" w:cs="Times New Roman"/>
          <w:b/>
          <w:color w:val="000000" w:themeColor="text1"/>
          <w:sz w:val="24"/>
        </w:rPr>
        <w:t>.</w:t>
      </w:r>
      <w:bookmarkEnd w:id="76"/>
      <w:r w:rsidRPr="009F741D">
        <w:rPr>
          <w:rFonts w:ascii="Times New Roman" w:hAnsi="Times New Roman" w:cs="Times New Roman"/>
          <w:b/>
          <w:color w:val="000000" w:themeColor="text1"/>
          <w:sz w:val="24"/>
        </w:rPr>
        <w:t xml:space="preserve"> </w:t>
      </w:r>
    </w:p>
    <w:p w14:paraId="59D60C0A" w14:textId="3F2D510F" w:rsidR="009F741D" w:rsidRPr="009F741D" w:rsidRDefault="009F741D" w:rsidP="009F741D">
      <w:pPr>
        <w:pStyle w:val="Descripcin"/>
        <w:keepNext/>
        <w:rPr>
          <w:rFonts w:ascii="Times New Roman" w:hAnsi="Times New Roman" w:cs="Times New Roman"/>
          <w:b/>
          <w:color w:val="000000" w:themeColor="text1"/>
          <w:sz w:val="24"/>
        </w:rPr>
      </w:pPr>
      <w:r w:rsidRPr="009F741D">
        <w:rPr>
          <w:rFonts w:ascii="Times New Roman" w:hAnsi="Times New Roman" w:cs="Times New Roman"/>
          <w:b/>
          <w:color w:val="000000" w:themeColor="text1"/>
          <w:sz w:val="24"/>
        </w:rPr>
        <w:t>Ingresos fiscales del municipio Paipa.</w:t>
      </w:r>
    </w:p>
    <w:p w14:paraId="56B4D6F7"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F919D35" wp14:editId="04D3D84A">
            <wp:extent cx="5400000" cy="1584000"/>
            <wp:effectExtent l="0" t="0" r="10795" b="1651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2A7B1D2" w14:textId="77777777" w:rsidR="00C374FE" w:rsidRPr="002A7335" w:rsidRDefault="00C374FE" w:rsidP="00C374FE">
      <w:pPr>
        <w:spacing w:line="480" w:lineRule="auto"/>
        <w:rPr>
          <w:rFonts w:ascii="Times New Roman" w:hAnsi="Times New Roman" w:cs="Times New Roman"/>
          <w:b/>
        </w:rPr>
      </w:pPr>
      <w:r>
        <w:rPr>
          <w:rFonts w:ascii="Times New Roman" w:hAnsi="Times New Roman" w:cs="Times New Roman"/>
          <w:b/>
        </w:rPr>
        <w:t xml:space="preserve">Nota: </w:t>
      </w:r>
      <w:r w:rsidRPr="002A7335">
        <w:rPr>
          <w:rFonts w:ascii="Times New Roman" w:hAnsi="Times New Roman" w:cs="Times New Roman"/>
          <w:b/>
        </w:rPr>
        <w:t>Esta figura muestra los I</w:t>
      </w:r>
      <w:r>
        <w:rPr>
          <w:rFonts w:ascii="Times New Roman" w:hAnsi="Times New Roman" w:cs="Times New Roman"/>
          <w:b/>
        </w:rPr>
        <w:t>ngresos del municipio de Paipa</w:t>
      </w:r>
      <w:r w:rsidRPr="002A7335">
        <w:rPr>
          <w:rFonts w:ascii="Times New Roman" w:hAnsi="Times New Roman" w:cs="Times New Roman"/>
          <w:b/>
        </w:rPr>
        <w:t xml:space="preserve">. </w:t>
      </w:r>
    </w:p>
    <w:p w14:paraId="265DBB4E" w14:textId="77777777" w:rsidR="00C374FE" w:rsidRPr="002A7335" w:rsidRDefault="00C374FE" w:rsidP="00C374FE">
      <w:pPr>
        <w:spacing w:line="480" w:lineRule="auto"/>
        <w:rPr>
          <w:rFonts w:ascii="Times New Roman" w:hAnsi="Times New Roman" w:cs="Times New Roman"/>
        </w:rPr>
      </w:pPr>
      <w:r w:rsidRPr="002A7335">
        <w:rPr>
          <w:rFonts w:ascii="Times New Roman" w:hAnsi="Times New Roman" w:cs="Times New Roman"/>
          <w:b/>
        </w:rPr>
        <w:lastRenderedPageBreak/>
        <w:tab/>
      </w:r>
      <w:r w:rsidRPr="002A7335">
        <w:rPr>
          <w:rFonts w:ascii="Times New Roman" w:hAnsi="Times New Roman" w:cs="Times New Roman"/>
        </w:rPr>
        <w:t xml:space="preserve">En cuanto a los ingresos fiscales, se denota una similitud con los de administración teniendo estos también un auge en el año 2019. </w:t>
      </w:r>
    </w:p>
    <w:p w14:paraId="74E7561B" w14:textId="77777777" w:rsidR="00C374FE" w:rsidRPr="002A7335" w:rsidRDefault="00C374FE" w:rsidP="00C374FE">
      <w:pPr>
        <w:spacing w:line="480" w:lineRule="auto"/>
        <w:rPr>
          <w:rFonts w:ascii="Times New Roman" w:hAnsi="Times New Roman" w:cs="Times New Roman"/>
        </w:rPr>
      </w:pPr>
      <w:r w:rsidRPr="002A7335">
        <w:rPr>
          <w:rFonts w:ascii="Times New Roman" w:hAnsi="Times New Roman" w:cs="Times New Roman"/>
        </w:rPr>
        <w:tab/>
        <w:t xml:space="preserve">Estos, representados con un mayor grado de participación o incidencia por los impuestos, que estuvieron muy por encima de las contribuciones, tasas e ingresos no tributarios y por consiguiente es posible verlo reflejado en la figura inferior. Es de aclarar que de estos impuestos los más participantes (contribuyentes) fueron: </w:t>
      </w:r>
    </w:p>
    <w:p w14:paraId="69DF418B" w14:textId="77777777" w:rsidR="00C374FE" w:rsidRPr="002A7335" w:rsidRDefault="00C374FE" w:rsidP="00C374FE">
      <w:pPr>
        <w:spacing w:line="480" w:lineRule="auto"/>
        <w:rPr>
          <w:rFonts w:ascii="Times New Roman" w:hAnsi="Times New Roman" w:cs="Times New Roman"/>
        </w:rPr>
      </w:pPr>
      <w:r w:rsidRPr="002A7335">
        <w:rPr>
          <w:rFonts w:ascii="Times New Roman" w:hAnsi="Times New Roman" w:cs="Times New Roman"/>
        </w:rPr>
        <w:t>Predial</w:t>
      </w:r>
    </w:p>
    <w:p w14:paraId="34E25587" w14:textId="77777777" w:rsidR="00C374FE" w:rsidRPr="002A7335" w:rsidRDefault="00C374FE" w:rsidP="00C374FE">
      <w:pPr>
        <w:spacing w:line="480" w:lineRule="auto"/>
        <w:rPr>
          <w:rFonts w:ascii="Times New Roman" w:hAnsi="Times New Roman" w:cs="Times New Roman"/>
        </w:rPr>
      </w:pPr>
      <w:r w:rsidRPr="002A7335">
        <w:rPr>
          <w:rFonts w:ascii="Times New Roman" w:hAnsi="Times New Roman" w:cs="Times New Roman"/>
        </w:rPr>
        <w:t>Industria y comercio</w:t>
      </w:r>
    </w:p>
    <w:p w14:paraId="69F7E253" w14:textId="77777777" w:rsidR="00C374FE" w:rsidRDefault="00C374FE" w:rsidP="00C374FE">
      <w:pPr>
        <w:spacing w:line="480" w:lineRule="auto"/>
        <w:rPr>
          <w:rFonts w:ascii="Times New Roman" w:hAnsi="Times New Roman" w:cs="Times New Roman"/>
        </w:rPr>
      </w:pPr>
      <w:r w:rsidRPr="002A7335">
        <w:rPr>
          <w:rFonts w:ascii="Times New Roman" w:hAnsi="Times New Roman" w:cs="Times New Roman"/>
        </w:rPr>
        <w:t>Sobre vehículos automotores</w:t>
      </w:r>
    </w:p>
    <w:p w14:paraId="098D8FB9" w14:textId="0B2F6B2F" w:rsidR="009F741D" w:rsidRDefault="009F741D" w:rsidP="009F741D">
      <w:pPr>
        <w:pStyle w:val="Descripcin"/>
        <w:keepNext/>
        <w:rPr>
          <w:rFonts w:ascii="Times New Roman" w:hAnsi="Times New Roman" w:cs="Times New Roman"/>
          <w:b/>
          <w:color w:val="000000" w:themeColor="text1"/>
          <w:sz w:val="24"/>
        </w:rPr>
      </w:pPr>
      <w:bookmarkStart w:id="77" w:name="_Toc88425513"/>
      <w:r w:rsidRPr="009F741D">
        <w:rPr>
          <w:rFonts w:ascii="Times New Roman" w:hAnsi="Times New Roman" w:cs="Times New Roman"/>
          <w:b/>
          <w:color w:val="000000" w:themeColor="text1"/>
          <w:sz w:val="24"/>
        </w:rPr>
        <w:t xml:space="preserve">Figura </w:t>
      </w:r>
      <w:r w:rsidRPr="009F741D">
        <w:rPr>
          <w:rFonts w:ascii="Times New Roman" w:hAnsi="Times New Roman" w:cs="Times New Roman"/>
          <w:b/>
          <w:color w:val="000000" w:themeColor="text1"/>
          <w:sz w:val="24"/>
        </w:rPr>
        <w:fldChar w:fldCharType="begin"/>
      </w:r>
      <w:r w:rsidRPr="009F741D">
        <w:rPr>
          <w:rFonts w:ascii="Times New Roman" w:hAnsi="Times New Roman" w:cs="Times New Roman"/>
          <w:b/>
          <w:color w:val="000000" w:themeColor="text1"/>
          <w:sz w:val="24"/>
        </w:rPr>
        <w:instrText xml:space="preserve"> SEQ Figura \* ARABIC </w:instrText>
      </w:r>
      <w:r w:rsidRPr="009F741D">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57</w:t>
      </w:r>
      <w:r w:rsidRPr="009F741D">
        <w:rPr>
          <w:rFonts w:ascii="Times New Roman" w:hAnsi="Times New Roman" w:cs="Times New Roman"/>
          <w:b/>
          <w:color w:val="000000" w:themeColor="text1"/>
          <w:sz w:val="24"/>
        </w:rPr>
        <w:fldChar w:fldCharType="end"/>
      </w:r>
      <w:r w:rsidRPr="009F741D">
        <w:rPr>
          <w:rFonts w:ascii="Times New Roman" w:hAnsi="Times New Roman" w:cs="Times New Roman"/>
          <w:b/>
          <w:color w:val="000000" w:themeColor="text1"/>
          <w:sz w:val="24"/>
        </w:rPr>
        <w:t>.</w:t>
      </w:r>
      <w:bookmarkEnd w:id="77"/>
      <w:r w:rsidRPr="009F741D">
        <w:rPr>
          <w:rFonts w:ascii="Times New Roman" w:hAnsi="Times New Roman" w:cs="Times New Roman"/>
          <w:b/>
          <w:color w:val="000000" w:themeColor="text1"/>
          <w:sz w:val="24"/>
        </w:rPr>
        <w:t xml:space="preserve"> </w:t>
      </w:r>
    </w:p>
    <w:p w14:paraId="1A04F4D6" w14:textId="0FBE108C" w:rsidR="009F741D" w:rsidRPr="009F741D" w:rsidRDefault="009F741D" w:rsidP="009F741D">
      <w:pPr>
        <w:pStyle w:val="Descripcin"/>
        <w:keepNext/>
        <w:rPr>
          <w:rFonts w:ascii="Times New Roman" w:hAnsi="Times New Roman" w:cs="Times New Roman"/>
          <w:b/>
          <w:color w:val="000000" w:themeColor="text1"/>
          <w:sz w:val="24"/>
        </w:rPr>
      </w:pPr>
      <w:r w:rsidRPr="009F741D">
        <w:rPr>
          <w:rFonts w:ascii="Times New Roman" w:hAnsi="Times New Roman" w:cs="Times New Roman"/>
          <w:b/>
          <w:color w:val="000000" w:themeColor="text1"/>
          <w:sz w:val="24"/>
        </w:rPr>
        <w:t>Comparativa de ingresos fiscales del municipio de Paipa.</w:t>
      </w:r>
    </w:p>
    <w:p w14:paraId="02F666E7"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15848851" wp14:editId="186E3C95">
            <wp:extent cx="5400000" cy="2520000"/>
            <wp:effectExtent l="0" t="0" r="10795" b="1397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C2CE105" w14:textId="447AA9EE" w:rsidR="00C374FE" w:rsidRDefault="00C374FE" w:rsidP="00C374FE">
      <w:pPr>
        <w:spacing w:line="480" w:lineRule="auto"/>
        <w:rPr>
          <w:rFonts w:ascii="Times New Roman" w:hAnsi="Times New Roman" w:cs="Times New Roman"/>
          <w:b/>
        </w:rPr>
      </w:pPr>
      <w:r w:rsidRPr="002A7335">
        <w:rPr>
          <w:rFonts w:ascii="Times New Roman" w:hAnsi="Times New Roman" w:cs="Times New Roman"/>
          <w:b/>
        </w:rPr>
        <w:t>Nota: Esta figura muestra la comparativa de los ingresos</w:t>
      </w:r>
      <w:r>
        <w:rPr>
          <w:rFonts w:ascii="Times New Roman" w:hAnsi="Times New Roman" w:cs="Times New Roman"/>
          <w:b/>
        </w:rPr>
        <w:t xml:space="preserve"> fiscales del municipio de Paipa</w:t>
      </w:r>
      <w:r w:rsidRPr="002A7335">
        <w:rPr>
          <w:rFonts w:ascii="Times New Roman" w:hAnsi="Times New Roman" w:cs="Times New Roman"/>
          <w:b/>
        </w:rPr>
        <w:t xml:space="preserve">. </w:t>
      </w:r>
    </w:p>
    <w:p w14:paraId="30D5F8BD" w14:textId="77777777" w:rsidR="00E92289" w:rsidRPr="002A7335" w:rsidRDefault="00E92289" w:rsidP="00C374FE">
      <w:pPr>
        <w:spacing w:line="480" w:lineRule="auto"/>
        <w:rPr>
          <w:rFonts w:ascii="Times New Roman" w:hAnsi="Times New Roman" w:cs="Times New Roman"/>
          <w:b/>
        </w:rPr>
      </w:pPr>
    </w:p>
    <w:p w14:paraId="650C086A" w14:textId="58C48BA6" w:rsidR="009F741D" w:rsidRDefault="009F741D" w:rsidP="009F741D">
      <w:pPr>
        <w:pStyle w:val="Descripcin"/>
        <w:keepNext/>
        <w:rPr>
          <w:rFonts w:ascii="Times New Roman" w:hAnsi="Times New Roman" w:cs="Times New Roman"/>
          <w:b/>
          <w:color w:val="000000" w:themeColor="text1"/>
          <w:sz w:val="24"/>
        </w:rPr>
      </w:pPr>
      <w:bookmarkStart w:id="78" w:name="_Toc88425514"/>
      <w:r w:rsidRPr="009F741D">
        <w:rPr>
          <w:rFonts w:ascii="Times New Roman" w:hAnsi="Times New Roman" w:cs="Times New Roman"/>
          <w:b/>
          <w:color w:val="000000" w:themeColor="text1"/>
          <w:sz w:val="24"/>
        </w:rPr>
        <w:lastRenderedPageBreak/>
        <w:t xml:space="preserve">Figura </w:t>
      </w:r>
      <w:r w:rsidRPr="009F741D">
        <w:rPr>
          <w:rFonts w:ascii="Times New Roman" w:hAnsi="Times New Roman" w:cs="Times New Roman"/>
          <w:b/>
          <w:color w:val="000000" w:themeColor="text1"/>
          <w:sz w:val="24"/>
        </w:rPr>
        <w:fldChar w:fldCharType="begin"/>
      </w:r>
      <w:r w:rsidRPr="009F741D">
        <w:rPr>
          <w:rFonts w:ascii="Times New Roman" w:hAnsi="Times New Roman" w:cs="Times New Roman"/>
          <w:b/>
          <w:color w:val="000000" w:themeColor="text1"/>
          <w:sz w:val="24"/>
        </w:rPr>
        <w:instrText xml:space="preserve"> SEQ Figura \* ARABIC </w:instrText>
      </w:r>
      <w:r w:rsidRPr="009F741D">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58</w:t>
      </w:r>
      <w:r w:rsidRPr="009F741D">
        <w:rPr>
          <w:rFonts w:ascii="Times New Roman" w:hAnsi="Times New Roman" w:cs="Times New Roman"/>
          <w:b/>
          <w:color w:val="000000" w:themeColor="text1"/>
          <w:sz w:val="24"/>
        </w:rPr>
        <w:fldChar w:fldCharType="end"/>
      </w:r>
      <w:r w:rsidRPr="009F741D">
        <w:rPr>
          <w:rFonts w:ascii="Times New Roman" w:hAnsi="Times New Roman" w:cs="Times New Roman"/>
          <w:b/>
          <w:color w:val="000000" w:themeColor="text1"/>
          <w:sz w:val="24"/>
        </w:rPr>
        <w:t>.</w:t>
      </w:r>
      <w:bookmarkEnd w:id="78"/>
      <w:r w:rsidRPr="009F741D">
        <w:rPr>
          <w:rFonts w:ascii="Times New Roman" w:hAnsi="Times New Roman" w:cs="Times New Roman"/>
          <w:b/>
          <w:color w:val="000000" w:themeColor="text1"/>
          <w:sz w:val="24"/>
        </w:rPr>
        <w:t xml:space="preserve"> </w:t>
      </w:r>
    </w:p>
    <w:p w14:paraId="55295637" w14:textId="001948D7" w:rsidR="009F741D" w:rsidRPr="009F741D" w:rsidRDefault="009F741D" w:rsidP="009F741D">
      <w:pPr>
        <w:pStyle w:val="Descripcin"/>
        <w:keepNext/>
        <w:rPr>
          <w:rFonts w:ascii="Times New Roman" w:hAnsi="Times New Roman" w:cs="Times New Roman"/>
          <w:b/>
          <w:color w:val="000000" w:themeColor="text1"/>
          <w:sz w:val="24"/>
        </w:rPr>
      </w:pPr>
      <w:r w:rsidRPr="009F741D">
        <w:rPr>
          <w:rFonts w:ascii="Times New Roman" w:hAnsi="Times New Roman" w:cs="Times New Roman"/>
          <w:b/>
          <w:color w:val="000000" w:themeColor="text1"/>
          <w:sz w:val="24"/>
        </w:rPr>
        <w:t>Impuestos del municipio de Paipa.</w:t>
      </w:r>
    </w:p>
    <w:p w14:paraId="3B171A2E"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5816D999" wp14:editId="7FA6A8A1">
            <wp:extent cx="5400000" cy="2520000"/>
            <wp:effectExtent l="0" t="0" r="10795" b="1397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8774718" w14:textId="6922C8CE"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b/>
        </w:rPr>
        <w:t>Nota: Esta figura muestra los impuestos</w:t>
      </w:r>
      <w:r>
        <w:rPr>
          <w:rFonts w:ascii="Times New Roman" w:hAnsi="Times New Roman" w:cs="Times New Roman"/>
          <w:b/>
        </w:rPr>
        <w:t xml:space="preserve"> del municipio de Paipa</w:t>
      </w:r>
      <w:r w:rsidRPr="002A7335">
        <w:rPr>
          <w:rFonts w:ascii="Times New Roman" w:hAnsi="Times New Roman" w:cs="Times New Roman"/>
          <w:b/>
        </w:rPr>
        <w:t xml:space="preserve">. </w:t>
      </w:r>
    </w:p>
    <w:p w14:paraId="60B3BECF" w14:textId="430B6863" w:rsidR="009F741D" w:rsidRDefault="009F741D" w:rsidP="009F741D">
      <w:pPr>
        <w:pStyle w:val="Descripcin"/>
        <w:keepNext/>
        <w:rPr>
          <w:rFonts w:ascii="Times New Roman" w:hAnsi="Times New Roman" w:cs="Times New Roman"/>
          <w:b/>
          <w:color w:val="000000" w:themeColor="text1"/>
          <w:sz w:val="24"/>
        </w:rPr>
      </w:pPr>
      <w:bookmarkStart w:id="79" w:name="_Toc88425515"/>
      <w:r w:rsidRPr="009F741D">
        <w:rPr>
          <w:rFonts w:ascii="Times New Roman" w:hAnsi="Times New Roman" w:cs="Times New Roman"/>
          <w:b/>
          <w:color w:val="000000" w:themeColor="text1"/>
          <w:sz w:val="24"/>
        </w:rPr>
        <w:t xml:space="preserve">Figura </w:t>
      </w:r>
      <w:r w:rsidRPr="009F741D">
        <w:rPr>
          <w:rFonts w:ascii="Times New Roman" w:hAnsi="Times New Roman" w:cs="Times New Roman"/>
          <w:b/>
          <w:color w:val="000000" w:themeColor="text1"/>
          <w:sz w:val="24"/>
        </w:rPr>
        <w:fldChar w:fldCharType="begin"/>
      </w:r>
      <w:r w:rsidRPr="009F741D">
        <w:rPr>
          <w:rFonts w:ascii="Times New Roman" w:hAnsi="Times New Roman" w:cs="Times New Roman"/>
          <w:b/>
          <w:color w:val="000000" w:themeColor="text1"/>
          <w:sz w:val="24"/>
        </w:rPr>
        <w:instrText xml:space="preserve"> SEQ Figura \* ARABIC </w:instrText>
      </w:r>
      <w:r w:rsidRPr="009F741D">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59</w:t>
      </w:r>
      <w:r w:rsidRPr="009F741D">
        <w:rPr>
          <w:rFonts w:ascii="Times New Roman" w:hAnsi="Times New Roman" w:cs="Times New Roman"/>
          <w:b/>
          <w:color w:val="000000" w:themeColor="text1"/>
          <w:sz w:val="24"/>
        </w:rPr>
        <w:fldChar w:fldCharType="end"/>
      </w:r>
      <w:r w:rsidRPr="009F741D">
        <w:rPr>
          <w:rFonts w:ascii="Times New Roman" w:hAnsi="Times New Roman" w:cs="Times New Roman"/>
          <w:b/>
          <w:color w:val="000000" w:themeColor="text1"/>
          <w:sz w:val="24"/>
        </w:rPr>
        <w:t>.</w:t>
      </w:r>
      <w:bookmarkEnd w:id="79"/>
      <w:r w:rsidRPr="009F741D">
        <w:rPr>
          <w:rFonts w:ascii="Times New Roman" w:hAnsi="Times New Roman" w:cs="Times New Roman"/>
          <w:b/>
          <w:color w:val="000000" w:themeColor="text1"/>
          <w:sz w:val="24"/>
        </w:rPr>
        <w:t xml:space="preserve"> </w:t>
      </w:r>
    </w:p>
    <w:p w14:paraId="08464E97" w14:textId="2B4DBF61" w:rsidR="009F741D" w:rsidRPr="009F741D" w:rsidRDefault="009F741D" w:rsidP="009F741D">
      <w:pPr>
        <w:pStyle w:val="Descripcin"/>
        <w:keepNext/>
        <w:rPr>
          <w:rFonts w:ascii="Times New Roman" w:hAnsi="Times New Roman" w:cs="Times New Roman"/>
          <w:b/>
          <w:color w:val="000000" w:themeColor="text1"/>
          <w:sz w:val="24"/>
        </w:rPr>
      </w:pPr>
      <w:r w:rsidRPr="009F741D">
        <w:rPr>
          <w:rFonts w:ascii="Times New Roman" w:hAnsi="Times New Roman" w:cs="Times New Roman"/>
          <w:b/>
          <w:color w:val="000000" w:themeColor="text1"/>
          <w:sz w:val="24"/>
        </w:rPr>
        <w:t>Comparativa de impuestos en el municipio de Paipa.</w:t>
      </w:r>
    </w:p>
    <w:p w14:paraId="270C6BFC"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7A037D4" wp14:editId="63D8D137">
            <wp:extent cx="5400000" cy="2520000"/>
            <wp:effectExtent l="0" t="0" r="10795" b="1397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2977AD1"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b/>
        </w:rPr>
        <w:t>Nota: Esta figura muestra la comparativa de los impuestos</w:t>
      </w:r>
      <w:r>
        <w:rPr>
          <w:rFonts w:ascii="Times New Roman" w:hAnsi="Times New Roman" w:cs="Times New Roman"/>
          <w:b/>
        </w:rPr>
        <w:t xml:space="preserve"> del municipio de Paipa</w:t>
      </w:r>
      <w:r w:rsidRPr="002A7335">
        <w:rPr>
          <w:rFonts w:ascii="Times New Roman" w:hAnsi="Times New Roman" w:cs="Times New Roman"/>
          <w:b/>
        </w:rPr>
        <w:t>.</w:t>
      </w:r>
    </w:p>
    <w:p w14:paraId="284F565B" w14:textId="77777777" w:rsidR="00C374FE" w:rsidRPr="002A7335" w:rsidRDefault="00C374FE" w:rsidP="00C374FE">
      <w:pPr>
        <w:spacing w:line="480" w:lineRule="auto"/>
        <w:rPr>
          <w:rFonts w:ascii="Times New Roman" w:hAnsi="Times New Roman" w:cs="Times New Roman"/>
        </w:rPr>
      </w:pPr>
      <w:r w:rsidRPr="002A7335">
        <w:rPr>
          <w:rFonts w:ascii="Times New Roman" w:hAnsi="Times New Roman" w:cs="Times New Roman"/>
          <w:b/>
        </w:rPr>
        <w:lastRenderedPageBreak/>
        <w:tab/>
      </w:r>
      <w:r w:rsidRPr="002A7335">
        <w:rPr>
          <w:rFonts w:ascii="Times New Roman" w:hAnsi="Times New Roman" w:cs="Times New Roman"/>
        </w:rPr>
        <w:t xml:space="preserve">Este gráfico es bastante revelador en cuanto a un intenso incremento en el valor recaudado por concepto de impuesto sobre vehículos automotores que llegó a superar hasta 3 veces o más en el año 2020 lo percibido en el 2019.  </w:t>
      </w:r>
    </w:p>
    <w:p w14:paraId="77866176" w14:textId="72204B8B" w:rsidR="009F741D" w:rsidRDefault="009F741D" w:rsidP="009F741D">
      <w:pPr>
        <w:pStyle w:val="Descripcin"/>
        <w:keepNext/>
        <w:rPr>
          <w:rFonts w:ascii="Times New Roman" w:hAnsi="Times New Roman" w:cs="Times New Roman"/>
          <w:b/>
          <w:color w:val="000000" w:themeColor="text1"/>
          <w:sz w:val="24"/>
        </w:rPr>
      </w:pPr>
      <w:bookmarkStart w:id="80" w:name="_Toc88425516"/>
      <w:r w:rsidRPr="009F741D">
        <w:rPr>
          <w:rFonts w:ascii="Times New Roman" w:hAnsi="Times New Roman" w:cs="Times New Roman"/>
          <w:b/>
          <w:color w:val="000000" w:themeColor="text1"/>
          <w:sz w:val="24"/>
        </w:rPr>
        <w:t xml:space="preserve">Figura </w:t>
      </w:r>
      <w:r w:rsidRPr="009F741D">
        <w:rPr>
          <w:rFonts w:ascii="Times New Roman" w:hAnsi="Times New Roman" w:cs="Times New Roman"/>
          <w:b/>
          <w:color w:val="000000" w:themeColor="text1"/>
          <w:sz w:val="24"/>
        </w:rPr>
        <w:fldChar w:fldCharType="begin"/>
      </w:r>
      <w:r w:rsidRPr="009F741D">
        <w:rPr>
          <w:rFonts w:ascii="Times New Roman" w:hAnsi="Times New Roman" w:cs="Times New Roman"/>
          <w:b/>
          <w:color w:val="000000" w:themeColor="text1"/>
          <w:sz w:val="24"/>
        </w:rPr>
        <w:instrText xml:space="preserve"> SEQ Figura \* ARABIC </w:instrText>
      </w:r>
      <w:r w:rsidRPr="009F741D">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60</w:t>
      </w:r>
      <w:r w:rsidRPr="009F741D">
        <w:rPr>
          <w:rFonts w:ascii="Times New Roman" w:hAnsi="Times New Roman" w:cs="Times New Roman"/>
          <w:b/>
          <w:color w:val="000000" w:themeColor="text1"/>
          <w:sz w:val="24"/>
        </w:rPr>
        <w:fldChar w:fldCharType="end"/>
      </w:r>
      <w:r w:rsidRPr="009F741D">
        <w:rPr>
          <w:rFonts w:ascii="Times New Roman" w:hAnsi="Times New Roman" w:cs="Times New Roman"/>
          <w:b/>
          <w:color w:val="000000" w:themeColor="text1"/>
          <w:sz w:val="24"/>
        </w:rPr>
        <w:t>.</w:t>
      </w:r>
      <w:bookmarkEnd w:id="80"/>
      <w:r w:rsidRPr="009F741D">
        <w:rPr>
          <w:rFonts w:ascii="Times New Roman" w:hAnsi="Times New Roman" w:cs="Times New Roman"/>
          <w:b/>
          <w:color w:val="000000" w:themeColor="text1"/>
          <w:sz w:val="24"/>
        </w:rPr>
        <w:t xml:space="preserve"> </w:t>
      </w:r>
    </w:p>
    <w:p w14:paraId="026AD4FB" w14:textId="50FF91BA" w:rsidR="009F741D" w:rsidRPr="009F741D" w:rsidRDefault="009F741D" w:rsidP="009F741D">
      <w:pPr>
        <w:pStyle w:val="Descripcin"/>
        <w:keepNext/>
        <w:rPr>
          <w:rFonts w:ascii="Times New Roman" w:hAnsi="Times New Roman" w:cs="Times New Roman"/>
          <w:b/>
        </w:rPr>
      </w:pPr>
      <w:r w:rsidRPr="009F741D">
        <w:rPr>
          <w:rFonts w:ascii="Times New Roman" w:hAnsi="Times New Roman" w:cs="Times New Roman"/>
          <w:b/>
          <w:color w:val="000000" w:themeColor="text1"/>
          <w:sz w:val="24"/>
        </w:rPr>
        <w:t>Contribuciones, tasas e ingresos no tributarios del municipio de Paipa.</w:t>
      </w:r>
    </w:p>
    <w:p w14:paraId="4BBB05C6"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15409AA2" wp14:editId="27F08107">
            <wp:extent cx="5400000" cy="1800000"/>
            <wp:effectExtent l="0" t="0" r="10795" b="1016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0D9539F"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b/>
        </w:rPr>
        <w:t xml:space="preserve">Nota: Esta figura muestra las </w:t>
      </w:r>
      <w:r w:rsidRPr="002A7335">
        <w:rPr>
          <w:rFonts w:ascii="Times New Roman" w:hAnsi="Times New Roman" w:cs="Times New Roman"/>
          <w:b/>
          <w:bCs/>
        </w:rPr>
        <w:t>contribuciones, tasas e ingresos no tributarios</w:t>
      </w:r>
      <w:r>
        <w:rPr>
          <w:rFonts w:ascii="Times New Roman" w:hAnsi="Times New Roman" w:cs="Times New Roman"/>
          <w:b/>
        </w:rPr>
        <w:t xml:space="preserve"> del municipio de Paipa</w:t>
      </w:r>
      <w:r w:rsidRPr="002A7335">
        <w:rPr>
          <w:rFonts w:ascii="Times New Roman" w:hAnsi="Times New Roman" w:cs="Times New Roman"/>
          <w:b/>
        </w:rPr>
        <w:t xml:space="preserve">. </w:t>
      </w:r>
    </w:p>
    <w:p w14:paraId="0687ABDC" w14:textId="4A5AB5D0" w:rsidR="009F741D" w:rsidRDefault="009F741D" w:rsidP="009F741D">
      <w:pPr>
        <w:pStyle w:val="Descripcin"/>
        <w:keepNext/>
        <w:rPr>
          <w:rFonts w:ascii="Times New Roman" w:hAnsi="Times New Roman" w:cs="Times New Roman"/>
          <w:b/>
          <w:color w:val="000000" w:themeColor="text1"/>
          <w:sz w:val="24"/>
        </w:rPr>
      </w:pPr>
      <w:bookmarkStart w:id="81" w:name="_Toc88425517"/>
      <w:r w:rsidRPr="009F741D">
        <w:rPr>
          <w:rFonts w:ascii="Times New Roman" w:hAnsi="Times New Roman" w:cs="Times New Roman"/>
          <w:b/>
          <w:color w:val="000000" w:themeColor="text1"/>
          <w:sz w:val="24"/>
        </w:rPr>
        <w:t xml:space="preserve">Figura </w:t>
      </w:r>
      <w:r w:rsidRPr="009F741D">
        <w:rPr>
          <w:rFonts w:ascii="Times New Roman" w:hAnsi="Times New Roman" w:cs="Times New Roman"/>
          <w:b/>
          <w:color w:val="000000" w:themeColor="text1"/>
          <w:sz w:val="24"/>
        </w:rPr>
        <w:fldChar w:fldCharType="begin"/>
      </w:r>
      <w:r w:rsidRPr="009F741D">
        <w:rPr>
          <w:rFonts w:ascii="Times New Roman" w:hAnsi="Times New Roman" w:cs="Times New Roman"/>
          <w:b/>
          <w:color w:val="000000" w:themeColor="text1"/>
          <w:sz w:val="24"/>
        </w:rPr>
        <w:instrText xml:space="preserve"> SEQ Figura \* ARABIC </w:instrText>
      </w:r>
      <w:r w:rsidRPr="009F741D">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61</w:t>
      </w:r>
      <w:r w:rsidRPr="009F741D">
        <w:rPr>
          <w:rFonts w:ascii="Times New Roman" w:hAnsi="Times New Roman" w:cs="Times New Roman"/>
          <w:b/>
          <w:color w:val="000000" w:themeColor="text1"/>
          <w:sz w:val="24"/>
        </w:rPr>
        <w:fldChar w:fldCharType="end"/>
      </w:r>
      <w:r w:rsidRPr="009F741D">
        <w:rPr>
          <w:rFonts w:ascii="Times New Roman" w:hAnsi="Times New Roman" w:cs="Times New Roman"/>
          <w:b/>
          <w:color w:val="000000" w:themeColor="text1"/>
          <w:sz w:val="24"/>
        </w:rPr>
        <w:t>.</w:t>
      </w:r>
      <w:bookmarkEnd w:id="81"/>
      <w:r w:rsidRPr="009F741D">
        <w:rPr>
          <w:rFonts w:ascii="Times New Roman" w:hAnsi="Times New Roman" w:cs="Times New Roman"/>
          <w:b/>
          <w:color w:val="000000" w:themeColor="text1"/>
          <w:sz w:val="24"/>
        </w:rPr>
        <w:t xml:space="preserve"> </w:t>
      </w:r>
    </w:p>
    <w:p w14:paraId="7DD4320F" w14:textId="72782746" w:rsidR="009F741D" w:rsidRPr="009F741D" w:rsidRDefault="009F741D" w:rsidP="009F741D">
      <w:pPr>
        <w:pStyle w:val="Descripcin"/>
        <w:keepNext/>
        <w:rPr>
          <w:rFonts w:ascii="Times New Roman" w:hAnsi="Times New Roman" w:cs="Times New Roman"/>
          <w:b/>
          <w:color w:val="000000" w:themeColor="text1"/>
          <w:sz w:val="24"/>
        </w:rPr>
      </w:pPr>
      <w:r w:rsidRPr="009F741D">
        <w:rPr>
          <w:rFonts w:ascii="Times New Roman" w:hAnsi="Times New Roman" w:cs="Times New Roman"/>
          <w:b/>
          <w:color w:val="000000" w:themeColor="text1"/>
          <w:sz w:val="24"/>
        </w:rPr>
        <w:t>Comparativa de los ingresos por contribuciones, tasas e ingresos no tributarios del municipio de Paipa.</w:t>
      </w:r>
    </w:p>
    <w:p w14:paraId="3C0FACEF"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F4AFEF1" wp14:editId="1BCE616E">
            <wp:extent cx="5400000" cy="1800000"/>
            <wp:effectExtent l="0" t="0" r="10795" b="1016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06A1308"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b/>
        </w:rPr>
        <w:t xml:space="preserve">Nota: Esta figura muestra la comparativa de las </w:t>
      </w:r>
      <w:r w:rsidRPr="002A7335">
        <w:rPr>
          <w:rFonts w:ascii="Times New Roman" w:hAnsi="Times New Roman" w:cs="Times New Roman"/>
          <w:b/>
          <w:bCs/>
        </w:rPr>
        <w:t>contribuciones, tasas e ingresos no tributarios</w:t>
      </w:r>
      <w:r>
        <w:rPr>
          <w:rFonts w:ascii="Times New Roman" w:hAnsi="Times New Roman" w:cs="Times New Roman"/>
          <w:b/>
        </w:rPr>
        <w:t xml:space="preserve"> del municipio de Paipa</w:t>
      </w:r>
      <w:r w:rsidRPr="002A7335">
        <w:rPr>
          <w:rFonts w:ascii="Times New Roman" w:hAnsi="Times New Roman" w:cs="Times New Roman"/>
          <w:b/>
        </w:rPr>
        <w:t xml:space="preserve">. </w:t>
      </w:r>
    </w:p>
    <w:p w14:paraId="4068FB50" w14:textId="77777777" w:rsidR="00C374FE" w:rsidRPr="002A7335" w:rsidRDefault="00C374FE" w:rsidP="00C374FE">
      <w:pPr>
        <w:spacing w:line="480" w:lineRule="auto"/>
        <w:rPr>
          <w:rFonts w:ascii="Times New Roman" w:hAnsi="Times New Roman" w:cs="Times New Roman"/>
        </w:rPr>
      </w:pPr>
      <w:r w:rsidRPr="002A7335">
        <w:rPr>
          <w:rFonts w:ascii="Times New Roman" w:hAnsi="Times New Roman" w:cs="Times New Roman"/>
          <w:b/>
        </w:rPr>
        <w:lastRenderedPageBreak/>
        <w:tab/>
      </w:r>
      <w:r w:rsidRPr="002A7335">
        <w:rPr>
          <w:rFonts w:ascii="Times New Roman" w:hAnsi="Times New Roman" w:cs="Times New Roman"/>
        </w:rPr>
        <w:t>En la figura 61 se puede divisar una tendencia de aumento respecto a lo percibido por sanciones, siendo esta la que obtuvo un mayor recaudo durante los 3 años.</w:t>
      </w:r>
    </w:p>
    <w:p w14:paraId="42522318" w14:textId="23159871" w:rsidR="00793C2F" w:rsidRDefault="00793C2F" w:rsidP="00793C2F">
      <w:pPr>
        <w:pStyle w:val="Descripcin"/>
        <w:keepNext/>
        <w:rPr>
          <w:rFonts w:ascii="Times New Roman" w:hAnsi="Times New Roman" w:cs="Times New Roman"/>
          <w:b/>
          <w:color w:val="000000" w:themeColor="text1"/>
          <w:sz w:val="24"/>
        </w:rPr>
      </w:pPr>
      <w:bookmarkStart w:id="82" w:name="_Toc88425518"/>
      <w:r w:rsidRPr="00793C2F">
        <w:rPr>
          <w:rFonts w:ascii="Times New Roman" w:hAnsi="Times New Roman" w:cs="Times New Roman"/>
          <w:b/>
          <w:color w:val="000000" w:themeColor="text1"/>
          <w:sz w:val="24"/>
        </w:rPr>
        <w:t xml:space="preserve">Figura </w:t>
      </w:r>
      <w:r w:rsidRPr="00793C2F">
        <w:rPr>
          <w:rFonts w:ascii="Times New Roman" w:hAnsi="Times New Roman" w:cs="Times New Roman"/>
          <w:b/>
          <w:color w:val="000000" w:themeColor="text1"/>
          <w:sz w:val="24"/>
        </w:rPr>
        <w:fldChar w:fldCharType="begin"/>
      </w:r>
      <w:r w:rsidRPr="00793C2F">
        <w:rPr>
          <w:rFonts w:ascii="Times New Roman" w:hAnsi="Times New Roman" w:cs="Times New Roman"/>
          <w:b/>
          <w:color w:val="000000" w:themeColor="text1"/>
          <w:sz w:val="24"/>
        </w:rPr>
        <w:instrText xml:space="preserve"> SEQ Figura \* ARABIC </w:instrText>
      </w:r>
      <w:r w:rsidRPr="00793C2F">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62</w:t>
      </w:r>
      <w:r w:rsidRPr="00793C2F">
        <w:rPr>
          <w:rFonts w:ascii="Times New Roman" w:hAnsi="Times New Roman" w:cs="Times New Roman"/>
          <w:b/>
          <w:color w:val="000000" w:themeColor="text1"/>
          <w:sz w:val="24"/>
        </w:rPr>
        <w:fldChar w:fldCharType="end"/>
      </w:r>
      <w:r w:rsidRPr="00793C2F">
        <w:rPr>
          <w:rFonts w:ascii="Times New Roman" w:hAnsi="Times New Roman" w:cs="Times New Roman"/>
          <w:b/>
          <w:color w:val="000000" w:themeColor="text1"/>
          <w:sz w:val="24"/>
        </w:rPr>
        <w:t>.</w:t>
      </w:r>
      <w:bookmarkEnd w:id="82"/>
      <w:r w:rsidRPr="00793C2F">
        <w:rPr>
          <w:rFonts w:ascii="Times New Roman" w:hAnsi="Times New Roman" w:cs="Times New Roman"/>
          <w:b/>
          <w:color w:val="000000" w:themeColor="text1"/>
          <w:sz w:val="24"/>
        </w:rPr>
        <w:t xml:space="preserve"> </w:t>
      </w:r>
    </w:p>
    <w:p w14:paraId="57E651EE" w14:textId="308D9321" w:rsidR="00793C2F" w:rsidRPr="00793C2F" w:rsidRDefault="00793C2F" w:rsidP="00793C2F">
      <w:pPr>
        <w:pStyle w:val="Descripcin"/>
        <w:keepNext/>
        <w:rPr>
          <w:rFonts w:ascii="Times New Roman" w:hAnsi="Times New Roman" w:cs="Times New Roman"/>
          <w:b/>
          <w:color w:val="000000" w:themeColor="text1"/>
          <w:sz w:val="24"/>
        </w:rPr>
      </w:pPr>
      <w:r w:rsidRPr="00793C2F">
        <w:rPr>
          <w:rFonts w:ascii="Times New Roman" w:hAnsi="Times New Roman" w:cs="Times New Roman"/>
          <w:b/>
          <w:color w:val="000000" w:themeColor="text1"/>
          <w:sz w:val="24"/>
        </w:rPr>
        <w:t>Ingresos por ventas del municipio de Duitama.</w:t>
      </w:r>
    </w:p>
    <w:p w14:paraId="3E2FDACF"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5241B3A3" wp14:editId="79A00F28">
            <wp:extent cx="5400000" cy="2160000"/>
            <wp:effectExtent l="0" t="0" r="10795" b="1206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FCF3F64" w14:textId="60426647" w:rsidR="00C374FE" w:rsidRDefault="00C374FE" w:rsidP="00C374FE">
      <w:pPr>
        <w:spacing w:line="480" w:lineRule="auto"/>
        <w:rPr>
          <w:rFonts w:ascii="Times New Roman" w:hAnsi="Times New Roman" w:cs="Times New Roman"/>
          <w:b/>
        </w:rPr>
      </w:pPr>
      <w:r>
        <w:rPr>
          <w:rFonts w:ascii="Times New Roman" w:hAnsi="Times New Roman" w:cs="Times New Roman"/>
          <w:b/>
        </w:rPr>
        <w:t xml:space="preserve">Nota: Esta figura muestra los ingresos por ventas del municipio de Paipa. </w:t>
      </w:r>
    </w:p>
    <w:p w14:paraId="1E7AE98E" w14:textId="51DF5990" w:rsidR="00793C2F" w:rsidRDefault="00793C2F" w:rsidP="00793C2F">
      <w:pPr>
        <w:pStyle w:val="Descripcin"/>
        <w:keepNext/>
        <w:rPr>
          <w:rFonts w:ascii="Times New Roman" w:hAnsi="Times New Roman" w:cs="Times New Roman"/>
          <w:b/>
          <w:color w:val="000000" w:themeColor="text1"/>
          <w:sz w:val="24"/>
        </w:rPr>
      </w:pPr>
      <w:bookmarkStart w:id="83" w:name="_Toc88425519"/>
      <w:r w:rsidRPr="00793C2F">
        <w:rPr>
          <w:rFonts w:ascii="Times New Roman" w:hAnsi="Times New Roman" w:cs="Times New Roman"/>
          <w:b/>
          <w:color w:val="000000" w:themeColor="text1"/>
          <w:sz w:val="24"/>
        </w:rPr>
        <w:t xml:space="preserve">Figura </w:t>
      </w:r>
      <w:r w:rsidRPr="00793C2F">
        <w:rPr>
          <w:rFonts w:ascii="Times New Roman" w:hAnsi="Times New Roman" w:cs="Times New Roman"/>
          <w:b/>
          <w:color w:val="000000" w:themeColor="text1"/>
          <w:sz w:val="24"/>
        </w:rPr>
        <w:fldChar w:fldCharType="begin"/>
      </w:r>
      <w:r w:rsidRPr="00793C2F">
        <w:rPr>
          <w:rFonts w:ascii="Times New Roman" w:hAnsi="Times New Roman" w:cs="Times New Roman"/>
          <w:b/>
          <w:color w:val="000000" w:themeColor="text1"/>
          <w:sz w:val="24"/>
        </w:rPr>
        <w:instrText xml:space="preserve"> SEQ Figura \* ARABIC </w:instrText>
      </w:r>
      <w:r w:rsidRPr="00793C2F">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63</w:t>
      </w:r>
      <w:r w:rsidRPr="00793C2F">
        <w:rPr>
          <w:rFonts w:ascii="Times New Roman" w:hAnsi="Times New Roman" w:cs="Times New Roman"/>
          <w:b/>
          <w:color w:val="000000" w:themeColor="text1"/>
          <w:sz w:val="24"/>
        </w:rPr>
        <w:fldChar w:fldCharType="end"/>
      </w:r>
      <w:r w:rsidRPr="00793C2F">
        <w:rPr>
          <w:rFonts w:ascii="Times New Roman" w:hAnsi="Times New Roman" w:cs="Times New Roman"/>
          <w:b/>
          <w:color w:val="000000" w:themeColor="text1"/>
          <w:sz w:val="24"/>
        </w:rPr>
        <w:t>.</w:t>
      </w:r>
      <w:bookmarkEnd w:id="83"/>
      <w:r w:rsidRPr="00793C2F">
        <w:rPr>
          <w:rFonts w:ascii="Times New Roman" w:hAnsi="Times New Roman" w:cs="Times New Roman"/>
          <w:b/>
          <w:color w:val="000000" w:themeColor="text1"/>
          <w:sz w:val="24"/>
        </w:rPr>
        <w:t xml:space="preserve"> </w:t>
      </w:r>
    </w:p>
    <w:p w14:paraId="20259074" w14:textId="4571168D" w:rsidR="00793C2F" w:rsidRPr="00793C2F" w:rsidRDefault="00793C2F" w:rsidP="00793C2F">
      <w:pPr>
        <w:pStyle w:val="Descripcin"/>
        <w:keepNext/>
        <w:rPr>
          <w:rFonts w:ascii="Times New Roman" w:hAnsi="Times New Roman" w:cs="Times New Roman"/>
          <w:b/>
          <w:color w:val="000000" w:themeColor="text1"/>
          <w:sz w:val="24"/>
        </w:rPr>
      </w:pPr>
      <w:r w:rsidRPr="00793C2F">
        <w:rPr>
          <w:rFonts w:ascii="Times New Roman" w:hAnsi="Times New Roman" w:cs="Times New Roman"/>
          <w:b/>
          <w:color w:val="000000" w:themeColor="text1"/>
          <w:sz w:val="24"/>
        </w:rPr>
        <w:t>Transferencias y subvenciones del municipio de Paipa.</w:t>
      </w:r>
    </w:p>
    <w:p w14:paraId="2FA9AFDD"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24FFB3D4" wp14:editId="16117F52">
            <wp:extent cx="5400000" cy="2520000"/>
            <wp:effectExtent l="0" t="0" r="10795" b="1397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1BCC6EF4" w14:textId="77777777" w:rsidR="00C374FE" w:rsidRPr="002A7335" w:rsidRDefault="00C374FE" w:rsidP="00C374FE">
      <w:pPr>
        <w:spacing w:line="480" w:lineRule="auto"/>
        <w:rPr>
          <w:rFonts w:ascii="Times New Roman" w:hAnsi="Times New Roman" w:cs="Times New Roman"/>
          <w:b/>
        </w:rPr>
      </w:pPr>
      <w:r>
        <w:rPr>
          <w:rFonts w:ascii="Times New Roman" w:hAnsi="Times New Roman" w:cs="Times New Roman"/>
          <w:b/>
        </w:rPr>
        <w:t xml:space="preserve">Nota: Esta figura muestra la trasferencias y subvenciones del municipio de Paipa. </w:t>
      </w:r>
    </w:p>
    <w:p w14:paraId="0CC94CED" w14:textId="77777777" w:rsidR="00C374FE" w:rsidRPr="002A7335" w:rsidRDefault="00C374FE" w:rsidP="00C374FE">
      <w:pPr>
        <w:spacing w:line="480" w:lineRule="auto"/>
        <w:ind w:firstLine="720"/>
        <w:jc w:val="both"/>
        <w:rPr>
          <w:rFonts w:ascii="Times New Roman" w:hAnsi="Times New Roman" w:cs="Times New Roman"/>
        </w:rPr>
      </w:pPr>
      <w:r w:rsidRPr="002A7335">
        <w:rPr>
          <w:rFonts w:ascii="Times New Roman" w:hAnsi="Times New Roman" w:cs="Times New Roman"/>
        </w:rPr>
        <w:lastRenderedPageBreak/>
        <w:t>Respecto a las transferencias y subvenciones, que como se puede analizar en la figura 55, fueron los ingresos más altos generados por el municipio, se tiene que su pico más alto fue producido en el año 2019 y durante los años 2018 y 2020 mantuvieron un rango similar.</w:t>
      </w:r>
    </w:p>
    <w:p w14:paraId="66B19D88" w14:textId="61545357" w:rsidR="00793C2F" w:rsidRDefault="00793C2F" w:rsidP="00793C2F">
      <w:pPr>
        <w:pStyle w:val="Descripcin"/>
        <w:keepNext/>
        <w:rPr>
          <w:rFonts w:ascii="Times New Roman" w:hAnsi="Times New Roman" w:cs="Times New Roman"/>
          <w:b/>
          <w:color w:val="000000" w:themeColor="text1"/>
          <w:sz w:val="24"/>
        </w:rPr>
      </w:pPr>
      <w:bookmarkStart w:id="84" w:name="_Toc88425520"/>
      <w:r w:rsidRPr="00793C2F">
        <w:rPr>
          <w:rFonts w:ascii="Times New Roman" w:hAnsi="Times New Roman" w:cs="Times New Roman"/>
          <w:b/>
          <w:color w:val="000000" w:themeColor="text1"/>
          <w:sz w:val="24"/>
        </w:rPr>
        <w:t xml:space="preserve">Figura </w:t>
      </w:r>
      <w:r w:rsidRPr="00793C2F">
        <w:rPr>
          <w:rFonts w:ascii="Times New Roman" w:hAnsi="Times New Roman" w:cs="Times New Roman"/>
          <w:b/>
          <w:color w:val="000000" w:themeColor="text1"/>
          <w:sz w:val="24"/>
        </w:rPr>
        <w:fldChar w:fldCharType="begin"/>
      </w:r>
      <w:r w:rsidRPr="00793C2F">
        <w:rPr>
          <w:rFonts w:ascii="Times New Roman" w:hAnsi="Times New Roman" w:cs="Times New Roman"/>
          <w:b/>
          <w:color w:val="000000" w:themeColor="text1"/>
          <w:sz w:val="24"/>
        </w:rPr>
        <w:instrText xml:space="preserve"> SEQ Figura \* ARABIC </w:instrText>
      </w:r>
      <w:r w:rsidRPr="00793C2F">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64</w:t>
      </w:r>
      <w:r w:rsidRPr="00793C2F">
        <w:rPr>
          <w:rFonts w:ascii="Times New Roman" w:hAnsi="Times New Roman" w:cs="Times New Roman"/>
          <w:b/>
          <w:color w:val="000000" w:themeColor="text1"/>
          <w:sz w:val="24"/>
        </w:rPr>
        <w:fldChar w:fldCharType="end"/>
      </w:r>
      <w:r w:rsidRPr="00793C2F">
        <w:rPr>
          <w:rFonts w:ascii="Times New Roman" w:hAnsi="Times New Roman" w:cs="Times New Roman"/>
          <w:b/>
          <w:color w:val="000000" w:themeColor="text1"/>
          <w:sz w:val="24"/>
        </w:rPr>
        <w:t>.</w:t>
      </w:r>
      <w:bookmarkEnd w:id="84"/>
      <w:r w:rsidRPr="00793C2F">
        <w:rPr>
          <w:rFonts w:ascii="Times New Roman" w:hAnsi="Times New Roman" w:cs="Times New Roman"/>
          <w:b/>
          <w:color w:val="000000" w:themeColor="text1"/>
          <w:sz w:val="24"/>
        </w:rPr>
        <w:t xml:space="preserve"> </w:t>
      </w:r>
    </w:p>
    <w:p w14:paraId="7EC9AF5A" w14:textId="04164DC1" w:rsidR="00793C2F" w:rsidRPr="00793C2F" w:rsidRDefault="00793C2F" w:rsidP="00793C2F">
      <w:pPr>
        <w:pStyle w:val="Descripcin"/>
        <w:keepNext/>
        <w:rPr>
          <w:rFonts w:ascii="Times New Roman" w:hAnsi="Times New Roman" w:cs="Times New Roman"/>
          <w:b/>
          <w:color w:val="000000" w:themeColor="text1"/>
          <w:sz w:val="24"/>
        </w:rPr>
      </w:pPr>
      <w:r w:rsidRPr="00793C2F">
        <w:rPr>
          <w:rFonts w:ascii="Times New Roman" w:hAnsi="Times New Roman" w:cs="Times New Roman"/>
          <w:b/>
          <w:color w:val="000000" w:themeColor="text1"/>
          <w:sz w:val="24"/>
        </w:rPr>
        <w:t>Comparativa de las transferencias y subvenciones del municipio de Paipa.</w:t>
      </w:r>
    </w:p>
    <w:p w14:paraId="73C0DF91"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766C0626" wp14:editId="33161EE4">
            <wp:extent cx="5400000" cy="1800000"/>
            <wp:effectExtent l="0" t="0" r="10795" b="1016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94DB81C" w14:textId="77777777" w:rsidR="00C374FE" w:rsidRPr="00383004" w:rsidRDefault="00C374FE" w:rsidP="00C374FE">
      <w:pPr>
        <w:spacing w:line="480" w:lineRule="auto"/>
        <w:rPr>
          <w:rFonts w:ascii="Times New Roman" w:hAnsi="Times New Roman" w:cs="Times New Roman"/>
          <w:b/>
        </w:rPr>
      </w:pPr>
      <w:r>
        <w:rPr>
          <w:rFonts w:ascii="Times New Roman" w:hAnsi="Times New Roman" w:cs="Times New Roman"/>
          <w:b/>
        </w:rPr>
        <w:t>Nota: Esta figura muestra la comparativa de las trasferencias y subvenciones del municipio de Paipa.</w:t>
      </w:r>
    </w:p>
    <w:p w14:paraId="2DA5961F" w14:textId="503278E5" w:rsidR="00793C2F" w:rsidRDefault="00793C2F" w:rsidP="00793C2F">
      <w:pPr>
        <w:pStyle w:val="Descripcin"/>
        <w:keepNext/>
        <w:rPr>
          <w:rFonts w:ascii="Times New Roman" w:hAnsi="Times New Roman" w:cs="Times New Roman"/>
          <w:b/>
          <w:color w:val="000000" w:themeColor="text1"/>
          <w:sz w:val="24"/>
        </w:rPr>
      </w:pPr>
      <w:bookmarkStart w:id="85" w:name="_Toc88425521"/>
      <w:r w:rsidRPr="00793C2F">
        <w:rPr>
          <w:rFonts w:ascii="Times New Roman" w:hAnsi="Times New Roman" w:cs="Times New Roman"/>
          <w:b/>
          <w:color w:val="000000" w:themeColor="text1"/>
          <w:sz w:val="24"/>
        </w:rPr>
        <w:t xml:space="preserve">Figura </w:t>
      </w:r>
      <w:r w:rsidRPr="00793C2F">
        <w:rPr>
          <w:rFonts w:ascii="Times New Roman" w:hAnsi="Times New Roman" w:cs="Times New Roman"/>
          <w:b/>
          <w:color w:val="000000" w:themeColor="text1"/>
          <w:sz w:val="24"/>
        </w:rPr>
        <w:fldChar w:fldCharType="begin"/>
      </w:r>
      <w:r w:rsidRPr="00793C2F">
        <w:rPr>
          <w:rFonts w:ascii="Times New Roman" w:hAnsi="Times New Roman" w:cs="Times New Roman"/>
          <w:b/>
          <w:color w:val="000000" w:themeColor="text1"/>
          <w:sz w:val="24"/>
        </w:rPr>
        <w:instrText xml:space="preserve"> SEQ Figura \* ARABIC </w:instrText>
      </w:r>
      <w:r w:rsidRPr="00793C2F">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65</w:t>
      </w:r>
      <w:r w:rsidRPr="00793C2F">
        <w:rPr>
          <w:rFonts w:ascii="Times New Roman" w:hAnsi="Times New Roman" w:cs="Times New Roman"/>
          <w:b/>
          <w:color w:val="000000" w:themeColor="text1"/>
          <w:sz w:val="24"/>
        </w:rPr>
        <w:fldChar w:fldCharType="end"/>
      </w:r>
      <w:r w:rsidRPr="00793C2F">
        <w:rPr>
          <w:rFonts w:ascii="Times New Roman" w:hAnsi="Times New Roman" w:cs="Times New Roman"/>
          <w:b/>
          <w:color w:val="000000" w:themeColor="text1"/>
          <w:sz w:val="24"/>
        </w:rPr>
        <w:t>.</w:t>
      </w:r>
      <w:bookmarkEnd w:id="85"/>
      <w:r w:rsidRPr="00793C2F">
        <w:rPr>
          <w:rFonts w:ascii="Times New Roman" w:hAnsi="Times New Roman" w:cs="Times New Roman"/>
          <w:b/>
          <w:color w:val="000000" w:themeColor="text1"/>
          <w:sz w:val="24"/>
        </w:rPr>
        <w:t xml:space="preserve"> </w:t>
      </w:r>
    </w:p>
    <w:p w14:paraId="7B6F4D0A" w14:textId="36A68769" w:rsidR="00793C2F" w:rsidRPr="00793C2F" w:rsidRDefault="00793C2F" w:rsidP="00793C2F">
      <w:pPr>
        <w:pStyle w:val="Descripcin"/>
        <w:keepNext/>
        <w:rPr>
          <w:rFonts w:ascii="Times New Roman" w:hAnsi="Times New Roman" w:cs="Times New Roman"/>
          <w:b/>
        </w:rPr>
      </w:pPr>
      <w:r w:rsidRPr="00793C2F">
        <w:rPr>
          <w:rFonts w:ascii="Times New Roman" w:hAnsi="Times New Roman" w:cs="Times New Roman"/>
          <w:b/>
          <w:color w:val="000000" w:themeColor="text1"/>
          <w:sz w:val="24"/>
        </w:rPr>
        <w:t>Sistema general de participaciones del municipio de Paipa.</w:t>
      </w:r>
    </w:p>
    <w:p w14:paraId="6C156D29" w14:textId="77777777" w:rsidR="00C374FE"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695DAE39" wp14:editId="577D6F2A">
            <wp:extent cx="5400000" cy="1800000"/>
            <wp:effectExtent l="0" t="0" r="10795" b="1016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D09B363" w14:textId="77777777" w:rsidR="00C374FE" w:rsidRPr="002A7335" w:rsidRDefault="00C374FE" w:rsidP="00C374FE">
      <w:pPr>
        <w:spacing w:line="480" w:lineRule="auto"/>
        <w:rPr>
          <w:rFonts w:ascii="Times New Roman" w:hAnsi="Times New Roman" w:cs="Times New Roman"/>
          <w:b/>
        </w:rPr>
      </w:pPr>
      <w:r>
        <w:rPr>
          <w:rFonts w:ascii="Times New Roman" w:hAnsi="Times New Roman" w:cs="Times New Roman"/>
          <w:b/>
        </w:rPr>
        <w:t>Nota: Esta figura muestra el sistema general de participaciones del municipio de Paipa.</w:t>
      </w:r>
    </w:p>
    <w:p w14:paraId="4833893F" w14:textId="77777777" w:rsidR="00C374FE" w:rsidRDefault="00C374FE" w:rsidP="00C374FE">
      <w:pPr>
        <w:spacing w:line="480" w:lineRule="auto"/>
        <w:jc w:val="both"/>
        <w:rPr>
          <w:rFonts w:ascii="Times New Roman" w:hAnsi="Times New Roman" w:cs="Times New Roman"/>
        </w:rPr>
      </w:pPr>
      <w:r w:rsidRPr="002A7335">
        <w:rPr>
          <w:rFonts w:ascii="Times New Roman" w:hAnsi="Times New Roman" w:cs="Times New Roman"/>
          <w:b/>
        </w:rPr>
        <w:lastRenderedPageBreak/>
        <w:tab/>
      </w:r>
      <w:r w:rsidRPr="002A7335">
        <w:rPr>
          <w:rFonts w:ascii="Times New Roman" w:hAnsi="Times New Roman" w:cs="Times New Roman"/>
        </w:rPr>
        <w:t>Como se expone en la tabla 65, existe un acrecimiento constante durante los años 2018, 2019 y 2020 del sistema general de participaciones, influyendo así en él, la participación para salud de manera constante y gradual como se ilustra en la tabla 66.</w:t>
      </w:r>
    </w:p>
    <w:p w14:paraId="2C111247" w14:textId="63D152E7" w:rsidR="00793C2F" w:rsidRDefault="00793C2F" w:rsidP="00793C2F">
      <w:pPr>
        <w:pStyle w:val="Descripcin"/>
        <w:keepNext/>
        <w:rPr>
          <w:rFonts w:ascii="Times New Roman" w:hAnsi="Times New Roman" w:cs="Times New Roman"/>
          <w:b/>
          <w:color w:val="000000" w:themeColor="text1"/>
          <w:sz w:val="24"/>
        </w:rPr>
      </w:pPr>
      <w:bookmarkStart w:id="86" w:name="_Toc88425522"/>
      <w:r w:rsidRPr="00793C2F">
        <w:rPr>
          <w:rFonts w:ascii="Times New Roman" w:hAnsi="Times New Roman" w:cs="Times New Roman"/>
          <w:b/>
          <w:color w:val="000000" w:themeColor="text1"/>
          <w:sz w:val="24"/>
        </w:rPr>
        <w:t xml:space="preserve">Figura </w:t>
      </w:r>
      <w:r w:rsidRPr="00793C2F">
        <w:rPr>
          <w:rFonts w:ascii="Times New Roman" w:hAnsi="Times New Roman" w:cs="Times New Roman"/>
          <w:b/>
          <w:color w:val="000000" w:themeColor="text1"/>
          <w:sz w:val="24"/>
        </w:rPr>
        <w:fldChar w:fldCharType="begin"/>
      </w:r>
      <w:r w:rsidRPr="00793C2F">
        <w:rPr>
          <w:rFonts w:ascii="Times New Roman" w:hAnsi="Times New Roman" w:cs="Times New Roman"/>
          <w:b/>
          <w:color w:val="000000" w:themeColor="text1"/>
          <w:sz w:val="24"/>
        </w:rPr>
        <w:instrText xml:space="preserve"> SEQ Figura \* ARABIC </w:instrText>
      </w:r>
      <w:r w:rsidRPr="00793C2F">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66</w:t>
      </w:r>
      <w:r w:rsidRPr="00793C2F">
        <w:rPr>
          <w:rFonts w:ascii="Times New Roman" w:hAnsi="Times New Roman" w:cs="Times New Roman"/>
          <w:b/>
          <w:color w:val="000000" w:themeColor="text1"/>
          <w:sz w:val="24"/>
        </w:rPr>
        <w:fldChar w:fldCharType="end"/>
      </w:r>
      <w:r w:rsidRPr="00793C2F">
        <w:rPr>
          <w:rFonts w:ascii="Times New Roman" w:hAnsi="Times New Roman" w:cs="Times New Roman"/>
          <w:b/>
          <w:color w:val="000000" w:themeColor="text1"/>
          <w:sz w:val="24"/>
        </w:rPr>
        <w:t>.</w:t>
      </w:r>
      <w:bookmarkEnd w:id="86"/>
      <w:r w:rsidRPr="00793C2F">
        <w:rPr>
          <w:rFonts w:ascii="Times New Roman" w:hAnsi="Times New Roman" w:cs="Times New Roman"/>
          <w:b/>
          <w:color w:val="000000" w:themeColor="text1"/>
          <w:sz w:val="24"/>
        </w:rPr>
        <w:t xml:space="preserve"> </w:t>
      </w:r>
    </w:p>
    <w:p w14:paraId="49633B08" w14:textId="04221F22" w:rsidR="00793C2F" w:rsidRPr="00793C2F" w:rsidRDefault="00793C2F" w:rsidP="00793C2F">
      <w:pPr>
        <w:pStyle w:val="Descripcin"/>
        <w:keepNext/>
        <w:rPr>
          <w:rFonts w:ascii="Times New Roman" w:hAnsi="Times New Roman" w:cs="Times New Roman"/>
          <w:b/>
        </w:rPr>
      </w:pPr>
      <w:r w:rsidRPr="00793C2F">
        <w:rPr>
          <w:rFonts w:ascii="Times New Roman" w:hAnsi="Times New Roman" w:cs="Times New Roman"/>
          <w:b/>
          <w:color w:val="000000" w:themeColor="text1"/>
          <w:sz w:val="24"/>
        </w:rPr>
        <w:t>Comparativa de sistema general de participaciones del municipio de Paipa.</w:t>
      </w:r>
    </w:p>
    <w:p w14:paraId="248C426B"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56078FEB" wp14:editId="455E60F7">
            <wp:extent cx="5400000" cy="2340000"/>
            <wp:effectExtent l="0" t="0" r="10795" b="317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3DCCE66" w14:textId="77777777" w:rsidR="00C374FE" w:rsidRPr="00DC66B4" w:rsidRDefault="00C374FE" w:rsidP="00C374FE">
      <w:pPr>
        <w:spacing w:line="480" w:lineRule="auto"/>
        <w:rPr>
          <w:rFonts w:ascii="Times New Roman" w:hAnsi="Times New Roman" w:cs="Times New Roman"/>
          <w:b/>
        </w:rPr>
      </w:pPr>
      <w:r>
        <w:rPr>
          <w:rFonts w:ascii="Times New Roman" w:hAnsi="Times New Roman" w:cs="Times New Roman"/>
          <w:b/>
        </w:rPr>
        <w:t>Nota: Esta figura muestra la comparativas del sistema general de participaciones del municipio de Paipa.</w:t>
      </w:r>
    </w:p>
    <w:p w14:paraId="1564A5D2" w14:textId="40D1C3FC" w:rsidR="00793C2F" w:rsidRDefault="00793C2F" w:rsidP="00793C2F">
      <w:pPr>
        <w:pStyle w:val="Descripcin"/>
        <w:keepNext/>
        <w:rPr>
          <w:rFonts w:ascii="Times New Roman" w:hAnsi="Times New Roman" w:cs="Times New Roman"/>
          <w:b/>
          <w:color w:val="000000" w:themeColor="text1"/>
          <w:sz w:val="24"/>
        </w:rPr>
      </w:pPr>
      <w:bookmarkStart w:id="87" w:name="_Toc88425523"/>
      <w:r w:rsidRPr="00793C2F">
        <w:rPr>
          <w:rFonts w:ascii="Times New Roman" w:hAnsi="Times New Roman" w:cs="Times New Roman"/>
          <w:b/>
          <w:color w:val="000000" w:themeColor="text1"/>
          <w:sz w:val="24"/>
        </w:rPr>
        <w:t xml:space="preserve">Figura </w:t>
      </w:r>
      <w:r w:rsidRPr="00793C2F">
        <w:rPr>
          <w:rFonts w:ascii="Times New Roman" w:hAnsi="Times New Roman" w:cs="Times New Roman"/>
          <w:b/>
          <w:color w:val="000000" w:themeColor="text1"/>
          <w:sz w:val="24"/>
        </w:rPr>
        <w:fldChar w:fldCharType="begin"/>
      </w:r>
      <w:r w:rsidRPr="00793C2F">
        <w:rPr>
          <w:rFonts w:ascii="Times New Roman" w:hAnsi="Times New Roman" w:cs="Times New Roman"/>
          <w:b/>
          <w:color w:val="000000" w:themeColor="text1"/>
          <w:sz w:val="24"/>
        </w:rPr>
        <w:instrText xml:space="preserve"> SEQ Figura \* ARABIC </w:instrText>
      </w:r>
      <w:r w:rsidRPr="00793C2F">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67</w:t>
      </w:r>
      <w:r w:rsidRPr="00793C2F">
        <w:rPr>
          <w:rFonts w:ascii="Times New Roman" w:hAnsi="Times New Roman" w:cs="Times New Roman"/>
          <w:b/>
          <w:color w:val="000000" w:themeColor="text1"/>
          <w:sz w:val="24"/>
        </w:rPr>
        <w:fldChar w:fldCharType="end"/>
      </w:r>
      <w:r w:rsidRPr="00793C2F">
        <w:rPr>
          <w:rFonts w:ascii="Times New Roman" w:hAnsi="Times New Roman" w:cs="Times New Roman"/>
          <w:b/>
          <w:color w:val="000000" w:themeColor="text1"/>
          <w:sz w:val="24"/>
        </w:rPr>
        <w:t>.</w:t>
      </w:r>
      <w:bookmarkEnd w:id="87"/>
      <w:r w:rsidRPr="00793C2F">
        <w:rPr>
          <w:rFonts w:ascii="Times New Roman" w:hAnsi="Times New Roman" w:cs="Times New Roman"/>
          <w:b/>
          <w:color w:val="000000" w:themeColor="text1"/>
          <w:sz w:val="24"/>
        </w:rPr>
        <w:t xml:space="preserve"> </w:t>
      </w:r>
    </w:p>
    <w:p w14:paraId="1940E778" w14:textId="498BDB30" w:rsidR="00793C2F" w:rsidRPr="00793C2F" w:rsidRDefault="00793C2F" w:rsidP="00793C2F">
      <w:pPr>
        <w:pStyle w:val="Descripcin"/>
        <w:keepNext/>
        <w:rPr>
          <w:rFonts w:ascii="Times New Roman" w:hAnsi="Times New Roman" w:cs="Times New Roman"/>
          <w:b/>
          <w:color w:val="000000" w:themeColor="text1"/>
          <w:sz w:val="24"/>
        </w:rPr>
      </w:pPr>
      <w:r w:rsidRPr="00793C2F">
        <w:rPr>
          <w:rFonts w:ascii="Times New Roman" w:hAnsi="Times New Roman" w:cs="Times New Roman"/>
          <w:b/>
          <w:color w:val="000000" w:themeColor="text1"/>
          <w:sz w:val="24"/>
        </w:rPr>
        <w:t>Sistema general de regalías del municipio de Paipa.</w:t>
      </w:r>
    </w:p>
    <w:p w14:paraId="61FDE46D"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6EB6073F" wp14:editId="5218F636">
            <wp:extent cx="5400000" cy="1800000"/>
            <wp:effectExtent l="0" t="0" r="10795" b="1016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852065E" w14:textId="2B12C187" w:rsidR="00C374FE" w:rsidRPr="00DC66B4"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sistema general de r</w:t>
      </w:r>
      <w:r w:rsidR="00EF01FC">
        <w:rPr>
          <w:rFonts w:ascii="Times New Roman" w:hAnsi="Times New Roman" w:cs="Times New Roman"/>
          <w:b/>
        </w:rPr>
        <w:t>egalías del municipio de Paipa.</w:t>
      </w:r>
    </w:p>
    <w:p w14:paraId="01A43C74" w14:textId="381C36D8" w:rsidR="00793C2F" w:rsidRPr="00453E21" w:rsidRDefault="00C374FE" w:rsidP="00C374FE">
      <w:pPr>
        <w:spacing w:line="480" w:lineRule="auto"/>
        <w:jc w:val="both"/>
        <w:rPr>
          <w:rFonts w:ascii="Times New Roman" w:hAnsi="Times New Roman" w:cs="Times New Roman"/>
        </w:rPr>
      </w:pPr>
      <w:r w:rsidRPr="002A7335">
        <w:rPr>
          <w:rFonts w:ascii="Times New Roman" w:hAnsi="Times New Roman" w:cs="Times New Roman"/>
          <w:b/>
        </w:rPr>
        <w:lastRenderedPageBreak/>
        <w:tab/>
      </w:r>
      <w:r w:rsidRPr="002A7335">
        <w:rPr>
          <w:rFonts w:ascii="Times New Roman" w:hAnsi="Times New Roman" w:cs="Times New Roman"/>
        </w:rPr>
        <w:t>Por otro lado, en el sistema general de regalías en comparación con el sistema general de participaciones, hubo un efecto contrario, plasmado en la tabla 67 que ilustra la disminución del recaudo de este sistema.</w:t>
      </w:r>
    </w:p>
    <w:p w14:paraId="25B5E739" w14:textId="56DE5FFC" w:rsidR="00793C2F" w:rsidRDefault="00793C2F" w:rsidP="00793C2F">
      <w:pPr>
        <w:pStyle w:val="Descripcin"/>
        <w:keepNext/>
        <w:rPr>
          <w:rFonts w:ascii="Times New Roman" w:hAnsi="Times New Roman" w:cs="Times New Roman"/>
          <w:b/>
          <w:color w:val="000000" w:themeColor="text1"/>
          <w:sz w:val="24"/>
        </w:rPr>
      </w:pPr>
      <w:bookmarkStart w:id="88" w:name="_Toc88425524"/>
      <w:r w:rsidRPr="00793C2F">
        <w:rPr>
          <w:rFonts w:ascii="Times New Roman" w:hAnsi="Times New Roman" w:cs="Times New Roman"/>
          <w:b/>
          <w:color w:val="000000" w:themeColor="text1"/>
          <w:sz w:val="24"/>
        </w:rPr>
        <w:t xml:space="preserve">Figura </w:t>
      </w:r>
      <w:r w:rsidRPr="00793C2F">
        <w:rPr>
          <w:rFonts w:ascii="Times New Roman" w:hAnsi="Times New Roman" w:cs="Times New Roman"/>
          <w:b/>
          <w:color w:val="000000" w:themeColor="text1"/>
          <w:sz w:val="24"/>
        </w:rPr>
        <w:fldChar w:fldCharType="begin"/>
      </w:r>
      <w:r w:rsidRPr="00793C2F">
        <w:rPr>
          <w:rFonts w:ascii="Times New Roman" w:hAnsi="Times New Roman" w:cs="Times New Roman"/>
          <w:b/>
          <w:color w:val="000000" w:themeColor="text1"/>
          <w:sz w:val="24"/>
        </w:rPr>
        <w:instrText xml:space="preserve"> SEQ Figura \* ARABIC </w:instrText>
      </w:r>
      <w:r w:rsidRPr="00793C2F">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68</w:t>
      </w:r>
      <w:r w:rsidRPr="00793C2F">
        <w:rPr>
          <w:rFonts w:ascii="Times New Roman" w:hAnsi="Times New Roman" w:cs="Times New Roman"/>
          <w:b/>
          <w:color w:val="000000" w:themeColor="text1"/>
          <w:sz w:val="24"/>
        </w:rPr>
        <w:fldChar w:fldCharType="end"/>
      </w:r>
      <w:r w:rsidRPr="00793C2F">
        <w:rPr>
          <w:rFonts w:ascii="Times New Roman" w:hAnsi="Times New Roman" w:cs="Times New Roman"/>
          <w:b/>
          <w:color w:val="000000" w:themeColor="text1"/>
          <w:sz w:val="24"/>
        </w:rPr>
        <w:t>.</w:t>
      </w:r>
      <w:bookmarkEnd w:id="88"/>
      <w:r w:rsidRPr="00793C2F">
        <w:rPr>
          <w:rFonts w:ascii="Times New Roman" w:hAnsi="Times New Roman" w:cs="Times New Roman"/>
          <w:b/>
          <w:color w:val="000000" w:themeColor="text1"/>
          <w:sz w:val="24"/>
        </w:rPr>
        <w:t xml:space="preserve"> </w:t>
      </w:r>
    </w:p>
    <w:p w14:paraId="37E15496" w14:textId="5655694F" w:rsidR="00793C2F" w:rsidRPr="00793C2F" w:rsidRDefault="00793C2F" w:rsidP="00793C2F">
      <w:pPr>
        <w:pStyle w:val="Descripcin"/>
        <w:keepNext/>
        <w:rPr>
          <w:rFonts w:ascii="Times New Roman" w:hAnsi="Times New Roman" w:cs="Times New Roman"/>
          <w:b/>
          <w:color w:val="000000" w:themeColor="text1"/>
          <w:sz w:val="24"/>
        </w:rPr>
      </w:pPr>
      <w:r w:rsidRPr="00793C2F">
        <w:rPr>
          <w:rFonts w:ascii="Times New Roman" w:hAnsi="Times New Roman" w:cs="Times New Roman"/>
          <w:b/>
          <w:color w:val="000000" w:themeColor="text1"/>
          <w:sz w:val="24"/>
        </w:rPr>
        <w:t>Comparativa del sistema general de regalías del municipio de Paipa</w:t>
      </w:r>
    </w:p>
    <w:p w14:paraId="6D569ABD"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4BD540FD" wp14:editId="17233BC6">
            <wp:extent cx="5400000" cy="1980000"/>
            <wp:effectExtent l="0" t="0" r="10795" b="127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E7B2B63" w14:textId="77777777" w:rsidR="00C374FE" w:rsidRPr="00D316E6"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del sistema general de regalías del municipio de Paipa</w:t>
      </w:r>
    </w:p>
    <w:p w14:paraId="7EE282AC" w14:textId="41FA737D" w:rsidR="00793C2F" w:rsidRDefault="00793C2F" w:rsidP="00793C2F">
      <w:pPr>
        <w:pStyle w:val="Descripcin"/>
        <w:keepNext/>
        <w:rPr>
          <w:rFonts w:ascii="Times New Roman" w:hAnsi="Times New Roman" w:cs="Times New Roman"/>
          <w:b/>
          <w:color w:val="000000" w:themeColor="text1"/>
          <w:sz w:val="24"/>
        </w:rPr>
      </w:pPr>
      <w:bookmarkStart w:id="89" w:name="_Toc88425525"/>
      <w:r w:rsidRPr="00793C2F">
        <w:rPr>
          <w:rFonts w:ascii="Times New Roman" w:hAnsi="Times New Roman" w:cs="Times New Roman"/>
          <w:b/>
          <w:color w:val="000000" w:themeColor="text1"/>
          <w:sz w:val="24"/>
        </w:rPr>
        <w:t xml:space="preserve">Figura </w:t>
      </w:r>
      <w:r w:rsidRPr="00793C2F">
        <w:rPr>
          <w:rFonts w:ascii="Times New Roman" w:hAnsi="Times New Roman" w:cs="Times New Roman"/>
          <w:b/>
          <w:color w:val="000000" w:themeColor="text1"/>
          <w:sz w:val="24"/>
        </w:rPr>
        <w:fldChar w:fldCharType="begin"/>
      </w:r>
      <w:r w:rsidRPr="00793C2F">
        <w:rPr>
          <w:rFonts w:ascii="Times New Roman" w:hAnsi="Times New Roman" w:cs="Times New Roman"/>
          <w:b/>
          <w:color w:val="000000" w:themeColor="text1"/>
          <w:sz w:val="24"/>
        </w:rPr>
        <w:instrText xml:space="preserve"> SEQ Figura \* ARABIC </w:instrText>
      </w:r>
      <w:r w:rsidRPr="00793C2F">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69</w:t>
      </w:r>
      <w:r w:rsidRPr="00793C2F">
        <w:rPr>
          <w:rFonts w:ascii="Times New Roman" w:hAnsi="Times New Roman" w:cs="Times New Roman"/>
          <w:b/>
          <w:color w:val="000000" w:themeColor="text1"/>
          <w:sz w:val="24"/>
        </w:rPr>
        <w:fldChar w:fldCharType="end"/>
      </w:r>
      <w:r w:rsidRPr="00793C2F">
        <w:rPr>
          <w:rFonts w:ascii="Times New Roman" w:hAnsi="Times New Roman" w:cs="Times New Roman"/>
          <w:b/>
          <w:color w:val="000000" w:themeColor="text1"/>
          <w:sz w:val="24"/>
        </w:rPr>
        <w:t>.</w:t>
      </w:r>
      <w:bookmarkEnd w:id="89"/>
    </w:p>
    <w:p w14:paraId="473BAF11" w14:textId="2DA06F81" w:rsidR="00793C2F" w:rsidRPr="00793C2F" w:rsidRDefault="00793C2F" w:rsidP="00793C2F">
      <w:pPr>
        <w:pStyle w:val="Descripcin"/>
        <w:keepNext/>
        <w:rPr>
          <w:rFonts w:ascii="Times New Roman" w:hAnsi="Times New Roman" w:cs="Times New Roman"/>
          <w:b/>
          <w:color w:val="000000" w:themeColor="text1"/>
          <w:sz w:val="24"/>
        </w:rPr>
      </w:pPr>
      <w:r w:rsidRPr="00793C2F">
        <w:rPr>
          <w:rFonts w:ascii="Times New Roman" w:hAnsi="Times New Roman" w:cs="Times New Roman"/>
          <w:b/>
          <w:color w:val="000000" w:themeColor="text1"/>
          <w:sz w:val="24"/>
        </w:rPr>
        <w:t>Sistema general en seguridad social para el trabajo del municipio de Paipa.</w:t>
      </w:r>
    </w:p>
    <w:p w14:paraId="377520DE" w14:textId="77777777" w:rsidR="00C374FE"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EF11D4B" wp14:editId="52C936C5">
            <wp:extent cx="5400000" cy="1800000"/>
            <wp:effectExtent l="0" t="0" r="10795" b="1016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37AB8DF" w14:textId="77777777" w:rsidR="00C374FE" w:rsidRPr="002A7335"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sistema general en seguridad social para el trabajo del municipio de Paipa.</w:t>
      </w:r>
    </w:p>
    <w:p w14:paraId="3612FCC8" w14:textId="77777777" w:rsidR="00C374FE" w:rsidRPr="002A7335" w:rsidRDefault="00C374FE" w:rsidP="00C374FE">
      <w:pPr>
        <w:spacing w:line="480" w:lineRule="auto"/>
        <w:jc w:val="both"/>
        <w:rPr>
          <w:rFonts w:ascii="Times New Roman" w:hAnsi="Times New Roman" w:cs="Times New Roman"/>
        </w:rPr>
      </w:pPr>
      <w:r w:rsidRPr="002A7335">
        <w:rPr>
          <w:rFonts w:ascii="Times New Roman" w:hAnsi="Times New Roman" w:cs="Times New Roman"/>
        </w:rPr>
        <w:lastRenderedPageBreak/>
        <w:tab/>
        <w:t>Comparando los datos de la tabla 65 y 69 se comprueba que ambos sistemas tuvieron el mismo patrón de aumento, claramente con cierta diferencia en los valores de recaudo.</w:t>
      </w:r>
    </w:p>
    <w:p w14:paraId="00E3FCE0" w14:textId="00D02052" w:rsidR="00793C2F" w:rsidRDefault="00793C2F" w:rsidP="00793C2F">
      <w:pPr>
        <w:pStyle w:val="Descripcin"/>
        <w:keepNext/>
        <w:rPr>
          <w:rFonts w:ascii="Times New Roman" w:hAnsi="Times New Roman" w:cs="Times New Roman"/>
          <w:b/>
          <w:color w:val="000000" w:themeColor="text1"/>
          <w:sz w:val="24"/>
        </w:rPr>
      </w:pPr>
      <w:bookmarkStart w:id="90" w:name="_Toc88425526"/>
      <w:r w:rsidRPr="00793C2F">
        <w:rPr>
          <w:rFonts w:ascii="Times New Roman" w:hAnsi="Times New Roman" w:cs="Times New Roman"/>
          <w:b/>
          <w:color w:val="000000" w:themeColor="text1"/>
          <w:sz w:val="24"/>
        </w:rPr>
        <w:t xml:space="preserve">Figura </w:t>
      </w:r>
      <w:r w:rsidRPr="00793C2F">
        <w:rPr>
          <w:rFonts w:ascii="Times New Roman" w:hAnsi="Times New Roman" w:cs="Times New Roman"/>
          <w:b/>
          <w:color w:val="000000" w:themeColor="text1"/>
          <w:sz w:val="24"/>
        </w:rPr>
        <w:fldChar w:fldCharType="begin"/>
      </w:r>
      <w:r w:rsidRPr="00793C2F">
        <w:rPr>
          <w:rFonts w:ascii="Times New Roman" w:hAnsi="Times New Roman" w:cs="Times New Roman"/>
          <w:b/>
          <w:color w:val="000000" w:themeColor="text1"/>
          <w:sz w:val="24"/>
        </w:rPr>
        <w:instrText xml:space="preserve"> SEQ Figura \* ARABIC </w:instrText>
      </w:r>
      <w:r w:rsidRPr="00793C2F">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70</w:t>
      </w:r>
      <w:r w:rsidRPr="00793C2F">
        <w:rPr>
          <w:rFonts w:ascii="Times New Roman" w:hAnsi="Times New Roman" w:cs="Times New Roman"/>
          <w:b/>
          <w:color w:val="000000" w:themeColor="text1"/>
          <w:sz w:val="24"/>
        </w:rPr>
        <w:fldChar w:fldCharType="end"/>
      </w:r>
      <w:r w:rsidRPr="00793C2F">
        <w:rPr>
          <w:rFonts w:ascii="Times New Roman" w:hAnsi="Times New Roman" w:cs="Times New Roman"/>
          <w:b/>
          <w:color w:val="000000" w:themeColor="text1"/>
          <w:sz w:val="24"/>
        </w:rPr>
        <w:t>.</w:t>
      </w:r>
      <w:bookmarkEnd w:id="90"/>
      <w:r w:rsidRPr="00793C2F">
        <w:rPr>
          <w:rFonts w:ascii="Times New Roman" w:hAnsi="Times New Roman" w:cs="Times New Roman"/>
          <w:b/>
          <w:color w:val="000000" w:themeColor="text1"/>
          <w:sz w:val="24"/>
        </w:rPr>
        <w:t xml:space="preserve"> </w:t>
      </w:r>
    </w:p>
    <w:p w14:paraId="3655BF43" w14:textId="4B907BA3" w:rsidR="00793C2F" w:rsidRPr="00793C2F" w:rsidRDefault="00793C2F" w:rsidP="00793C2F">
      <w:pPr>
        <w:pStyle w:val="Descripcin"/>
        <w:keepNext/>
        <w:rPr>
          <w:rFonts w:ascii="Times New Roman" w:hAnsi="Times New Roman" w:cs="Times New Roman"/>
          <w:b/>
          <w:color w:val="000000" w:themeColor="text1"/>
          <w:sz w:val="24"/>
        </w:rPr>
      </w:pPr>
      <w:r w:rsidRPr="00793C2F">
        <w:rPr>
          <w:rFonts w:ascii="Times New Roman" w:hAnsi="Times New Roman" w:cs="Times New Roman"/>
          <w:b/>
          <w:color w:val="000000" w:themeColor="text1"/>
          <w:sz w:val="24"/>
        </w:rPr>
        <w:t>Comparativa del sistema general en seguridad social para el trabajo del municipio de Paipa.</w:t>
      </w:r>
    </w:p>
    <w:p w14:paraId="4F2F0513" w14:textId="77777777" w:rsidR="00C374FE"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18EA4709" wp14:editId="7F302521">
            <wp:extent cx="5400000" cy="2124000"/>
            <wp:effectExtent l="0" t="0" r="10795" b="1016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9E280BE" w14:textId="77777777" w:rsidR="00C374FE" w:rsidRPr="00ED07E2"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del sistema general de seguridad en el trabajo del municipio de Paipa.</w:t>
      </w:r>
    </w:p>
    <w:p w14:paraId="4C606B03" w14:textId="046F8F2D" w:rsidR="00793C2F" w:rsidRDefault="00793C2F" w:rsidP="00793C2F">
      <w:pPr>
        <w:pStyle w:val="Descripcin"/>
        <w:keepNext/>
        <w:rPr>
          <w:rFonts w:ascii="Times New Roman" w:hAnsi="Times New Roman" w:cs="Times New Roman"/>
          <w:b/>
          <w:color w:val="000000" w:themeColor="text1"/>
          <w:sz w:val="24"/>
        </w:rPr>
      </w:pPr>
      <w:bookmarkStart w:id="91" w:name="_Toc88425527"/>
      <w:r w:rsidRPr="00793C2F">
        <w:rPr>
          <w:rFonts w:ascii="Times New Roman" w:hAnsi="Times New Roman" w:cs="Times New Roman"/>
          <w:b/>
          <w:color w:val="000000" w:themeColor="text1"/>
          <w:sz w:val="24"/>
        </w:rPr>
        <w:t xml:space="preserve">Figura </w:t>
      </w:r>
      <w:r w:rsidRPr="00793C2F">
        <w:rPr>
          <w:rFonts w:ascii="Times New Roman" w:hAnsi="Times New Roman" w:cs="Times New Roman"/>
          <w:b/>
          <w:color w:val="000000" w:themeColor="text1"/>
          <w:sz w:val="24"/>
        </w:rPr>
        <w:fldChar w:fldCharType="begin"/>
      </w:r>
      <w:r w:rsidRPr="00793C2F">
        <w:rPr>
          <w:rFonts w:ascii="Times New Roman" w:hAnsi="Times New Roman" w:cs="Times New Roman"/>
          <w:b/>
          <w:color w:val="000000" w:themeColor="text1"/>
          <w:sz w:val="24"/>
        </w:rPr>
        <w:instrText xml:space="preserve"> SEQ Figura \* ARABIC </w:instrText>
      </w:r>
      <w:r w:rsidRPr="00793C2F">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71</w:t>
      </w:r>
      <w:r w:rsidRPr="00793C2F">
        <w:rPr>
          <w:rFonts w:ascii="Times New Roman" w:hAnsi="Times New Roman" w:cs="Times New Roman"/>
          <w:b/>
          <w:color w:val="000000" w:themeColor="text1"/>
          <w:sz w:val="24"/>
        </w:rPr>
        <w:fldChar w:fldCharType="end"/>
      </w:r>
      <w:r w:rsidRPr="00793C2F">
        <w:rPr>
          <w:rFonts w:ascii="Times New Roman" w:hAnsi="Times New Roman" w:cs="Times New Roman"/>
          <w:b/>
          <w:color w:val="000000" w:themeColor="text1"/>
          <w:sz w:val="24"/>
        </w:rPr>
        <w:t>.</w:t>
      </w:r>
      <w:bookmarkEnd w:id="91"/>
      <w:r w:rsidRPr="00793C2F">
        <w:rPr>
          <w:rFonts w:ascii="Times New Roman" w:hAnsi="Times New Roman" w:cs="Times New Roman"/>
          <w:b/>
          <w:color w:val="000000" w:themeColor="text1"/>
          <w:sz w:val="24"/>
        </w:rPr>
        <w:t xml:space="preserve"> </w:t>
      </w:r>
    </w:p>
    <w:p w14:paraId="500C7709" w14:textId="094F9053" w:rsidR="00793C2F" w:rsidRPr="00793C2F" w:rsidRDefault="00793C2F" w:rsidP="00793C2F">
      <w:pPr>
        <w:pStyle w:val="Descripcin"/>
        <w:keepNext/>
        <w:rPr>
          <w:rFonts w:ascii="Times New Roman" w:hAnsi="Times New Roman" w:cs="Times New Roman"/>
          <w:b/>
          <w:color w:val="000000" w:themeColor="text1"/>
          <w:sz w:val="24"/>
        </w:rPr>
      </w:pPr>
      <w:r w:rsidRPr="00793C2F">
        <w:rPr>
          <w:rFonts w:ascii="Times New Roman" w:hAnsi="Times New Roman" w:cs="Times New Roman"/>
          <w:b/>
          <w:color w:val="000000" w:themeColor="text1"/>
          <w:sz w:val="24"/>
        </w:rPr>
        <w:t>Otras transferencias del municipio de Paipa.</w:t>
      </w:r>
    </w:p>
    <w:p w14:paraId="65F8FFA5" w14:textId="77777777" w:rsidR="00C374FE"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057F5F85" wp14:editId="46FA17E7">
            <wp:extent cx="5400000" cy="2160000"/>
            <wp:effectExtent l="0" t="0" r="10795" b="1206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C743FA0" w14:textId="77777777" w:rsidR="00C374FE" w:rsidRPr="002A7335"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otras transferencias del municipio de Paipa.</w:t>
      </w:r>
    </w:p>
    <w:p w14:paraId="23B323A5" w14:textId="1FE4E67B" w:rsidR="00E92289" w:rsidRPr="002A7335" w:rsidRDefault="00C374FE" w:rsidP="00C374FE">
      <w:pPr>
        <w:spacing w:line="480" w:lineRule="auto"/>
        <w:jc w:val="both"/>
        <w:rPr>
          <w:rFonts w:ascii="Times New Roman" w:hAnsi="Times New Roman" w:cs="Times New Roman"/>
        </w:rPr>
      </w:pPr>
      <w:r w:rsidRPr="002A7335">
        <w:rPr>
          <w:rFonts w:ascii="Times New Roman" w:hAnsi="Times New Roman" w:cs="Times New Roman"/>
          <w:b/>
        </w:rPr>
        <w:lastRenderedPageBreak/>
        <w:tab/>
      </w:r>
      <w:r w:rsidRPr="002A7335">
        <w:rPr>
          <w:rFonts w:ascii="Times New Roman" w:hAnsi="Times New Roman" w:cs="Times New Roman"/>
        </w:rPr>
        <w:t>La figura 72 ilustra el último apartado de los ingresos que recibe el municipio (otros ingresos). Éstos con un menor grado de incidencia en el recaudo respecto a los ingresos fiscales y transferencias y subvenciones. Sin embargo, tuvo mayor importancia que la venta de bienes y de servicios. No obstante, se puede deducir por lo observado en la gráfica 73 que los ingresos financieros no tuvieron un aumento a comparación con los ingresos diversos (los cuales su partida más relevante fue la de recuperaciones) sino más bien un comportamiento constante y que no llegó a representar ni el 15% del total recaudado por los ingresos diversos para el año 2020 y que solo estuvo por encima de estos ingresos en el año 2018.</w:t>
      </w:r>
    </w:p>
    <w:p w14:paraId="576299B9" w14:textId="530235E5" w:rsidR="00793C2F" w:rsidRPr="00793C2F" w:rsidRDefault="00793C2F" w:rsidP="00793C2F">
      <w:pPr>
        <w:pStyle w:val="Descripcin"/>
        <w:keepNext/>
        <w:rPr>
          <w:rFonts w:ascii="Times New Roman" w:hAnsi="Times New Roman" w:cs="Times New Roman"/>
          <w:b/>
          <w:color w:val="000000" w:themeColor="text1"/>
          <w:sz w:val="24"/>
        </w:rPr>
      </w:pPr>
      <w:bookmarkStart w:id="92" w:name="_Toc88425528"/>
      <w:r w:rsidRPr="00793C2F">
        <w:rPr>
          <w:rFonts w:ascii="Times New Roman" w:hAnsi="Times New Roman" w:cs="Times New Roman"/>
          <w:b/>
          <w:color w:val="000000" w:themeColor="text1"/>
          <w:sz w:val="24"/>
        </w:rPr>
        <w:t xml:space="preserve">Figura </w:t>
      </w:r>
      <w:r w:rsidRPr="00793C2F">
        <w:rPr>
          <w:rFonts w:ascii="Times New Roman" w:hAnsi="Times New Roman" w:cs="Times New Roman"/>
          <w:b/>
          <w:color w:val="000000" w:themeColor="text1"/>
          <w:sz w:val="24"/>
        </w:rPr>
        <w:fldChar w:fldCharType="begin"/>
      </w:r>
      <w:r w:rsidRPr="00793C2F">
        <w:rPr>
          <w:rFonts w:ascii="Times New Roman" w:hAnsi="Times New Roman" w:cs="Times New Roman"/>
          <w:b/>
          <w:color w:val="000000" w:themeColor="text1"/>
          <w:sz w:val="24"/>
        </w:rPr>
        <w:instrText xml:space="preserve"> SEQ Figura \* ARABIC </w:instrText>
      </w:r>
      <w:r w:rsidRPr="00793C2F">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72</w:t>
      </w:r>
      <w:r w:rsidRPr="00793C2F">
        <w:rPr>
          <w:rFonts w:ascii="Times New Roman" w:hAnsi="Times New Roman" w:cs="Times New Roman"/>
          <w:b/>
          <w:color w:val="000000" w:themeColor="text1"/>
          <w:sz w:val="24"/>
        </w:rPr>
        <w:fldChar w:fldCharType="end"/>
      </w:r>
      <w:r w:rsidRPr="00793C2F">
        <w:rPr>
          <w:rFonts w:ascii="Times New Roman" w:hAnsi="Times New Roman" w:cs="Times New Roman"/>
          <w:b/>
          <w:color w:val="000000" w:themeColor="text1"/>
          <w:sz w:val="24"/>
        </w:rPr>
        <w:t>.</w:t>
      </w:r>
      <w:bookmarkEnd w:id="92"/>
      <w:r w:rsidRPr="00793C2F">
        <w:rPr>
          <w:rFonts w:ascii="Times New Roman" w:hAnsi="Times New Roman" w:cs="Times New Roman"/>
          <w:b/>
          <w:color w:val="000000" w:themeColor="text1"/>
          <w:sz w:val="24"/>
        </w:rPr>
        <w:t xml:space="preserve"> </w:t>
      </w:r>
    </w:p>
    <w:p w14:paraId="38AF7F0C" w14:textId="24AE8CF7" w:rsidR="00793C2F" w:rsidRPr="00793C2F" w:rsidRDefault="00793C2F" w:rsidP="00793C2F">
      <w:pPr>
        <w:pStyle w:val="Descripcin"/>
        <w:keepNext/>
        <w:rPr>
          <w:rFonts w:ascii="Times New Roman" w:hAnsi="Times New Roman" w:cs="Times New Roman"/>
          <w:b/>
          <w:color w:val="000000" w:themeColor="text1"/>
          <w:sz w:val="24"/>
        </w:rPr>
      </w:pPr>
      <w:r w:rsidRPr="00793C2F">
        <w:rPr>
          <w:rFonts w:ascii="Times New Roman" w:hAnsi="Times New Roman" w:cs="Times New Roman"/>
          <w:b/>
          <w:color w:val="000000" w:themeColor="text1"/>
          <w:sz w:val="24"/>
        </w:rPr>
        <w:t>Otros ingresos del municipio de Paipa.</w:t>
      </w:r>
    </w:p>
    <w:p w14:paraId="2862C586"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0697EDE0" wp14:editId="0D8D4F52">
            <wp:extent cx="5400000" cy="2520000"/>
            <wp:effectExtent l="0" t="0" r="10795" b="1397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040631E" w14:textId="77777777" w:rsidR="00C374FE" w:rsidRPr="00202846"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otros ingresos del municipio de Paipa.</w:t>
      </w:r>
    </w:p>
    <w:p w14:paraId="2F06B1EF" w14:textId="65B60FB8" w:rsidR="00793C2F" w:rsidRDefault="00793C2F" w:rsidP="00793C2F">
      <w:pPr>
        <w:pStyle w:val="Descripcin"/>
        <w:keepNext/>
        <w:rPr>
          <w:rFonts w:ascii="Times New Roman" w:hAnsi="Times New Roman" w:cs="Times New Roman"/>
          <w:b/>
          <w:color w:val="000000" w:themeColor="text1"/>
          <w:sz w:val="24"/>
        </w:rPr>
      </w:pPr>
      <w:bookmarkStart w:id="93" w:name="_Toc88425529"/>
      <w:r w:rsidRPr="00793C2F">
        <w:rPr>
          <w:rFonts w:ascii="Times New Roman" w:hAnsi="Times New Roman" w:cs="Times New Roman"/>
          <w:b/>
          <w:color w:val="000000" w:themeColor="text1"/>
          <w:sz w:val="24"/>
        </w:rPr>
        <w:lastRenderedPageBreak/>
        <w:t xml:space="preserve">Figura </w:t>
      </w:r>
      <w:r w:rsidRPr="00793C2F">
        <w:rPr>
          <w:rFonts w:ascii="Times New Roman" w:hAnsi="Times New Roman" w:cs="Times New Roman"/>
          <w:b/>
          <w:color w:val="000000" w:themeColor="text1"/>
          <w:sz w:val="24"/>
        </w:rPr>
        <w:fldChar w:fldCharType="begin"/>
      </w:r>
      <w:r w:rsidRPr="00793C2F">
        <w:rPr>
          <w:rFonts w:ascii="Times New Roman" w:hAnsi="Times New Roman" w:cs="Times New Roman"/>
          <w:b/>
          <w:color w:val="000000" w:themeColor="text1"/>
          <w:sz w:val="24"/>
        </w:rPr>
        <w:instrText xml:space="preserve"> SEQ Figura \* ARABIC </w:instrText>
      </w:r>
      <w:r w:rsidRPr="00793C2F">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73</w:t>
      </w:r>
      <w:r w:rsidRPr="00793C2F">
        <w:rPr>
          <w:rFonts w:ascii="Times New Roman" w:hAnsi="Times New Roman" w:cs="Times New Roman"/>
          <w:b/>
          <w:color w:val="000000" w:themeColor="text1"/>
          <w:sz w:val="24"/>
        </w:rPr>
        <w:fldChar w:fldCharType="end"/>
      </w:r>
      <w:r w:rsidRPr="00793C2F">
        <w:rPr>
          <w:rFonts w:ascii="Times New Roman" w:hAnsi="Times New Roman" w:cs="Times New Roman"/>
          <w:b/>
          <w:color w:val="000000" w:themeColor="text1"/>
          <w:sz w:val="24"/>
        </w:rPr>
        <w:t>.</w:t>
      </w:r>
      <w:bookmarkEnd w:id="93"/>
      <w:r w:rsidRPr="00793C2F">
        <w:rPr>
          <w:rFonts w:ascii="Times New Roman" w:hAnsi="Times New Roman" w:cs="Times New Roman"/>
          <w:b/>
          <w:color w:val="000000" w:themeColor="text1"/>
          <w:sz w:val="24"/>
        </w:rPr>
        <w:t xml:space="preserve"> </w:t>
      </w:r>
    </w:p>
    <w:p w14:paraId="4364ADAA" w14:textId="09FC4C45" w:rsidR="00793C2F" w:rsidRPr="00793C2F" w:rsidRDefault="00793C2F" w:rsidP="00793C2F">
      <w:pPr>
        <w:pStyle w:val="Descripcin"/>
        <w:keepNext/>
        <w:rPr>
          <w:rFonts w:ascii="Times New Roman" w:hAnsi="Times New Roman" w:cs="Times New Roman"/>
          <w:b/>
          <w:color w:val="000000" w:themeColor="text1"/>
          <w:sz w:val="24"/>
        </w:rPr>
      </w:pPr>
      <w:r w:rsidRPr="00793C2F">
        <w:rPr>
          <w:rFonts w:ascii="Times New Roman" w:hAnsi="Times New Roman" w:cs="Times New Roman"/>
          <w:b/>
          <w:color w:val="000000" w:themeColor="text1"/>
          <w:sz w:val="24"/>
        </w:rPr>
        <w:t>Comparativa de otros ingresos del municipio de Paipa.</w:t>
      </w:r>
    </w:p>
    <w:p w14:paraId="5FB6C44B"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0128B5F4" wp14:editId="11D90C93">
            <wp:extent cx="5400000" cy="2520000"/>
            <wp:effectExtent l="0" t="0" r="10795" b="1397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1955E32" w14:textId="77777777" w:rsidR="00C374FE" w:rsidRPr="00202846"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otros ingresos del municipio de Paipa.</w:t>
      </w:r>
    </w:p>
    <w:p w14:paraId="74066DB5" w14:textId="5A17F0EA" w:rsidR="00793C2F" w:rsidRDefault="00793C2F" w:rsidP="00793C2F">
      <w:pPr>
        <w:pStyle w:val="Descripcin"/>
        <w:keepNext/>
        <w:rPr>
          <w:rFonts w:ascii="Times New Roman" w:hAnsi="Times New Roman" w:cs="Times New Roman"/>
          <w:b/>
          <w:color w:val="000000" w:themeColor="text1"/>
          <w:sz w:val="24"/>
        </w:rPr>
      </w:pPr>
      <w:bookmarkStart w:id="94" w:name="_Toc88425530"/>
      <w:r w:rsidRPr="00793C2F">
        <w:rPr>
          <w:rFonts w:ascii="Times New Roman" w:hAnsi="Times New Roman" w:cs="Times New Roman"/>
          <w:b/>
          <w:color w:val="000000" w:themeColor="text1"/>
          <w:sz w:val="24"/>
        </w:rPr>
        <w:t xml:space="preserve">Figura </w:t>
      </w:r>
      <w:r w:rsidRPr="00793C2F">
        <w:rPr>
          <w:rFonts w:ascii="Times New Roman" w:hAnsi="Times New Roman" w:cs="Times New Roman"/>
          <w:b/>
          <w:color w:val="000000" w:themeColor="text1"/>
          <w:sz w:val="24"/>
        </w:rPr>
        <w:fldChar w:fldCharType="begin"/>
      </w:r>
      <w:r w:rsidRPr="00793C2F">
        <w:rPr>
          <w:rFonts w:ascii="Times New Roman" w:hAnsi="Times New Roman" w:cs="Times New Roman"/>
          <w:b/>
          <w:color w:val="000000" w:themeColor="text1"/>
          <w:sz w:val="24"/>
        </w:rPr>
        <w:instrText xml:space="preserve"> SEQ Figura \* ARABIC </w:instrText>
      </w:r>
      <w:r w:rsidRPr="00793C2F">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74</w:t>
      </w:r>
      <w:r w:rsidRPr="00793C2F">
        <w:rPr>
          <w:rFonts w:ascii="Times New Roman" w:hAnsi="Times New Roman" w:cs="Times New Roman"/>
          <w:b/>
          <w:color w:val="000000" w:themeColor="text1"/>
          <w:sz w:val="24"/>
        </w:rPr>
        <w:fldChar w:fldCharType="end"/>
      </w:r>
      <w:r w:rsidRPr="00793C2F">
        <w:rPr>
          <w:rFonts w:ascii="Times New Roman" w:hAnsi="Times New Roman" w:cs="Times New Roman"/>
          <w:b/>
          <w:color w:val="000000" w:themeColor="text1"/>
          <w:sz w:val="24"/>
        </w:rPr>
        <w:t>.</w:t>
      </w:r>
      <w:bookmarkEnd w:id="94"/>
      <w:r w:rsidRPr="00793C2F">
        <w:rPr>
          <w:rFonts w:ascii="Times New Roman" w:hAnsi="Times New Roman" w:cs="Times New Roman"/>
          <w:b/>
          <w:color w:val="000000" w:themeColor="text1"/>
          <w:sz w:val="24"/>
        </w:rPr>
        <w:t xml:space="preserve"> </w:t>
      </w:r>
    </w:p>
    <w:p w14:paraId="1D490F0C" w14:textId="3121AD69" w:rsidR="00793C2F" w:rsidRPr="00793C2F" w:rsidRDefault="00793C2F" w:rsidP="00793C2F">
      <w:pPr>
        <w:pStyle w:val="Descripcin"/>
        <w:keepNext/>
        <w:rPr>
          <w:rFonts w:ascii="Times New Roman" w:hAnsi="Times New Roman" w:cs="Times New Roman"/>
          <w:b/>
          <w:color w:val="000000" w:themeColor="text1"/>
          <w:sz w:val="24"/>
        </w:rPr>
      </w:pPr>
      <w:r w:rsidRPr="00793C2F">
        <w:rPr>
          <w:rFonts w:ascii="Times New Roman" w:hAnsi="Times New Roman" w:cs="Times New Roman"/>
          <w:b/>
          <w:color w:val="000000" w:themeColor="text1"/>
          <w:sz w:val="24"/>
        </w:rPr>
        <w:t>Ingresos financieros del municipio de Paipa.</w:t>
      </w:r>
    </w:p>
    <w:p w14:paraId="161AC8F8"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4EC424B4" wp14:editId="52C0C79F">
            <wp:extent cx="5400000" cy="2160000"/>
            <wp:effectExtent l="0" t="0" r="10795" b="1206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2366FD6" w14:textId="35ABAD6B" w:rsidR="00EF01FC"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ingresos fina</w:t>
      </w:r>
      <w:r w:rsidR="00E92289">
        <w:rPr>
          <w:rFonts w:ascii="Times New Roman" w:hAnsi="Times New Roman" w:cs="Times New Roman"/>
          <w:b/>
        </w:rPr>
        <w:t>ncieros del municipio de Paipa.</w:t>
      </w:r>
    </w:p>
    <w:p w14:paraId="1628B4AB" w14:textId="77777777" w:rsidR="00793C2F" w:rsidRPr="00202846" w:rsidRDefault="00793C2F" w:rsidP="00C374FE">
      <w:pPr>
        <w:spacing w:line="480" w:lineRule="auto"/>
        <w:rPr>
          <w:rFonts w:ascii="Times New Roman" w:hAnsi="Times New Roman" w:cs="Times New Roman"/>
          <w:b/>
        </w:rPr>
      </w:pPr>
    </w:p>
    <w:p w14:paraId="36C039E4" w14:textId="4F620B71" w:rsidR="00B12D01" w:rsidRDefault="00B12D01" w:rsidP="00B12D01">
      <w:pPr>
        <w:pStyle w:val="Descripcin"/>
        <w:keepNext/>
        <w:rPr>
          <w:rFonts w:ascii="Times New Roman" w:hAnsi="Times New Roman" w:cs="Times New Roman"/>
          <w:b/>
          <w:color w:val="000000" w:themeColor="text1"/>
          <w:sz w:val="24"/>
        </w:rPr>
      </w:pPr>
      <w:bookmarkStart w:id="95" w:name="_Toc88425531"/>
      <w:r w:rsidRPr="00B12D01">
        <w:rPr>
          <w:rFonts w:ascii="Times New Roman" w:hAnsi="Times New Roman" w:cs="Times New Roman"/>
          <w:b/>
          <w:color w:val="000000" w:themeColor="text1"/>
          <w:sz w:val="24"/>
        </w:rPr>
        <w:lastRenderedPageBreak/>
        <w:t xml:space="preserve">Figura </w:t>
      </w:r>
      <w:r w:rsidRPr="00B12D01">
        <w:rPr>
          <w:rFonts w:ascii="Times New Roman" w:hAnsi="Times New Roman" w:cs="Times New Roman"/>
          <w:b/>
          <w:color w:val="000000" w:themeColor="text1"/>
          <w:sz w:val="24"/>
        </w:rPr>
        <w:fldChar w:fldCharType="begin"/>
      </w:r>
      <w:r w:rsidRPr="00B12D01">
        <w:rPr>
          <w:rFonts w:ascii="Times New Roman" w:hAnsi="Times New Roman" w:cs="Times New Roman"/>
          <w:b/>
          <w:color w:val="000000" w:themeColor="text1"/>
          <w:sz w:val="24"/>
        </w:rPr>
        <w:instrText xml:space="preserve"> SEQ Figura \* ARABIC </w:instrText>
      </w:r>
      <w:r w:rsidRPr="00B12D01">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75</w:t>
      </w:r>
      <w:r w:rsidRPr="00B12D01">
        <w:rPr>
          <w:rFonts w:ascii="Times New Roman" w:hAnsi="Times New Roman" w:cs="Times New Roman"/>
          <w:b/>
          <w:color w:val="000000" w:themeColor="text1"/>
          <w:sz w:val="24"/>
        </w:rPr>
        <w:fldChar w:fldCharType="end"/>
      </w:r>
      <w:r w:rsidRPr="00B12D01">
        <w:rPr>
          <w:rFonts w:ascii="Times New Roman" w:hAnsi="Times New Roman" w:cs="Times New Roman"/>
          <w:b/>
          <w:color w:val="000000" w:themeColor="text1"/>
          <w:sz w:val="24"/>
        </w:rPr>
        <w:t>.</w:t>
      </w:r>
      <w:bookmarkEnd w:id="95"/>
      <w:r w:rsidRPr="00B12D01">
        <w:rPr>
          <w:rFonts w:ascii="Times New Roman" w:hAnsi="Times New Roman" w:cs="Times New Roman"/>
          <w:b/>
          <w:color w:val="000000" w:themeColor="text1"/>
          <w:sz w:val="24"/>
        </w:rPr>
        <w:t xml:space="preserve"> </w:t>
      </w:r>
    </w:p>
    <w:p w14:paraId="5C655050" w14:textId="26000E85" w:rsidR="00B12D01" w:rsidRPr="00B12D01" w:rsidRDefault="00B12D01" w:rsidP="00B12D01">
      <w:pPr>
        <w:pStyle w:val="Descripcin"/>
        <w:keepNext/>
        <w:rPr>
          <w:rFonts w:ascii="Times New Roman" w:hAnsi="Times New Roman" w:cs="Times New Roman"/>
          <w:b/>
          <w:color w:val="000000" w:themeColor="text1"/>
          <w:sz w:val="24"/>
        </w:rPr>
      </w:pPr>
      <w:r w:rsidRPr="00B12D01">
        <w:rPr>
          <w:rFonts w:ascii="Times New Roman" w:hAnsi="Times New Roman" w:cs="Times New Roman"/>
          <w:b/>
          <w:color w:val="000000" w:themeColor="text1"/>
          <w:sz w:val="24"/>
        </w:rPr>
        <w:t>Comp</w:t>
      </w:r>
      <w:r>
        <w:rPr>
          <w:rFonts w:ascii="Times New Roman" w:hAnsi="Times New Roman" w:cs="Times New Roman"/>
          <w:b/>
          <w:color w:val="000000" w:themeColor="text1"/>
          <w:sz w:val="24"/>
        </w:rPr>
        <w:t>arativa de los ingresos financieros</w:t>
      </w:r>
      <w:r w:rsidRPr="00B12D01">
        <w:rPr>
          <w:rFonts w:ascii="Times New Roman" w:hAnsi="Times New Roman" w:cs="Times New Roman"/>
          <w:b/>
          <w:color w:val="000000" w:themeColor="text1"/>
          <w:sz w:val="24"/>
        </w:rPr>
        <w:t xml:space="preserve"> del municipio de Paipa.</w:t>
      </w:r>
    </w:p>
    <w:p w14:paraId="32967065"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65062D82" wp14:editId="48B70EC8">
            <wp:extent cx="5400000" cy="2520000"/>
            <wp:effectExtent l="0" t="0" r="10795" b="1397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50629347" w14:textId="0C31E3DB" w:rsidR="00C374FE" w:rsidRPr="00202846"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w:t>
      </w:r>
      <w:r w:rsidR="00B12D01">
        <w:rPr>
          <w:rFonts w:ascii="Times New Roman" w:hAnsi="Times New Roman" w:cs="Times New Roman"/>
          <w:b/>
        </w:rPr>
        <w:t>ura muestra la comparativa de ingreso</w:t>
      </w:r>
      <w:r>
        <w:rPr>
          <w:rFonts w:ascii="Times New Roman" w:hAnsi="Times New Roman" w:cs="Times New Roman"/>
          <w:b/>
        </w:rPr>
        <w:t xml:space="preserve">s </w:t>
      </w:r>
      <w:r w:rsidR="00B12D01">
        <w:rPr>
          <w:rFonts w:ascii="Times New Roman" w:hAnsi="Times New Roman" w:cs="Times New Roman"/>
          <w:b/>
        </w:rPr>
        <w:t xml:space="preserve">financieros </w:t>
      </w:r>
      <w:r>
        <w:rPr>
          <w:rFonts w:ascii="Times New Roman" w:hAnsi="Times New Roman" w:cs="Times New Roman"/>
          <w:b/>
        </w:rPr>
        <w:t>del municipio de Paipa.</w:t>
      </w:r>
    </w:p>
    <w:p w14:paraId="25B554AB" w14:textId="060F428A" w:rsidR="00B12D01" w:rsidRDefault="00B12D01" w:rsidP="00B12D01">
      <w:pPr>
        <w:pStyle w:val="Descripcin"/>
        <w:keepNext/>
        <w:rPr>
          <w:rFonts w:ascii="Times New Roman" w:hAnsi="Times New Roman" w:cs="Times New Roman"/>
          <w:b/>
          <w:color w:val="000000" w:themeColor="text1"/>
          <w:sz w:val="24"/>
        </w:rPr>
      </w:pPr>
      <w:bookmarkStart w:id="96" w:name="_Toc88425532"/>
      <w:r w:rsidRPr="00B12D01">
        <w:rPr>
          <w:rFonts w:ascii="Times New Roman" w:hAnsi="Times New Roman" w:cs="Times New Roman"/>
          <w:b/>
          <w:color w:val="000000" w:themeColor="text1"/>
          <w:sz w:val="24"/>
        </w:rPr>
        <w:t xml:space="preserve">Figura </w:t>
      </w:r>
      <w:r w:rsidRPr="00B12D01">
        <w:rPr>
          <w:rFonts w:ascii="Times New Roman" w:hAnsi="Times New Roman" w:cs="Times New Roman"/>
          <w:b/>
          <w:color w:val="000000" w:themeColor="text1"/>
          <w:sz w:val="24"/>
        </w:rPr>
        <w:fldChar w:fldCharType="begin"/>
      </w:r>
      <w:r w:rsidRPr="00B12D01">
        <w:rPr>
          <w:rFonts w:ascii="Times New Roman" w:hAnsi="Times New Roman" w:cs="Times New Roman"/>
          <w:b/>
          <w:color w:val="000000" w:themeColor="text1"/>
          <w:sz w:val="24"/>
        </w:rPr>
        <w:instrText xml:space="preserve"> SEQ Figura \* ARABIC </w:instrText>
      </w:r>
      <w:r w:rsidRPr="00B12D01">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76</w:t>
      </w:r>
      <w:r w:rsidRPr="00B12D01">
        <w:rPr>
          <w:rFonts w:ascii="Times New Roman" w:hAnsi="Times New Roman" w:cs="Times New Roman"/>
          <w:b/>
          <w:color w:val="000000" w:themeColor="text1"/>
          <w:sz w:val="24"/>
        </w:rPr>
        <w:fldChar w:fldCharType="end"/>
      </w:r>
      <w:r w:rsidRPr="00B12D01">
        <w:rPr>
          <w:rFonts w:ascii="Times New Roman" w:hAnsi="Times New Roman" w:cs="Times New Roman"/>
          <w:b/>
          <w:color w:val="000000" w:themeColor="text1"/>
          <w:sz w:val="24"/>
        </w:rPr>
        <w:t>.</w:t>
      </w:r>
      <w:bookmarkEnd w:id="96"/>
      <w:r w:rsidRPr="00B12D01">
        <w:rPr>
          <w:rFonts w:ascii="Times New Roman" w:hAnsi="Times New Roman" w:cs="Times New Roman"/>
          <w:b/>
          <w:color w:val="000000" w:themeColor="text1"/>
          <w:sz w:val="24"/>
        </w:rPr>
        <w:t xml:space="preserve"> </w:t>
      </w:r>
    </w:p>
    <w:p w14:paraId="44564167" w14:textId="5B35456D" w:rsidR="00B12D01" w:rsidRPr="00B12D01" w:rsidRDefault="00B12D01" w:rsidP="00B12D01">
      <w:pPr>
        <w:pStyle w:val="Descripcin"/>
        <w:keepNext/>
        <w:rPr>
          <w:rFonts w:ascii="Times New Roman" w:hAnsi="Times New Roman" w:cs="Times New Roman"/>
          <w:b/>
          <w:color w:val="000000" w:themeColor="text1"/>
          <w:sz w:val="24"/>
        </w:rPr>
      </w:pPr>
      <w:r w:rsidRPr="00B12D01">
        <w:rPr>
          <w:rFonts w:ascii="Times New Roman" w:hAnsi="Times New Roman" w:cs="Times New Roman"/>
          <w:b/>
          <w:color w:val="000000" w:themeColor="text1"/>
          <w:sz w:val="24"/>
        </w:rPr>
        <w:t>Ingresos diversos del municipio de Paipa.</w:t>
      </w:r>
    </w:p>
    <w:p w14:paraId="3B8745ED"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96CD218" wp14:editId="1EC4BAB0">
            <wp:extent cx="5400000" cy="2520000"/>
            <wp:effectExtent l="0" t="0" r="10795" b="1397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F925E60" w14:textId="77777777" w:rsidR="00C374FE" w:rsidRPr="00202846"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ingresos diversos del municipio de Paipa.</w:t>
      </w:r>
    </w:p>
    <w:p w14:paraId="3D3B7B71" w14:textId="77777777" w:rsidR="00C374FE" w:rsidRPr="002A7335" w:rsidRDefault="00C374FE" w:rsidP="00C374FE">
      <w:pPr>
        <w:spacing w:line="480" w:lineRule="auto"/>
        <w:jc w:val="both"/>
        <w:rPr>
          <w:rFonts w:ascii="Times New Roman" w:hAnsi="Times New Roman" w:cs="Times New Roman"/>
        </w:rPr>
      </w:pPr>
      <w:r w:rsidRPr="002A7335">
        <w:rPr>
          <w:rFonts w:ascii="Times New Roman" w:hAnsi="Times New Roman" w:cs="Times New Roman"/>
        </w:rPr>
        <w:lastRenderedPageBreak/>
        <w:tab/>
        <w:t xml:space="preserve">Como nos muestra el gráfico 76, la gran diferencia entre los ingresos financieros y los diversos fue causada debido al aumento exponencial que tuvieron éstos últimos de un año a otro (2018 a 2019). Estos generados en gran medida por conceptos de recuperaciones y, con ayuda de los reintegros del régimen subsidiado. </w:t>
      </w:r>
    </w:p>
    <w:p w14:paraId="2D100ED4" w14:textId="0F6E3519" w:rsidR="003E4089" w:rsidRDefault="003E4089" w:rsidP="003E4089">
      <w:pPr>
        <w:pStyle w:val="Descripcin"/>
        <w:keepNext/>
        <w:rPr>
          <w:rFonts w:ascii="Times New Roman" w:hAnsi="Times New Roman" w:cs="Times New Roman"/>
          <w:b/>
          <w:color w:val="000000" w:themeColor="text1"/>
          <w:sz w:val="24"/>
        </w:rPr>
      </w:pPr>
      <w:bookmarkStart w:id="97" w:name="_Toc88425533"/>
      <w:r w:rsidRPr="003E4089">
        <w:rPr>
          <w:rFonts w:ascii="Times New Roman" w:hAnsi="Times New Roman" w:cs="Times New Roman"/>
          <w:b/>
          <w:color w:val="000000" w:themeColor="text1"/>
          <w:sz w:val="24"/>
        </w:rPr>
        <w:t xml:space="preserve">Figura </w:t>
      </w:r>
      <w:r w:rsidRPr="003E4089">
        <w:rPr>
          <w:rFonts w:ascii="Times New Roman" w:hAnsi="Times New Roman" w:cs="Times New Roman"/>
          <w:b/>
          <w:color w:val="000000" w:themeColor="text1"/>
          <w:sz w:val="24"/>
        </w:rPr>
        <w:fldChar w:fldCharType="begin"/>
      </w:r>
      <w:r w:rsidRPr="003E4089">
        <w:rPr>
          <w:rFonts w:ascii="Times New Roman" w:hAnsi="Times New Roman" w:cs="Times New Roman"/>
          <w:b/>
          <w:color w:val="000000" w:themeColor="text1"/>
          <w:sz w:val="24"/>
        </w:rPr>
        <w:instrText xml:space="preserve"> SEQ Figura \* ARABIC </w:instrText>
      </w:r>
      <w:r w:rsidRPr="003E4089">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77</w:t>
      </w:r>
      <w:r w:rsidRPr="003E4089">
        <w:rPr>
          <w:rFonts w:ascii="Times New Roman" w:hAnsi="Times New Roman" w:cs="Times New Roman"/>
          <w:b/>
          <w:color w:val="000000" w:themeColor="text1"/>
          <w:sz w:val="24"/>
        </w:rPr>
        <w:fldChar w:fldCharType="end"/>
      </w:r>
      <w:r w:rsidRPr="003E4089">
        <w:rPr>
          <w:rFonts w:ascii="Times New Roman" w:hAnsi="Times New Roman" w:cs="Times New Roman"/>
          <w:b/>
          <w:color w:val="000000" w:themeColor="text1"/>
          <w:sz w:val="24"/>
        </w:rPr>
        <w:t>.</w:t>
      </w:r>
      <w:bookmarkEnd w:id="97"/>
      <w:r w:rsidRPr="003E4089">
        <w:rPr>
          <w:rFonts w:ascii="Times New Roman" w:hAnsi="Times New Roman" w:cs="Times New Roman"/>
          <w:b/>
          <w:color w:val="000000" w:themeColor="text1"/>
          <w:sz w:val="24"/>
        </w:rPr>
        <w:t xml:space="preserve"> </w:t>
      </w:r>
    </w:p>
    <w:p w14:paraId="56D22E12" w14:textId="3025969F" w:rsidR="003E4089" w:rsidRPr="003E4089" w:rsidRDefault="003E4089" w:rsidP="003E4089">
      <w:pPr>
        <w:pStyle w:val="Descripcin"/>
        <w:keepNext/>
        <w:rPr>
          <w:rFonts w:ascii="Times New Roman" w:hAnsi="Times New Roman" w:cs="Times New Roman"/>
          <w:b/>
        </w:rPr>
      </w:pPr>
      <w:r w:rsidRPr="003E4089">
        <w:rPr>
          <w:rFonts w:ascii="Times New Roman" w:hAnsi="Times New Roman" w:cs="Times New Roman"/>
          <w:b/>
          <w:color w:val="000000" w:themeColor="text1"/>
          <w:sz w:val="24"/>
        </w:rPr>
        <w:t>Comparativa de los ingresos diversos del municipio de Paipa.</w:t>
      </w:r>
    </w:p>
    <w:p w14:paraId="1EA98417"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7C3AAEDA" wp14:editId="75B62EF8">
            <wp:extent cx="5400000" cy="2160000"/>
            <wp:effectExtent l="0" t="0" r="10795" b="1206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83D26DE" w14:textId="77777777" w:rsidR="00C374FE" w:rsidRPr="002A7335"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ingresos diversos del municipio de Paipa.</w:t>
      </w:r>
    </w:p>
    <w:p w14:paraId="0D08FB8D" w14:textId="77777777" w:rsidR="00C374FE" w:rsidRPr="00453E21" w:rsidRDefault="00C374FE" w:rsidP="00C374FE">
      <w:pPr>
        <w:spacing w:line="480" w:lineRule="auto"/>
        <w:jc w:val="both"/>
        <w:rPr>
          <w:rFonts w:ascii="Times New Roman" w:hAnsi="Times New Roman" w:cs="Times New Roman"/>
        </w:rPr>
      </w:pPr>
      <w:r w:rsidRPr="002A7335">
        <w:rPr>
          <w:rFonts w:ascii="Times New Roman" w:hAnsi="Times New Roman" w:cs="Times New Roman"/>
        </w:rPr>
        <w:tab/>
        <w:t>A partir de los datos de la gráfica 79, se evidencia un patrón lineal de los gastos de administración y operación en comparación con el gasto público social que, aunque tuvo un leve aumento del 2018 a 2019, en el año 2020 se redujo a la mitad.</w:t>
      </w:r>
    </w:p>
    <w:p w14:paraId="61965675" w14:textId="6868E535" w:rsidR="003E4089" w:rsidRDefault="003E4089" w:rsidP="003E4089">
      <w:pPr>
        <w:pStyle w:val="Descripcin"/>
        <w:keepNext/>
        <w:rPr>
          <w:rFonts w:ascii="Times New Roman" w:hAnsi="Times New Roman" w:cs="Times New Roman"/>
          <w:b/>
          <w:color w:val="000000" w:themeColor="text1"/>
          <w:sz w:val="24"/>
        </w:rPr>
      </w:pPr>
      <w:bookmarkStart w:id="98" w:name="_Toc88425534"/>
      <w:r w:rsidRPr="003E4089">
        <w:rPr>
          <w:rFonts w:ascii="Times New Roman" w:hAnsi="Times New Roman" w:cs="Times New Roman"/>
          <w:b/>
          <w:color w:val="000000" w:themeColor="text1"/>
          <w:sz w:val="24"/>
        </w:rPr>
        <w:lastRenderedPageBreak/>
        <w:t xml:space="preserve">Figura </w:t>
      </w:r>
      <w:r w:rsidRPr="003E4089">
        <w:rPr>
          <w:rFonts w:ascii="Times New Roman" w:hAnsi="Times New Roman" w:cs="Times New Roman"/>
          <w:b/>
          <w:color w:val="000000" w:themeColor="text1"/>
          <w:sz w:val="24"/>
        </w:rPr>
        <w:fldChar w:fldCharType="begin"/>
      </w:r>
      <w:r w:rsidRPr="003E4089">
        <w:rPr>
          <w:rFonts w:ascii="Times New Roman" w:hAnsi="Times New Roman" w:cs="Times New Roman"/>
          <w:b/>
          <w:color w:val="000000" w:themeColor="text1"/>
          <w:sz w:val="24"/>
        </w:rPr>
        <w:instrText xml:space="preserve"> SEQ Figura \* ARABIC </w:instrText>
      </w:r>
      <w:r w:rsidRPr="003E4089">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78</w:t>
      </w:r>
      <w:r w:rsidRPr="003E4089">
        <w:rPr>
          <w:rFonts w:ascii="Times New Roman" w:hAnsi="Times New Roman" w:cs="Times New Roman"/>
          <w:b/>
          <w:color w:val="000000" w:themeColor="text1"/>
          <w:sz w:val="24"/>
        </w:rPr>
        <w:fldChar w:fldCharType="end"/>
      </w:r>
      <w:r w:rsidRPr="003E4089">
        <w:rPr>
          <w:rFonts w:ascii="Times New Roman" w:hAnsi="Times New Roman" w:cs="Times New Roman"/>
          <w:b/>
          <w:color w:val="000000" w:themeColor="text1"/>
          <w:sz w:val="24"/>
        </w:rPr>
        <w:t>.</w:t>
      </w:r>
      <w:bookmarkEnd w:id="98"/>
      <w:r w:rsidRPr="003E4089">
        <w:rPr>
          <w:rFonts w:ascii="Times New Roman" w:hAnsi="Times New Roman" w:cs="Times New Roman"/>
          <w:b/>
          <w:color w:val="000000" w:themeColor="text1"/>
          <w:sz w:val="24"/>
        </w:rPr>
        <w:t xml:space="preserve"> </w:t>
      </w:r>
    </w:p>
    <w:p w14:paraId="0EBDDF2A" w14:textId="53D65C0E" w:rsidR="003E4089" w:rsidRPr="003E4089" w:rsidRDefault="003E4089" w:rsidP="003E4089">
      <w:pPr>
        <w:pStyle w:val="Descripcin"/>
        <w:keepNext/>
        <w:rPr>
          <w:rFonts w:ascii="Times New Roman" w:hAnsi="Times New Roman" w:cs="Times New Roman"/>
          <w:b/>
          <w:color w:val="000000" w:themeColor="text1"/>
          <w:sz w:val="24"/>
        </w:rPr>
      </w:pPr>
      <w:r w:rsidRPr="003E4089">
        <w:rPr>
          <w:rFonts w:ascii="Times New Roman" w:hAnsi="Times New Roman" w:cs="Times New Roman"/>
          <w:b/>
          <w:color w:val="000000" w:themeColor="text1"/>
          <w:sz w:val="24"/>
        </w:rPr>
        <w:t>Gastos del municipio de Paipa.</w:t>
      </w:r>
    </w:p>
    <w:p w14:paraId="6E0D7ACC" w14:textId="77777777" w:rsidR="00C374FE"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6EBDCD52" wp14:editId="22227AD6">
            <wp:extent cx="5400000" cy="2520000"/>
            <wp:effectExtent l="0" t="0" r="10795" b="1397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62CC4EB" w14:textId="77777777" w:rsidR="00C374FE" w:rsidRPr="002A7335"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del municipio de Paipa.</w:t>
      </w:r>
    </w:p>
    <w:p w14:paraId="4D9B9373" w14:textId="50F1B923" w:rsidR="003E4089" w:rsidRPr="003E4089" w:rsidRDefault="003E4089" w:rsidP="003E4089">
      <w:pPr>
        <w:pStyle w:val="Descripcin"/>
        <w:keepNext/>
        <w:rPr>
          <w:rFonts w:ascii="Times New Roman" w:hAnsi="Times New Roman" w:cs="Times New Roman"/>
          <w:b/>
          <w:color w:val="000000" w:themeColor="text1"/>
          <w:sz w:val="24"/>
        </w:rPr>
      </w:pPr>
      <w:bookmarkStart w:id="99" w:name="_Toc88425535"/>
      <w:r w:rsidRPr="003E4089">
        <w:rPr>
          <w:rFonts w:ascii="Times New Roman" w:hAnsi="Times New Roman" w:cs="Times New Roman"/>
          <w:b/>
          <w:color w:val="000000" w:themeColor="text1"/>
          <w:sz w:val="24"/>
        </w:rPr>
        <w:t xml:space="preserve">Figura </w:t>
      </w:r>
      <w:r w:rsidRPr="003E4089">
        <w:rPr>
          <w:rFonts w:ascii="Times New Roman" w:hAnsi="Times New Roman" w:cs="Times New Roman"/>
          <w:b/>
          <w:color w:val="000000" w:themeColor="text1"/>
          <w:sz w:val="24"/>
        </w:rPr>
        <w:fldChar w:fldCharType="begin"/>
      </w:r>
      <w:r w:rsidRPr="003E4089">
        <w:rPr>
          <w:rFonts w:ascii="Times New Roman" w:hAnsi="Times New Roman" w:cs="Times New Roman"/>
          <w:b/>
          <w:color w:val="000000" w:themeColor="text1"/>
          <w:sz w:val="24"/>
        </w:rPr>
        <w:instrText xml:space="preserve"> SEQ Figura \* ARABIC </w:instrText>
      </w:r>
      <w:r w:rsidRPr="003E4089">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79</w:t>
      </w:r>
      <w:r w:rsidRPr="003E4089">
        <w:rPr>
          <w:rFonts w:ascii="Times New Roman" w:hAnsi="Times New Roman" w:cs="Times New Roman"/>
          <w:b/>
          <w:color w:val="000000" w:themeColor="text1"/>
          <w:sz w:val="24"/>
        </w:rPr>
        <w:fldChar w:fldCharType="end"/>
      </w:r>
      <w:r w:rsidRPr="003E4089">
        <w:rPr>
          <w:rFonts w:ascii="Times New Roman" w:hAnsi="Times New Roman" w:cs="Times New Roman"/>
          <w:b/>
          <w:color w:val="000000" w:themeColor="text1"/>
          <w:sz w:val="24"/>
        </w:rPr>
        <w:t>.</w:t>
      </w:r>
      <w:bookmarkEnd w:id="99"/>
    </w:p>
    <w:p w14:paraId="3525C7A6" w14:textId="625E1013" w:rsidR="003E4089" w:rsidRPr="003E4089" w:rsidRDefault="003E4089" w:rsidP="003E4089">
      <w:pPr>
        <w:pStyle w:val="Descripcin"/>
        <w:keepNext/>
        <w:rPr>
          <w:rFonts w:ascii="Times New Roman" w:hAnsi="Times New Roman" w:cs="Times New Roman"/>
          <w:b/>
          <w:color w:val="000000" w:themeColor="text1"/>
          <w:sz w:val="24"/>
        </w:rPr>
      </w:pPr>
      <w:r w:rsidRPr="003E4089">
        <w:rPr>
          <w:rFonts w:ascii="Times New Roman" w:hAnsi="Times New Roman" w:cs="Times New Roman"/>
          <w:b/>
          <w:color w:val="000000" w:themeColor="text1"/>
          <w:sz w:val="24"/>
        </w:rPr>
        <w:t>Comparativa de los gastos del municipio de Paipa.</w:t>
      </w:r>
    </w:p>
    <w:p w14:paraId="5F74EC34" w14:textId="77777777" w:rsidR="00C374FE"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A2FE0AD" wp14:editId="168FCF0B">
            <wp:extent cx="5400000" cy="2520000"/>
            <wp:effectExtent l="0" t="0" r="10795" b="1397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3966467" w14:textId="77777777" w:rsidR="00C374FE" w:rsidRPr="002A7335"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gastos del municipio de Paipa.</w:t>
      </w:r>
    </w:p>
    <w:p w14:paraId="0A18485A" w14:textId="24EB5B2C" w:rsidR="003E4089" w:rsidRDefault="003E4089" w:rsidP="003E4089">
      <w:pPr>
        <w:pStyle w:val="Descripcin"/>
        <w:keepNext/>
        <w:rPr>
          <w:rFonts w:ascii="Times New Roman" w:hAnsi="Times New Roman" w:cs="Times New Roman"/>
          <w:b/>
          <w:color w:val="000000" w:themeColor="text1"/>
          <w:sz w:val="24"/>
        </w:rPr>
      </w:pPr>
      <w:bookmarkStart w:id="100" w:name="_Toc88425536"/>
      <w:r w:rsidRPr="003E4089">
        <w:rPr>
          <w:rFonts w:ascii="Times New Roman" w:hAnsi="Times New Roman" w:cs="Times New Roman"/>
          <w:b/>
          <w:color w:val="000000" w:themeColor="text1"/>
          <w:sz w:val="24"/>
        </w:rPr>
        <w:lastRenderedPageBreak/>
        <w:t xml:space="preserve">Figura </w:t>
      </w:r>
      <w:r w:rsidRPr="003E4089">
        <w:rPr>
          <w:rFonts w:ascii="Times New Roman" w:hAnsi="Times New Roman" w:cs="Times New Roman"/>
          <w:b/>
          <w:color w:val="000000" w:themeColor="text1"/>
          <w:sz w:val="24"/>
        </w:rPr>
        <w:fldChar w:fldCharType="begin"/>
      </w:r>
      <w:r w:rsidRPr="003E4089">
        <w:rPr>
          <w:rFonts w:ascii="Times New Roman" w:hAnsi="Times New Roman" w:cs="Times New Roman"/>
          <w:b/>
          <w:color w:val="000000" w:themeColor="text1"/>
          <w:sz w:val="24"/>
        </w:rPr>
        <w:instrText xml:space="preserve"> SEQ Figura \* ARABIC </w:instrText>
      </w:r>
      <w:r w:rsidRPr="003E4089">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80</w:t>
      </w:r>
      <w:r w:rsidRPr="003E4089">
        <w:rPr>
          <w:rFonts w:ascii="Times New Roman" w:hAnsi="Times New Roman" w:cs="Times New Roman"/>
          <w:b/>
          <w:color w:val="000000" w:themeColor="text1"/>
          <w:sz w:val="24"/>
        </w:rPr>
        <w:fldChar w:fldCharType="end"/>
      </w:r>
      <w:r w:rsidRPr="003E4089">
        <w:rPr>
          <w:rFonts w:ascii="Times New Roman" w:hAnsi="Times New Roman" w:cs="Times New Roman"/>
          <w:b/>
          <w:color w:val="000000" w:themeColor="text1"/>
          <w:sz w:val="24"/>
        </w:rPr>
        <w:t>.</w:t>
      </w:r>
      <w:bookmarkEnd w:id="100"/>
      <w:r w:rsidRPr="003E4089">
        <w:rPr>
          <w:rFonts w:ascii="Times New Roman" w:hAnsi="Times New Roman" w:cs="Times New Roman"/>
          <w:b/>
          <w:color w:val="000000" w:themeColor="text1"/>
          <w:sz w:val="24"/>
        </w:rPr>
        <w:t xml:space="preserve"> </w:t>
      </w:r>
    </w:p>
    <w:p w14:paraId="7C710F57" w14:textId="00BDBD6A" w:rsidR="003E4089" w:rsidRPr="003E4089" w:rsidRDefault="003E4089" w:rsidP="003E4089">
      <w:pPr>
        <w:pStyle w:val="Descripcin"/>
        <w:keepNext/>
        <w:rPr>
          <w:rFonts w:ascii="Times New Roman" w:hAnsi="Times New Roman" w:cs="Times New Roman"/>
          <w:b/>
          <w:color w:val="000000" w:themeColor="text1"/>
          <w:sz w:val="24"/>
        </w:rPr>
      </w:pPr>
      <w:r w:rsidRPr="003E4089">
        <w:rPr>
          <w:rFonts w:ascii="Times New Roman" w:hAnsi="Times New Roman" w:cs="Times New Roman"/>
          <w:b/>
          <w:color w:val="000000" w:themeColor="text1"/>
          <w:sz w:val="24"/>
        </w:rPr>
        <w:t>Gastos de administración y operación del municipio de Paipa.</w:t>
      </w:r>
    </w:p>
    <w:p w14:paraId="236B9131"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61CEB427" wp14:editId="518BBBFA">
            <wp:extent cx="5400000" cy="1800000"/>
            <wp:effectExtent l="0" t="0" r="10795" b="1016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0ADBD72" w14:textId="77777777" w:rsidR="00C374FE" w:rsidRPr="00236992"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gastos de administración y operación del municipio de Duitama.</w:t>
      </w:r>
    </w:p>
    <w:p w14:paraId="5449A48A" w14:textId="77777777" w:rsidR="00C374FE" w:rsidRDefault="00C374FE" w:rsidP="00C374FE">
      <w:pPr>
        <w:spacing w:line="480" w:lineRule="auto"/>
        <w:jc w:val="both"/>
        <w:rPr>
          <w:rFonts w:ascii="Times New Roman" w:hAnsi="Times New Roman" w:cs="Times New Roman"/>
        </w:rPr>
      </w:pPr>
      <w:r w:rsidRPr="002A7335">
        <w:rPr>
          <w:rFonts w:ascii="Times New Roman" w:hAnsi="Times New Roman" w:cs="Times New Roman"/>
        </w:rPr>
        <w:tab/>
        <w:t xml:space="preserve">Estos gastos, como ya fueron mencionados anteriormente y se ven reflejados en la figura superior, no sufrieron ningún cambio brusco o inesperado de un año a otro por lo que deja muy poco espacio para lanzar ideas o hipótesis de vicisitudes. </w:t>
      </w:r>
    </w:p>
    <w:p w14:paraId="648FC220" w14:textId="2F5D0343" w:rsidR="003E4089" w:rsidRDefault="003E4089" w:rsidP="003E4089">
      <w:pPr>
        <w:pStyle w:val="Descripcin"/>
        <w:keepNext/>
        <w:rPr>
          <w:rFonts w:ascii="Times New Roman" w:hAnsi="Times New Roman" w:cs="Times New Roman"/>
          <w:b/>
          <w:color w:val="000000" w:themeColor="text1"/>
          <w:sz w:val="24"/>
        </w:rPr>
      </w:pPr>
      <w:bookmarkStart w:id="101" w:name="_Toc88425537"/>
      <w:r w:rsidRPr="003E4089">
        <w:rPr>
          <w:rFonts w:ascii="Times New Roman" w:hAnsi="Times New Roman" w:cs="Times New Roman"/>
          <w:b/>
          <w:color w:val="000000" w:themeColor="text1"/>
          <w:sz w:val="24"/>
        </w:rPr>
        <w:t xml:space="preserve">Figura </w:t>
      </w:r>
      <w:r w:rsidRPr="003E4089">
        <w:rPr>
          <w:rFonts w:ascii="Times New Roman" w:hAnsi="Times New Roman" w:cs="Times New Roman"/>
          <w:b/>
          <w:color w:val="000000" w:themeColor="text1"/>
          <w:sz w:val="24"/>
        </w:rPr>
        <w:fldChar w:fldCharType="begin"/>
      </w:r>
      <w:r w:rsidRPr="003E4089">
        <w:rPr>
          <w:rFonts w:ascii="Times New Roman" w:hAnsi="Times New Roman" w:cs="Times New Roman"/>
          <w:b/>
          <w:color w:val="000000" w:themeColor="text1"/>
          <w:sz w:val="24"/>
        </w:rPr>
        <w:instrText xml:space="preserve"> SEQ Figura \* ARABIC </w:instrText>
      </w:r>
      <w:r w:rsidRPr="003E4089">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81</w:t>
      </w:r>
      <w:r w:rsidRPr="003E4089">
        <w:rPr>
          <w:rFonts w:ascii="Times New Roman" w:hAnsi="Times New Roman" w:cs="Times New Roman"/>
          <w:b/>
          <w:color w:val="000000" w:themeColor="text1"/>
          <w:sz w:val="24"/>
        </w:rPr>
        <w:fldChar w:fldCharType="end"/>
      </w:r>
      <w:r w:rsidRPr="003E4089">
        <w:rPr>
          <w:rFonts w:ascii="Times New Roman" w:hAnsi="Times New Roman" w:cs="Times New Roman"/>
          <w:b/>
          <w:color w:val="000000" w:themeColor="text1"/>
          <w:sz w:val="24"/>
        </w:rPr>
        <w:t>.</w:t>
      </w:r>
      <w:bookmarkEnd w:id="101"/>
      <w:r w:rsidRPr="003E4089">
        <w:rPr>
          <w:rFonts w:ascii="Times New Roman" w:hAnsi="Times New Roman" w:cs="Times New Roman"/>
          <w:b/>
          <w:color w:val="000000" w:themeColor="text1"/>
          <w:sz w:val="24"/>
        </w:rPr>
        <w:t xml:space="preserve"> </w:t>
      </w:r>
    </w:p>
    <w:p w14:paraId="285F9DD9" w14:textId="39755021" w:rsidR="003E4089" w:rsidRPr="003E4089" w:rsidRDefault="003E4089" w:rsidP="003E4089">
      <w:pPr>
        <w:pStyle w:val="Descripcin"/>
        <w:keepNext/>
        <w:rPr>
          <w:rFonts w:ascii="Times New Roman" w:hAnsi="Times New Roman" w:cs="Times New Roman"/>
          <w:b/>
          <w:color w:val="000000" w:themeColor="text1"/>
          <w:sz w:val="24"/>
        </w:rPr>
      </w:pPr>
      <w:r w:rsidRPr="003E4089">
        <w:rPr>
          <w:rFonts w:ascii="Times New Roman" w:hAnsi="Times New Roman" w:cs="Times New Roman"/>
          <w:b/>
          <w:color w:val="000000" w:themeColor="text1"/>
          <w:sz w:val="24"/>
        </w:rPr>
        <w:t>Sueldos y salaries del municipio de Paipa.</w:t>
      </w:r>
    </w:p>
    <w:p w14:paraId="0F4CC804" w14:textId="77777777" w:rsidR="00C374FE"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6D896D52" wp14:editId="3536BD5A">
            <wp:extent cx="5400000" cy="2160000"/>
            <wp:effectExtent l="0" t="0" r="10795" b="1206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FA20B7C" w14:textId="77777777" w:rsidR="00C374FE" w:rsidRPr="002A7335"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sueldos y salarios del municipio de Paipa.</w:t>
      </w:r>
    </w:p>
    <w:p w14:paraId="569F5934" w14:textId="77777777" w:rsidR="00C374FE" w:rsidRPr="002A7335" w:rsidRDefault="00C374FE" w:rsidP="00C374FE">
      <w:pPr>
        <w:spacing w:line="480" w:lineRule="auto"/>
        <w:jc w:val="both"/>
        <w:rPr>
          <w:rFonts w:ascii="Times New Roman" w:hAnsi="Times New Roman" w:cs="Times New Roman"/>
        </w:rPr>
      </w:pPr>
      <w:r w:rsidRPr="002A7335">
        <w:rPr>
          <w:rFonts w:ascii="Times New Roman" w:hAnsi="Times New Roman" w:cs="Times New Roman"/>
          <w:b/>
        </w:rPr>
        <w:lastRenderedPageBreak/>
        <w:tab/>
      </w:r>
      <w:r w:rsidRPr="002A7335">
        <w:rPr>
          <w:rFonts w:ascii="Times New Roman" w:hAnsi="Times New Roman" w:cs="Times New Roman"/>
        </w:rPr>
        <w:t>Como partida más relevante de los gastos anteriormente mencionados, se encuentra los sueldos y salarios que, como se puede concebir en la tabla 81 y 82 en el año 2020 llegaron a superar el rango de los $3’000.000.000.</w:t>
      </w:r>
    </w:p>
    <w:p w14:paraId="0E5C38EB" w14:textId="0F58DBB7" w:rsidR="00E92289" w:rsidRPr="002A7335" w:rsidRDefault="00C374FE" w:rsidP="00C374FE">
      <w:pPr>
        <w:spacing w:line="480" w:lineRule="auto"/>
        <w:jc w:val="both"/>
        <w:rPr>
          <w:rFonts w:ascii="Times New Roman" w:hAnsi="Times New Roman" w:cs="Times New Roman"/>
        </w:rPr>
      </w:pPr>
      <w:r w:rsidRPr="002A7335">
        <w:rPr>
          <w:rFonts w:ascii="Times New Roman" w:hAnsi="Times New Roman" w:cs="Times New Roman"/>
        </w:rPr>
        <w:tab/>
        <w:t>Por otra parte, se tiene también como cuentas de suma importancia las contribuciones efectivas y los gastos generales, en las cuales se mantiene un orden ascendente en cada año como se muestra en la gráfica 85, mientras que, los gastos generales, llegan a la cima de la figura 93 y tienden a decrecer de manera pronunciada hasta el año 2020.</w:t>
      </w:r>
    </w:p>
    <w:p w14:paraId="6DB4BA9E" w14:textId="7C42AC95" w:rsidR="00357E3D" w:rsidRPr="00357E3D" w:rsidRDefault="00357E3D" w:rsidP="00357E3D">
      <w:pPr>
        <w:pStyle w:val="Descripcin"/>
        <w:keepNext/>
        <w:rPr>
          <w:rFonts w:ascii="Times New Roman" w:hAnsi="Times New Roman" w:cs="Times New Roman"/>
          <w:b/>
          <w:color w:val="000000" w:themeColor="text1"/>
          <w:sz w:val="24"/>
        </w:rPr>
      </w:pPr>
      <w:bookmarkStart w:id="102" w:name="_Toc88425538"/>
      <w:r w:rsidRPr="00357E3D">
        <w:rPr>
          <w:rFonts w:ascii="Times New Roman" w:hAnsi="Times New Roman" w:cs="Times New Roman"/>
          <w:b/>
          <w:color w:val="000000" w:themeColor="text1"/>
          <w:sz w:val="24"/>
        </w:rPr>
        <w:t xml:space="preserve">Figura </w:t>
      </w:r>
      <w:r w:rsidRPr="00357E3D">
        <w:rPr>
          <w:rFonts w:ascii="Times New Roman" w:hAnsi="Times New Roman" w:cs="Times New Roman"/>
          <w:b/>
          <w:color w:val="000000" w:themeColor="text1"/>
          <w:sz w:val="24"/>
        </w:rPr>
        <w:fldChar w:fldCharType="begin"/>
      </w:r>
      <w:r w:rsidRPr="00357E3D">
        <w:rPr>
          <w:rFonts w:ascii="Times New Roman" w:hAnsi="Times New Roman" w:cs="Times New Roman"/>
          <w:b/>
          <w:color w:val="000000" w:themeColor="text1"/>
          <w:sz w:val="24"/>
        </w:rPr>
        <w:instrText xml:space="preserve"> SEQ Figura \* ARABIC </w:instrText>
      </w:r>
      <w:r w:rsidRPr="00357E3D">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82</w:t>
      </w:r>
      <w:r w:rsidRPr="00357E3D">
        <w:rPr>
          <w:rFonts w:ascii="Times New Roman" w:hAnsi="Times New Roman" w:cs="Times New Roman"/>
          <w:b/>
          <w:color w:val="000000" w:themeColor="text1"/>
          <w:sz w:val="24"/>
        </w:rPr>
        <w:fldChar w:fldCharType="end"/>
      </w:r>
      <w:r w:rsidRPr="00357E3D">
        <w:rPr>
          <w:rFonts w:ascii="Times New Roman" w:hAnsi="Times New Roman" w:cs="Times New Roman"/>
          <w:b/>
          <w:color w:val="000000" w:themeColor="text1"/>
          <w:sz w:val="24"/>
        </w:rPr>
        <w:t>.</w:t>
      </w:r>
      <w:bookmarkEnd w:id="102"/>
    </w:p>
    <w:p w14:paraId="14714E05" w14:textId="4136C873" w:rsidR="00357E3D" w:rsidRPr="00357E3D" w:rsidRDefault="00357E3D" w:rsidP="00357E3D">
      <w:pPr>
        <w:pStyle w:val="Descripcin"/>
        <w:keepNext/>
        <w:rPr>
          <w:rFonts w:ascii="Times New Roman" w:hAnsi="Times New Roman" w:cs="Times New Roman"/>
          <w:b/>
          <w:color w:val="000000" w:themeColor="text1"/>
          <w:sz w:val="24"/>
        </w:rPr>
      </w:pPr>
      <w:r w:rsidRPr="00357E3D">
        <w:rPr>
          <w:rFonts w:ascii="Times New Roman" w:hAnsi="Times New Roman" w:cs="Times New Roman"/>
          <w:b/>
          <w:color w:val="000000" w:themeColor="text1"/>
          <w:sz w:val="24"/>
        </w:rPr>
        <w:t>Comparativa de sueldos y salarios del municipio de Paipa.</w:t>
      </w:r>
    </w:p>
    <w:p w14:paraId="733D08C8"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7CF14385" wp14:editId="13A0FE42">
            <wp:extent cx="5400000" cy="2520000"/>
            <wp:effectExtent l="0" t="0" r="10795" b="1397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786CF41" w14:textId="2246ED57" w:rsidR="00C374FE"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sueldos y salarios del municipio de Paipa.</w:t>
      </w:r>
    </w:p>
    <w:p w14:paraId="160BE166" w14:textId="60D2C1C5" w:rsidR="00357E3D" w:rsidRDefault="00357E3D" w:rsidP="00C374FE">
      <w:pPr>
        <w:spacing w:line="480" w:lineRule="auto"/>
        <w:rPr>
          <w:rFonts w:ascii="Times New Roman" w:hAnsi="Times New Roman" w:cs="Times New Roman"/>
          <w:b/>
        </w:rPr>
      </w:pPr>
    </w:p>
    <w:p w14:paraId="106099DB" w14:textId="64FB20A0" w:rsidR="00357E3D" w:rsidRDefault="00357E3D" w:rsidP="00C374FE">
      <w:pPr>
        <w:spacing w:line="480" w:lineRule="auto"/>
        <w:rPr>
          <w:rFonts w:ascii="Times New Roman" w:hAnsi="Times New Roman" w:cs="Times New Roman"/>
          <w:b/>
        </w:rPr>
      </w:pPr>
    </w:p>
    <w:p w14:paraId="111F9190" w14:textId="77777777" w:rsidR="00357E3D" w:rsidRPr="00686C84" w:rsidRDefault="00357E3D" w:rsidP="00C374FE">
      <w:pPr>
        <w:spacing w:line="480" w:lineRule="auto"/>
        <w:rPr>
          <w:rFonts w:ascii="Times New Roman" w:hAnsi="Times New Roman" w:cs="Times New Roman"/>
          <w:b/>
        </w:rPr>
      </w:pPr>
    </w:p>
    <w:p w14:paraId="0B5C8E7B" w14:textId="21E379A7" w:rsidR="00357E3D" w:rsidRDefault="00357E3D" w:rsidP="00357E3D">
      <w:pPr>
        <w:pStyle w:val="Descripcin"/>
        <w:keepNext/>
        <w:rPr>
          <w:rFonts w:ascii="Times New Roman" w:hAnsi="Times New Roman" w:cs="Times New Roman"/>
          <w:b/>
          <w:color w:val="000000" w:themeColor="text1"/>
          <w:sz w:val="24"/>
        </w:rPr>
      </w:pPr>
      <w:bookmarkStart w:id="103" w:name="_Toc88425539"/>
      <w:r w:rsidRPr="00357E3D">
        <w:rPr>
          <w:rFonts w:ascii="Times New Roman" w:hAnsi="Times New Roman" w:cs="Times New Roman"/>
          <w:b/>
          <w:color w:val="000000" w:themeColor="text1"/>
          <w:sz w:val="24"/>
        </w:rPr>
        <w:lastRenderedPageBreak/>
        <w:t xml:space="preserve">Figura </w:t>
      </w:r>
      <w:r w:rsidRPr="00357E3D">
        <w:rPr>
          <w:rFonts w:ascii="Times New Roman" w:hAnsi="Times New Roman" w:cs="Times New Roman"/>
          <w:b/>
          <w:color w:val="000000" w:themeColor="text1"/>
          <w:sz w:val="24"/>
        </w:rPr>
        <w:fldChar w:fldCharType="begin"/>
      </w:r>
      <w:r w:rsidRPr="00357E3D">
        <w:rPr>
          <w:rFonts w:ascii="Times New Roman" w:hAnsi="Times New Roman" w:cs="Times New Roman"/>
          <w:b/>
          <w:color w:val="000000" w:themeColor="text1"/>
          <w:sz w:val="24"/>
        </w:rPr>
        <w:instrText xml:space="preserve"> SEQ Figura \* ARABIC </w:instrText>
      </w:r>
      <w:r w:rsidRPr="00357E3D">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83</w:t>
      </w:r>
      <w:r w:rsidRPr="00357E3D">
        <w:rPr>
          <w:rFonts w:ascii="Times New Roman" w:hAnsi="Times New Roman" w:cs="Times New Roman"/>
          <w:b/>
          <w:color w:val="000000" w:themeColor="text1"/>
          <w:sz w:val="24"/>
        </w:rPr>
        <w:fldChar w:fldCharType="end"/>
      </w:r>
      <w:r w:rsidRPr="00357E3D">
        <w:rPr>
          <w:rFonts w:ascii="Times New Roman" w:hAnsi="Times New Roman" w:cs="Times New Roman"/>
          <w:b/>
          <w:color w:val="000000" w:themeColor="text1"/>
          <w:sz w:val="24"/>
        </w:rPr>
        <w:t>.</w:t>
      </w:r>
      <w:bookmarkEnd w:id="103"/>
      <w:r w:rsidRPr="00357E3D">
        <w:rPr>
          <w:rFonts w:ascii="Times New Roman" w:hAnsi="Times New Roman" w:cs="Times New Roman"/>
          <w:b/>
          <w:color w:val="000000" w:themeColor="text1"/>
          <w:sz w:val="24"/>
        </w:rPr>
        <w:t xml:space="preserve"> </w:t>
      </w:r>
    </w:p>
    <w:p w14:paraId="3ACB165A" w14:textId="2B80E84D" w:rsidR="00357E3D" w:rsidRPr="00357E3D" w:rsidRDefault="00357E3D" w:rsidP="00357E3D">
      <w:pPr>
        <w:pStyle w:val="Descripcin"/>
        <w:keepNext/>
        <w:rPr>
          <w:rFonts w:ascii="Times New Roman" w:hAnsi="Times New Roman" w:cs="Times New Roman"/>
          <w:b/>
          <w:color w:val="000000" w:themeColor="text1"/>
          <w:sz w:val="24"/>
        </w:rPr>
      </w:pPr>
      <w:r w:rsidRPr="00357E3D">
        <w:rPr>
          <w:rFonts w:ascii="Times New Roman" w:hAnsi="Times New Roman" w:cs="Times New Roman"/>
          <w:b/>
          <w:color w:val="000000" w:themeColor="text1"/>
          <w:sz w:val="24"/>
        </w:rPr>
        <w:t>Contribuciones imputadas del municipio de Paipa.</w:t>
      </w:r>
    </w:p>
    <w:p w14:paraId="79C1E03E"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0ADD58B2" wp14:editId="68A056DD">
            <wp:extent cx="5400000" cy="2520000"/>
            <wp:effectExtent l="0" t="0" r="10795" b="1397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05E1EF3" w14:textId="202D0542" w:rsidR="00EF01FC" w:rsidRPr="002A7335"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las contribuciones imputadas del municipio de Paipa.</w:t>
      </w:r>
    </w:p>
    <w:p w14:paraId="406C3E10" w14:textId="4CC30675" w:rsidR="00357E3D" w:rsidRDefault="00357E3D" w:rsidP="00357E3D">
      <w:pPr>
        <w:pStyle w:val="Descripcin"/>
        <w:keepNext/>
        <w:rPr>
          <w:rFonts w:ascii="Times New Roman" w:hAnsi="Times New Roman" w:cs="Times New Roman"/>
          <w:b/>
          <w:color w:val="000000" w:themeColor="text1"/>
          <w:sz w:val="24"/>
        </w:rPr>
      </w:pPr>
      <w:bookmarkStart w:id="104" w:name="_Toc88425540"/>
      <w:r w:rsidRPr="00357E3D">
        <w:rPr>
          <w:rFonts w:ascii="Times New Roman" w:hAnsi="Times New Roman" w:cs="Times New Roman"/>
          <w:b/>
          <w:color w:val="000000" w:themeColor="text1"/>
          <w:sz w:val="24"/>
        </w:rPr>
        <w:t xml:space="preserve">Figura </w:t>
      </w:r>
      <w:r w:rsidRPr="00357E3D">
        <w:rPr>
          <w:rFonts w:ascii="Times New Roman" w:hAnsi="Times New Roman" w:cs="Times New Roman"/>
          <w:b/>
          <w:color w:val="000000" w:themeColor="text1"/>
          <w:sz w:val="24"/>
        </w:rPr>
        <w:fldChar w:fldCharType="begin"/>
      </w:r>
      <w:r w:rsidRPr="00357E3D">
        <w:rPr>
          <w:rFonts w:ascii="Times New Roman" w:hAnsi="Times New Roman" w:cs="Times New Roman"/>
          <w:b/>
          <w:color w:val="000000" w:themeColor="text1"/>
          <w:sz w:val="24"/>
        </w:rPr>
        <w:instrText xml:space="preserve"> SEQ Figura \* ARABIC </w:instrText>
      </w:r>
      <w:r w:rsidRPr="00357E3D">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84</w:t>
      </w:r>
      <w:r w:rsidRPr="00357E3D">
        <w:rPr>
          <w:rFonts w:ascii="Times New Roman" w:hAnsi="Times New Roman" w:cs="Times New Roman"/>
          <w:b/>
          <w:color w:val="000000" w:themeColor="text1"/>
          <w:sz w:val="24"/>
        </w:rPr>
        <w:fldChar w:fldCharType="end"/>
      </w:r>
      <w:r w:rsidRPr="00357E3D">
        <w:rPr>
          <w:rFonts w:ascii="Times New Roman" w:hAnsi="Times New Roman" w:cs="Times New Roman"/>
          <w:b/>
          <w:color w:val="000000" w:themeColor="text1"/>
          <w:sz w:val="24"/>
        </w:rPr>
        <w:t>.</w:t>
      </w:r>
      <w:bookmarkEnd w:id="104"/>
      <w:r w:rsidRPr="00357E3D">
        <w:rPr>
          <w:rFonts w:ascii="Times New Roman" w:hAnsi="Times New Roman" w:cs="Times New Roman"/>
          <w:b/>
          <w:color w:val="000000" w:themeColor="text1"/>
          <w:sz w:val="24"/>
        </w:rPr>
        <w:t xml:space="preserve"> </w:t>
      </w:r>
    </w:p>
    <w:p w14:paraId="0120640A" w14:textId="35F62EC0" w:rsidR="00357E3D" w:rsidRPr="00357E3D" w:rsidRDefault="00357E3D" w:rsidP="00357E3D">
      <w:pPr>
        <w:pStyle w:val="Descripcin"/>
        <w:keepNext/>
        <w:rPr>
          <w:rFonts w:ascii="Times New Roman" w:hAnsi="Times New Roman" w:cs="Times New Roman"/>
          <w:b/>
          <w:color w:val="000000" w:themeColor="text1"/>
          <w:sz w:val="24"/>
        </w:rPr>
      </w:pPr>
      <w:r w:rsidRPr="00357E3D">
        <w:rPr>
          <w:rFonts w:ascii="Times New Roman" w:hAnsi="Times New Roman" w:cs="Times New Roman"/>
          <w:b/>
          <w:color w:val="000000" w:themeColor="text1"/>
          <w:sz w:val="24"/>
        </w:rPr>
        <w:t>Comparativa de contribuciones imputadas del municipio de Paipa.</w:t>
      </w:r>
    </w:p>
    <w:p w14:paraId="5A00C686"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6A3150F2" wp14:editId="1AADEBBF">
            <wp:extent cx="5400000" cy="2160000"/>
            <wp:effectExtent l="0" t="0" r="10795" b="12065"/>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ACCDC4B" w14:textId="77777777" w:rsidR="00C374FE" w:rsidRPr="00DA7FC0"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las contribuciones imputadas del municipio de Paipa.</w:t>
      </w:r>
    </w:p>
    <w:p w14:paraId="457C6FF4" w14:textId="1DF53479" w:rsidR="00357E3D" w:rsidRDefault="00357E3D" w:rsidP="00357E3D">
      <w:pPr>
        <w:pStyle w:val="Descripcin"/>
        <w:keepNext/>
        <w:rPr>
          <w:rFonts w:ascii="Times New Roman" w:hAnsi="Times New Roman" w:cs="Times New Roman"/>
          <w:b/>
          <w:color w:val="000000" w:themeColor="text1"/>
          <w:sz w:val="24"/>
        </w:rPr>
      </w:pPr>
      <w:bookmarkStart w:id="105" w:name="_Toc88425541"/>
      <w:r w:rsidRPr="00357E3D">
        <w:rPr>
          <w:rFonts w:ascii="Times New Roman" w:hAnsi="Times New Roman" w:cs="Times New Roman"/>
          <w:b/>
          <w:color w:val="000000" w:themeColor="text1"/>
          <w:sz w:val="24"/>
        </w:rPr>
        <w:lastRenderedPageBreak/>
        <w:t xml:space="preserve">Figura </w:t>
      </w:r>
      <w:r w:rsidRPr="00357E3D">
        <w:rPr>
          <w:rFonts w:ascii="Times New Roman" w:hAnsi="Times New Roman" w:cs="Times New Roman"/>
          <w:b/>
          <w:color w:val="000000" w:themeColor="text1"/>
          <w:sz w:val="24"/>
        </w:rPr>
        <w:fldChar w:fldCharType="begin"/>
      </w:r>
      <w:r w:rsidRPr="00357E3D">
        <w:rPr>
          <w:rFonts w:ascii="Times New Roman" w:hAnsi="Times New Roman" w:cs="Times New Roman"/>
          <w:b/>
          <w:color w:val="000000" w:themeColor="text1"/>
          <w:sz w:val="24"/>
        </w:rPr>
        <w:instrText xml:space="preserve"> SEQ Figura \* ARABIC </w:instrText>
      </w:r>
      <w:r w:rsidRPr="00357E3D">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85</w:t>
      </w:r>
      <w:r w:rsidRPr="00357E3D">
        <w:rPr>
          <w:rFonts w:ascii="Times New Roman" w:hAnsi="Times New Roman" w:cs="Times New Roman"/>
          <w:b/>
          <w:color w:val="000000" w:themeColor="text1"/>
          <w:sz w:val="24"/>
        </w:rPr>
        <w:fldChar w:fldCharType="end"/>
      </w:r>
      <w:r w:rsidRPr="00357E3D">
        <w:rPr>
          <w:rFonts w:ascii="Times New Roman" w:hAnsi="Times New Roman" w:cs="Times New Roman"/>
          <w:b/>
          <w:color w:val="000000" w:themeColor="text1"/>
          <w:sz w:val="24"/>
        </w:rPr>
        <w:t>.</w:t>
      </w:r>
      <w:bookmarkEnd w:id="105"/>
      <w:r w:rsidRPr="00357E3D">
        <w:rPr>
          <w:rFonts w:ascii="Times New Roman" w:hAnsi="Times New Roman" w:cs="Times New Roman"/>
          <w:b/>
          <w:color w:val="000000" w:themeColor="text1"/>
          <w:sz w:val="24"/>
        </w:rPr>
        <w:t xml:space="preserve"> </w:t>
      </w:r>
    </w:p>
    <w:p w14:paraId="69848853" w14:textId="65854A33" w:rsidR="00357E3D" w:rsidRPr="00357E3D" w:rsidRDefault="00357E3D" w:rsidP="00357E3D">
      <w:pPr>
        <w:pStyle w:val="Descripcin"/>
        <w:keepNext/>
        <w:rPr>
          <w:rFonts w:ascii="Times New Roman" w:hAnsi="Times New Roman" w:cs="Times New Roman"/>
          <w:b/>
          <w:color w:val="000000" w:themeColor="text1"/>
          <w:sz w:val="24"/>
        </w:rPr>
      </w:pPr>
      <w:r w:rsidRPr="00357E3D">
        <w:rPr>
          <w:rFonts w:ascii="Times New Roman" w:hAnsi="Times New Roman" w:cs="Times New Roman"/>
          <w:b/>
          <w:color w:val="000000" w:themeColor="text1"/>
          <w:sz w:val="24"/>
        </w:rPr>
        <w:t>Contribuciones efectivas del municipio de Paipa.</w:t>
      </w:r>
    </w:p>
    <w:p w14:paraId="6C326175" w14:textId="77777777" w:rsidR="00C374FE"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43C5C0DB" wp14:editId="148472D2">
            <wp:extent cx="5400000" cy="2520000"/>
            <wp:effectExtent l="0" t="0" r="10795" b="1397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3D1BE10" w14:textId="77777777" w:rsidR="00C374FE" w:rsidRPr="003C7E48"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las contribuciones efectivas del municipio de Paipa.</w:t>
      </w:r>
    </w:p>
    <w:p w14:paraId="2600F6BB" w14:textId="54DB043E" w:rsidR="00357E3D" w:rsidRDefault="00357E3D" w:rsidP="00357E3D">
      <w:pPr>
        <w:pStyle w:val="Descripcin"/>
        <w:keepNext/>
        <w:rPr>
          <w:rFonts w:ascii="Times New Roman" w:hAnsi="Times New Roman" w:cs="Times New Roman"/>
          <w:b/>
          <w:color w:val="000000" w:themeColor="text1"/>
          <w:sz w:val="24"/>
        </w:rPr>
      </w:pPr>
      <w:bookmarkStart w:id="106" w:name="_Toc88425542"/>
      <w:r w:rsidRPr="00357E3D">
        <w:rPr>
          <w:rFonts w:ascii="Times New Roman" w:hAnsi="Times New Roman" w:cs="Times New Roman"/>
          <w:b/>
          <w:color w:val="000000" w:themeColor="text1"/>
          <w:sz w:val="24"/>
        </w:rPr>
        <w:t xml:space="preserve">Figura </w:t>
      </w:r>
      <w:r w:rsidRPr="00357E3D">
        <w:rPr>
          <w:rFonts w:ascii="Times New Roman" w:hAnsi="Times New Roman" w:cs="Times New Roman"/>
          <w:b/>
          <w:color w:val="000000" w:themeColor="text1"/>
          <w:sz w:val="24"/>
        </w:rPr>
        <w:fldChar w:fldCharType="begin"/>
      </w:r>
      <w:r w:rsidRPr="00357E3D">
        <w:rPr>
          <w:rFonts w:ascii="Times New Roman" w:hAnsi="Times New Roman" w:cs="Times New Roman"/>
          <w:b/>
          <w:color w:val="000000" w:themeColor="text1"/>
          <w:sz w:val="24"/>
        </w:rPr>
        <w:instrText xml:space="preserve"> SEQ Figura \* ARABIC </w:instrText>
      </w:r>
      <w:r w:rsidRPr="00357E3D">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86</w:t>
      </w:r>
      <w:r w:rsidRPr="00357E3D">
        <w:rPr>
          <w:rFonts w:ascii="Times New Roman" w:hAnsi="Times New Roman" w:cs="Times New Roman"/>
          <w:b/>
          <w:color w:val="000000" w:themeColor="text1"/>
          <w:sz w:val="24"/>
        </w:rPr>
        <w:fldChar w:fldCharType="end"/>
      </w:r>
      <w:r w:rsidRPr="00357E3D">
        <w:rPr>
          <w:rFonts w:ascii="Times New Roman" w:hAnsi="Times New Roman" w:cs="Times New Roman"/>
          <w:b/>
          <w:color w:val="000000" w:themeColor="text1"/>
          <w:sz w:val="24"/>
        </w:rPr>
        <w:t>.</w:t>
      </w:r>
      <w:bookmarkEnd w:id="106"/>
    </w:p>
    <w:p w14:paraId="23A39ABF" w14:textId="65CA8945" w:rsidR="00357E3D" w:rsidRPr="00357E3D" w:rsidRDefault="00357E3D" w:rsidP="00357E3D">
      <w:pPr>
        <w:pStyle w:val="Descripcin"/>
        <w:keepNext/>
        <w:rPr>
          <w:rFonts w:ascii="Times New Roman" w:hAnsi="Times New Roman" w:cs="Times New Roman"/>
          <w:b/>
          <w:color w:val="000000" w:themeColor="text1"/>
          <w:sz w:val="24"/>
        </w:rPr>
      </w:pPr>
      <w:r w:rsidRPr="00357E3D">
        <w:rPr>
          <w:rFonts w:ascii="Times New Roman" w:hAnsi="Times New Roman" w:cs="Times New Roman"/>
          <w:b/>
          <w:color w:val="000000" w:themeColor="text1"/>
          <w:sz w:val="24"/>
        </w:rPr>
        <w:t>Comparativa de contribuciones efectivas del municipio de Paipa.</w:t>
      </w:r>
    </w:p>
    <w:p w14:paraId="6D791688" w14:textId="77777777" w:rsidR="00C374FE"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8359863" wp14:editId="1D51CA4C">
            <wp:extent cx="5400000" cy="2160000"/>
            <wp:effectExtent l="0" t="0" r="10795" b="1206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9625498" w14:textId="77777777" w:rsidR="00C374FE" w:rsidRPr="003C7E48"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las contribuciones efectivas del municipio de Paipa.</w:t>
      </w:r>
    </w:p>
    <w:p w14:paraId="2C54285B" w14:textId="77777777" w:rsidR="00C374FE" w:rsidRDefault="00C374FE" w:rsidP="00C374FE">
      <w:pPr>
        <w:spacing w:line="480" w:lineRule="auto"/>
        <w:jc w:val="both"/>
        <w:rPr>
          <w:rFonts w:ascii="Times New Roman" w:hAnsi="Times New Roman" w:cs="Times New Roman"/>
        </w:rPr>
      </w:pPr>
      <w:r w:rsidRPr="002A7335">
        <w:rPr>
          <w:rFonts w:ascii="Times New Roman" w:hAnsi="Times New Roman" w:cs="Times New Roman"/>
        </w:rPr>
        <w:lastRenderedPageBreak/>
        <w:tab/>
        <w:t>Como es de esperarse en estas partidas, los ingresos percibidos por aportes y cotizaciones se comportan (generalmente) de manera lineal y constante (Figura 87).</w:t>
      </w:r>
    </w:p>
    <w:p w14:paraId="40CD9964" w14:textId="6FE1357D" w:rsidR="00CE43F6" w:rsidRDefault="00CE43F6" w:rsidP="00CE43F6">
      <w:pPr>
        <w:pStyle w:val="Descripcin"/>
        <w:keepNext/>
        <w:rPr>
          <w:rFonts w:ascii="Times New Roman" w:hAnsi="Times New Roman" w:cs="Times New Roman"/>
          <w:b/>
          <w:color w:val="000000" w:themeColor="text1"/>
          <w:sz w:val="24"/>
        </w:rPr>
      </w:pPr>
      <w:bookmarkStart w:id="107" w:name="_Toc88425543"/>
      <w:r w:rsidRPr="00CE43F6">
        <w:rPr>
          <w:rFonts w:ascii="Times New Roman" w:hAnsi="Times New Roman" w:cs="Times New Roman"/>
          <w:b/>
          <w:color w:val="000000" w:themeColor="text1"/>
          <w:sz w:val="24"/>
        </w:rPr>
        <w:t xml:space="preserve">Figura </w:t>
      </w:r>
      <w:r w:rsidRPr="00CE43F6">
        <w:rPr>
          <w:rFonts w:ascii="Times New Roman" w:hAnsi="Times New Roman" w:cs="Times New Roman"/>
          <w:b/>
          <w:color w:val="000000" w:themeColor="text1"/>
          <w:sz w:val="24"/>
        </w:rPr>
        <w:fldChar w:fldCharType="begin"/>
      </w:r>
      <w:r w:rsidRPr="00CE43F6">
        <w:rPr>
          <w:rFonts w:ascii="Times New Roman" w:hAnsi="Times New Roman" w:cs="Times New Roman"/>
          <w:b/>
          <w:color w:val="000000" w:themeColor="text1"/>
          <w:sz w:val="24"/>
        </w:rPr>
        <w:instrText xml:space="preserve"> SEQ Figura \* ARABIC </w:instrText>
      </w:r>
      <w:r w:rsidRPr="00CE43F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87</w:t>
      </w:r>
      <w:r w:rsidRPr="00CE43F6">
        <w:rPr>
          <w:rFonts w:ascii="Times New Roman" w:hAnsi="Times New Roman" w:cs="Times New Roman"/>
          <w:b/>
          <w:color w:val="000000" w:themeColor="text1"/>
          <w:sz w:val="24"/>
        </w:rPr>
        <w:fldChar w:fldCharType="end"/>
      </w:r>
      <w:r w:rsidRPr="00CE43F6">
        <w:rPr>
          <w:rFonts w:ascii="Times New Roman" w:hAnsi="Times New Roman" w:cs="Times New Roman"/>
          <w:b/>
          <w:color w:val="000000" w:themeColor="text1"/>
          <w:sz w:val="24"/>
        </w:rPr>
        <w:t>.</w:t>
      </w:r>
      <w:bookmarkEnd w:id="107"/>
      <w:r w:rsidRPr="00CE43F6">
        <w:rPr>
          <w:rFonts w:ascii="Times New Roman" w:hAnsi="Times New Roman" w:cs="Times New Roman"/>
          <w:b/>
          <w:color w:val="000000" w:themeColor="text1"/>
          <w:sz w:val="24"/>
        </w:rPr>
        <w:t xml:space="preserve"> </w:t>
      </w:r>
    </w:p>
    <w:p w14:paraId="19A63762" w14:textId="68D7FB39" w:rsidR="00CE43F6" w:rsidRPr="00CE43F6" w:rsidRDefault="00CE43F6" w:rsidP="00CE43F6">
      <w:pPr>
        <w:pStyle w:val="Descripcin"/>
        <w:keepNext/>
        <w:rPr>
          <w:rFonts w:ascii="Times New Roman" w:hAnsi="Times New Roman" w:cs="Times New Roman"/>
          <w:b/>
          <w:color w:val="000000" w:themeColor="text1"/>
          <w:sz w:val="24"/>
        </w:rPr>
      </w:pPr>
      <w:r w:rsidRPr="00CE43F6">
        <w:rPr>
          <w:rFonts w:ascii="Times New Roman" w:hAnsi="Times New Roman" w:cs="Times New Roman"/>
          <w:b/>
          <w:color w:val="000000" w:themeColor="text1"/>
          <w:sz w:val="24"/>
        </w:rPr>
        <w:t>Aportes sobre la nómina del municipio de Paipa.</w:t>
      </w:r>
    </w:p>
    <w:p w14:paraId="414075D1" w14:textId="77777777" w:rsidR="00C374FE"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2C5551F0" wp14:editId="5B2F31CF">
            <wp:extent cx="5400000" cy="2160000"/>
            <wp:effectExtent l="0" t="0" r="10795" b="12065"/>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33EC7C7" w14:textId="1D95BC0D" w:rsidR="00C374FE" w:rsidRPr="002A7335"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aportes sobre la</w:t>
      </w:r>
      <w:r w:rsidR="00EF01FC">
        <w:rPr>
          <w:rFonts w:ascii="Times New Roman" w:hAnsi="Times New Roman" w:cs="Times New Roman"/>
          <w:b/>
        </w:rPr>
        <w:t xml:space="preserve"> nómina del municipio de Paipa.</w:t>
      </w:r>
    </w:p>
    <w:p w14:paraId="6032BF54" w14:textId="37035E83" w:rsidR="00CE43F6" w:rsidRDefault="00CE43F6" w:rsidP="00CE43F6">
      <w:pPr>
        <w:pStyle w:val="Descripcin"/>
        <w:keepNext/>
        <w:rPr>
          <w:rFonts w:ascii="Times New Roman" w:hAnsi="Times New Roman" w:cs="Times New Roman"/>
          <w:b/>
          <w:color w:val="000000" w:themeColor="text1"/>
          <w:sz w:val="24"/>
        </w:rPr>
      </w:pPr>
      <w:bookmarkStart w:id="108" w:name="_Toc88425544"/>
      <w:r w:rsidRPr="00CE43F6">
        <w:rPr>
          <w:rFonts w:ascii="Times New Roman" w:hAnsi="Times New Roman" w:cs="Times New Roman"/>
          <w:b/>
          <w:color w:val="000000" w:themeColor="text1"/>
          <w:sz w:val="24"/>
        </w:rPr>
        <w:t xml:space="preserve">Figura </w:t>
      </w:r>
      <w:r w:rsidRPr="00CE43F6">
        <w:rPr>
          <w:rFonts w:ascii="Times New Roman" w:hAnsi="Times New Roman" w:cs="Times New Roman"/>
          <w:b/>
          <w:color w:val="000000" w:themeColor="text1"/>
          <w:sz w:val="24"/>
        </w:rPr>
        <w:fldChar w:fldCharType="begin"/>
      </w:r>
      <w:r w:rsidRPr="00CE43F6">
        <w:rPr>
          <w:rFonts w:ascii="Times New Roman" w:hAnsi="Times New Roman" w:cs="Times New Roman"/>
          <w:b/>
          <w:color w:val="000000" w:themeColor="text1"/>
          <w:sz w:val="24"/>
        </w:rPr>
        <w:instrText xml:space="preserve"> SEQ Figura \* ARABIC </w:instrText>
      </w:r>
      <w:r w:rsidRPr="00CE43F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88</w:t>
      </w:r>
      <w:r w:rsidRPr="00CE43F6">
        <w:rPr>
          <w:rFonts w:ascii="Times New Roman" w:hAnsi="Times New Roman" w:cs="Times New Roman"/>
          <w:b/>
          <w:color w:val="000000" w:themeColor="text1"/>
          <w:sz w:val="24"/>
        </w:rPr>
        <w:fldChar w:fldCharType="end"/>
      </w:r>
      <w:r w:rsidRPr="00CE43F6">
        <w:rPr>
          <w:rFonts w:ascii="Times New Roman" w:hAnsi="Times New Roman" w:cs="Times New Roman"/>
          <w:b/>
          <w:color w:val="000000" w:themeColor="text1"/>
          <w:sz w:val="24"/>
        </w:rPr>
        <w:t>.</w:t>
      </w:r>
      <w:bookmarkEnd w:id="108"/>
    </w:p>
    <w:p w14:paraId="22FD6656" w14:textId="3FDEC4DA" w:rsidR="00CE43F6" w:rsidRPr="00CE43F6" w:rsidRDefault="00CE43F6" w:rsidP="00CE43F6">
      <w:pPr>
        <w:pStyle w:val="Descripcin"/>
        <w:keepNext/>
        <w:rPr>
          <w:rFonts w:ascii="Times New Roman" w:hAnsi="Times New Roman" w:cs="Times New Roman"/>
          <w:b/>
          <w:color w:val="000000" w:themeColor="text1"/>
          <w:sz w:val="24"/>
        </w:rPr>
      </w:pPr>
      <w:r w:rsidRPr="00CE43F6">
        <w:rPr>
          <w:rFonts w:ascii="Times New Roman" w:hAnsi="Times New Roman" w:cs="Times New Roman"/>
          <w:b/>
          <w:color w:val="000000" w:themeColor="text1"/>
          <w:sz w:val="24"/>
        </w:rPr>
        <w:t>Comparativa de aportes sobre la nómina del municipio de Paipa.</w:t>
      </w:r>
    </w:p>
    <w:p w14:paraId="316939F7" w14:textId="77777777" w:rsidR="00C374FE"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75D2E1A0" wp14:editId="23B0020D">
            <wp:extent cx="5400000" cy="2160000"/>
            <wp:effectExtent l="0" t="0" r="10795" b="12065"/>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CE179EB" w14:textId="77777777" w:rsidR="00C374FE" w:rsidRPr="00126BA3"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aportes sobre la nómina del municipio de Paipa.</w:t>
      </w:r>
    </w:p>
    <w:p w14:paraId="610F0742" w14:textId="77777777" w:rsidR="00C374FE" w:rsidRPr="002A7335" w:rsidRDefault="00C374FE" w:rsidP="00C374FE">
      <w:pPr>
        <w:spacing w:line="480" w:lineRule="auto"/>
        <w:ind w:firstLine="720"/>
        <w:rPr>
          <w:rFonts w:ascii="Times New Roman" w:hAnsi="Times New Roman" w:cs="Times New Roman"/>
        </w:rPr>
      </w:pPr>
      <w:r w:rsidRPr="002A7335">
        <w:rPr>
          <w:rFonts w:ascii="Times New Roman" w:hAnsi="Times New Roman" w:cs="Times New Roman"/>
        </w:rPr>
        <w:lastRenderedPageBreak/>
        <w:t>No obstante, la figura 89 contienen variaciones disímiles en relación con las estadísticas anteriores, en este caso, los gastos llegan al pico en el año 2019, decreciendo para el año 2020.</w:t>
      </w:r>
    </w:p>
    <w:p w14:paraId="3608DD55" w14:textId="62A266F8" w:rsidR="00CE43F6" w:rsidRDefault="00CE43F6" w:rsidP="00CE43F6">
      <w:pPr>
        <w:pStyle w:val="Descripcin"/>
        <w:keepNext/>
        <w:rPr>
          <w:rFonts w:ascii="Times New Roman" w:hAnsi="Times New Roman" w:cs="Times New Roman"/>
          <w:b/>
          <w:color w:val="000000" w:themeColor="text1"/>
          <w:sz w:val="24"/>
        </w:rPr>
      </w:pPr>
      <w:bookmarkStart w:id="109" w:name="_Toc88425545"/>
      <w:r w:rsidRPr="00CE43F6">
        <w:rPr>
          <w:rFonts w:ascii="Times New Roman" w:hAnsi="Times New Roman" w:cs="Times New Roman"/>
          <w:b/>
          <w:color w:val="000000" w:themeColor="text1"/>
          <w:sz w:val="24"/>
        </w:rPr>
        <w:t xml:space="preserve">Figura </w:t>
      </w:r>
      <w:r w:rsidRPr="00CE43F6">
        <w:rPr>
          <w:rFonts w:ascii="Times New Roman" w:hAnsi="Times New Roman" w:cs="Times New Roman"/>
          <w:b/>
          <w:color w:val="000000" w:themeColor="text1"/>
          <w:sz w:val="24"/>
        </w:rPr>
        <w:fldChar w:fldCharType="begin"/>
      </w:r>
      <w:r w:rsidRPr="00CE43F6">
        <w:rPr>
          <w:rFonts w:ascii="Times New Roman" w:hAnsi="Times New Roman" w:cs="Times New Roman"/>
          <w:b/>
          <w:color w:val="000000" w:themeColor="text1"/>
          <w:sz w:val="24"/>
        </w:rPr>
        <w:instrText xml:space="preserve"> SEQ Figura \* ARABIC </w:instrText>
      </w:r>
      <w:r w:rsidRPr="00CE43F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89</w:t>
      </w:r>
      <w:r w:rsidRPr="00CE43F6">
        <w:rPr>
          <w:rFonts w:ascii="Times New Roman" w:hAnsi="Times New Roman" w:cs="Times New Roman"/>
          <w:b/>
          <w:color w:val="000000" w:themeColor="text1"/>
          <w:sz w:val="24"/>
        </w:rPr>
        <w:fldChar w:fldCharType="end"/>
      </w:r>
      <w:r w:rsidRPr="00CE43F6">
        <w:rPr>
          <w:rFonts w:ascii="Times New Roman" w:hAnsi="Times New Roman" w:cs="Times New Roman"/>
          <w:b/>
          <w:color w:val="000000" w:themeColor="text1"/>
          <w:sz w:val="24"/>
        </w:rPr>
        <w:t>.</w:t>
      </w:r>
      <w:bookmarkEnd w:id="109"/>
      <w:r w:rsidRPr="00CE43F6">
        <w:rPr>
          <w:rFonts w:ascii="Times New Roman" w:hAnsi="Times New Roman" w:cs="Times New Roman"/>
          <w:b/>
          <w:color w:val="000000" w:themeColor="text1"/>
          <w:sz w:val="24"/>
        </w:rPr>
        <w:t xml:space="preserve"> </w:t>
      </w:r>
    </w:p>
    <w:p w14:paraId="05DB0A78" w14:textId="0AB0A725" w:rsidR="00CE43F6" w:rsidRPr="00CE43F6" w:rsidRDefault="00CE43F6" w:rsidP="00CE43F6">
      <w:pPr>
        <w:pStyle w:val="Descripcin"/>
        <w:keepNext/>
        <w:rPr>
          <w:rFonts w:ascii="Times New Roman" w:hAnsi="Times New Roman" w:cs="Times New Roman"/>
          <w:b/>
          <w:color w:val="000000" w:themeColor="text1"/>
          <w:sz w:val="24"/>
        </w:rPr>
      </w:pPr>
      <w:r w:rsidRPr="00CE43F6">
        <w:rPr>
          <w:rFonts w:ascii="Times New Roman" w:hAnsi="Times New Roman" w:cs="Times New Roman"/>
          <w:b/>
          <w:color w:val="000000" w:themeColor="text1"/>
          <w:sz w:val="24"/>
        </w:rPr>
        <w:t>Prestaciones Sociales del municipio de Paipa.</w:t>
      </w:r>
    </w:p>
    <w:p w14:paraId="4D00ED7E"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05682DDF" wp14:editId="22782D4D">
            <wp:extent cx="5400000" cy="1800000"/>
            <wp:effectExtent l="0" t="0" r="10795" b="1016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7A3E1F3" w14:textId="77777777" w:rsidR="00C374FE" w:rsidRPr="009837C3"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las prestaciones sociales del municipio de Paipa.</w:t>
      </w:r>
    </w:p>
    <w:p w14:paraId="53E09DFA" w14:textId="61BBD2F6" w:rsidR="00CE43F6" w:rsidRDefault="00CE43F6" w:rsidP="00CE43F6">
      <w:pPr>
        <w:pStyle w:val="Descripcin"/>
        <w:keepNext/>
        <w:rPr>
          <w:rFonts w:ascii="Times New Roman" w:hAnsi="Times New Roman" w:cs="Times New Roman"/>
          <w:b/>
          <w:color w:val="000000" w:themeColor="text1"/>
          <w:sz w:val="24"/>
        </w:rPr>
      </w:pPr>
      <w:bookmarkStart w:id="110" w:name="_Toc88425546"/>
      <w:r w:rsidRPr="00CE43F6">
        <w:rPr>
          <w:rFonts w:ascii="Times New Roman" w:hAnsi="Times New Roman" w:cs="Times New Roman"/>
          <w:b/>
          <w:color w:val="000000" w:themeColor="text1"/>
          <w:sz w:val="24"/>
        </w:rPr>
        <w:t xml:space="preserve">Figura </w:t>
      </w:r>
      <w:r w:rsidRPr="00CE43F6">
        <w:rPr>
          <w:rFonts w:ascii="Times New Roman" w:hAnsi="Times New Roman" w:cs="Times New Roman"/>
          <w:b/>
          <w:color w:val="000000" w:themeColor="text1"/>
          <w:sz w:val="24"/>
        </w:rPr>
        <w:fldChar w:fldCharType="begin"/>
      </w:r>
      <w:r w:rsidRPr="00CE43F6">
        <w:rPr>
          <w:rFonts w:ascii="Times New Roman" w:hAnsi="Times New Roman" w:cs="Times New Roman"/>
          <w:b/>
          <w:color w:val="000000" w:themeColor="text1"/>
          <w:sz w:val="24"/>
        </w:rPr>
        <w:instrText xml:space="preserve"> SEQ Figura \* ARABIC </w:instrText>
      </w:r>
      <w:r w:rsidRPr="00CE43F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90</w:t>
      </w:r>
      <w:r w:rsidRPr="00CE43F6">
        <w:rPr>
          <w:rFonts w:ascii="Times New Roman" w:hAnsi="Times New Roman" w:cs="Times New Roman"/>
          <w:b/>
          <w:color w:val="000000" w:themeColor="text1"/>
          <w:sz w:val="24"/>
        </w:rPr>
        <w:fldChar w:fldCharType="end"/>
      </w:r>
      <w:r w:rsidRPr="00CE43F6">
        <w:rPr>
          <w:rFonts w:ascii="Times New Roman" w:hAnsi="Times New Roman" w:cs="Times New Roman"/>
          <w:b/>
          <w:color w:val="000000" w:themeColor="text1"/>
          <w:sz w:val="24"/>
        </w:rPr>
        <w:t>.</w:t>
      </w:r>
      <w:bookmarkEnd w:id="110"/>
    </w:p>
    <w:p w14:paraId="0B20CFB1" w14:textId="442B802A" w:rsidR="00CE43F6" w:rsidRPr="00CE43F6" w:rsidRDefault="00CE43F6" w:rsidP="00CE43F6">
      <w:pPr>
        <w:pStyle w:val="Descripcin"/>
        <w:keepNext/>
        <w:rPr>
          <w:rFonts w:ascii="Times New Roman" w:hAnsi="Times New Roman" w:cs="Times New Roman"/>
          <w:b/>
        </w:rPr>
      </w:pPr>
      <w:r w:rsidRPr="00CE43F6">
        <w:rPr>
          <w:rFonts w:ascii="Times New Roman" w:hAnsi="Times New Roman" w:cs="Times New Roman"/>
          <w:b/>
          <w:color w:val="000000" w:themeColor="text1"/>
          <w:sz w:val="24"/>
        </w:rPr>
        <w:t>Comparativa de las prestaciones sociales del municipio de Paipa.</w:t>
      </w:r>
    </w:p>
    <w:p w14:paraId="4EF1CEC2" w14:textId="77777777" w:rsidR="00C374FE"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0E392982" wp14:editId="0C2B28D3">
            <wp:extent cx="5400000" cy="2160000"/>
            <wp:effectExtent l="0" t="0" r="10795" b="12065"/>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D95CD8E" w14:textId="77777777" w:rsidR="00C374FE" w:rsidRPr="009837C3"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aportes sociales del municipio de Paipa.</w:t>
      </w:r>
    </w:p>
    <w:p w14:paraId="0FE4EDD8" w14:textId="26838DBB" w:rsidR="00CE43F6" w:rsidRDefault="00CE43F6" w:rsidP="00CE43F6">
      <w:pPr>
        <w:pStyle w:val="Descripcin"/>
        <w:keepNext/>
        <w:rPr>
          <w:rFonts w:ascii="Times New Roman" w:hAnsi="Times New Roman" w:cs="Times New Roman"/>
          <w:b/>
          <w:color w:val="000000" w:themeColor="text1"/>
          <w:sz w:val="24"/>
        </w:rPr>
      </w:pPr>
      <w:bookmarkStart w:id="111" w:name="_Toc88425547"/>
      <w:r w:rsidRPr="00CE43F6">
        <w:rPr>
          <w:rFonts w:ascii="Times New Roman" w:hAnsi="Times New Roman" w:cs="Times New Roman"/>
          <w:b/>
          <w:color w:val="000000" w:themeColor="text1"/>
          <w:sz w:val="24"/>
        </w:rPr>
        <w:lastRenderedPageBreak/>
        <w:t xml:space="preserve">Figura </w:t>
      </w:r>
      <w:r w:rsidRPr="00CE43F6">
        <w:rPr>
          <w:rFonts w:ascii="Times New Roman" w:hAnsi="Times New Roman" w:cs="Times New Roman"/>
          <w:b/>
          <w:color w:val="000000" w:themeColor="text1"/>
          <w:sz w:val="24"/>
        </w:rPr>
        <w:fldChar w:fldCharType="begin"/>
      </w:r>
      <w:r w:rsidRPr="00CE43F6">
        <w:rPr>
          <w:rFonts w:ascii="Times New Roman" w:hAnsi="Times New Roman" w:cs="Times New Roman"/>
          <w:b/>
          <w:color w:val="000000" w:themeColor="text1"/>
          <w:sz w:val="24"/>
        </w:rPr>
        <w:instrText xml:space="preserve"> SEQ Figura \* ARABIC </w:instrText>
      </w:r>
      <w:r w:rsidRPr="00CE43F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91</w:t>
      </w:r>
      <w:r w:rsidRPr="00CE43F6">
        <w:rPr>
          <w:rFonts w:ascii="Times New Roman" w:hAnsi="Times New Roman" w:cs="Times New Roman"/>
          <w:b/>
          <w:color w:val="000000" w:themeColor="text1"/>
          <w:sz w:val="24"/>
        </w:rPr>
        <w:fldChar w:fldCharType="end"/>
      </w:r>
      <w:r w:rsidRPr="00CE43F6">
        <w:rPr>
          <w:rFonts w:ascii="Times New Roman" w:hAnsi="Times New Roman" w:cs="Times New Roman"/>
          <w:b/>
          <w:color w:val="000000" w:themeColor="text1"/>
          <w:sz w:val="24"/>
        </w:rPr>
        <w:t>.</w:t>
      </w:r>
      <w:bookmarkEnd w:id="111"/>
      <w:r w:rsidRPr="00CE43F6">
        <w:rPr>
          <w:rFonts w:ascii="Times New Roman" w:hAnsi="Times New Roman" w:cs="Times New Roman"/>
          <w:b/>
          <w:color w:val="000000" w:themeColor="text1"/>
          <w:sz w:val="24"/>
        </w:rPr>
        <w:t xml:space="preserve"> </w:t>
      </w:r>
    </w:p>
    <w:p w14:paraId="2B7505C9" w14:textId="4E117C93" w:rsidR="00CE43F6" w:rsidRPr="00CE43F6" w:rsidRDefault="00CE43F6" w:rsidP="00CE43F6">
      <w:pPr>
        <w:pStyle w:val="Descripcin"/>
        <w:keepNext/>
        <w:rPr>
          <w:rFonts w:ascii="Times New Roman" w:hAnsi="Times New Roman" w:cs="Times New Roman"/>
          <w:b/>
          <w:color w:val="000000" w:themeColor="text1"/>
          <w:sz w:val="24"/>
        </w:rPr>
      </w:pPr>
      <w:r w:rsidRPr="00CE43F6">
        <w:rPr>
          <w:rFonts w:ascii="Times New Roman" w:hAnsi="Times New Roman" w:cs="Times New Roman"/>
          <w:b/>
          <w:color w:val="000000" w:themeColor="text1"/>
          <w:sz w:val="24"/>
        </w:rPr>
        <w:t>Gastos de personal diversos del municipio de Paipa.</w:t>
      </w:r>
    </w:p>
    <w:p w14:paraId="05A4BB2E"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2CCC6D0" wp14:editId="6BD98A74">
            <wp:extent cx="5400000" cy="2520000"/>
            <wp:effectExtent l="0" t="0" r="10795" b="1397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6ADF6F83" w14:textId="0174AB45" w:rsidR="00C374FE" w:rsidRPr="00CE43F6"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de personal diversos del municipio de Paipa.</w:t>
      </w:r>
    </w:p>
    <w:p w14:paraId="3BFFFC38" w14:textId="73CD0F1D" w:rsidR="00CE43F6" w:rsidRDefault="00CE43F6" w:rsidP="00CE43F6">
      <w:pPr>
        <w:pStyle w:val="Descripcin"/>
        <w:keepNext/>
        <w:rPr>
          <w:rFonts w:ascii="Times New Roman" w:hAnsi="Times New Roman" w:cs="Times New Roman"/>
          <w:b/>
          <w:color w:val="000000" w:themeColor="text1"/>
          <w:sz w:val="24"/>
        </w:rPr>
      </w:pPr>
      <w:bookmarkStart w:id="112" w:name="_Toc88425548"/>
      <w:r w:rsidRPr="00CE43F6">
        <w:rPr>
          <w:rFonts w:ascii="Times New Roman" w:hAnsi="Times New Roman" w:cs="Times New Roman"/>
          <w:b/>
          <w:color w:val="000000" w:themeColor="text1"/>
          <w:sz w:val="24"/>
        </w:rPr>
        <w:t xml:space="preserve">Figura </w:t>
      </w:r>
      <w:r w:rsidRPr="00CE43F6">
        <w:rPr>
          <w:rFonts w:ascii="Times New Roman" w:hAnsi="Times New Roman" w:cs="Times New Roman"/>
          <w:b/>
          <w:color w:val="000000" w:themeColor="text1"/>
          <w:sz w:val="24"/>
        </w:rPr>
        <w:fldChar w:fldCharType="begin"/>
      </w:r>
      <w:r w:rsidRPr="00CE43F6">
        <w:rPr>
          <w:rFonts w:ascii="Times New Roman" w:hAnsi="Times New Roman" w:cs="Times New Roman"/>
          <w:b/>
          <w:color w:val="000000" w:themeColor="text1"/>
          <w:sz w:val="24"/>
        </w:rPr>
        <w:instrText xml:space="preserve"> SEQ Figura \* ARABIC </w:instrText>
      </w:r>
      <w:r w:rsidRPr="00CE43F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92</w:t>
      </w:r>
      <w:r w:rsidRPr="00CE43F6">
        <w:rPr>
          <w:rFonts w:ascii="Times New Roman" w:hAnsi="Times New Roman" w:cs="Times New Roman"/>
          <w:b/>
          <w:color w:val="000000" w:themeColor="text1"/>
          <w:sz w:val="24"/>
        </w:rPr>
        <w:fldChar w:fldCharType="end"/>
      </w:r>
      <w:r w:rsidRPr="00CE43F6">
        <w:rPr>
          <w:rFonts w:ascii="Times New Roman" w:hAnsi="Times New Roman" w:cs="Times New Roman"/>
          <w:b/>
          <w:color w:val="000000" w:themeColor="text1"/>
          <w:sz w:val="24"/>
        </w:rPr>
        <w:t>.</w:t>
      </w:r>
      <w:bookmarkEnd w:id="112"/>
    </w:p>
    <w:p w14:paraId="45D599A7" w14:textId="56FCD18D" w:rsidR="00CE43F6" w:rsidRPr="00CE43F6" w:rsidRDefault="00CE43F6" w:rsidP="00CE43F6">
      <w:pPr>
        <w:pStyle w:val="Descripcin"/>
        <w:keepNext/>
        <w:rPr>
          <w:rFonts w:ascii="Times New Roman" w:hAnsi="Times New Roman" w:cs="Times New Roman"/>
          <w:b/>
          <w:color w:val="000000" w:themeColor="text1"/>
          <w:sz w:val="24"/>
        </w:rPr>
      </w:pPr>
      <w:r w:rsidRPr="00CE43F6">
        <w:rPr>
          <w:rFonts w:ascii="Times New Roman" w:hAnsi="Times New Roman" w:cs="Times New Roman"/>
          <w:b/>
          <w:color w:val="000000" w:themeColor="text1"/>
          <w:sz w:val="24"/>
        </w:rPr>
        <w:t>Comparativa de los gastos de personal diversos del municipio de Paipa.</w:t>
      </w:r>
    </w:p>
    <w:p w14:paraId="18C5F731"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4BBF7FC2" wp14:editId="4CF6AE1A">
            <wp:extent cx="5400000" cy="2520000"/>
            <wp:effectExtent l="0" t="0" r="10795" b="13970"/>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DA8DD5A" w14:textId="77777777" w:rsidR="00C374FE" w:rsidRPr="009814AB"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gastos de personal diversos del municipio de Paipa.</w:t>
      </w:r>
    </w:p>
    <w:p w14:paraId="7123E4A5" w14:textId="2DDCE3F4" w:rsidR="00CE43F6" w:rsidRDefault="00CE43F6" w:rsidP="00CE43F6">
      <w:pPr>
        <w:pStyle w:val="Descripcin"/>
        <w:keepNext/>
        <w:rPr>
          <w:rFonts w:ascii="Times New Roman" w:hAnsi="Times New Roman" w:cs="Times New Roman"/>
          <w:b/>
          <w:color w:val="000000" w:themeColor="text1"/>
          <w:sz w:val="24"/>
        </w:rPr>
      </w:pPr>
      <w:bookmarkStart w:id="113" w:name="_Toc88425549"/>
      <w:r w:rsidRPr="00CE43F6">
        <w:rPr>
          <w:rFonts w:ascii="Times New Roman" w:hAnsi="Times New Roman" w:cs="Times New Roman"/>
          <w:b/>
          <w:color w:val="000000" w:themeColor="text1"/>
          <w:sz w:val="24"/>
        </w:rPr>
        <w:lastRenderedPageBreak/>
        <w:t xml:space="preserve">Figura </w:t>
      </w:r>
      <w:r w:rsidRPr="00CE43F6">
        <w:rPr>
          <w:rFonts w:ascii="Times New Roman" w:hAnsi="Times New Roman" w:cs="Times New Roman"/>
          <w:b/>
          <w:color w:val="000000" w:themeColor="text1"/>
          <w:sz w:val="24"/>
        </w:rPr>
        <w:fldChar w:fldCharType="begin"/>
      </w:r>
      <w:r w:rsidRPr="00CE43F6">
        <w:rPr>
          <w:rFonts w:ascii="Times New Roman" w:hAnsi="Times New Roman" w:cs="Times New Roman"/>
          <w:b/>
          <w:color w:val="000000" w:themeColor="text1"/>
          <w:sz w:val="24"/>
        </w:rPr>
        <w:instrText xml:space="preserve"> SEQ Figura \* ARABIC </w:instrText>
      </w:r>
      <w:r w:rsidRPr="00CE43F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93</w:t>
      </w:r>
      <w:r w:rsidRPr="00CE43F6">
        <w:rPr>
          <w:rFonts w:ascii="Times New Roman" w:hAnsi="Times New Roman" w:cs="Times New Roman"/>
          <w:b/>
          <w:color w:val="000000" w:themeColor="text1"/>
          <w:sz w:val="24"/>
        </w:rPr>
        <w:fldChar w:fldCharType="end"/>
      </w:r>
      <w:r w:rsidRPr="00CE43F6">
        <w:rPr>
          <w:rFonts w:ascii="Times New Roman" w:hAnsi="Times New Roman" w:cs="Times New Roman"/>
          <w:b/>
          <w:color w:val="000000" w:themeColor="text1"/>
          <w:sz w:val="24"/>
        </w:rPr>
        <w:t>.</w:t>
      </w:r>
      <w:bookmarkEnd w:id="113"/>
    </w:p>
    <w:p w14:paraId="328FF4B2" w14:textId="0FB6C157" w:rsidR="00CE43F6" w:rsidRPr="00CE43F6" w:rsidRDefault="00CE43F6" w:rsidP="00CE43F6">
      <w:pPr>
        <w:pStyle w:val="Descripcin"/>
        <w:keepNext/>
        <w:rPr>
          <w:rFonts w:ascii="Times New Roman" w:hAnsi="Times New Roman" w:cs="Times New Roman"/>
          <w:b/>
          <w:color w:val="000000" w:themeColor="text1"/>
          <w:sz w:val="24"/>
        </w:rPr>
      </w:pPr>
      <w:r w:rsidRPr="00CE43F6">
        <w:rPr>
          <w:rFonts w:ascii="Times New Roman" w:hAnsi="Times New Roman" w:cs="Times New Roman"/>
          <w:b/>
          <w:color w:val="000000" w:themeColor="text1"/>
          <w:sz w:val="24"/>
        </w:rPr>
        <w:t>Gastos generales del municipio de Paipa.</w:t>
      </w:r>
    </w:p>
    <w:p w14:paraId="0954B119"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4B73FF60" wp14:editId="3C18EC27">
            <wp:extent cx="5400000" cy="2520000"/>
            <wp:effectExtent l="0" t="0" r="10795" b="1397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11AC854" w14:textId="77777777" w:rsidR="00C374FE" w:rsidRPr="009814AB"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generales del municipio de Paipa.</w:t>
      </w:r>
    </w:p>
    <w:p w14:paraId="007BE2F0" w14:textId="2BBDC3D5" w:rsidR="00CE43F6" w:rsidRPr="00CE43F6" w:rsidRDefault="00CE43F6" w:rsidP="00CE43F6">
      <w:pPr>
        <w:pStyle w:val="Descripcin"/>
        <w:keepNext/>
        <w:rPr>
          <w:rFonts w:ascii="Times New Roman" w:hAnsi="Times New Roman" w:cs="Times New Roman"/>
          <w:b/>
          <w:color w:val="000000" w:themeColor="text1"/>
          <w:sz w:val="24"/>
        </w:rPr>
      </w:pPr>
      <w:bookmarkStart w:id="114" w:name="_Toc88425550"/>
      <w:r w:rsidRPr="00CE43F6">
        <w:rPr>
          <w:rFonts w:ascii="Times New Roman" w:hAnsi="Times New Roman" w:cs="Times New Roman"/>
          <w:b/>
          <w:color w:val="000000" w:themeColor="text1"/>
          <w:sz w:val="24"/>
        </w:rPr>
        <w:t xml:space="preserve">Figura </w:t>
      </w:r>
      <w:r w:rsidRPr="00CE43F6">
        <w:rPr>
          <w:rFonts w:ascii="Times New Roman" w:hAnsi="Times New Roman" w:cs="Times New Roman"/>
          <w:b/>
          <w:color w:val="000000" w:themeColor="text1"/>
          <w:sz w:val="24"/>
        </w:rPr>
        <w:fldChar w:fldCharType="begin"/>
      </w:r>
      <w:r w:rsidRPr="00CE43F6">
        <w:rPr>
          <w:rFonts w:ascii="Times New Roman" w:hAnsi="Times New Roman" w:cs="Times New Roman"/>
          <w:b/>
          <w:color w:val="000000" w:themeColor="text1"/>
          <w:sz w:val="24"/>
        </w:rPr>
        <w:instrText xml:space="preserve"> SEQ Figura \* ARABIC </w:instrText>
      </w:r>
      <w:r w:rsidRPr="00CE43F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94</w:t>
      </w:r>
      <w:r w:rsidRPr="00CE43F6">
        <w:rPr>
          <w:rFonts w:ascii="Times New Roman" w:hAnsi="Times New Roman" w:cs="Times New Roman"/>
          <w:b/>
          <w:color w:val="000000" w:themeColor="text1"/>
          <w:sz w:val="24"/>
        </w:rPr>
        <w:fldChar w:fldCharType="end"/>
      </w:r>
      <w:r w:rsidRPr="00CE43F6">
        <w:rPr>
          <w:rFonts w:ascii="Times New Roman" w:hAnsi="Times New Roman" w:cs="Times New Roman"/>
          <w:b/>
          <w:color w:val="000000" w:themeColor="text1"/>
          <w:sz w:val="24"/>
        </w:rPr>
        <w:t>.</w:t>
      </w:r>
      <w:bookmarkEnd w:id="114"/>
    </w:p>
    <w:p w14:paraId="520B9E42" w14:textId="2B874C03" w:rsidR="00CE43F6" w:rsidRPr="00CE43F6" w:rsidRDefault="00CE43F6" w:rsidP="00CE43F6">
      <w:pPr>
        <w:pStyle w:val="Descripcin"/>
        <w:keepNext/>
        <w:rPr>
          <w:rFonts w:ascii="Times New Roman" w:hAnsi="Times New Roman" w:cs="Times New Roman"/>
          <w:b/>
          <w:color w:val="000000" w:themeColor="text1"/>
          <w:sz w:val="24"/>
        </w:rPr>
      </w:pPr>
      <w:r w:rsidRPr="00CE43F6">
        <w:rPr>
          <w:rFonts w:ascii="Times New Roman" w:hAnsi="Times New Roman" w:cs="Times New Roman"/>
          <w:b/>
          <w:color w:val="000000" w:themeColor="text1"/>
          <w:sz w:val="24"/>
        </w:rPr>
        <w:t>Comparativa de los gastos generales del municipio de Paipa.</w:t>
      </w:r>
    </w:p>
    <w:p w14:paraId="2A18591E" w14:textId="77777777" w:rsidR="00C374FE"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23286BB0" wp14:editId="0E28F715">
            <wp:extent cx="5400000" cy="2520000"/>
            <wp:effectExtent l="0" t="0" r="10795" b="13970"/>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F1C7640" w14:textId="3AD18BAE" w:rsidR="00EF01FC" w:rsidRPr="00AF404D"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gastos ge</w:t>
      </w:r>
      <w:r w:rsidR="001B4B3E">
        <w:rPr>
          <w:rFonts w:ascii="Times New Roman" w:hAnsi="Times New Roman" w:cs="Times New Roman"/>
          <w:b/>
        </w:rPr>
        <w:t>nerales del municipio de Paipa.</w:t>
      </w:r>
    </w:p>
    <w:p w14:paraId="5FEB2424" w14:textId="7D4E897C" w:rsidR="00CE43F6" w:rsidRDefault="00CE43F6" w:rsidP="00CE43F6">
      <w:pPr>
        <w:pStyle w:val="Descripcin"/>
        <w:keepNext/>
        <w:rPr>
          <w:rFonts w:ascii="Times New Roman" w:hAnsi="Times New Roman" w:cs="Times New Roman"/>
          <w:b/>
          <w:color w:val="000000" w:themeColor="text1"/>
          <w:sz w:val="24"/>
        </w:rPr>
      </w:pPr>
      <w:bookmarkStart w:id="115" w:name="_Toc88425551"/>
      <w:r w:rsidRPr="00CE43F6">
        <w:rPr>
          <w:rFonts w:ascii="Times New Roman" w:hAnsi="Times New Roman" w:cs="Times New Roman"/>
          <w:b/>
          <w:color w:val="000000" w:themeColor="text1"/>
          <w:sz w:val="24"/>
        </w:rPr>
        <w:lastRenderedPageBreak/>
        <w:t xml:space="preserve">Figura </w:t>
      </w:r>
      <w:r w:rsidRPr="00CE43F6">
        <w:rPr>
          <w:rFonts w:ascii="Times New Roman" w:hAnsi="Times New Roman" w:cs="Times New Roman"/>
          <w:b/>
          <w:color w:val="000000" w:themeColor="text1"/>
          <w:sz w:val="24"/>
        </w:rPr>
        <w:fldChar w:fldCharType="begin"/>
      </w:r>
      <w:r w:rsidRPr="00CE43F6">
        <w:rPr>
          <w:rFonts w:ascii="Times New Roman" w:hAnsi="Times New Roman" w:cs="Times New Roman"/>
          <w:b/>
          <w:color w:val="000000" w:themeColor="text1"/>
          <w:sz w:val="24"/>
        </w:rPr>
        <w:instrText xml:space="preserve"> SEQ Figura \* ARABIC </w:instrText>
      </w:r>
      <w:r w:rsidRPr="00CE43F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95</w:t>
      </w:r>
      <w:r w:rsidRPr="00CE43F6">
        <w:rPr>
          <w:rFonts w:ascii="Times New Roman" w:hAnsi="Times New Roman" w:cs="Times New Roman"/>
          <w:b/>
          <w:color w:val="000000" w:themeColor="text1"/>
          <w:sz w:val="24"/>
        </w:rPr>
        <w:fldChar w:fldCharType="end"/>
      </w:r>
      <w:r w:rsidRPr="00CE43F6">
        <w:rPr>
          <w:rFonts w:ascii="Times New Roman" w:hAnsi="Times New Roman" w:cs="Times New Roman"/>
          <w:b/>
          <w:color w:val="000000" w:themeColor="text1"/>
          <w:sz w:val="24"/>
        </w:rPr>
        <w:t>.</w:t>
      </w:r>
      <w:bookmarkEnd w:id="115"/>
      <w:r w:rsidRPr="00CE43F6">
        <w:rPr>
          <w:rFonts w:ascii="Times New Roman" w:hAnsi="Times New Roman" w:cs="Times New Roman"/>
          <w:b/>
          <w:color w:val="000000" w:themeColor="text1"/>
          <w:sz w:val="24"/>
        </w:rPr>
        <w:t xml:space="preserve"> </w:t>
      </w:r>
    </w:p>
    <w:p w14:paraId="06857F10" w14:textId="2714B186" w:rsidR="00CE43F6" w:rsidRPr="00CE43F6" w:rsidRDefault="00CE43F6" w:rsidP="00CE43F6">
      <w:pPr>
        <w:pStyle w:val="Descripcin"/>
        <w:keepNext/>
        <w:rPr>
          <w:rFonts w:ascii="Times New Roman" w:hAnsi="Times New Roman" w:cs="Times New Roman"/>
          <w:b/>
          <w:color w:val="000000" w:themeColor="text1"/>
          <w:sz w:val="24"/>
        </w:rPr>
      </w:pPr>
      <w:r w:rsidRPr="00CE43F6">
        <w:rPr>
          <w:rFonts w:ascii="Times New Roman" w:hAnsi="Times New Roman" w:cs="Times New Roman"/>
          <w:b/>
          <w:color w:val="000000" w:themeColor="text1"/>
          <w:sz w:val="24"/>
        </w:rPr>
        <w:t>Impuestos, contribuciones y tasas del municipio de Paipa.</w:t>
      </w:r>
    </w:p>
    <w:p w14:paraId="511F43DF"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0CC193D6" wp14:editId="3326C7C7">
            <wp:extent cx="5400000" cy="2160000"/>
            <wp:effectExtent l="0" t="0" r="10795" b="12065"/>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77B9F73" w14:textId="77777777" w:rsidR="00C374FE"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impuestos, contribuciones y tasas del municipio de Paipa.</w:t>
      </w:r>
    </w:p>
    <w:p w14:paraId="7CAF8C2A" w14:textId="575356DC" w:rsidR="00CE43F6" w:rsidRDefault="00CE43F6" w:rsidP="00CE43F6">
      <w:pPr>
        <w:pStyle w:val="Descripcin"/>
        <w:keepNext/>
        <w:rPr>
          <w:rFonts w:ascii="Times New Roman" w:hAnsi="Times New Roman" w:cs="Times New Roman"/>
          <w:b/>
          <w:color w:val="000000" w:themeColor="text1"/>
          <w:sz w:val="24"/>
        </w:rPr>
      </w:pPr>
      <w:bookmarkStart w:id="116" w:name="_Toc88425552"/>
      <w:r w:rsidRPr="00CE43F6">
        <w:rPr>
          <w:rFonts w:ascii="Times New Roman" w:hAnsi="Times New Roman" w:cs="Times New Roman"/>
          <w:b/>
          <w:color w:val="000000" w:themeColor="text1"/>
          <w:sz w:val="24"/>
        </w:rPr>
        <w:t xml:space="preserve">Figura </w:t>
      </w:r>
      <w:r w:rsidRPr="00CE43F6">
        <w:rPr>
          <w:rFonts w:ascii="Times New Roman" w:hAnsi="Times New Roman" w:cs="Times New Roman"/>
          <w:b/>
          <w:color w:val="000000" w:themeColor="text1"/>
          <w:sz w:val="24"/>
        </w:rPr>
        <w:fldChar w:fldCharType="begin"/>
      </w:r>
      <w:r w:rsidRPr="00CE43F6">
        <w:rPr>
          <w:rFonts w:ascii="Times New Roman" w:hAnsi="Times New Roman" w:cs="Times New Roman"/>
          <w:b/>
          <w:color w:val="000000" w:themeColor="text1"/>
          <w:sz w:val="24"/>
        </w:rPr>
        <w:instrText xml:space="preserve"> SEQ Figura \* ARABIC </w:instrText>
      </w:r>
      <w:r w:rsidRPr="00CE43F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96</w:t>
      </w:r>
      <w:r w:rsidRPr="00CE43F6">
        <w:rPr>
          <w:rFonts w:ascii="Times New Roman" w:hAnsi="Times New Roman" w:cs="Times New Roman"/>
          <w:b/>
          <w:color w:val="000000" w:themeColor="text1"/>
          <w:sz w:val="24"/>
        </w:rPr>
        <w:fldChar w:fldCharType="end"/>
      </w:r>
      <w:r w:rsidRPr="00CE43F6">
        <w:rPr>
          <w:rFonts w:ascii="Times New Roman" w:hAnsi="Times New Roman" w:cs="Times New Roman"/>
          <w:b/>
          <w:color w:val="000000" w:themeColor="text1"/>
          <w:sz w:val="24"/>
        </w:rPr>
        <w:t>.</w:t>
      </w:r>
      <w:bookmarkEnd w:id="116"/>
      <w:r w:rsidRPr="00CE43F6">
        <w:rPr>
          <w:rFonts w:ascii="Times New Roman" w:hAnsi="Times New Roman" w:cs="Times New Roman"/>
          <w:b/>
          <w:color w:val="000000" w:themeColor="text1"/>
          <w:sz w:val="24"/>
        </w:rPr>
        <w:t xml:space="preserve"> </w:t>
      </w:r>
    </w:p>
    <w:p w14:paraId="6EFB413D" w14:textId="666CF2E8" w:rsidR="00CE43F6" w:rsidRPr="00CE43F6" w:rsidRDefault="00CE43F6" w:rsidP="00CE43F6">
      <w:pPr>
        <w:pStyle w:val="Descripcin"/>
        <w:keepNext/>
        <w:rPr>
          <w:rFonts w:ascii="Times New Roman" w:hAnsi="Times New Roman" w:cs="Times New Roman"/>
          <w:b/>
          <w:color w:val="000000" w:themeColor="text1"/>
          <w:sz w:val="24"/>
        </w:rPr>
      </w:pPr>
      <w:r w:rsidRPr="00CE43F6">
        <w:rPr>
          <w:rFonts w:ascii="Times New Roman" w:hAnsi="Times New Roman" w:cs="Times New Roman"/>
          <w:b/>
          <w:color w:val="000000" w:themeColor="text1"/>
          <w:sz w:val="24"/>
        </w:rPr>
        <w:t>Comparativa de impuestos, contribuciones y tasas del municipio de Paipa.</w:t>
      </w:r>
    </w:p>
    <w:p w14:paraId="4856A097" w14:textId="77777777" w:rsidR="00C374FE"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C5ED7E4" wp14:editId="28ADCCD0">
            <wp:extent cx="5400000" cy="2160000"/>
            <wp:effectExtent l="0" t="0" r="10795" b="12065"/>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E5BA363" w14:textId="77777777" w:rsidR="00C374FE" w:rsidRPr="002A7335"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impuestos, contribuciones y tasas del municipio de Paipa.</w:t>
      </w:r>
    </w:p>
    <w:p w14:paraId="5C97E155" w14:textId="77777777" w:rsidR="00C374FE" w:rsidRPr="002A7335" w:rsidRDefault="00C374FE" w:rsidP="00C374FE">
      <w:pPr>
        <w:spacing w:line="480" w:lineRule="auto"/>
        <w:ind w:firstLine="720"/>
        <w:rPr>
          <w:rFonts w:ascii="Times New Roman" w:hAnsi="Times New Roman" w:cs="Times New Roman"/>
        </w:rPr>
      </w:pPr>
      <w:r w:rsidRPr="002A7335">
        <w:rPr>
          <w:rFonts w:ascii="Times New Roman" w:hAnsi="Times New Roman" w:cs="Times New Roman"/>
        </w:rPr>
        <w:lastRenderedPageBreak/>
        <w:t>A continuación, se presentan los resultados obtenidos en el periodo contable que comprende el año 2018, 2019 y 2020 en materia de gastos públicos, los cuales deberían ser considerados como inversiones para los ciudadanos, ya que están compuestos por gastos de educación, salud, agua potable y saneamiento básico, vivienda, recreación y deporte, entre otros, teniendo en cuenta la gráfica 97, se observa que en del año 2018 al 2019 se refleja un aumento diminuto, sin embargo, del 2019 al 2020 existe una decadencia de aproximadamente del 50%.</w:t>
      </w:r>
    </w:p>
    <w:p w14:paraId="49AC67F3" w14:textId="77777777" w:rsidR="00C374FE" w:rsidRPr="002A7335" w:rsidRDefault="00C374FE" w:rsidP="00C374FE">
      <w:pPr>
        <w:spacing w:line="480" w:lineRule="auto"/>
        <w:rPr>
          <w:rFonts w:ascii="Times New Roman" w:hAnsi="Times New Roman" w:cs="Times New Roman"/>
        </w:rPr>
      </w:pPr>
      <w:r w:rsidRPr="002A7335">
        <w:rPr>
          <w:rFonts w:ascii="Times New Roman" w:hAnsi="Times New Roman" w:cs="Times New Roman"/>
        </w:rPr>
        <w:tab/>
        <w:t>En concordancia con el párrafo anterior, se determinó las partidas que componen el gasto público de una manera más detallada:</w:t>
      </w:r>
    </w:p>
    <w:p w14:paraId="761CA898" w14:textId="77777777" w:rsidR="00C374FE" w:rsidRPr="002A7335" w:rsidRDefault="00C374FE" w:rsidP="00C374FE">
      <w:pPr>
        <w:pStyle w:val="Prrafodelista"/>
        <w:numPr>
          <w:ilvl w:val="0"/>
          <w:numId w:val="20"/>
        </w:numPr>
        <w:spacing w:after="160" w:line="480" w:lineRule="auto"/>
        <w:rPr>
          <w:rFonts w:ascii="Times New Roman" w:hAnsi="Times New Roman" w:cs="Times New Roman"/>
        </w:rPr>
      </w:pPr>
      <w:r w:rsidRPr="002A7335">
        <w:rPr>
          <w:rFonts w:ascii="Times New Roman" w:hAnsi="Times New Roman" w:cs="Times New Roman"/>
        </w:rPr>
        <w:t>En primer lugar, se encuentran los gastos por concepto de educación y salud, en donde al igual que la cuenta principal, hay una amplitud en la transición del año 2018 al 2019, pero, el decrecimiento se da para año 2020 como es ilustrado en las figuras 99 y 100.</w:t>
      </w:r>
    </w:p>
    <w:p w14:paraId="447CCED2" w14:textId="77777777" w:rsidR="00C374FE" w:rsidRPr="002A7335" w:rsidRDefault="00C374FE" w:rsidP="00C374FE">
      <w:pPr>
        <w:pStyle w:val="Prrafodelista"/>
        <w:numPr>
          <w:ilvl w:val="0"/>
          <w:numId w:val="20"/>
        </w:numPr>
        <w:spacing w:after="160" w:line="480" w:lineRule="auto"/>
        <w:rPr>
          <w:rFonts w:ascii="Times New Roman" w:hAnsi="Times New Roman" w:cs="Times New Roman"/>
        </w:rPr>
      </w:pPr>
      <w:r w:rsidRPr="002A7335">
        <w:rPr>
          <w:rFonts w:ascii="Times New Roman" w:hAnsi="Times New Roman" w:cs="Times New Roman"/>
        </w:rPr>
        <w:t xml:space="preserve">En segundo lugar, se hallan las cuentas como vivienda y, desarrollo comunitario y bienestar social, que, de forma distinta a los gastos anteriormente analizados, sucede una caída de estos gastos en la triada de años revisada (Tablas 102 y 105). </w:t>
      </w:r>
    </w:p>
    <w:p w14:paraId="03173505" w14:textId="77777777" w:rsidR="00C374FE" w:rsidRPr="00FD24FC" w:rsidRDefault="00C374FE" w:rsidP="00C374FE">
      <w:pPr>
        <w:pStyle w:val="Prrafodelista"/>
        <w:numPr>
          <w:ilvl w:val="0"/>
          <w:numId w:val="20"/>
        </w:numPr>
        <w:spacing w:after="160" w:line="480" w:lineRule="auto"/>
        <w:rPr>
          <w:rFonts w:ascii="Times New Roman" w:hAnsi="Times New Roman" w:cs="Times New Roman"/>
        </w:rPr>
      </w:pPr>
      <w:r w:rsidRPr="002A7335">
        <w:rPr>
          <w:rFonts w:ascii="Times New Roman" w:hAnsi="Times New Roman" w:cs="Times New Roman"/>
        </w:rPr>
        <w:t>En último lugar, se puede divisar las sub-cuentas, que no dejan de ser importantes en los resultados finales de los gastos, pero que aportan mininamente, como los son deporte y recreación, cultura, subsidios asignados y medio ambiente, las cuales se puede ver sus variaciones en las gráficas 103, 104, 106 y 107.</w:t>
      </w:r>
    </w:p>
    <w:p w14:paraId="778E0FA6" w14:textId="3F96E9BA" w:rsidR="00CE43F6" w:rsidRDefault="00CE43F6" w:rsidP="00CE43F6">
      <w:pPr>
        <w:pStyle w:val="Descripcin"/>
        <w:keepNext/>
        <w:rPr>
          <w:rFonts w:ascii="Times New Roman" w:hAnsi="Times New Roman" w:cs="Times New Roman"/>
          <w:b/>
          <w:color w:val="000000" w:themeColor="text1"/>
          <w:sz w:val="24"/>
        </w:rPr>
      </w:pPr>
      <w:bookmarkStart w:id="117" w:name="_Toc88425553"/>
      <w:r w:rsidRPr="00CE43F6">
        <w:rPr>
          <w:rFonts w:ascii="Times New Roman" w:hAnsi="Times New Roman" w:cs="Times New Roman"/>
          <w:b/>
          <w:color w:val="000000" w:themeColor="text1"/>
          <w:sz w:val="24"/>
        </w:rPr>
        <w:lastRenderedPageBreak/>
        <w:t xml:space="preserve">Figura </w:t>
      </w:r>
      <w:r w:rsidRPr="00CE43F6">
        <w:rPr>
          <w:rFonts w:ascii="Times New Roman" w:hAnsi="Times New Roman" w:cs="Times New Roman"/>
          <w:b/>
          <w:color w:val="000000" w:themeColor="text1"/>
          <w:sz w:val="24"/>
        </w:rPr>
        <w:fldChar w:fldCharType="begin"/>
      </w:r>
      <w:r w:rsidRPr="00CE43F6">
        <w:rPr>
          <w:rFonts w:ascii="Times New Roman" w:hAnsi="Times New Roman" w:cs="Times New Roman"/>
          <w:b/>
          <w:color w:val="000000" w:themeColor="text1"/>
          <w:sz w:val="24"/>
        </w:rPr>
        <w:instrText xml:space="preserve"> SEQ Figura \* ARABIC </w:instrText>
      </w:r>
      <w:r w:rsidRPr="00CE43F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97</w:t>
      </w:r>
      <w:r w:rsidRPr="00CE43F6">
        <w:rPr>
          <w:rFonts w:ascii="Times New Roman" w:hAnsi="Times New Roman" w:cs="Times New Roman"/>
          <w:b/>
          <w:color w:val="000000" w:themeColor="text1"/>
          <w:sz w:val="24"/>
        </w:rPr>
        <w:fldChar w:fldCharType="end"/>
      </w:r>
      <w:r w:rsidRPr="00CE43F6">
        <w:rPr>
          <w:rFonts w:ascii="Times New Roman" w:hAnsi="Times New Roman" w:cs="Times New Roman"/>
          <w:b/>
          <w:color w:val="000000" w:themeColor="text1"/>
          <w:sz w:val="24"/>
        </w:rPr>
        <w:t>.</w:t>
      </w:r>
      <w:bookmarkEnd w:id="117"/>
      <w:r w:rsidRPr="00CE43F6">
        <w:rPr>
          <w:rFonts w:ascii="Times New Roman" w:hAnsi="Times New Roman" w:cs="Times New Roman"/>
          <w:b/>
          <w:color w:val="000000" w:themeColor="text1"/>
          <w:sz w:val="24"/>
        </w:rPr>
        <w:t xml:space="preserve"> </w:t>
      </w:r>
    </w:p>
    <w:p w14:paraId="0244B114" w14:textId="279AC541" w:rsidR="00CE43F6" w:rsidRPr="00CE43F6" w:rsidRDefault="00CE43F6" w:rsidP="00CE43F6">
      <w:pPr>
        <w:pStyle w:val="Descripcin"/>
        <w:keepNext/>
        <w:rPr>
          <w:rFonts w:ascii="Times New Roman" w:hAnsi="Times New Roman" w:cs="Times New Roman"/>
          <w:b/>
          <w:color w:val="000000" w:themeColor="text1"/>
          <w:sz w:val="24"/>
        </w:rPr>
      </w:pPr>
      <w:r w:rsidRPr="00CE43F6">
        <w:rPr>
          <w:rFonts w:ascii="Times New Roman" w:hAnsi="Times New Roman" w:cs="Times New Roman"/>
          <w:b/>
          <w:color w:val="000000" w:themeColor="text1"/>
          <w:sz w:val="24"/>
        </w:rPr>
        <w:t>Gasto público social del municipio de Duitama.</w:t>
      </w:r>
    </w:p>
    <w:p w14:paraId="1B848468"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4BAE21A7" wp14:editId="1455A342">
            <wp:extent cx="5400000" cy="2520000"/>
            <wp:effectExtent l="0" t="0" r="10795" b="13970"/>
            <wp:docPr id="83" name="Gráfico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71A7FA9D" w14:textId="05D10A39" w:rsidR="001B4B3E" w:rsidRPr="009E2CC5"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gasto público</w:t>
      </w:r>
      <w:r w:rsidR="00CE43F6">
        <w:rPr>
          <w:rFonts w:ascii="Times New Roman" w:hAnsi="Times New Roman" w:cs="Times New Roman"/>
          <w:b/>
        </w:rPr>
        <w:t xml:space="preserve"> social del municipio de Paipa.</w:t>
      </w:r>
    </w:p>
    <w:p w14:paraId="00E76D51" w14:textId="2EF1538F" w:rsidR="00CE43F6" w:rsidRDefault="00CE43F6" w:rsidP="00CE43F6">
      <w:pPr>
        <w:pStyle w:val="Descripcin"/>
        <w:keepNext/>
        <w:rPr>
          <w:rFonts w:ascii="Times New Roman" w:hAnsi="Times New Roman" w:cs="Times New Roman"/>
          <w:b/>
          <w:color w:val="000000" w:themeColor="text1"/>
          <w:sz w:val="24"/>
        </w:rPr>
      </w:pPr>
      <w:bookmarkStart w:id="118" w:name="_Toc88425554"/>
      <w:r w:rsidRPr="00CE43F6">
        <w:rPr>
          <w:rFonts w:ascii="Times New Roman" w:hAnsi="Times New Roman" w:cs="Times New Roman"/>
          <w:b/>
          <w:color w:val="000000" w:themeColor="text1"/>
          <w:sz w:val="24"/>
        </w:rPr>
        <w:t xml:space="preserve">Figura </w:t>
      </w:r>
      <w:r w:rsidRPr="00CE43F6">
        <w:rPr>
          <w:rFonts w:ascii="Times New Roman" w:hAnsi="Times New Roman" w:cs="Times New Roman"/>
          <w:b/>
          <w:color w:val="000000" w:themeColor="text1"/>
          <w:sz w:val="24"/>
        </w:rPr>
        <w:fldChar w:fldCharType="begin"/>
      </w:r>
      <w:r w:rsidRPr="00CE43F6">
        <w:rPr>
          <w:rFonts w:ascii="Times New Roman" w:hAnsi="Times New Roman" w:cs="Times New Roman"/>
          <w:b/>
          <w:color w:val="000000" w:themeColor="text1"/>
          <w:sz w:val="24"/>
        </w:rPr>
        <w:instrText xml:space="preserve"> SEQ Figura \* ARABIC </w:instrText>
      </w:r>
      <w:r w:rsidRPr="00CE43F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98</w:t>
      </w:r>
      <w:r w:rsidRPr="00CE43F6">
        <w:rPr>
          <w:rFonts w:ascii="Times New Roman" w:hAnsi="Times New Roman" w:cs="Times New Roman"/>
          <w:b/>
          <w:color w:val="000000" w:themeColor="text1"/>
          <w:sz w:val="24"/>
        </w:rPr>
        <w:fldChar w:fldCharType="end"/>
      </w:r>
      <w:r w:rsidRPr="00CE43F6">
        <w:rPr>
          <w:rFonts w:ascii="Times New Roman" w:hAnsi="Times New Roman" w:cs="Times New Roman"/>
          <w:b/>
          <w:color w:val="000000" w:themeColor="text1"/>
          <w:sz w:val="24"/>
        </w:rPr>
        <w:t>.</w:t>
      </w:r>
      <w:bookmarkEnd w:id="118"/>
      <w:r w:rsidRPr="00CE43F6">
        <w:rPr>
          <w:rFonts w:ascii="Times New Roman" w:hAnsi="Times New Roman" w:cs="Times New Roman"/>
          <w:b/>
          <w:color w:val="000000" w:themeColor="text1"/>
          <w:sz w:val="24"/>
        </w:rPr>
        <w:t xml:space="preserve"> </w:t>
      </w:r>
    </w:p>
    <w:p w14:paraId="4E464E03" w14:textId="52938879" w:rsidR="00CE43F6" w:rsidRPr="00CE43F6" w:rsidRDefault="00CE43F6" w:rsidP="00CE43F6">
      <w:pPr>
        <w:pStyle w:val="Descripcin"/>
        <w:keepNext/>
        <w:rPr>
          <w:rFonts w:ascii="Times New Roman" w:hAnsi="Times New Roman" w:cs="Times New Roman"/>
          <w:b/>
          <w:color w:val="000000" w:themeColor="text1"/>
          <w:sz w:val="24"/>
        </w:rPr>
      </w:pPr>
      <w:r w:rsidRPr="00CE43F6">
        <w:rPr>
          <w:rFonts w:ascii="Times New Roman" w:hAnsi="Times New Roman" w:cs="Times New Roman"/>
          <w:b/>
          <w:color w:val="000000" w:themeColor="text1"/>
          <w:sz w:val="24"/>
        </w:rPr>
        <w:t>Comparativa de gasto público social del municipio de Paipa.</w:t>
      </w:r>
    </w:p>
    <w:p w14:paraId="0CFC7AAF" w14:textId="77777777" w:rsidR="00C374FE"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0BBCFF3" wp14:editId="06520C2A">
            <wp:extent cx="5400000" cy="2520000"/>
            <wp:effectExtent l="0" t="0" r="10795" b="1397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4CFB5621" w14:textId="77777777" w:rsidR="00C374FE" w:rsidRPr="002A7335" w:rsidRDefault="00C374FE" w:rsidP="00C374FE">
      <w:pPr>
        <w:spacing w:line="480" w:lineRule="auto"/>
        <w:rPr>
          <w:rFonts w:ascii="Times New Roman" w:hAnsi="Times New Roman" w:cs="Times New Roman"/>
          <w:b/>
        </w:rPr>
      </w:pPr>
      <w:r>
        <w:rPr>
          <w:rFonts w:ascii="Times New Roman" w:hAnsi="Times New Roman" w:cs="Times New Roman"/>
          <w:b/>
        </w:rPr>
        <w:t>Nota: Esta figura muestra la comparativa del gasto público social en el municipio de Paipa.</w:t>
      </w:r>
    </w:p>
    <w:p w14:paraId="53DA561D" w14:textId="6DE58AE4" w:rsidR="00CE43F6" w:rsidRDefault="00CE43F6" w:rsidP="00CE43F6">
      <w:pPr>
        <w:pStyle w:val="Descripcin"/>
        <w:keepNext/>
        <w:rPr>
          <w:rFonts w:ascii="Times New Roman" w:hAnsi="Times New Roman" w:cs="Times New Roman"/>
          <w:b/>
          <w:color w:val="000000" w:themeColor="text1"/>
          <w:sz w:val="24"/>
        </w:rPr>
      </w:pPr>
      <w:bookmarkStart w:id="119" w:name="_Toc88425555"/>
      <w:r w:rsidRPr="00CE43F6">
        <w:rPr>
          <w:rFonts w:ascii="Times New Roman" w:hAnsi="Times New Roman" w:cs="Times New Roman"/>
          <w:b/>
          <w:color w:val="000000" w:themeColor="text1"/>
          <w:sz w:val="24"/>
        </w:rPr>
        <w:lastRenderedPageBreak/>
        <w:t xml:space="preserve">Figura </w:t>
      </w:r>
      <w:r w:rsidRPr="00CE43F6">
        <w:rPr>
          <w:rFonts w:ascii="Times New Roman" w:hAnsi="Times New Roman" w:cs="Times New Roman"/>
          <w:b/>
          <w:color w:val="000000" w:themeColor="text1"/>
          <w:sz w:val="24"/>
        </w:rPr>
        <w:fldChar w:fldCharType="begin"/>
      </w:r>
      <w:r w:rsidRPr="00CE43F6">
        <w:rPr>
          <w:rFonts w:ascii="Times New Roman" w:hAnsi="Times New Roman" w:cs="Times New Roman"/>
          <w:b/>
          <w:color w:val="000000" w:themeColor="text1"/>
          <w:sz w:val="24"/>
        </w:rPr>
        <w:instrText xml:space="preserve"> SEQ Figura \* ARABIC </w:instrText>
      </w:r>
      <w:r w:rsidRPr="00CE43F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99</w:t>
      </w:r>
      <w:r w:rsidRPr="00CE43F6">
        <w:rPr>
          <w:rFonts w:ascii="Times New Roman" w:hAnsi="Times New Roman" w:cs="Times New Roman"/>
          <w:b/>
          <w:color w:val="000000" w:themeColor="text1"/>
          <w:sz w:val="24"/>
        </w:rPr>
        <w:fldChar w:fldCharType="end"/>
      </w:r>
      <w:r w:rsidRPr="00CE43F6">
        <w:rPr>
          <w:rFonts w:ascii="Times New Roman" w:hAnsi="Times New Roman" w:cs="Times New Roman"/>
          <w:b/>
          <w:color w:val="000000" w:themeColor="text1"/>
          <w:sz w:val="24"/>
        </w:rPr>
        <w:t>.</w:t>
      </w:r>
      <w:bookmarkEnd w:id="119"/>
      <w:r w:rsidRPr="00CE43F6">
        <w:rPr>
          <w:rFonts w:ascii="Times New Roman" w:hAnsi="Times New Roman" w:cs="Times New Roman"/>
          <w:b/>
          <w:color w:val="000000" w:themeColor="text1"/>
          <w:sz w:val="24"/>
        </w:rPr>
        <w:t xml:space="preserve"> </w:t>
      </w:r>
    </w:p>
    <w:p w14:paraId="257AC24D" w14:textId="46DAD2EB" w:rsidR="00CE43F6" w:rsidRPr="00CE43F6" w:rsidRDefault="00CE43F6" w:rsidP="00CE43F6">
      <w:pPr>
        <w:pStyle w:val="Descripcin"/>
        <w:keepNext/>
        <w:rPr>
          <w:rFonts w:ascii="Times New Roman" w:hAnsi="Times New Roman" w:cs="Times New Roman"/>
          <w:b/>
          <w:color w:val="000000" w:themeColor="text1"/>
          <w:sz w:val="24"/>
        </w:rPr>
      </w:pPr>
      <w:r w:rsidRPr="00CE43F6">
        <w:rPr>
          <w:rFonts w:ascii="Times New Roman" w:hAnsi="Times New Roman" w:cs="Times New Roman"/>
          <w:b/>
          <w:color w:val="000000" w:themeColor="text1"/>
          <w:sz w:val="24"/>
        </w:rPr>
        <w:t>Gasto en educación del municipio de Paipa.</w:t>
      </w:r>
    </w:p>
    <w:p w14:paraId="297420F7"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289C8878" wp14:editId="68E9D66A">
            <wp:extent cx="5400000" cy="2520000"/>
            <wp:effectExtent l="0" t="0" r="10795" b="1397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169C2AC" w14:textId="72F42305" w:rsidR="00EF01FC" w:rsidRPr="009E2CC5"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educación del municipio de Paipa.</w:t>
      </w:r>
    </w:p>
    <w:p w14:paraId="6E37443C" w14:textId="0044AAA2" w:rsidR="00CE43F6" w:rsidRDefault="00CE43F6" w:rsidP="00CE43F6">
      <w:pPr>
        <w:pStyle w:val="Descripcin"/>
        <w:keepNext/>
        <w:rPr>
          <w:rFonts w:ascii="Times New Roman" w:hAnsi="Times New Roman" w:cs="Times New Roman"/>
          <w:b/>
          <w:color w:val="000000" w:themeColor="text1"/>
          <w:sz w:val="24"/>
        </w:rPr>
      </w:pPr>
      <w:bookmarkStart w:id="120" w:name="_Toc88425556"/>
      <w:r w:rsidRPr="00CE43F6">
        <w:rPr>
          <w:rFonts w:ascii="Times New Roman" w:hAnsi="Times New Roman" w:cs="Times New Roman"/>
          <w:b/>
          <w:color w:val="000000" w:themeColor="text1"/>
          <w:sz w:val="24"/>
        </w:rPr>
        <w:t xml:space="preserve">Figura </w:t>
      </w:r>
      <w:r w:rsidRPr="00CE43F6">
        <w:rPr>
          <w:rFonts w:ascii="Times New Roman" w:hAnsi="Times New Roman" w:cs="Times New Roman"/>
          <w:b/>
          <w:color w:val="000000" w:themeColor="text1"/>
          <w:sz w:val="24"/>
        </w:rPr>
        <w:fldChar w:fldCharType="begin"/>
      </w:r>
      <w:r w:rsidRPr="00CE43F6">
        <w:rPr>
          <w:rFonts w:ascii="Times New Roman" w:hAnsi="Times New Roman" w:cs="Times New Roman"/>
          <w:b/>
          <w:color w:val="000000" w:themeColor="text1"/>
          <w:sz w:val="24"/>
        </w:rPr>
        <w:instrText xml:space="preserve"> SEQ Figura \* ARABIC </w:instrText>
      </w:r>
      <w:r w:rsidRPr="00CE43F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100</w:t>
      </w:r>
      <w:r w:rsidRPr="00CE43F6">
        <w:rPr>
          <w:rFonts w:ascii="Times New Roman" w:hAnsi="Times New Roman" w:cs="Times New Roman"/>
          <w:b/>
          <w:color w:val="000000" w:themeColor="text1"/>
          <w:sz w:val="24"/>
        </w:rPr>
        <w:fldChar w:fldCharType="end"/>
      </w:r>
      <w:r w:rsidRPr="00CE43F6">
        <w:rPr>
          <w:rFonts w:ascii="Times New Roman" w:hAnsi="Times New Roman" w:cs="Times New Roman"/>
          <w:b/>
          <w:color w:val="000000" w:themeColor="text1"/>
          <w:sz w:val="24"/>
        </w:rPr>
        <w:t>.</w:t>
      </w:r>
      <w:bookmarkEnd w:id="120"/>
      <w:r w:rsidRPr="00CE43F6">
        <w:rPr>
          <w:rFonts w:ascii="Times New Roman" w:hAnsi="Times New Roman" w:cs="Times New Roman"/>
          <w:b/>
          <w:color w:val="000000" w:themeColor="text1"/>
          <w:sz w:val="24"/>
        </w:rPr>
        <w:t xml:space="preserve"> </w:t>
      </w:r>
    </w:p>
    <w:p w14:paraId="02B00526" w14:textId="6085205C" w:rsidR="00CE43F6" w:rsidRPr="00CE43F6" w:rsidRDefault="00CE43F6" w:rsidP="00CE43F6">
      <w:pPr>
        <w:pStyle w:val="Descripcin"/>
        <w:keepNext/>
        <w:rPr>
          <w:rFonts w:ascii="Times New Roman" w:hAnsi="Times New Roman" w:cs="Times New Roman"/>
          <w:b/>
        </w:rPr>
      </w:pPr>
      <w:r w:rsidRPr="00CE43F6">
        <w:rPr>
          <w:rFonts w:ascii="Times New Roman" w:hAnsi="Times New Roman" w:cs="Times New Roman"/>
          <w:b/>
          <w:color w:val="000000" w:themeColor="text1"/>
          <w:sz w:val="24"/>
        </w:rPr>
        <w:t>Gasto en salud del municipio de Paipa.</w:t>
      </w:r>
    </w:p>
    <w:p w14:paraId="2389DD55"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70D9840D" wp14:editId="63ABD10B">
            <wp:extent cx="5400000" cy="2520000"/>
            <wp:effectExtent l="0" t="0" r="10795" b="1397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7AFCD872" w14:textId="6DD38715" w:rsidR="00C374FE"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salud del municipio de Paipa.</w:t>
      </w:r>
    </w:p>
    <w:p w14:paraId="10A5D666" w14:textId="4D73B8FA" w:rsidR="00C374FE" w:rsidRPr="00EF01FC" w:rsidRDefault="00C374FE" w:rsidP="00C374FE">
      <w:pPr>
        <w:spacing w:line="480" w:lineRule="auto"/>
        <w:rPr>
          <w:rFonts w:ascii="Times New Roman" w:hAnsi="Times New Roman" w:cs="Times New Roman"/>
          <w:b/>
          <w:bCs/>
        </w:rPr>
      </w:pPr>
    </w:p>
    <w:p w14:paraId="642D502C" w14:textId="694AFD59" w:rsidR="00CE43F6" w:rsidRDefault="00CE43F6" w:rsidP="00CE43F6">
      <w:pPr>
        <w:pStyle w:val="Descripcin"/>
        <w:keepNext/>
        <w:rPr>
          <w:rFonts w:ascii="Times New Roman" w:hAnsi="Times New Roman" w:cs="Times New Roman"/>
          <w:b/>
          <w:color w:val="000000" w:themeColor="text1"/>
          <w:sz w:val="24"/>
        </w:rPr>
      </w:pPr>
      <w:bookmarkStart w:id="121" w:name="_Toc88425557"/>
      <w:r w:rsidRPr="00CE43F6">
        <w:rPr>
          <w:rFonts w:ascii="Times New Roman" w:hAnsi="Times New Roman" w:cs="Times New Roman"/>
          <w:b/>
          <w:color w:val="000000" w:themeColor="text1"/>
          <w:sz w:val="24"/>
        </w:rPr>
        <w:lastRenderedPageBreak/>
        <w:t xml:space="preserve">Figura </w:t>
      </w:r>
      <w:r w:rsidRPr="00CE43F6">
        <w:rPr>
          <w:rFonts w:ascii="Times New Roman" w:hAnsi="Times New Roman" w:cs="Times New Roman"/>
          <w:b/>
          <w:color w:val="000000" w:themeColor="text1"/>
          <w:sz w:val="24"/>
        </w:rPr>
        <w:fldChar w:fldCharType="begin"/>
      </w:r>
      <w:r w:rsidRPr="00CE43F6">
        <w:rPr>
          <w:rFonts w:ascii="Times New Roman" w:hAnsi="Times New Roman" w:cs="Times New Roman"/>
          <w:b/>
          <w:color w:val="000000" w:themeColor="text1"/>
          <w:sz w:val="24"/>
        </w:rPr>
        <w:instrText xml:space="preserve"> SEQ Figura \* ARABIC </w:instrText>
      </w:r>
      <w:r w:rsidRPr="00CE43F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101</w:t>
      </w:r>
      <w:r w:rsidRPr="00CE43F6">
        <w:rPr>
          <w:rFonts w:ascii="Times New Roman" w:hAnsi="Times New Roman" w:cs="Times New Roman"/>
          <w:b/>
          <w:color w:val="000000" w:themeColor="text1"/>
          <w:sz w:val="24"/>
        </w:rPr>
        <w:fldChar w:fldCharType="end"/>
      </w:r>
      <w:r w:rsidRPr="00CE43F6">
        <w:rPr>
          <w:rFonts w:ascii="Times New Roman" w:hAnsi="Times New Roman" w:cs="Times New Roman"/>
          <w:b/>
          <w:color w:val="000000" w:themeColor="text1"/>
          <w:sz w:val="24"/>
        </w:rPr>
        <w:t>.</w:t>
      </w:r>
      <w:bookmarkEnd w:id="121"/>
      <w:r w:rsidRPr="00CE43F6">
        <w:rPr>
          <w:rFonts w:ascii="Times New Roman" w:hAnsi="Times New Roman" w:cs="Times New Roman"/>
          <w:b/>
          <w:color w:val="000000" w:themeColor="text1"/>
          <w:sz w:val="24"/>
        </w:rPr>
        <w:t xml:space="preserve"> </w:t>
      </w:r>
    </w:p>
    <w:p w14:paraId="5207CE41" w14:textId="6FA9E7C4" w:rsidR="00CE43F6" w:rsidRPr="00CE43F6" w:rsidRDefault="00CE43F6" w:rsidP="00CE43F6">
      <w:pPr>
        <w:pStyle w:val="Descripcin"/>
        <w:keepNext/>
        <w:rPr>
          <w:rFonts w:ascii="Times New Roman" w:hAnsi="Times New Roman" w:cs="Times New Roman"/>
          <w:b/>
          <w:color w:val="000000" w:themeColor="text1"/>
          <w:sz w:val="24"/>
        </w:rPr>
      </w:pPr>
      <w:r w:rsidRPr="00CE43F6">
        <w:rPr>
          <w:rFonts w:ascii="Times New Roman" w:hAnsi="Times New Roman" w:cs="Times New Roman"/>
          <w:b/>
          <w:color w:val="000000" w:themeColor="text1"/>
          <w:sz w:val="24"/>
        </w:rPr>
        <w:t>Gasto en agua potable y saneamiento básico del municipio de Paipa.</w:t>
      </w:r>
    </w:p>
    <w:p w14:paraId="451ECB04" w14:textId="77777777" w:rsidR="00C374FE"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517F899B" wp14:editId="2F01D252">
            <wp:extent cx="5400000" cy="2160000"/>
            <wp:effectExtent l="0" t="0" r="10795" b="12065"/>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495F28A0" w14:textId="77777777" w:rsidR="00C374FE" w:rsidRPr="002A7335"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gasto en agua potable y saneamiento básico del municipio de Paipa.</w:t>
      </w:r>
    </w:p>
    <w:p w14:paraId="181D5E68" w14:textId="0CC83B91" w:rsidR="00CE43F6" w:rsidRDefault="00CE43F6" w:rsidP="00CE43F6">
      <w:pPr>
        <w:pStyle w:val="Descripcin"/>
        <w:keepNext/>
        <w:rPr>
          <w:rFonts w:ascii="Times New Roman" w:hAnsi="Times New Roman" w:cs="Times New Roman"/>
          <w:b/>
          <w:color w:val="000000" w:themeColor="text1"/>
          <w:sz w:val="24"/>
        </w:rPr>
      </w:pPr>
      <w:bookmarkStart w:id="122" w:name="_Toc88425558"/>
      <w:r w:rsidRPr="00CE43F6">
        <w:rPr>
          <w:rFonts w:ascii="Times New Roman" w:hAnsi="Times New Roman" w:cs="Times New Roman"/>
          <w:b/>
          <w:color w:val="000000" w:themeColor="text1"/>
          <w:sz w:val="24"/>
        </w:rPr>
        <w:t xml:space="preserve">Figura </w:t>
      </w:r>
      <w:r w:rsidRPr="00CE43F6">
        <w:rPr>
          <w:rFonts w:ascii="Times New Roman" w:hAnsi="Times New Roman" w:cs="Times New Roman"/>
          <w:b/>
          <w:color w:val="000000" w:themeColor="text1"/>
          <w:sz w:val="24"/>
        </w:rPr>
        <w:fldChar w:fldCharType="begin"/>
      </w:r>
      <w:r w:rsidRPr="00CE43F6">
        <w:rPr>
          <w:rFonts w:ascii="Times New Roman" w:hAnsi="Times New Roman" w:cs="Times New Roman"/>
          <w:b/>
          <w:color w:val="000000" w:themeColor="text1"/>
          <w:sz w:val="24"/>
        </w:rPr>
        <w:instrText xml:space="preserve"> SEQ Figura \* ARABIC </w:instrText>
      </w:r>
      <w:r w:rsidRPr="00CE43F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102</w:t>
      </w:r>
      <w:r w:rsidRPr="00CE43F6">
        <w:rPr>
          <w:rFonts w:ascii="Times New Roman" w:hAnsi="Times New Roman" w:cs="Times New Roman"/>
          <w:b/>
          <w:color w:val="000000" w:themeColor="text1"/>
          <w:sz w:val="24"/>
        </w:rPr>
        <w:fldChar w:fldCharType="end"/>
      </w:r>
      <w:r w:rsidRPr="00CE43F6">
        <w:rPr>
          <w:rFonts w:ascii="Times New Roman" w:hAnsi="Times New Roman" w:cs="Times New Roman"/>
          <w:b/>
          <w:color w:val="000000" w:themeColor="text1"/>
          <w:sz w:val="24"/>
        </w:rPr>
        <w:t>.</w:t>
      </w:r>
      <w:bookmarkEnd w:id="122"/>
      <w:r w:rsidRPr="00CE43F6">
        <w:rPr>
          <w:rFonts w:ascii="Times New Roman" w:hAnsi="Times New Roman" w:cs="Times New Roman"/>
          <w:b/>
          <w:color w:val="000000" w:themeColor="text1"/>
          <w:sz w:val="24"/>
        </w:rPr>
        <w:t xml:space="preserve"> </w:t>
      </w:r>
    </w:p>
    <w:p w14:paraId="15794968" w14:textId="1740482B" w:rsidR="00CE43F6" w:rsidRPr="00CE43F6" w:rsidRDefault="00CE43F6" w:rsidP="00CE43F6">
      <w:pPr>
        <w:pStyle w:val="Descripcin"/>
        <w:keepNext/>
        <w:rPr>
          <w:rFonts w:ascii="Times New Roman" w:hAnsi="Times New Roman" w:cs="Times New Roman"/>
          <w:b/>
          <w:color w:val="000000" w:themeColor="text1"/>
          <w:sz w:val="24"/>
        </w:rPr>
      </w:pPr>
      <w:r w:rsidRPr="00CE43F6">
        <w:rPr>
          <w:rFonts w:ascii="Times New Roman" w:hAnsi="Times New Roman" w:cs="Times New Roman"/>
          <w:b/>
          <w:color w:val="000000" w:themeColor="text1"/>
          <w:sz w:val="24"/>
        </w:rPr>
        <w:t>Gasto en vivienda del municipio de Paipa.</w:t>
      </w:r>
    </w:p>
    <w:p w14:paraId="72B064E8" w14:textId="77777777" w:rsidR="00C374FE"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183D4EA" wp14:editId="298BD9A5">
            <wp:extent cx="5400000" cy="2520000"/>
            <wp:effectExtent l="0" t="0" r="10795" b="13970"/>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741C0453" w14:textId="77777777" w:rsidR="00C374FE" w:rsidRPr="002A7335"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vivienda del municipio de Paipa.</w:t>
      </w:r>
    </w:p>
    <w:p w14:paraId="47CFFBB7" w14:textId="528B0705" w:rsidR="00CE43F6" w:rsidRDefault="00CE43F6" w:rsidP="00CE43F6">
      <w:pPr>
        <w:pStyle w:val="Descripcin"/>
        <w:keepNext/>
        <w:rPr>
          <w:rFonts w:ascii="Times New Roman" w:hAnsi="Times New Roman" w:cs="Times New Roman"/>
          <w:b/>
          <w:color w:val="000000" w:themeColor="text1"/>
          <w:sz w:val="24"/>
        </w:rPr>
      </w:pPr>
      <w:bookmarkStart w:id="123" w:name="_Toc88425559"/>
      <w:r w:rsidRPr="00CE43F6">
        <w:rPr>
          <w:rFonts w:ascii="Times New Roman" w:hAnsi="Times New Roman" w:cs="Times New Roman"/>
          <w:b/>
          <w:color w:val="000000" w:themeColor="text1"/>
          <w:sz w:val="24"/>
        </w:rPr>
        <w:lastRenderedPageBreak/>
        <w:t xml:space="preserve">Figura </w:t>
      </w:r>
      <w:r w:rsidRPr="00CE43F6">
        <w:rPr>
          <w:rFonts w:ascii="Times New Roman" w:hAnsi="Times New Roman" w:cs="Times New Roman"/>
          <w:b/>
          <w:color w:val="000000" w:themeColor="text1"/>
          <w:sz w:val="24"/>
        </w:rPr>
        <w:fldChar w:fldCharType="begin"/>
      </w:r>
      <w:r w:rsidRPr="00CE43F6">
        <w:rPr>
          <w:rFonts w:ascii="Times New Roman" w:hAnsi="Times New Roman" w:cs="Times New Roman"/>
          <w:b/>
          <w:color w:val="000000" w:themeColor="text1"/>
          <w:sz w:val="24"/>
        </w:rPr>
        <w:instrText xml:space="preserve"> SEQ Figura \* ARABIC </w:instrText>
      </w:r>
      <w:r w:rsidRPr="00CE43F6">
        <w:rPr>
          <w:rFonts w:ascii="Times New Roman" w:hAnsi="Times New Roman" w:cs="Times New Roman"/>
          <w:b/>
          <w:color w:val="000000" w:themeColor="text1"/>
          <w:sz w:val="24"/>
        </w:rPr>
        <w:fldChar w:fldCharType="separate"/>
      </w:r>
      <w:r w:rsidR="00ED65E1">
        <w:rPr>
          <w:rFonts w:ascii="Times New Roman" w:hAnsi="Times New Roman" w:cs="Times New Roman"/>
          <w:b/>
          <w:noProof/>
          <w:color w:val="000000" w:themeColor="text1"/>
          <w:sz w:val="24"/>
        </w:rPr>
        <w:t>103</w:t>
      </w:r>
      <w:r w:rsidRPr="00CE43F6">
        <w:rPr>
          <w:rFonts w:ascii="Times New Roman" w:hAnsi="Times New Roman" w:cs="Times New Roman"/>
          <w:b/>
          <w:color w:val="000000" w:themeColor="text1"/>
          <w:sz w:val="24"/>
        </w:rPr>
        <w:fldChar w:fldCharType="end"/>
      </w:r>
      <w:r w:rsidRPr="00CE43F6">
        <w:rPr>
          <w:rFonts w:ascii="Times New Roman" w:hAnsi="Times New Roman" w:cs="Times New Roman"/>
          <w:b/>
          <w:color w:val="000000" w:themeColor="text1"/>
          <w:sz w:val="24"/>
        </w:rPr>
        <w:t>.</w:t>
      </w:r>
      <w:bookmarkEnd w:id="123"/>
      <w:r w:rsidRPr="00CE43F6">
        <w:rPr>
          <w:rFonts w:ascii="Times New Roman" w:hAnsi="Times New Roman" w:cs="Times New Roman"/>
          <w:b/>
          <w:color w:val="000000" w:themeColor="text1"/>
          <w:sz w:val="24"/>
        </w:rPr>
        <w:t xml:space="preserve"> </w:t>
      </w:r>
    </w:p>
    <w:p w14:paraId="36744688" w14:textId="49CFE6A4" w:rsidR="00CE43F6" w:rsidRPr="00CE43F6" w:rsidRDefault="00CE43F6" w:rsidP="00CE43F6">
      <w:pPr>
        <w:pStyle w:val="Descripcin"/>
        <w:keepNext/>
        <w:rPr>
          <w:rFonts w:ascii="Times New Roman" w:hAnsi="Times New Roman" w:cs="Times New Roman"/>
          <w:b/>
          <w:color w:val="000000" w:themeColor="text1"/>
          <w:sz w:val="24"/>
        </w:rPr>
      </w:pPr>
      <w:r w:rsidRPr="00CE43F6">
        <w:rPr>
          <w:rFonts w:ascii="Times New Roman" w:hAnsi="Times New Roman" w:cs="Times New Roman"/>
          <w:b/>
          <w:color w:val="000000" w:themeColor="text1"/>
          <w:sz w:val="24"/>
        </w:rPr>
        <w:t>Gasto en recreación y deporte del municipio de Paipa.</w:t>
      </w:r>
    </w:p>
    <w:p w14:paraId="247DCBD7"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7529511A" wp14:editId="4D193B32">
            <wp:extent cx="5400000" cy="2520000"/>
            <wp:effectExtent l="0" t="0" r="10795" b="1397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0901CAF4" w14:textId="77777777" w:rsidR="00C374FE" w:rsidRPr="002A7335"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recreación y deporte del municipio de Paipa.</w:t>
      </w:r>
    </w:p>
    <w:p w14:paraId="2D51E2DA" w14:textId="1067DF83" w:rsidR="00CE43F6" w:rsidRDefault="00CE43F6" w:rsidP="00CE43F6">
      <w:pPr>
        <w:pStyle w:val="Descripcin"/>
        <w:keepNext/>
        <w:rPr>
          <w:rFonts w:ascii="Times New Roman" w:hAnsi="Times New Roman" w:cs="Times New Roman"/>
          <w:b/>
          <w:color w:val="auto"/>
          <w:sz w:val="24"/>
        </w:rPr>
      </w:pPr>
      <w:bookmarkStart w:id="124" w:name="_Toc88425560"/>
      <w:r w:rsidRPr="00CE43F6">
        <w:rPr>
          <w:rFonts w:ascii="Times New Roman" w:hAnsi="Times New Roman" w:cs="Times New Roman"/>
          <w:b/>
          <w:color w:val="auto"/>
          <w:sz w:val="24"/>
        </w:rPr>
        <w:t xml:space="preserve">Figura </w:t>
      </w:r>
      <w:r w:rsidRPr="00CE43F6">
        <w:rPr>
          <w:rFonts w:ascii="Times New Roman" w:hAnsi="Times New Roman" w:cs="Times New Roman"/>
          <w:b/>
          <w:color w:val="auto"/>
          <w:sz w:val="24"/>
        </w:rPr>
        <w:fldChar w:fldCharType="begin"/>
      </w:r>
      <w:r w:rsidRPr="00CE43F6">
        <w:rPr>
          <w:rFonts w:ascii="Times New Roman" w:hAnsi="Times New Roman" w:cs="Times New Roman"/>
          <w:b/>
          <w:color w:val="auto"/>
          <w:sz w:val="24"/>
        </w:rPr>
        <w:instrText xml:space="preserve"> SEQ Figura \* ARABIC </w:instrText>
      </w:r>
      <w:r w:rsidRPr="00CE43F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104</w:t>
      </w:r>
      <w:r w:rsidRPr="00CE43F6">
        <w:rPr>
          <w:rFonts w:ascii="Times New Roman" w:hAnsi="Times New Roman" w:cs="Times New Roman"/>
          <w:b/>
          <w:color w:val="auto"/>
          <w:sz w:val="24"/>
        </w:rPr>
        <w:fldChar w:fldCharType="end"/>
      </w:r>
      <w:r w:rsidRPr="00CE43F6">
        <w:rPr>
          <w:rFonts w:ascii="Times New Roman" w:hAnsi="Times New Roman" w:cs="Times New Roman"/>
          <w:b/>
          <w:color w:val="auto"/>
          <w:sz w:val="24"/>
        </w:rPr>
        <w:t>.</w:t>
      </w:r>
      <w:bookmarkEnd w:id="124"/>
      <w:r w:rsidRPr="00CE43F6">
        <w:rPr>
          <w:rFonts w:ascii="Times New Roman" w:hAnsi="Times New Roman" w:cs="Times New Roman"/>
          <w:b/>
          <w:color w:val="auto"/>
          <w:sz w:val="24"/>
        </w:rPr>
        <w:t xml:space="preserve"> </w:t>
      </w:r>
    </w:p>
    <w:p w14:paraId="2C4E1FF7" w14:textId="5C1BB093" w:rsidR="00CE43F6" w:rsidRPr="00CE43F6" w:rsidRDefault="00CE43F6" w:rsidP="00CE43F6">
      <w:pPr>
        <w:pStyle w:val="Descripcin"/>
        <w:keepNext/>
        <w:rPr>
          <w:rFonts w:ascii="Times New Roman" w:hAnsi="Times New Roman" w:cs="Times New Roman"/>
          <w:b/>
          <w:color w:val="auto"/>
          <w:sz w:val="24"/>
        </w:rPr>
      </w:pPr>
      <w:r w:rsidRPr="00CE43F6">
        <w:rPr>
          <w:rFonts w:ascii="Times New Roman" w:hAnsi="Times New Roman" w:cs="Times New Roman"/>
          <w:b/>
          <w:color w:val="auto"/>
          <w:sz w:val="24"/>
        </w:rPr>
        <w:t>Gasto en cultura del municipio de Paipa.</w:t>
      </w:r>
    </w:p>
    <w:p w14:paraId="7610501A"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5C00C49B" wp14:editId="47D75DE5">
            <wp:extent cx="5400000" cy="2520000"/>
            <wp:effectExtent l="0" t="0" r="10795" b="1397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6ADDF4BF" w14:textId="77777777" w:rsidR="00C374FE" w:rsidRPr="002A7335"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cultura del municipio de Paipa.</w:t>
      </w:r>
    </w:p>
    <w:p w14:paraId="744965A1" w14:textId="5221DF11" w:rsidR="00CE43F6" w:rsidRDefault="00CE43F6" w:rsidP="00CE43F6">
      <w:pPr>
        <w:pStyle w:val="Descripcin"/>
        <w:keepNext/>
        <w:rPr>
          <w:rFonts w:ascii="Times New Roman" w:hAnsi="Times New Roman" w:cs="Times New Roman"/>
          <w:b/>
          <w:color w:val="auto"/>
          <w:sz w:val="24"/>
        </w:rPr>
      </w:pPr>
      <w:bookmarkStart w:id="125" w:name="_Toc88425561"/>
      <w:r w:rsidRPr="00CE43F6">
        <w:rPr>
          <w:rFonts w:ascii="Times New Roman" w:hAnsi="Times New Roman" w:cs="Times New Roman"/>
          <w:b/>
          <w:color w:val="auto"/>
          <w:sz w:val="24"/>
        </w:rPr>
        <w:lastRenderedPageBreak/>
        <w:t xml:space="preserve">Figura </w:t>
      </w:r>
      <w:r w:rsidRPr="00CE43F6">
        <w:rPr>
          <w:rFonts w:ascii="Times New Roman" w:hAnsi="Times New Roman" w:cs="Times New Roman"/>
          <w:b/>
          <w:color w:val="auto"/>
          <w:sz w:val="24"/>
        </w:rPr>
        <w:fldChar w:fldCharType="begin"/>
      </w:r>
      <w:r w:rsidRPr="00CE43F6">
        <w:rPr>
          <w:rFonts w:ascii="Times New Roman" w:hAnsi="Times New Roman" w:cs="Times New Roman"/>
          <w:b/>
          <w:color w:val="auto"/>
          <w:sz w:val="24"/>
        </w:rPr>
        <w:instrText xml:space="preserve"> SEQ Figura \* ARABIC </w:instrText>
      </w:r>
      <w:r w:rsidRPr="00CE43F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105</w:t>
      </w:r>
      <w:r w:rsidRPr="00CE43F6">
        <w:rPr>
          <w:rFonts w:ascii="Times New Roman" w:hAnsi="Times New Roman" w:cs="Times New Roman"/>
          <w:b/>
          <w:color w:val="auto"/>
          <w:sz w:val="24"/>
        </w:rPr>
        <w:fldChar w:fldCharType="end"/>
      </w:r>
      <w:r w:rsidRPr="00CE43F6">
        <w:rPr>
          <w:rFonts w:ascii="Times New Roman" w:hAnsi="Times New Roman" w:cs="Times New Roman"/>
          <w:b/>
          <w:color w:val="auto"/>
          <w:sz w:val="24"/>
        </w:rPr>
        <w:t>.</w:t>
      </w:r>
      <w:bookmarkEnd w:id="125"/>
      <w:r w:rsidRPr="00CE43F6">
        <w:rPr>
          <w:rFonts w:ascii="Times New Roman" w:hAnsi="Times New Roman" w:cs="Times New Roman"/>
          <w:b/>
          <w:color w:val="auto"/>
          <w:sz w:val="24"/>
        </w:rPr>
        <w:t xml:space="preserve"> </w:t>
      </w:r>
    </w:p>
    <w:p w14:paraId="0EFE42F5" w14:textId="0F60166F" w:rsidR="00CE43F6" w:rsidRPr="00CE43F6" w:rsidRDefault="00CE43F6" w:rsidP="00CE43F6">
      <w:pPr>
        <w:pStyle w:val="Descripcin"/>
        <w:keepNext/>
        <w:rPr>
          <w:rFonts w:ascii="Times New Roman" w:hAnsi="Times New Roman" w:cs="Times New Roman"/>
          <w:b/>
          <w:color w:val="auto"/>
          <w:sz w:val="24"/>
        </w:rPr>
      </w:pPr>
      <w:r w:rsidRPr="00CE43F6">
        <w:rPr>
          <w:rFonts w:ascii="Times New Roman" w:hAnsi="Times New Roman" w:cs="Times New Roman"/>
          <w:b/>
          <w:color w:val="auto"/>
          <w:sz w:val="24"/>
        </w:rPr>
        <w:t>Gasto en desarrollo comunitario y bienestar social del municipio de Paipa.</w:t>
      </w:r>
    </w:p>
    <w:p w14:paraId="67284709"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5B4E4D28" wp14:editId="65F2E021">
            <wp:extent cx="5400000" cy="2520000"/>
            <wp:effectExtent l="0" t="0" r="10795" b="1397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0F3A0C20" w14:textId="77777777" w:rsidR="00C374FE" w:rsidRPr="002A7335"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desarrollo comunitario y bienestar social del municipio de Paipa.</w:t>
      </w:r>
    </w:p>
    <w:p w14:paraId="256FD0B2" w14:textId="6F0FD424" w:rsidR="00CE43F6" w:rsidRDefault="00CE43F6" w:rsidP="00CE43F6">
      <w:pPr>
        <w:pStyle w:val="Descripcin"/>
        <w:keepNext/>
        <w:rPr>
          <w:rFonts w:ascii="Times New Roman" w:hAnsi="Times New Roman" w:cs="Times New Roman"/>
          <w:b/>
          <w:color w:val="auto"/>
          <w:sz w:val="24"/>
        </w:rPr>
      </w:pPr>
      <w:bookmarkStart w:id="126" w:name="_Toc88425562"/>
      <w:r w:rsidRPr="00CE43F6">
        <w:rPr>
          <w:rFonts w:ascii="Times New Roman" w:hAnsi="Times New Roman" w:cs="Times New Roman"/>
          <w:b/>
          <w:color w:val="auto"/>
          <w:sz w:val="24"/>
        </w:rPr>
        <w:t xml:space="preserve">Figura </w:t>
      </w:r>
      <w:r w:rsidRPr="00CE43F6">
        <w:rPr>
          <w:rFonts w:ascii="Times New Roman" w:hAnsi="Times New Roman" w:cs="Times New Roman"/>
          <w:b/>
          <w:color w:val="auto"/>
          <w:sz w:val="24"/>
        </w:rPr>
        <w:fldChar w:fldCharType="begin"/>
      </w:r>
      <w:r w:rsidRPr="00CE43F6">
        <w:rPr>
          <w:rFonts w:ascii="Times New Roman" w:hAnsi="Times New Roman" w:cs="Times New Roman"/>
          <w:b/>
          <w:color w:val="auto"/>
          <w:sz w:val="24"/>
        </w:rPr>
        <w:instrText xml:space="preserve"> SEQ Figura \* ARABIC </w:instrText>
      </w:r>
      <w:r w:rsidRPr="00CE43F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106</w:t>
      </w:r>
      <w:r w:rsidRPr="00CE43F6">
        <w:rPr>
          <w:rFonts w:ascii="Times New Roman" w:hAnsi="Times New Roman" w:cs="Times New Roman"/>
          <w:b/>
          <w:color w:val="auto"/>
          <w:sz w:val="24"/>
        </w:rPr>
        <w:fldChar w:fldCharType="end"/>
      </w:r>
      <w:r w:rsidRPr="00CE43F6">
        <w:rPr>
          <w:rFonts w:ascii="Times New Roman" w:hAnsi="Times New Roman" w:cs="Times New Roman"/>
          <w:b/>
          <w:color w:val="auto"/>
          <w:sz w:val="24"/>
        </w:rPr>
        <w:t>.</w:t>
      </w:r>
      <w:bookmarkEnd w:id="126"/>
      <w:r w:rsidRPr="00CE43F6">
        <w:rPr>
          <w:rFonts w:ascii="Times New Roman" w:hAnsi="Times New Roman" w:cs="Times New Roman"/>
          <w:b/>
          <w:color w:val="auto"/>
          <w:sz w:val="24"/>
        </w:rPr>
        <w:t xml:space="preserve"> </w:t>
      </w:r>
    </w:p>
    <w:p w14:paraId="3F4915B6" w14:textId="39D46D3F" w:rsidR="00CE43F6" w:rsidRPr="00CE43F6" w:rsidRDefault="00CE43F6" w:rsidP="00CE43F6">
      <w:pPr>
        <w:pStyle w:val="Descripcin"/>
        <w:keepNext/>
        <w:rPr>
          <w:rFonts w:ascii="Times New Roman" w:hAnsi="Times New Roman" w:cs="Times New Roman"/>
          <w:b/>
          <w:color w:val="auto"/>
          <w:sz w:val="24"/>
        </w:rPr>
      </w:pPr>
      <w:r w:rsidRPr="00CE43F6">
        <w:rPr>
          <w:rFonts w:ascii="Times New Roman" w:hAnsi="Times New Roman" w:cs="Times New Roman"/>
          <w:b/>
          <w:color w:val="auto"/>
          <w:sz w:val="24"/>
        </w:rPr>
        <w:t>Gastos en medio ambiente del municipio de Paipa.</w:t>
      </w:r>
    </w:p>
    <w:p w14:paraId="1AA7A811"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18D41B5" wp14:editId="131E8FED">
            <wp:extent cx="5400000" cy="2520000"/>
            <wp:effectExtent l="0" t="0" r="10795" b="1397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2CE75990" w14:textId="77777777" w:rsidR="00C374FE" w:rsidRPr="005F3A12"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medio ambiente del municipio de Paipa.</w:t>
      </w:r>
    </w:p>
    <w:p w14:paraId="57F6BDE1" w14:textId="6EB00A88" w:rsidR="00CE43F6" w:rsidRDefault="00CE43F6" w:rsidP="00CE43F6">
      <w:pPr>
        <w:pStyle w:val="Descripcin"/>
        <w:keepNext/>
        <w:rPr>
          <w:rFonts w:ascii="Times New Roman" w:hAnsi="Times New Roman" w:cs="Times New Roman"/>
          <w:b/>
          <w:color w:val="auto"/>
          <w:sz w:val="24"/>
        </w:rPr>
      </w:pPr>
      <w:bookmarkStart w:id="127" w:name="_Toc88425563"/>
      <w:r w:rsidRPr="00CE43F6">
        <w:rPr>
          <w:rFonts w:ascii="Times New Roman" w:hAnsi="Times New Roman" w:cs="Times New Roman"/>
          <w:b/>
          <w:color w:val="auto"/>
          <w:sz w:val="24"/>
        </w:rPr>
        <w:lastRenderedPageBreak/>
        <w:t xml:space="preserve">Figura </w:t>
      </w:r>
      <w:r w:rsidRPr="00CE43F6">
        <w:rPr>
          <w:rFonts w:ascii="Times New Roman" w:hAnsi="Times New Roman" w:cs="Times New Roman"/>
          <w:b/>
          <w:color w:val="auto"/>
          <w:sz w:val="24"/>
        </w:rPr>
        <w:fldChar w:fldCharType="begin"/>
      </w:r>
      <w:r w:rsidRPr="00CE43F6">
        <w:rPr>
          <w:rFonts w:ascii="Times New Roman" w:hAnsi="Times New Roman" w:cs="Times New Roman"/>
          <w:b/>
          <w:color w:val="auto"/>
          <w:sz w:val="24"/>
        </w:rPr>
        <w:instrText xml:space="preserve"> SEQ Figura \* ARABIC </w:instrText>
      </w:r>
      <w:r w:rsidRPr="00CE43F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107</w:t>
      </w:r>
      <w:r w:rsidRPr="00CE43F6">
        <w:rPr>
          <w:rFonts w:ascii="Times New Roman" w:hAnsi="Times New Roman" w:cs="Times New Roman"/>
          <w:b/>
          <w:color w:val="auto"/>
          <w:sz w:val="24"/>
        </w:rPr>
        <w:fldChar w:fldCharType="end"/>
      </w:r>
      <w:r w:rsidRPr="00CE43F6">
        <w:rPr>
          <w:rFonts w:ascii="Times New Roman" w:hAnsi="Times New Roman" w:cs="Times New Roman"/>
          <w:b/>
          <w:color w:val="auto"/>
          <w:sz w:val="24"/>
        </w:rPr>
        <w:t>.</w:t>
      </w:r>
      <w:bookmarkEnd w:id="127"/>
    </w:p>
    <w:p w14:paraId="118C0D6F" w14:textId="27B7F9CC" w:rsidR="00CE43F6" w:rsidRPr="00CE43F6" w:rsidRDefault="00CE43F6" w:rsidP="00CE43F6">
      <w:pPr>
        <w:pStyle w:val="Descripcin"/>
        <w:keepNext/>
        <w:rPr>
          <w:rFonts w:ascii="Times New Roman" w:hAnsi="Times New Roman" w:cs="Times New Roman"/>
          <w:b/>
          <w:color w:val="auto"/>
          <w:sz w:val="24"/>
        </w:rPr>
      </w:pPr>
      <w:r w:rsidRPr="00CE43F6">
        <w:rPr>
          <w:rFonts w:ascii="Times New Roman" w:hAnsi="Times New Roman" w:cs="Times New Roman"/>
          <w:b/>
          <w:color w:val="auto"/>
          <w:sz w:val="24"/>
        </w:rPr>
        <w:t>Gasto en subsidios asignados del municipio de Paipa.</w:t>
      </w:r>
    </w:p>
    <w:p w14:paraId="5D8FFA52" w14:textId="77777777" w:rsidR="00C374FE" w:rsidRPr="002A7335"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16844267" wp14:editId="6AF431F2">
            <wp:extent cx="5400000" cy="2520000"/>
            <wp:effectExtent l="0" t="0" r="10795" b="1397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77831039" w14:textId="77777777" w:rsidR="00C374FE" w:rsidRPr="005F3A12"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subsidios asignados del municipio de Paipa.</w:t>
      </w:r>
    </w:p>
    <w:p w14:paraId="7172BCF4" w14:textId="7E21DC05" w:rsidR="00CE43F6" w:rsidRDefault="00CE43F6" w:rsidP="00CE43F6">
      <w:pPr>
        <w:pStyle w:val="Descripcin"/>
        <w:keepNext/>
        <w:rPr>
          <w:rFonts w:ascii="Times New Roman" w:hAnsi="Times New Roman" w:cs="Times New Roman"/>
          <w:b/>
          <w:color w:val="auto"/>
          <w:sz w:val="24"/>
        </w:rPr>
      </w:pPr>
      <w:bookmarkStart w:id="128" w:name="_Toc88425564"/>
      <w:r w:rsidRPr="00CE43F6">
        <w:rPr>
          <w:rFonts w:ascii="Times New Roman" w:hAnsi="Times New Roman" w:cs="Times New Roman"/>
          <w:b/>
          <w:color w:val="auto"/>
          <w:sz w:val="24"/>
        </w:rPr>
        <w:t xml:space="preserve">Figura </w:t>
      </w:r>
      <w:r w:rsidRPr="00CE43F6">
        <w:rPr>
          <w:rFonts w:ascii="Times New Roman" w:hAnsi="Times New Roman" w:cs="Times New Roman"/>
          <w:b/>
          <w:color w:val="auto"/>
          <w:sz w:val="24"/>
        </w:rPr>
        <w:fldChar w:fldCharType="begin"/>
      </w:r>
      <w:r w:rsidRPr="00CE43F6">
        <w:rPr>
          <w:rFonts w:ascii="Times New Roman" w:hAnsi="Times New Roman" w:cs="Times New Roman"/>
          <w:b/>
          <w:color w:val="auto"/>
          <w:sz w:val="24"/>
        </w:rPr>
        <w:instrText xml:space="preserve"> SEQ Figura \* ARABIC </w:instrText>
      </w:r>
      <w:r w:rsidRPr="00CE43F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108</w:t>
      </w:r>
      <w:r w:rsidRPr="00CE43F6">
        <w:rPr>
          <w:rFonts w:ascii="Times New Roman" w:hAnsi="Times New Roman" w:cs="Times New Roman"/>
          <w:b/>
          <w:color w:val="auto"/>
          <w:sz w:val="24"/>
        </w:rPr>
        <w:fldChar w:fldCharType="end"/>
      </w:r>
      <w:r w:rsidRPr="00CE43F6">
        <w:rPr>
          <w:rFonts w:ascii="Times New Roman" w:hAnsi="Times New Roman" w:cs="Times New Roman"/>
          <w:b/>
          <w:color w:val="auto"/>
          <w:sz w:val="24"/>
        </w:rPr>
        <w:t>.</w:t>
      </w:r>
      <w:bookmarkEnd w:id="128"/>
      <w:r w:rsidRPr="00CE43F6">
        <w:rPr>
          <w:rFonts w:ascii="Times New Roman" w:hAnsi="Times New Roman" w:cs="Times New Roman"/>
          <w:b/>
          <w:color w:val="auto"/>
          <w:sz w:val="24"/>
        </w:rPr>
        <w:t xml:space="preserve"> </w:t>
      </w:r>
    </w:p>
    <w:p w14:paraId="6DA15BB7" w14:textId="57B26252" w:rsidR="00CE43F6" w:rsidRPr="00CE43F6" w:rsidRDefault="00CE43F6" w:rsidP="00CE43F6">
      <w:pPr>
        <w:pStyle w:val="Descripcin"/>
        <w:keepNext/>
        <w:rPr>
          <w:rFonts w:ascii="Times New Roman" w:hAnsi="Times New Roman" w:cs="Times New Roman"/>
          <w:b/>
          <w:color w:val="auto"/>
          <w:sz w:val="24"/>
        </w:rPr>
      </w:pPr>
      <w:r w:rsidRPr="00CE43F6">
        <w:rPr>
          <w:rFonts w:ascii="Times New Roman" w:hAnsi="Times New Roman" w:cs="Times New Roman"/>
          <w:b/>
          <w:color w:val="auto"/>
          <w:sz w:val="24"/>
        </w:rPr>
        <w:t>Comparativa del gasto en subsidios asignados del municipio de Paipa.</w:t>
      </w:r>
    </w:p>
    <w:p w14:paraId="0E2AE7AD" w14:textId="77777777" w:rsidR="00C374FE" w:rsidRDefault="00C374FE" w:rsidP="00C374FE">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52D0A86" wp14:editId="1BF98907">
            <wp:extent cx="5400000" cy="2520000"/>
            <wp:effectExtent l="0" t="0" r="10795" b="1397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1F068FE5" w14:textId="77777777" w:rsidR="00C374FE" w:rsidRPr="002A7335"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en los gastos en subsidios asignados del municipio de Paipa.</w:t>
      </w:r>
    </w:p>
    <w:p w14:paraId="0C55D003" w14:textId="4A7F17FD" w:rsidR="001C13A6" w:rsidRDefault="00C374FE" w:rsidP="00951D19">
      <w:pPr>
        <w:spacing w:line="480" w:lineRule="auto"/>
        <w:ind w:firstLine="708"/>
        <w:rPr>
          <w:rFonts w:ascii="Times New Roman" w:hAnsi="Times New Roman" w:cs="Times New Roman"/>
        </w:rPr>
      </w:pPr>
      <w:r w:rsidRPr="002A7335">
        <w:rPr>
          <w:rFonts w:ascii="Times New Roman" w:hAnsi="Times New Roman" w:cs="Times New Roman"/>
        </w:rPr>
        <w:lastRenderedPageBreak/>
        <w:t>En este estudio se encontró una fuerte evidencia de que Paipa es uno de los mejores municipios en el departamento de Boyacá a la hora de manejar las finanzas, de acuerdo con el índice de desempeño fiscal entre el año 2018 a 2019 se divisa una mejoría en la calificación obtenida por este, sin embargo, en el 2020 decae dicha calificación, no obstante, de modo comparativo, en los estados de situación financiera publicados por la administración paipana demuestra que tanto la generación de recursos propios, como la dependencia en las transferencias están en un nivel porcentual equilibrado, es decir, la diferencia entre las dos cuentas para los tres años, es de máximo 22 puntos porcentuales como se demuestra en la figura inferior.</w:t>
      </w:r>
    </w:p>
    <w:p w14:paraId="28CE6279" w14:textId="584CDC8D" w:rsidR="00951D19" w:rsidRDefault="00951D19" w:rsidP="00951D19">
      <w:pPr>
        <w:pStyle w:val="Descripcin"/>
        <w:keepNext/>
        <w:rPr>
          <w:rFonts w:ascii="Times New Roman" w:hAnsi="Times New Roman" w:cs="Times New Roman"/>
          <w:b/>
          <w:color w:val="auto"/>
          <w:sz w:val="24"/>
        </w:rPr>
      </w:pPr>
      <w:bookmarkStart w:id="129" w:name="_Toc88425779"/>
      <w:r w:rsidRPr="00951D19">
        <w:rPr>
          <w:rFonts w:ascii="Times New Roman" w:hAnsi="Times New Roman" w:cs="Times New Roman"/>
          <w:b/>
          <w:color w:val="auto"/>
          <w:sz w:val="24"/>
        </w:rPr>
        <w:t xml:space="preserve">Tabla </w:t>
      </w:r>
      <w:r w:rsidRPr="00951D19">
        <w:rPr>
          <w:rFonts w:ascii="Times New Roman" w:hAnsi="Times New Roman" w:cs="Times New Roman"/>
          <w:b/>
          <w:color w:val="auto"/>
          <w:sz w:val="24"/>
        </w:rPr>
        <w:fldChar w:fldCharType="begin"/>
      </w:r>
      <w:r w:rsidRPr="00951D19">
        <w:rPr>
          <w:rFonts w:ascii="Times New Roman" w:hAnsi="Times New Roman" w:cs="Times New Roman"/>
          <w:b/>
          <w:color w:val="auto"/>
          <w:sz w:val="24"/>
        </w:rPr>
        <w:instrText xml:space="preserve"> SEQ Tabla \* ARABIC </w:instrText>
      </w:r>
      <w:r w:rsidRPr="00951D19">
        <w:rPr>
          <w:rFonts w:ascii="Times New Roman" w:hAnsi="Times New Roman" w:cs="Times New Roman"/>
          <w:b/>
          <w:color w:val="auto"/>
          <w:sz w:val="24"/>
        </w:rPr>
        <w:fldChar w:fldCharType="separate"/>
      </w:r>
      <w:r w:rsidR="0095176A">
        <w:rPr>
          <w:rFonts w:ascii="Times New Roman" w:hAnsi="Times New Roman" w:cs="Times New Roman"/>
          <w:b/>
          <w:noProof/>
          <w:color w:val="auto"/>
          <w:sz w:val="24"/>
        </w:rPr>
        <w:t>3</w:t>
      </w:r>
      <w:r w:rsidRPr="00951D19">
        <w:rPr>
          <w:rFonts w:ascii="Times New Roman" w:hAnsi="Times New Roman" w:cs="Times New Roman"/>
          <w:b/>
          <w:color w:val="auto"/>
          <w:sz w:val="24"/>
        </w:rPr>
        <w:fldChar w:fldCharType="end"/>
      </w:r>
      <w:r w:rsidRPr="00951D19">
        <w:rPr>
          <w:rFonts w:ascii="Times New Roman" w:hAnsi="Times New Roman" w:cs="Times New Roman"/>
          <w:b/>
          <w:color w:val="auto"/>
          <w:sz w:val="24"/>
        </w:rPr>
        <w:t>.</w:t>
      </w:r>
      <w:bookmarkEnd w:id="129"/>
    </w:p>
    <w:p w14:paraId="3A44F765" w14:textId="6D88811F" w:rsidR="00951D19" w:rsidRPr="00951D19" w:rsidRDefault="00951D19" w:rsidP="00951D19">
      <w:pPr>
        <w:pStyle w:val="Descripcin"/>
        <w:keepNext/>
        <w:rPr>
          <w:rFonts w:ascii="Times New Roman" w:hAnsi="Times New Roman" w:cs="Times New Roman"/>
          <w:b/>
          <w:color w:val="auto"/>
          <w:sz w:val="24"/>
        </w:rPr>
      </w:pPr>
      <w:r w:rsidRPr="00951D19">
        <w:rPr>
          <w:rFonts w:ascii="Times New Roman" w:hAnsi="Times New Roman" w:cs="Times New Roman"/>
          <w:b/>
          <w:color w:val="auto"/>
          <w:sz w:val="24"/>
        </w:rPr>
        <w:t>Ingresos del municipio de Paipa.</w:t>
      </w:r>
    </w:p>
    <w:p w14:paraId="06EDC3F9" w14:textId="07B17A9D" w:rsidR="00C374FE" w:rsidRDefault="007172FC" w:rsidP="00C374FE">
      <w:pPr>
        <w:spacing w:line="480" w:lineRule="auto"/>
        <w:rPr>
          <w:rFonts w:ascii="Times New Roman" w:hAnsi="Times New Roman" w:cs="Times New Roman"/>
        </w:rPr>
      </w:pPr>
      <w:r w:rsidRPr="007172FC">
        <w:rPr>
          <w:noProof/>
          <w:lang w:val="en-US"/>
        </w:rPr>
        <w:drawing>
          <wp:inline distT="0" distB="0" distL="0" distR="0" wp14:anchorId="7979CC82" wp14:editId="62C464E8">
            <wp:extent cx="5666510" cy="1116000"/>
            <wp:effectExtent l="0" t="0" r="0" b="8255"/>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66510" cy="1116000"/>
                    </a:xfrm>
                    <a:prstGeom prst="rect">
                      <a:avLst/>
                    </a:prstGeom>
                    <a:noFill/>
                    <a:ln>
                      <a:noFill/>
                    </a:ln>
                  </pic:spPr>
                </pic:pic>
              </a:graphicData>
            </a:graphic>
          </wp:inline>
        </w:drawing>
      </w:r>
    </w:p>
    <w:p w14:paraId="6A83D623" w14:textId="77777777" w:rsidR="00C374FE" w:rsidRPr="00486395" w:rsidRDefault="00C374FE" w:rsidP="00C374FE">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total de los ingresos propios y las transferencias, del mismo modo, ilustra el porcentaje que hacen parte del total de los ingresos del municipio de Paipa.</w:t>
      </w:r>
    </w:p>
    <w:p w14:paraId="5EBADCC5" w14:textId="77777777" w:rsidR="00C374FE" w:rsidRDefault="00C374FE" w:rsidP="00C374FE">
      <w:pPr>
        <w:spacing w:line="480" w:lineRule="auto"/>
        <w:rPr>
          <w:rFonts w:ascii="Times New Roman" w:hAnsi="Times New Roman" w:cs="Times New Roman"/>
        </w:rPr>
      </w:pPr>
      <w:r w:rsidRPr="002A7335">
        <w:rPr>
          <w:rFonts w:ascii="Times New Roman" w:hAnsi="Times New Roman" w:cs="Times New Roman"/>
        </w:rPr>
        <w:t xml:space="preserve">De modo idéntico se percibe una correlación positiva en cuanto a la cantidad de rubros gastados en funcionamiento y gasto público social, teniendo en cuenta el nivel de holgura Paipa está en las capacidades de sustentar los gastos en los que incurre en el periodo del año contable según el DNP, no solo eso, sus gastos tanto de funcionamiento o </w:t>
      </w:r>
      <w:r w:rsidRPr="002A7335">
        <w:rPr>
          <w:rFonts w:ascii="Times New Roman" w:hAnsi="Times New Roman" w:cs="Times New Roman"/>
        </w:rPr>
        <w:lastRenderedPageBreak/>
        <w:t xml:space="preserve">administrativos, como del gasto público social, para los años 2019 y 2020 no excedieron el 60% de los gastos en general, a diferencia del año 2018 en el que sus gastos en estas dos partidas contables fueron del 92%, a pesar del resultado del 2018, el municipio es competente en el momento de administrar sus finanzas, ya que, el nivel de sus gastos no igualan, o por lo menos no emplea todos sus ingresos, por esta razón, está en la capacidad de invertir el restante de sus ingresos en ahorro corriente, inversiones en FBK, sostenibilidad de la deuda, entre otros, debido a lo anterior, Paipa se ubicó en los años 2018 y 2019 con puntajes de 70.60 y 75.34 como un municipio solvente, en cambio para el año 2020, obtuvo un puntaje de 61.38 descalcándolo y dejándolo en riesgo según la calificación informada por parte del Departamento Nacional de Planeación. </w:t>
      </w:r>
    </w:p>
    <w:p w14:paraId="1A90A95C" w14:textId="2E6DAF8F" w:rsidR="00951D19" w:rsidRDefault="00951D19" w:rsidP="00951D19">
      <w:pPr>
        <w:pStyle w:val="Descripcin"/>
        <w:keepNext/>
        <w:rPr>
          <w:rFonts w:ascii="Times New Roman" w:hAnsi="Times New Roman" w:cs="Times New Roman"/>
          <w:b/>
          <w:color w:val="auto"/>
          <w:sz w:val="24"/>
        </w:rPr>
      </w:pPr>
      <w:bookmarkStart w:id="130" w:name="_Toc88425780"/>
      <w:r w:rsidRPr="00951D19">
        <w:rPr>
          <w:rFonts w:ascii="Times New Roman" w:hAnsi="Times New Roman" w:cs="Times New Roman"/>
          <w:b/>
          <w:color w:val="auto"/>
          <w:sz w:val="24"/>
        </w:rPr>
        <w:t xml:space="preserve">Tabla </w:t>
      </w:r>
      <w:r w:rsidRPr="00951D19">
        <w:rPr>
          <w:rFonts w:ascii="Times New Roman" w:hAnsi="Times New Roman" w:cs="Times New Roman"/>
          <w:b/>
          <w:color w:val="auto"/>
          <w:sz w:val="24"/>
        </w:rPr>
        <w:fldChar w:fldCharType="begin"/>
      </w:r>
      <w:r w:rsidRPr="00951D19">
        <w:rPr>
          <w:rFonts w:ascii="Times New Roman" w:hAnsi="Times New Roman" w:cs="Times New Roman"/>
          <w:b/>
          <w:color w:val="auto"/>
          <w:sz w:val="24"/>
        </w:rPr>
        <w:instrText xml:space="preserve"> SEQ Tabla \* ARABIC </w:instrText>
      </w:r>
      <w:r w:rsidRPr="00951D19">
        <w:rPr>
          <w:rFonts w:ascii="Times New Roman" w:hAnsi="Times New Roman" w:cs="Times New Roman"/>
          <w:b/>
          <w:color w:val="auto"/>
          <w:sz w:val="24"/>
        </w:rPr>
        <w:fldChar w:fldCharType="separate"/>
      </w:r>
      <w:r w:rsidR="0095176A">
        <w:rPr>
          <w:rFonts w:ascii="Times New Roman" w:hAnsi="Times New Roman" w:cs="Times New Roman"/>
          <w:b/>
          <w:noProof/>
          <w:color w:val="auto"/>
          <w:sz w:val="24"/>
        </w:rPr>
        <w:t>4</w:t>
      </w:r>
      <w:r w:rsidRPr="00951D19">
        <w:rPr>
          <w:rFonts w:ascii="Times New Roman" w:hAnsi="Times New Roman" w:cs="Times New Roman"/>
          <w:b/>
          <w:color w:val="auto"/>
          <w:sz w:val="24"/>
        </w:rPr>
        <w:fldChar w:fldCharType="end"/>
      </w:r>
      <w:r w:rsidRPr="00951D19">
        <w:rPr>
          <w:rFonts w:ascii="Times New Roman" w:hAnsi="Times New Roman" w:cs="Times New Roman"/>
          <w:b/>
          <w:color w:val="auto"/>
          <w:sz w:val="24"/>
        </w:rPr>
        <w:t>.</w:t>
      </w:r>
      <w:bookmarkEnd w:id="130"/>
      <w:r w:rsidRPr="00951D19">
        <w:rPr>
          <w:rFonts w:ascii="Times New Roman" w:hAnsi="Times New Roman" w:cs="Times New Roman"/>
          <w:b/>
          <w:color w:val="auto"/>
          <w:sz w:val="24"/>
        </w:rPr>
        <w:t xml:space="preserve"> </w:t>
      </w:r>
    </w:p>
    <w:p w14:paraId="6F867AE6" w14:textId="4E3D23BB" w:rsidR="00951D19" w:rsidRPr="00951D19" w:rsidRDefault="00951D19" w:rsidP="00951D19">
      <w:pPr>
        <w:pStyle w:val="Descripcin"/>
        <w:keepNext/>
        <w:rPr>
          <w:rFonts w:ascii="Times New Roman" w:hAnsi="Times New Roman" w:cs="Times New Roman"/>
          <w:b/>
          <w:color w:val="auto"/>
          <w:sz w:val="24"/>
        </w:rPr>
      </w:pPr>
      <w:r w:rsidRPr="00951D19">
        <w:rPr>
          <w:rFonts w:ascii="Times New Roman" w:hAnsi="Times New Roman" w:cs="Times New Roman"/>
          <w:b/>
          <w:color w:val="auto"/>
          <w:sz w:val="24"/>
        </w:rPr>
        <w:t>Gastos del municipio de Paipa.</w:t>
      </w:r>
    </w:p>
    <w:p w14:paraId="383A5D34" w14:textId="54C61DA2" w:rsidR="00C374FE" w:rsidRPr="002A7335" w:rsidRDefault="007172FC" w:rsidP="00C374FE">
      <w:pPr>
        <w:spacing w:line="480" w:lineRule="auto"/>
        <w:rPr>
          <w:rFonts w:ascii="Times New Roman" w:hAnsi="Times New Roman" w:cs="Times New Roman"/>
        </w:rPr>
      </w:pPr>
      <w:r w:rsidRPr="007172FC">
        <w:rPr>
          <w:noProof/>
          <w:lang w:val="en-US"/>
        </w:rPr>
        <w:drawing>
          <wp:inline distT="0" distB="0" distL="0" distR="0" wp14:anchorId="607E23FD" wp14:editId="51B30EE2">
            <wp:extent cx="5666510" cy="1116000"/>
            <wp:effectExtent l="0" t="0" r="0" b="8255"/>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66510" cy="1116000"/>
                    </a:xfrm>
                    <a:prstGeom prst="rect">
                      <a:avLst/>
                    </a:prstGeom>
                    <a:noFill/>
                    <a:ln>
                      <a:noFill/>
                    </a:ln>
                  </pic:spPr>
                </pic:pic>
              </a:graphicData>
            </a:graphic>
          </wp:inline>
        </w:drawing>
      </w:r>
    </w:p>
    <w:p w14:paraId="32166E41" w14:textId="5319B37E" w:rsidR="00C374FE" w:rsidRDefault="00C374FE" w:rsidP="00C374FE">
      <w:pPr>
        <w:spacing w:line="480" w:lineRule="auto"/>
        <w:rPr>
          <w:rFonts w:ascii="Times New Roman" w:hAnsi="Times New Roman" w:cs="Times New Roman"/>
          <w:b/>
          <w:lang w:val="es-MX"/>
        </w:rPr>
      </w:pPr>
      <w:r w:rsidRPr="00BE06DF">
        <w:rPr>
          <w:rFonts w:ascii="Times New Roman" w:hAnsi="Times New Roman" w:cs="Times New Roman"/>
          <w:b/>
          <w:lang w:val="es-MX"/>
        </w:rPr>
        <w:t xml:space="preserve">Nota: Esta figura muestra el total de los gastos </w:t>
      </w:r>
      <w:r>
        <w:rPr>
          <w:rFonts w:ascii="Times New Roman" w:hAnsi="Times New Roman" w:cs="Times New Roman"/>
          <w:b/>
          <w:lang w:val="es-MX"/>
        </w:rPr>
        <w:t>de funcionamiento y el gasto público social, del mismo modo, se ilustra el porcentaje que hacen parte del total de los gastos del municipio de Paipa.</w:t>
      </w:r>
    </w:p>
    <w:p w14:paraId="1C07CFA7" w14:textId="72B5FC34" w:rsidR="001C13A6" w:rsidRDefault="001C13A6" w:rsidP="00C374FE">
      <w:pPr>
        <w:spacing w:line="480" w:lineRule="auto"/>
        <w:rPr>
          <w:rFonts w:ascii="Times New Roman" w:hAnsi="Times New Roman" w:cs="Times New Roman"/>
          <w:b/>
          <w:lang w:val="es-MX"/>
        </w:rPr>
      </w:pPr>
    </w:p>
    <w:p w14:paraId="07A05FC5" w14:textId="3ABDDB88" w:rsidR="00BC0FF9" w:rsidRDefault="00BC0FF9" w:rsidP="00EF01FC">
      <w:pPr>
        <w:spacing w:line="480" w:lineRule="auto"/>
        <w:rPr>
          <w:rFonts w:ascii="Times New Roman" w:eastAsia="Times New Roman" w:hAnsi="Times New Roman" w:cs="Times New Roman"/>
          <w:b/>
          <w:color w:val="000000"/>
          <w:lang w:val="es-ES" w:eastAsia="ar-SA"/>
        </w:rPr>
      </w:pPr>
    </w:p>
    <w:p w14:paraId="209BB139" w14:textId="77777777" w:rsidR="00951D19" w:rsidRDefault="00951D19" w:rsidP="00EF01FC">
      <w:pPr>
        <w:spacing w:line="480" w:lineRule="auto"/>
        <w:rPr>
          <w:rFonts w:ascii="Times New Roman" w:eastAsia="Times New Roman" w:hAnsi="Times New Roman" w:cs="Times New Roman"/>
          <w:b/>
          <w:color w:val="000000"/>
          <w:lang w:val="es-ES" w:eastAsia="ar-SA"/>
        </w:rPr>
      </w:pPr>
    </w:p>
    <w:p w14:paraId="5263EE85" w14:textId="74B5C131" w:rsidR="001015A2" w:rsidRDefault="001015A2" w:rsidP="00264814">
      <w:pPr>
        <w:pStyle w:val="Ttulo2"/>
        <w:rPr>
          <w:rFonts w:ascii="Times New Roman" w:eastAsia="Times New Roman" w:hAnsi="Times New Roman" w:cs="Times New Roman"/>
          <w:b/>
          <w:color w:val="auto"/>
          <w:sz w:val="24"/>
          <w:lang w:val="es-ES" w:eastAsia="ar-SA"/>
        </w:rPr>
      </w:pPr>
      <w:bookmarkStart w:id="131" w:name="_Toc88425228"/>
      <w:r w:rsidRPr="00264814">
        <w:rPr>
          <w:rFonts w:ascii="Times New Roman" w:eastAsia="Times New Roman" w:hAnsi="Times New Roman" w:cs="Times New Roman"/>
          <w:b/>
          <w:color w:val="auto"/>
          <w:sz w:val="24"/>
          <w:lang w:val="es-ES" w:eastAsia="ar-SA"/>
        </w:rPr>
        <w:lastRenderedPageBreak/>
        <w:t>SOGAMOSO</w:t>
      </w:r>
      <w:bookmarkEnd w:id="131"/>
    </w:p>
    <w:p w14:paraId="7BC16CFC" w14:textId="77777777" w:rsidR="00264814" w:rsidRPr="00264814" w:rsidRDefault="00264814" w:rsidP="00264814">
      <w:pPr>
        <w:rPr>
          <w:lang w:val="es-ES" w:eastAsia="ar-SA"/>
        </w:rPr>
      </w:pPr>
    </w:p>
    <w:p w14:paraId="23DD34F5" w14:textId="52739C1D" w:rsidR="004C6103" w:rsidRDefault="004C6103" w:rsidP="004C6103">
      <w:pPr>
        <w:pStyle w:val="Descripcin"/>
        <w:keepNext/>
        <w:rPr>
          <w:rFonts w:ascii="Times New Roman" w:hAnsi="Times New Roman" w:cs="Times New Roman"/>
          <w:b/>
          <w:color w:val="auto"/>
          <w:sz w:val="24"/>
        </w:rPr>
      </w:pPr>
      <w:bookmarkStart w:id="132" w:name="_Toc88425565"/>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109</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32"/>
      <w:r w:rsidRPr="004C6103">
        <w:rPr>
          <w:rFonts w:ascii="Times New Roman" w:hAnsi="Times New Roman" w:cs="Times New Roman"/>
          <w:b/>
          <w:color w:val="auto"/>
          <w:sz w:val="24"/>
        </w:rPr>
        <w:t xml:space="preserve"> </w:t>
      </w:r>
    </w:p>
    <w:p w14:paraId="236EEE50" w14:textId="7BE53989"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Ingresos Municipio de Sogamoso.</w:t>
      </w:r>
    </w:p>
    <w:p w14:paraId="5FB1755A" w14:textId="1B44AC0F" w:rsidR="001015A2" w:rsidRDefault="001015A2" w:rsidP="001015A2">
      <w:pPr>
        <w:spacing w:after="160"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08E9DB1C" wp14:editId="0E876C55">
            <wp:extent cx="5400000" cy="2520000"/>
            <wp:effectExtent l="0" t="0" r="10795" b="13970"/>
            <wp:docPr id="332" name="Gráfico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35EFF282" w14:textId="77777777" w:rsidR="001015A2" w:rsidRPr="002A7335" w:rsidRDefault="001015A2" w:rsidP="001015A2">
      <w:pPr>
        <w:spacing w:line="480" w:lineRule="auto"/>
        <w:rPr>
          <w:rFonts w:ascii="Times New Roman" w:hAnsi="Times New Roman" w:cs="Times New Roman"/>
          <w:b/>
        </w:rPr>
      </w:pPr>
      <w:r w:rsidRPr="002A7335">
        <w:rPr>
          <w:rFonts w:ascii="Times New Roman" w:hAnsi="Times New Roman" w:cs="Times New Roman"/>
          <w:b/>
        </w:rPr>
        <w:t>Nota: Esta figura muestra los Ingr</w:t>
      </w:r>
      <w:r>
        <w:rPr>
          <w:rFonts w:ascii="Times New Roman" w:hAnsi="Times New Roman" w:cs="Times New Roman"/>
          <w:b/>
        </w:rPr>
        <w:t>esos del municipio de Sogamoso.</w:t>
      </w:r>
    </w:p>
    <w:p w14:paraId="513745E2" w14:textId="77777777" w:rsidR="001015A2" w:rsidRPr="002A7335" w:rsidRDefault="001015A2" w:rsidP="000A0D41">
      <w:pPr>
        <w:pStyle w:val="NormalWeb"/>
        <w:spacing w:before="0" w:beforeAutospacing="0" w:after="0" w:afterAutospacing="0" w:line="480" w:lineRule="auto"/>
        <w:ind w:firstLine="708"/>
        <w:rPr>
          <w:lang w:val="es-ES"/>
        </w:rPr>
      </w:pPr>
      <w:r w:rsidRPr="002A7335">
        <w:rPr>
          <w:color w:val="000000"/>
          <w:lang w:val="es-ES"/>
        </w:rPr>
        <w:t>EN las gráficas a continuación 209, 210 respectivamente se puede observar un incremento en el ingreso, debido a que la transferencias y subvenciones han tenido un incremento de $25.793.652.418 del 2020 al 2018 siendo mayor en el año mencionado en primer lugar, pero una disminución en la venta de servicios del 2018 al 2020 significativamente por un valor de $197.917.089 y los ingresos fiscales para el 2020 tuvieron un incremento con respecto al año 2019 y al 2018.</w:t>
      </w:r>
    </w:p>
    <w:p w14:paraId="5080D514" w14:textId="77777777" w:rsidR="001015A2" w:rsidRPr="002A7335" w:rsidRDefault="001015A2" w:rsidP="000A0D41">
      <w:pPr>
        <w:pStyle w:val="NormalWeb"/>
        <w:spacing w:before="0" w:beforeAutospacing="0" w:after="0" w:afterAutospacing="0" w:line="480" w:lineRule="auto"/>
        <w:ind w:firstLine="708"/>
        <w:rPr>
          <w:lang w:val="es-ES"/>
        </w:rPr>
      </w:pPr>
      <w:r w:rsidRPr="002A7335">
        <w:rPr>
          <w:color w:val="000000"/>
          <w:lang w:val="es-ES"/>
        </w:rPr>
        <w:t xml:space="preserve">Y otros rubros como lo son el impuesto predial unificado que se mantuvo a pesar de las circunstancias del año 2020, sin embargo, en la figura 114 es posible verificar que el impuesto predial unificado tuvo un incremento del 2018 al 2020 seguido del impuesto de industria y comercio, en contraparte se puede tener impuestos tales como la sobretasa </w:t>
      </w:r>
      <w:r w:rsidRPr="002A7335">
        <w:rPr>
          <w:color w:val="000000"/>
          <w:lang w:val="es-ES"/>
        </w:rPr>
        <w:lastRenderedPageBreak/>
        <w:t>bomberil y el impuesto de espectáculos públicos quiénes no tuvieron recaudó alguno para el año 2020.</w:t>
      </w:r>
    </w:p>
    <w:p w14:paraId="47851C56" w14:textId="44739D48" w:rsidR="004C6103" w:rsidRDefault="004C6103" w:rsidP="004C6103">
      <w:pPr>
        <w:pStyle w:val="Descripcin"/>
        <w:keepNext/>
        <w:rPr>
          <w:rFonts w:ascii="Times New Roman" w:hAnsi="Times New Roman" w:cs="Times New Roman"/>
          <w:b/>
          <w:color w:val="auto"/>
          <w:sz w:val="24"/>
        </w:rPr>
      </w:pPr>
      <w:bookmarkStart w:id="133" w:name="_Toc88425566"/>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110</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33"/>
    </w:p>
    <w:p w14:paraId="345DC571" w14:textId="49B1DD57"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Comparativa de los ingresos del municipio Sogamoso.</w:t>
      </w:r>
    </w:p>
    <w:p w14:paraId="069B313C" w14:textId="77777777" w:rsidR="001015A2"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7C53C454" wp14:editId="23A97A26">
            <wp:extent cx="5400000" cy="2160000"/>
            <wp:effectExtent l="0" t="0" r="10795" b="12065"/>
            <wp:docPr id="147" name="Gráfico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0ABC7C1A" w14:textId="77777777" w:rsidR="001015A2" w:rsidRPr="000F5446" w:rsidRDefault="001015A2" w:rsidP="001015A2">
      <w:pPr>
        <w:spacing w:line="480" w:lineRule="auto"/>
        <w:rPr>
          <w:rFonts w:ascii="Times New Roman" w:hAnsi="Times New Roman" w:cs="Times New Roman"/>
        </w:rPr>
      </w:pPr>
      <w:r w:rsidRPr="002A7335">
        <w:rPr>
          <w:rFonts w:ascii="Times New Roman" w:hAnsi="Times New Roman" w:cs="Times New Roman"/>
          <w:b/>
        </w:rPr>
        <w:t>Nota: Esta figura muestra una comparativa de los In</w:t>
      </w:r>
      <w:r>
        <w:rPr>
          <w:rFonts w:ascii="Times New Roman" w:hAnsi="Times New Roman" w:cs="Times New Roman"/>
          <w:b/>
        </w:rPr>
        <w:t>gresos del municipio de Sogamoso.</w:t>
      </w:r>
    </w:p>
    <w:p w14:paraId="21EB3988" w14:textId="30179F2A" w:rsidR="004C6103" w:rsidRDefault="004C6103" w:rsidP="004C6103">
      <w:pPr>
        <w:pStyle w:val="Descripcin"/>
        <w:keepNext/>
        <w:rPr>
          <w:rFonts w:ascii="Times New Roman" w:hAnsi="Times New Roman" w:cs="Times New Roman"/>
          <w:b/>
          <w:color w:val="auto"/>
          <w:sz w:val="24"/>
        </w:rPr>
      </w:pPr>
      <w:bookmarkStart w:id="134" w:name="_Toc88425567"/>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111</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34"/>
      <w:r w:rsidRPr="004C6103">
        <w:rPr>
          <w:rFonts w:ascii="Times New Roman" w:hAnsi="Times New Roman" w:cs="Times New Roman"/>
          <w:b/>
          <w:color w:val="auto"/>
          <w:sz w:val="24"/>
        </w:rPr>
        <w:t xml:space="preserve"> </w:t>
      </w:r>
    </w:p>
    <w:p w14:paraId="62D78573" w14:textId="17187FCA"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Ingresos fiscales del municipio Sogamoso.</w:t>
      </w:r>
    </w:p>
    <w:p w14:paraId="4A8F4D16" w14:textId="77777777" w:rsidR="001015A2" w:rsidRDefault="001015A2" w:rsidP="001015A2">
      <w:pPr>
        <w:spacing w:after="160" w:line="480" w:lineRule="auto"/>
        <w:rPr>
          <w:rFonts w:ascii="Times New Roman" w:eastAsia="Times New Roman" w:hAnsi="Times New Roman" w:cs="Times New Roman"/>
          <w:lang w:val="en-US"/>
        </w:rPr>
      </w:pPr>
      <w:r w:rsidRPr="002A7335">
        <w:rPr>
          <w:rFonts w:ascii="Times New Roman" w:hAnsi="Times New Roman" w:cs="Times New Roman"/>
          <w:noProof/>
          <w:lang w:val="en-US"/>
        </w:rPr>
        <w:drawing>
          <wp:inline distT="0" distB="0" distL="0" distR="0" wp14:anchorId="70AF6C7C" wp14:editId="5CF66141">
            <wp:extent cx="5400000" cy="1800000"/>
            <wp:effectExtent l="0" t="0" r="10795" b="10160"/>
            <wp:docPr id="334" name="Gráfico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534AF0E6" w14:textId="365FC9BE" w:rsidR="001015A2" w:rsidRPr="002A7335" w:rsidRDefault="001015A2" w:rsidP="001015A2">
      <w:pPr>
        <w:spacing w:line="480" w:lineRule="auto"/>
        <w:rPr>
          <w:rFonts w:ascii="Times New Roman" w:hAnsi="Times New Roman" w:cs="Times New Roman"/>
          <w:b/>
        </w:rPr>
      </w:pPr>
      <w:r>
        <w:rPr>
          <w:rFonts w:ascii="Times New Roman" w:hAnsi="Times New Roman" w:cs="Times New Roman"/>
          <w:b/>
        </w:rPr>
        <w:t xml:space="preserve">Nota: </w:t>
      </w:r>
      <w:r w:rsidRPr="002A7335">
        <w:rPr>
          <w:rFonts w:ascii="Times New Roman" w:hAnsi="Times New Roman" w:cs="Times New Roman"/>
          <w:b/>
        </w:rPr>
        <w:t xml:space="preserve">Esta figura muestra los Ingresos </w:t>
      </w:r>
      <w:r>
        <w:rPr>
          <w:rFonts w:ascii="Times New Roman" w:hAnsi="Times New Roman" w:cs="Times New Roman"/>
          <w:b/>
        </w:rPr>
        <w:t>fiscales del municipio de Duitama.</w:t>
      </w:r>
    </w:p>
    <w:p w14:paraId="4CBBCF0D" w14:textId="7C9E8994" w:rsidR="004C6103" w:rsidRDefault="004C6103" w:rsidP="004C6103">
      <w:pPr>
        <w:pStyle w:val="Descripcin"/>
        <w:keepNext/>
        <w:rPr>
          <w:rFonts w:ascii="Times New Roman" w:hAnsi="Times New Roman" w:cs="Times New Roman"/>
          <w:b/>
          <w:color w:val="auto"/>
          <w:sz w:val="24"/>
        </w:rPr>
      </w:pPr>
      <w:bookmarkStart w:id="135" w:name="_Toc88425568"/>
      <w:r w:rsidRPr="004C6103">
        <w:rPr>
          <w:rFonts w:ascii="Times New Roman" w:hAnsi="Times New Roman" w:cs="Times New Roman"/>
          <w:b/>
          <w:color w:val="auto"/>
          <w:sz w:val="24"/>
        </w:rPr>
        <w:lastRenderedPageBreak/>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112</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35"/>
      <w:r w:rsidRPr="004C6103">
        <w:rPr>
          <w:rFonts w:ascii="Times New Roman" w:hAnsi="Times New Roman" w:cs="Times New Roman"/>
          <w:b/>
          <w:color w:val="auto"/>
          <w:sz w:val="24"/>
        </w:rPr>
        <w:t xml:space="preserve"> </w:t>
      </w:r>
    </w:p>
    <w:p w14:paraId="39EBDC95" w14:textId="66E3D052"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Comparativa de ingresos fiscales del municipio de Sogamoso.</w:t>
      </w:r>
    </w:p>
    <w:p w14:paraId="719FA96C" w14:textId="77777777" w:rsidR="001015A2" w:rsidRPr="000F5446" w:rsidRDefault="001015A2" w:rsidP="001015A2">
      <w:pPr>
        <w:spacing w:line="480" w:lineRule="auto"/>
        <w:rPr>
          <w:rFonts w:ascii="Times New Roman" w:hAnsi="Times New Roman" w:cs="Times New Roman"/>
          <w:b/>
        </w:rPr>
      </w:pPr>
      <w:r>
        <w:rPr>
          <w:noProof/>
          <w:lang w:val="en-US"/>
        </w:rPr>
        <w:drawing>
          <wp:inline distT="0" distB="0" distL="0" distR="0" wp14:anchorId="3176AC00" wp14:editId="30B15B76">
            <wp:extent cx="5400000" cy="2520000"/>
            <wp:effectExtent l="0" t="0" r="10795" b="13970"/>
            <wp:docPr id="163" name="Gráfico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15338E85" w14:textId="77777777" w:rsidR="001015A2" w:rsidRPr="002A7335" w:rsidRDefault="001015A2" w:rsidP="001015A2">
      <w:pPr>
        <w:spacing w:line="480" w:lineRule="auto"/>
        <w:rPr>
          <w:rFonts w:ascii="Times New Roman" w:hAnsi="Times New Roman" w:cs="Times New Roman"/>
          <w:b/>
        </w:rPr>
      </w:pPr>
      <w:r w:rsidRPr="002A7335">
        <w:rPr>
          <w:rFonts w:ascii="Times New Roman" w:hAnsi="Times New Roman" w:cs="Times New Roman"/>
          <w:b/>
        </w:rPr>
        <w:t>Nota: Esta figura muestra la comparativa de los ingresos fis</w:t>
      </w:r>
      <w:r>
        <w:rPr>
          <w:rFonts w:ascii="Times New Roman" w:hAnsi="Times New Roman" w:cs="Times New Roman"/>
          <w:b/>
        </w:rPr>
        <w:t>cales del municipio de Sogamoso.</w:t>
      </w:r>
    </w:p>
    <w:p w14:paraId="09ABCD18" w14:textId="3EA8C992" w:rsidR="004C6103" w:rsidRDefault="004C6103" w:rsidP="004C6103">
      <w:pPr>
        <w:pStyle w:val="Descripcin"/>
        <w:keepNext/>
        <w:rPr>
          <w:rFonts w:ascii="Times New Roman" w:hAnsi="Times New Roman" w:cs="Times New Roman"/>
          <w:b/>
          <w:color w:val="auto"/>
          <w:sz w:val="24"/>
        </w:rPr>
      </w:pPr>
      <w:bookmarkStart w:id="136" w:name="_Toc88425569"/>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113</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36"/>
    </w:p>
    <w:p w14:paraId="2EEDBCE7" w14:textId="1753ECB0"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Impuestos del municipio de Sogamoso.</w:t>
      </w:r>
    </w:p>
    <w:p w14:paraId="1FE9E1EC" w14:textId="77777777" w:rsidR="001015A2" w:rsidRDefault="001015A2" w:rsidP="001015A2">
      <w:pPr>
        <w:spacing w:after="160" w:line="480" w:lineRule="auto"/>
        <w:rPr>
          <w:rFonts w:ascii="Times New Roman" w:eastAsia="Times New Roman" w:hAnsi="Times New Roman" w:cs="Times New Roman"/>
          <w:lang w:val="en-US"/>
        </w:rPr>
      </w:pPr>
      <w:r w:rsidRPr="002A7335">
        <w:rPr>
          <w:rFonts w:ascii="Times New Roman" w:hAnsi="Times New Roman" w:cs="Times New Roman"/>
          <w:noProof/>
          <w:lang w:val="en-US"/>
        </w:rPr>
        <w:drawing>
          <wp:inline distT="0" distB="0" distL="0" distR="0" wp14:anchorId="1F0E8115" wp14:editId="12E0E7FB">
            <wp:extent cx="5400000" cy="2160000"/>
            <wp:effectExtent l="0" t="0" r="10795" b="12065"/>
            <wp:docPr id="335" name="Gráfico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383FAEBC" w14:textId="1637D8E4" w:rsidR="001015A2" w:rsidRPr="002A7335" w:rsidRDefault="001015A2" w:rsidP="001015A2">
      <w:pPr>
        <w:spacing w:line="480" w:lineRule="auto"/>
        <w:rPr>
          <w:rFonts w:ascii="Times New Roman" w:hAnsi="Times New Roman" w:cs="Times New Roman"/>
          <w:b/>
        </w:rPr>
      </w:pPr>
      <w:r w:rsidRPr="002A7335">
        <w:rPr>
          <w:rFonts w:ascii="Times New Roman" w:hAnsi="Times New Roman" w:cs="Times New Roman"/>
          <w:b/>
        </w:rPr>
        <w:t>Nota: Esta figura muestra los im</w:t>
      </w:r>
      <w:r>
        <w:rPr>
          <w:rFonts w:ascii="Times New Roman" w:hAnsi="Times New Roman" w:cs="Times New Roman"/>
          <w:b/>
        </w:rPr>
        <w:t>puestos del municipio de Sogamoso.</w:t>
      </w:r>
    </w:p>
    <w:p w14:paraId="7B8B89C4" w14:textId="2E5119ED" w:rsidR="004C6103" w:rsidRDefault="004C6103" w:rsidP="004C6103">
      <w:pPr>
        <w:pStyle w:val="Descripcin"/>
        <w:keepNext/>
        <w:rPr>
          <w:rFonts w:ascii="Times New Roman" w:hAnsi="Times New Roman" w:cs="Times New Roman"/>
          <w:b/>
          <w:color w:val="auto"/>
          <w:sz w:val="24"/>
        </w:rPr>
      </w:pPr>
      <w:bookmarkStart w:id="137" w:name="_Toc88425570"/>
      <w:r w:rsidRPr="004C6103">
        <w:rPr>
          <w:rFonts w:ascii="Times New Roman" w:hAnsi="Times New Roman" w:cs="Times New Roman"/>
          <w:b/>
          <w:color w:val="auto"/>
          <w:sz w:val="24"/>
        </w:rPr>
        <w:lastRenderedPageBreak/>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114</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37"/>
    </w:p>
    <w:p w14:paraId="7BCA183F" w14:textId="54487A60" w:rsidR="004C6103" w:rsidRPr="004C6103" w:rsidRDefault="004C6103" w:rsidP="004C6103">
      <w:pPr>
        <w:pStyle w:val="Descripcin"/>
        <w:keepNext/>
        <w:rPr>
          <w:rFonts w:ascii="Times New Roman" w:hAnsi="Times New Roman" w:cs="Times New Roman"/>
          <w:b/>
          <w:sz w:val="16"/>
        </w:rPr>
      </w:pPr>
      <w:r w:rsidRPr="004C6103">
        <w:rPr>
          <w:rFonts w:ascii="Times New Roman" w:hAnsi="Times New Roman" w:cs="Times New Roman"/>
          <w:b/>
          <w:color w:val="auto"/>
          <w:sz w:val="24"/>
        </w:rPr>
        <w:t>Comparativa de impuestos en el municipio de Sogamoso.</w:t>
      </w:r>
    </w:p>
    <w:p w14:paraId="066C1205" w14:textId="77777777" w:rsidR="001015A2" w:rsidRPr="002A7335" w:rsidRDefault="001015A2" w:rsidP="001015A2">
      <w:pPr>
        <w:spacing w:after="160" w:line="480" w:lineRule="auto"/>
        <w:rPr>
          <w:rFonts w:ascii="Times New Roman" w:eastAsia="Times New Roman" w:hAnsi="Times New Roman" w:cs="Times New Roman"/>
          <w:lang w:val="en-US"/>
        </w:rPr>
      </w:pPr>
      <w:r w:rsidRPr="002A7335">
        <w:rPr>
          <w:rFonts w:ascii="Times New Roman" w:hAnsi="Times New Roman" w:cs="Times New Roman"/>
          <w:noProof/>
          <w:lang w:val="en-US"/>
        </w:rPr>
        <w:drawing>
          <wp:inline distT="0" distB="0" distL="0" distR="0" wp14:anchorId="20446002" wp14:editId="7A23FCE6">
            <wp:extent cx="5400000" cy="2520000"/>
            <wp:effectExtent l="0" t="0" r="10795" b="13970"/>
            <wp:docPr id="336" name="Gráfico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7AFBF905" w14:textId="77777777" w:rsidR="001015A2" w:rsidRPr="002A7335" w:rsidRDefault="001015A2" w:rsidP="001015A2">
      <w:pPr>
        <w:spacing w:line="480" w:lineRule="auto"/>
        <w:rPr>
          <w:rFonts w:ascii="Times New Roman" w:hAnsi="Times New Roman" w:cs="Times New Roman"/>
          <w:b/>
        </w:rPr>
      </w:pPr>
      <w:r w:rsidRPr="002A7335">
        <w:rPr>
          <w:rFonts w:ascii="Times New Roman" w:hAnsi="Times New Roman" w:cs="Times New Roman"/>
          <w:b/>
        </w:rPr>
        <w:t>Nota: Esta figura muestra la comparativa de los im</w:t>
      </w:r>
      <w:r>
        <w:rPr>
          <w:rFonts w:ascii="Times New Roman" w:hAnsi="Times New Roman" w:cs="Times New Roman"/>
          <w:b/>
        </w:rPr>
        <w:t>puestos del municipio de Sogamoso</w:t>
      </w:r>
      <w:r w:rsidRPr="002A7335">
        <w:rPr>
          <w:rFonts w:ascii="Times New Roman" w:hAnsi="Times New Roman" w:cs="Times New Roman"/>
          <w:b/>
        </w:rPr>
        <w:t>.</w:t>
      </w:r>
    </w:p>
    <w:p w14:paraId="41222AC1" w14:textId="2F91873B" w:rsidR="004C6103" w:rsidRDefault="004C6103" w:rsidP="004C6103">
      <w:pPr>
        <w:pStyle w:val="Descripcin"/>
        <w:keepNext/>
        <w:rPr>
          <w:rFonts w:ascii="Times New Roman" w:hAnsi="Times New Roman" w:cs="Times New Roman"/>
          <w:b/>
          <w:color w:val="auto"/>
          <w:sz w:val="24"/>
        </w:rPr>
      </w:pPr>
      <w:bookmarkStart w:id="138" w:name="_Toc88425571"/>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115</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38"/>
      <w:r w:rsidRPr="004C6103">
        <w:rPr>
          <w:rFonts w:ascii="Times New Roman" w:hAnsi="Times New Roman" w:cs="Times New Roman"/>
          <w:b/>
          <w:color w:val="auto"/>
          <w:sz w:val="24"/>
        </w:rPr>
        <w:t xml:space="preserve"> </w:t>
      </w:r>
    </w:p>
    <w:p w14:paraId="0D85CC2A" w14:textId="711EAEBB" w:rsidR="004C6103" w:rsidRPr="004C6103" w:rsidRDefault="004C6103" w:rsidP="004C6103">
      <w:pPr>
        <w:pStyle w:val="Descripcin"/>
        <w:keepNext/>
        <w:rPr>
          <w:rFonts w:ascii="Times New Roman" w:hAnsi="Times New Roman" w:cs="Times New Roman"/>
          <w:b/>
        </w:rPr>
      </w:pPr>
      <w:r w:rsidRPr="004C6103">
        <w:rPr>
          <w:rFonts w:ascii="Times New Roman" w:hAnsi="Times New Roman" w:cs="Times New Roman"/>
          <w:b/>
          <w:color w:val="auto"/>
          <w:sz w:val="24"/>
        </w:rPr>
        <w:t>Contribuciones, tasas e ingresos no tributarios del municipio de Sogamoso.</w:t>
      </w:r>
    </w:p>
    <w:p w14:paraId="27D1CA61" w14:textId="77777777" w:rsidR="001015A2" w:rsidRDefault="001015A2" w:rsidP="001015A2">
      <w:pPr>
        <w:spacing w:after="160" w:line="480" w:lineRule="auto"/>
        <w:rPr>
          <w:rFonts w:ascii="Times New Roman" w:eastAsia="Times New Roman" w:hAnsi="Times New Roman" w:cs="Times New Roman"/>
          <w:lang w:val="en-US"/>
        </w:rPr>
      </w:pPr>
      <w:r w:rsidRPr="002A7335">
        <w:rPr>
          <w:rFonts w:ascii="Times New Roman" w:hAnsi="Times New Roman" w:cs="Times New Roman"/>
          <w:noProof/>
          <w:lang w:val="en-US"/>
        </w:rPr>
        <w:drawing>
          <wp:inline distT="0" distB="0" distL="0" distR="0" wp14:anchorId="51A9EB08" wp14:editId="5DC510F6">
            <wp:extent cx="5400000" cy="1908000"/>
            <wp:effectExtent l="0" t="0" r="10795" b="16510"/>
            <wp:docPr id="331" name="Gráfico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64DBBCA" w14:textId="77777777" w:rsidR="001015A2" w:rsidRPr="0045653F" w:rsidRDefault="001015A2" w:rsidP="001015A2">
      <w:pPr>
        <w:spacing w:line="480" w:lineRule="auto"/>
        <w:rPr>
          <w:rFonts w:ascii="Times New Roman" w:hAnsi="Times New Roman" w:cs="Times New Roman"/>
          <w:b/>
        </w:rPr>
      </w:pPr>
      <w:r w:rsidRPr="002A7335">
        <w:rPr>
          <w:rFonts w:ascii="Times New Roman" w:hAnsi="Times New Roman" w:cs="Times New Roman"/>
          <w:b/>
        </w:rPr>
        <w:t xml:space="preserve">Nota: Esta figura muestra las </w:t>
      </w:r>
      <w:r w:rsidRPr="002A7335">
        <w:rPr>
          <w:rFonts w:ascii="Times New Roman" w:hAnsi="Times New Roman" w:cs="Times New Roman"/>
          <w:b/>
          <w:bCs/>
        </w:rPr>
        <w:t>contribuciones, tasas e ingresos no tributarios</w:t>
      </w:r>
      <w:r>
        <w:rPr>
          <w:rFonts w:ascii="Times New Roman" w:hAnsi="Times New Roman" w:cs="Times New Roman"/>
          <w:b/>
        </w:rPr>
        <w:t xml:space="preserve"> del municipio de Sogamoso.</w:t>
      </w:r>
    </w:p>
    <w:p w14:paraId="5F29F1F9" w14:textId="77777777" w:rsidR="001015A2" w:rsidRPr="002A7335" w:rsidRDefault="001015A2" w:rsidP="000A0D41">
      <w:pPr>
        <w:spacing w:line="480" w:lineRule="auto"/>
        <w:ind w:left="708" w:firstLine="708"/>
        <w:rPr>
          <w:rFonts w:ascii="Times New Roman" w:eastAsia="Times New Roman" w:hAnsi="Times New Roman" w:cs="Times New Roman"/>
          <w:lang w:val="es-ES"/>
        </w:rPr>
      </w:pPr>
      <w:r w:rsidRPr="002A7335">
        <w:rPr>
          <w:rFonts w:ascii="Times New Roman" w:eastAsia="Times New Roman" w:hAnsi="Times New Roman" w:cs="Times New Roman"/>
          <w:color w:val="000000"/>
          <w:lang w:val="es-ES"/>
        </w:rPr>
        <w:lastRenderedPageBreak/>
        <w:t>Se destaca en las gráficas 115, 166 que para el año 2019 los ingresos por tasas y otras contribuciones no tributarias fue considerablemente más alto comparado con los otros dos años en estudio,</w:t>
      </w:r>
    </w:p>
    <w:p w14:paraId="6734C322" w14:textId="77777777" w:rsidR="001015A2" w:rsidRPr="002A7335" w:rsidRDefault="001015A2" w:rsidP="000A0D41">
      <w:pPr>
        <w:spacing w:line="480" w:lineRule="auto"/>
        <w:ind w:firstLine="708"/>
        <w:rPr>
          <w:rFonts w:ascii="Times New Roman" w:eastAsia="Times New Roman" w:hAnsi="Times New Roman" w:cs="Times New Roman"/>
          <w:lang w:val="es-ES"/>
        </w:rPr>
      </w:pPr>
      <w:r w:rsidRPr="002A7335">
        <w:rPr>
          <w:rFonts w:ascii="Times New Roman" w:eastAsia="Times New Roman" w:hAnsi="Times New Roman" w:cs="Times New Roman"/>
          <w:color w:val="000000"/>
          <w:lang w:val="es-ES"/>
        </w:rPr>
        <w:t>En cuanto al recaudó por venta de servicios como ya sé mencionaba anteriormente para el año 2020 grafica 117, hubo una caída en la recolección de dicho rubro,</w:t>
      </w:r>
    </w:p>
    <w:p w14:paraId="6E2EDBD8" w14:textId="77777777" w:rsidR="001015A2" w:rsidRPr="002A7335" w:rsidRDefault="001015A2" w:rsidP="001015A2">
      <w:pPr>
        <w:spacing w:line="480" w:lineRule="auto"/>
        <w:rPr>
          <w:rFonts w:ascii="Times New Roman" w:eastAsia="Times New Roman" w:hAnsi="Times New Roman" w:cs="Times New Roman"/>
          <w:lang w:val="es-ES"/>
        </w:rPr>
      </w:pPr>
      <w:r w:rsidRPr="002A7335">
        <w:rPr>
          <w:rFonts w:ascii="Times New Roman" w:eastAsia="Times New Roman" w:hAnsi="Times New Roman" w:cs="Times New Roman"/>
          <w:color w:val="000000"/>
          <w:lang w:val="es-ES"/>
        </w:rPr>
        <w:t>Paradójicamente para el año 2020 el incremento en las transferencias y subvenciones se vio reflejado, cómo se representa en la figura 118.</w:t>
      </w:r>
    </w:p>
    <w:p w14:paraId="403EBA43" w14:textId="193C2C53" w:rsidR="004C6103" w:rsidRDefault="004C6103" w:rsidP="004C6103">
      <w:pPr>
        <w:pStyle w:val="Descripcin"/>
        <w:keepNext/>
        <w:rPr>
          <w:rFonts w:ascii="Times New Roman" w:hAnsi="Times New Roman" w:cs="Times New Roman"/>
          <w:b/>
          <w:color w:val="auto"/>
          <w:sz w:val="24"/>
        </w:rPr>
      </w:pPr>
      <w:bookmarkStart w:id="139" w:name="_Toc88425572"/>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116</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39"/>
      <w:r w:rsidRPr="004C6103">
        <w:rPr>
          <w:rFonts w:ascii="Times New Roman" w:hAnsi="Times New Roman" w:cs="Times New Roman"/>
          <w:b/>
          <w:color w:val="auto"/>
          <w:sz w:val="24"/>
        </w:rPr>
        <w:t xml:space="preserve"> </w:t>
      </w:r>
    </w:p>
    <w:p w14:paraId="274EB20C" w14:textId="5698D560"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Comparativa de los ingresos por contribuciones, tasas e ingresos no tributarios del municipio de Sogamoso.</w:t>
      </w:r>
    </w:p>
    <w:p w14:paraId="5EE553EA" w14:textId="77777777" w:rsidR="001015A2" w:rsidRPr="002A7335"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6A141A25" wp14:editId="203BE55F">
            <wp:extent cx="5400000" cy="2160000"/>
            <wp:effectExtent l="0" t="0" r="10795" b="12065"/>
            <wp:docPr id="165" name="Gráfico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1ED12B7A" w14:textId="77777777" w:rsidR="001015A2" w:rsidRDefault="001015A2" w:rsidP="001015A2">
      <w:pPr>
        <w:spacing w:line="480" w:lineRule="auto"/>
        <w:rPr>
          <w:rFonts w:ascii="Times New Roman" w:hAnsi="Times New Roman" w:cs="Times New Roman"/>
          <w:b/>
        </w:rPr>
      </w:pPr>
      <w:r w:rsidRPr="002A7335">
        <w:rPr>
          <w:rFonts w:ascii="Times New Roman" w:hAnsi="Times New Roman" w:cs="Times New Roman"/>
          <w:b/>
        </w:rPr>
        <w:t xml:space="preserve">Nota: Esta figura muestra la comparativa de las </w:t>
      </w:r>
      <w:r w:rsidRPr="002A7335">
        <w:rPr>
          <w:rFonts w:ascii="Times New Roman" w:hAnsi="Times New Roman" w:cs="Times New Roman"/>
          <w:b/>
          <w:bCs/>
        </w:rPr>
        <w:t>contribuciones, tasas e ingresos no tributarios</w:t>
      </w:r>
      <w:r>
        <w:rPr>
          <w:rFonts w:ascii="Times New Roman" w:hAnsi="Times New Roman" w:cs="Times New Roman"/>
          <w:b/>
        </w:rPr>
        <w:t xml:space="preserve"> del municipio de Sogamoso.</w:t>
      </w:r>
    </w:p>
    <w:p w14:paraId="597D9746" w14:textId="77777777" w:rsidR="001015A2" w:rsidRDefault="001015A2" w:rsidP="001015A2">
      <w:pPr>
        <w:spacing w:line="480" w:lineRule="auto"/>
        <w:rPr>
          <w:rFonts w:ascii="Times New Roman" w:hAnsi="Times New Roman" w:cs="Times New Roman"/>
          <w:b/>
        </w:rPr>
      </w:pPr>
    </w:p>
    <w:p w14:paraId="612038E6" w14:textId="0DACAEF1" w:rsidR="001015A2" w:rsidRDefault="001015A2" w:rsidP="001015A2">
      <w:pPr>
        <w:spacing w:line="480" w:lineRule="auto"/>
        <w:rPr>
          <w:rFonts w:ascii="Times New Roman" w:hAnsi="Times New Roman" w:cs="Times New Roman"/>
          <w:b/>
        </w:rPr>
      </w:pPr>
    </w:p>
    <w:p w14:paraId="34BFF977" w14:textId="77777777" w:rsidR="001015A2" w:rsidRPr="0045653F" w:rsidRDefault="001015A2" w:rsidP="001015A2">
      <w:pPr>
        <w:spacing w:line="480" w:lineRule="auto"/>
        <w:rPr>
          <w:rFonts w:ascii="Times New Roman" w:hAnsi="Times New Roman" w:cs="Times New Roman"/>
          <w:b/>
        </w:rPr>
      </w:pPr>
    </w:p>
    <w:p w14:paraId="59B45DD9" w14:textId="6BB4E436" w:rsidR="004C6103" w:rsidRDefault="004C6103" w:rsidP="004C6103">
      <w:pPr>
        <w:pStyle w:val="Descripcin"/>
        <w:keepNext/>
        <w:rPr>
          <w:rFonts w:ascii="Times New Roman" w:hAnsi="Times New Roman" w:cs="Times New Roman"/>
          <w:b/>
          <w:color w:val="auto"/>
          <w:sz w:val="24"/>
        </w:rPr>
      </w:pPr>
      <w:bookmarkStart w:id="140" w:name="_Toc88425573"/>
      <w:r w:rsidRPr="004C6103">
        <w:rPr>
          <w:rFonts w:ascii="Times New Roman" w:hAnsi="Times New Roman" w:cs="Times New Roman"/>
          <w:b/>
          <w:color w:val="auto"/>
          <w:sz w:val="24"/>
        </w:rPr>
        <w:lastRenderedPageBreak/>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117</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40"/>
      <w:r w:rsidRPr="004C6103">
        <w:rPr>
          <w:rFonts w:ascii="Times New Roman" w:hAnsi="Times New Roman" w:cs="Times New Roman"/>
          <w:b/>
          <w:color w:val="auto"/>
          <w:sz w:val="24"/>
        </w:rPr>
        <w:t xml:space="preserve"> </w:t>
      </w:r>
    </w:p>
    <w:p w14:paraId="1CA3B773" w14:textId="7C68C0AB"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Ingresos por ventas del municipio de Sogamoso.</w:t>
      </w:r>
    </w:p>
    <w:p w14:paraId="3E2214C1" w14:textId="77777777" w:rsidR="001015A2" w:rsidRPr="002A7335" w:rsidRDefault="001015A2" w:rsidP="001015A2">
      <w:pPr>
        <w:spacing w:after="160" w:line="480" w:lineRule="auto"/>
        <w:rPr>
          <w:rFonts w:ascii="Times New Roman" w:eastAsia="Times New Roman" w:hAnsi="Times New Roman" w:cs="Times New Roman"/>
          <w:lang w:val="es-ES"/>
        </w:rPr>
      </w:pPr>
      <w:r w:rsidRPr="002A7335">
        <w:rPr>
          <w:rFonts w:ascii="Times New Roman" w:hAnsi="Times New Roman" w:cs="Times New Roman"/>
          <w:noProof/>
          <w:lang w:val="en-US"/>
        </w:rPr>
        <w:drawing>
          <wp:inline distT="0" distB="0" distL="0" distR="0" wp14:anchorId="34DB1E84" wp14:editId="552E7FD9">
            <wp:extent cx="5400000" cy="2520000"/>
            <wp:effectExtent l="0" t="0" r="10795" b="13970"/>
            <wp:docPr id="224" name="Gráfico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3C830E39" w14:textId="77777777" w:rsidR="001015A2" w:rsidRPr="00EC760D" w:rsidRDefault="001015A2" w:rsidP="001015A2">
      <w:pPr>
        <w:spacing w:line="480" w:lineRule="auto"/>
        <w:rPr>
          <w:rFonts w:ascii="Times New Roman" w:hAnsi="Times New Roman" w:cs="Times New Roman"/>
          <w:b/>
        </w:rPr>
      </w:pPr>
      <w:r>
        <w:rPr>
          <w:rFonts w:ascii="Times New Roman" w:hAnsi="Times New Roman" w:cs="Times New Roman"/>
          <w:b/>
        </w:rPr>
        <w:t xml:space="preserve">Nota: Esta figura muestra los ingresos por ventas del municipio de Sogamoso. </w:t>
      </w:r>
    </w:p>
    <w:p w14:paraId="74CAFF8E" w14:textId="2525B36F" w:rsidR="004C6103" w:rsidRDefault="004C6103" w:rsidP="004C6103">
      <w:pPr>
        <w:pStyle w:val="Descripcin"/>
        <w:keepNext/>
        <w:rPr>
          <w:rFonts w:ascii="Times New Roman" w:hAnsi="Times New Roman" w:cs="Times New Roman"/>
          <w:b/>
          <w:color w:val="auto"/>
          <w:sz w:val="24"/>
        </w:rPr>
      </w:pPr>
      <w:bookmarkStart w:id="141" w:name="_Toc88425574"/>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118</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41"/>
      <w:r w:rsidRPr="004C6103">
        <w:rPr>
          <w:rFonts w:ascii="Times New Roman" w:hAnsi="Times New Roman" w:cs="Times New Roman"/>
          <w:b/>
          <w:color w:val="auto"/>
          <w:sz w:val="24"/>
        </w:rPr>
        <w:t xml:space="preserve"> </w:t>
      </w:r>
    </w:p>
    <w:p w14:paraId="3E5ADC07" w14:textId="63A61044"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Transferencias y subvenciones del municipio de Sogamoso.</w:t>
      </w:r>
    </w:p>
    <w:p w14:paraId="449CE8EC" w14:textId="77777777" w:rsidR="001015A2" w:rsidRPr="002A7335" w:rsidRDefault="001015A2" w:rsidP="001015A2">
      <w:pPr>
        <w:spacing w:after="160" w:line="480" w:lineRule="auto"/>
        <w:rPr>
          <w:rFonts w:ascii="Times New Roman" w:eastAsia="Times New Roman" w:hAnsi="Times New Roman" w:cs="Times New Roman"/>
          <w:lang w:val="en-US"/>
        </w:rPr>
      </w:pPr>
      <w:r w:rsidRPr="002A7335">
        <w:rPr>
          <w:rFonts w:ascii="Times New Roman" w:hAnsi="Times New Roman" w:cs="Times New Roman"/>
          <w:noProof/>
          <w:lang w:val="en-US"/>
        </w:rPr>
        <w:drawing>
          <wp:inline distT="0" distB="0" distL="0" distR="0" wp14:anchorId="73EB9620" wp14:editId="2FEB31DA">
            <wp:extent cx="5400000" cy="2520000"/>
            <wp:effectExtent l="0" t="0" r="10795" b="13970"/>
            <wp:docPr id="330" name="Gráfico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101809E2" w14:textId="15C32C4B" w:rsidR="001015A2" w:rsidRPr="002A7335" w:rsidRDefault="001015A2" w:rsidP="001015A2">
      <w:pPr>
        <w:spacing w:line="480" w:lineRule="auto"/>
        <w:rPr>
          <w:rFonts w:ascii="Times New Roman" w:hAnsi="Times New Roman" w:cs="Times New Roman"/>
          <w:b/>
        </w:rPr>
      </w:pPr>
      <w:r>
        <w:rPr>
          <w:rFonts w:ascii="Times New Roman" w:hAnsi="Times New Roman" w:cs="Times New Roman"/>
          <w:b/>
        </w:rPr>
        <w:t>Nota: Esta figura muestra la trasferencias y subvenciones del municipio de Sogamoso.</w:t>
      </w:r>
    </w:p>
    <w:p w14:paraId="1D3B12E6" w14:textId="5A64D8E9" w:rsidR="004C6103" w:rsidRDefault="004C6103" w:rsidP="004C6103">
      <w:pPr>
        <w:pStyle w:val="Descripcin"/>
        <w:keepNext/>
        <w:rPr>
          <w:rFonts w:ascii="Times New Roman" w:hAnsi="Times New Roman" w:cs="Times New Roman"/>
          <w:b/>
          <w:color w:val="auto"/>
          <w:sz w:val="24"/>
        </w:rPr>
      </w:pPr>
      <w:bookmarkStart w:id="142" w:name="_Toc88425575"/>
      <w:r w:rsidRPr="004C6103">
        <w:rPr>
          <w:rFonts w:ascii="Times New Roman" w:hAnsi="Times New Roman" w:cs="Times New Roman"/>
          <w:b/>
          <w:color w:val="auto"/>
          <w:sz w:val="24"/>
        </w:rPr>
        <w:lastRenderedPageBreak/>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119</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42"/>
      <w:r w:rsidRPr="004C6103">
        <w:rPr>
          <w:rFonts w:ascii="Times New Roman" w:hAnsi="Times New Roman" w:cs="Times New Roman"/>
          <w:b/>
          <w:color w:val="auto"/>
          <w:sz w:val="24"/>
        </w:rPr>
        <w:t xml:space="preserve"> </w:t>
      </w:r>
    </w:p>
    <w:p w14:paraId="372C4467" w14:textId="64D6BDC5"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Comparativa de las transferencias y subvenciones del municipio de Sogamoso.</w:t>
      </w:r>
    </w:p>
    <w:p w14:paraId="18FC6BB3" w14:textId="77777777" w:rsidR="001015A2"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6CE44525" wp14:editId="0C3D8B30">
            <wp:extent cx="5400000" cy="2520000"/>
            <wp:effectExtent l="0" t="0" r="10795" b="13970"/>
            <wp:docPr id="171" name="Gráfico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26BC6DBF" w14:textId="77777777" w:rsidR="001015A2" w:rsidRPr="0045653F" w:rsidRDefault="001015A2" w:rsidP="001015A2">
      <w:pPr>
        <w:spacing w:line="480" w:lineRule="auto"/>
        <w:rPr>
          <w:rFonts w:ascii="Times New Roman" w:hAnsi="Times New Roman" w:cs="Times New Roman"/>
          <w:b/>
        </w:rPr>
      </w:pPr>
      <w:r>
        <w:rPr>
          <w:rFonts w:ascii="Times New Roman" w:hAnsi="Times New Roman" w:cs="Times New Roman"/>
          <w:b/>
        </w:rPr>
        <w:t>Nota: Esta figura muestra la comparativa de las trasferencias y subvenciones del municipio de Sogamoso.</w:t>
      </w:r>
    </w:p>
    <w:p w14:paraId="25CB0950" w14:textId="77777777" w:rsidR="001015A2" w:rsidRDefault="001015A2" w:rsidP="000A0D41">
      <w:pPr>
        <w:spacing w:line="480" w:lineRule="auto"/>
        <w:ind w:firstLine="708"/>
        <w:jc w:val="both"/>
        <w:rPr>
          <w:rFonts w:ascii="Times New Roman" w:hAnsi="Times New Roman" w:cs="Times New Roman"/>
        </w:rPr>
      </w:pPr>
      <w:r w:rsidRPr="002A7335">
        <w:rPr>
          <w:rFonts w:ascii="Times New Roman" w:hAnsi="Times New Roman" w:cs="Times New Roman"/>
        </w:rPr>
        <w:t>En la gráfica 119-120 de sistema general de participaciones se observa un aumenta en el año 2020 del 9,05% en relación al año 2019, el cuál incremento en 14,45% en relación al año 2018, se puede observar así que en el año 2020 en relación al 2018 hubo un aumento de 24,81%, se observa en esta que en el año 2020 en relación al 2018 hubo un considerable aumento en la participación de salud con una mejora del 36,98%</w:t>
      </w:r>
    </w:p>
    <w:p w14:paraId="7930FC21" w14:textId="77777777" w:rsidR="001015A2" w:rsidRDefault="001015A2" w:rsidP="001015A2">
      <w:pPr>
        <w:spacing w:line="480" w:lineRule="auto"/>
        <w:jc w:val="both"/>
        <w:rPr>
          <w:rFonts w:ascii="Times New Roman" w:hAnsi="Times New Roman" w:cs="Times New Roman"/>
        </w:rPr>
      </w:pPr>
    </w:p>
    <w:p w14:paraId="6745756C" w14:textId="77777777" w:rsidR="001015A2" w:rsidRDefault="001015A2" w:rsidP="001015A2">
      <w:pPr>
        <w:spacing w:line="480" w:lineRule="auto"/>
        <w:jc w:val="both"/>
        <w:rPr>
          <w:rFonts w:ascii="Times New Roman" w:hAnsi="Times New Roman" w:cs="Times New Roman"/>
        </w:rPr>
      </w:pPr>
    </w:p>
    <w:p w14:paraId="6EB69EC0" w14:textId="77777777" w:rsidR="001015A2" w:rsidRDefault="001015A2" w:rsidP="001015A2">
      <w:pPr>
        <w:spacing w:line="480" w:lineRule="auto"/>
        <w:jc w:val="both"/>
        <w:rPr>
          <w:rFonts w:ascii="Times New Roman" w:hAnsi="Times New Roman" w:cs="Times New Roman"/>
        </w:rPr>
      </w:pPr>
    </w:p>
    <w:p w14:paraId="6EF528E1" w14:textId="77777777" w:rsidR="001015A2" w:rsidRDefault="001015A2" w:rsidP="001015A2">
      <w:pPr>
        <w:spacing w:line="480" w:lineRule="auto"/>
        <w:jc w:val="both"/>
        <w:rPr>
          <w:rFonts w:ascii="Times New Roman" w:hAnsi="Times New Roman" w:cs="Times New Roman"/>
        </w:rPr>
      </w:pPr>
    </w:p>
    <w:p w14:paraId="6EA21DAB" w14:textId="22598219" w:rsidR="001015A2" w:rsidRPr="00994C30" w:rsidRDefault="001015A2" w:rsidP="001015A2">
      <w:pPr>
        <w:spacing w:line="480" w:lineRule="auto"/>
        <w:rPr>
          <w:rFonts w:ascii="Times New Roman" w:hAnsi="Times New Roman" w:cs="Times New Roman"/>
          <w:b/>
        </w:rPr>
      </w:pPr>
    </w:p>
    <w:p w14:paraId="4AFD1F82" w14:textId="36545713" w:rsidR="004C6103" w:rsidRDefault="004C6103" w:rsidP="004C6103">
      <w:pPr>
        <w:pStyle w:val="Descripcin"/>
        <w:keepNext/>
        <w:rPr>
          <w:rFonts w:ascii="Times New Roman" w:hAnsi="Times New Roman" w:cs="Times New Roman"/>
          <w:b/>
          <w:color w:val="auto"/>
          <w:sz w:val="24"/>
        </w:rPr>
      </w:pPr>
      <w:bookmarkStart w:id="143" w:name="_Toc88425576"/>
      <w:r w:rsidRPr="004C6103">
        <w:rPr>
          <w:rFonts w:ascii="Times New Roman" w:hAnsi="Times New Roman" w:cs="Times New Roman"/>
          <w:b/>
          <w:color w:val="auto"/>
          <w:sz w:val="24"/>
        </w:rPr>
        <w:lastRenderedPageBreak/>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120</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43"/>
      <w:r w:rsidRPr="004C6103">
        <w:rPr>
          <w:rFonts w:ascii="Times New Roman" w:hAnsi="Times New Roman" w:cs="Times New Roman"/>
          <w:b/>
          <w:color w:val="auto"/>
          <w:sz w:val="24"/>
        </w:rPr>
        <w:t xml:space="preserve"> </w:t>
      </w:r>
    </w:p>
    <w:p w14:paraId="293FCC08" w14:textId="40E27707"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Sistema general de participaciones del municipio de Sogamoso.</w:t>
      </w:r>
    </w:p>
    <w:p w14:paraId="5C5929EC" w14:textId="77777777" w:rsidR="001015A2"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301175E6" wp14:editId="3700A3C0">
            <wp:extent cx="5400000" cy="2160000"/>
            <wp:effectExtent l="0" t="0" r="10795" b="12065"/>
            <wp:docPr id="172" name="Gráfico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63AA25DD" w14:textId="77777777" w:rsidR="001015A2" w:rsidRPr="00383004" w:rsidRDefault="001015A2" w:rsidP="001015A2">
      <w:pPr>
        <w:spacing w:line="480" w:lineRule="auto"/>
        <w:rPr>
          <w:rFonts w:ascii="Times New Roman" w:hAnsi="Times New Roman" w:cs="Times New Roman"/>
          <w:b/>
        </w:rPr>
      </w:pPr>
      <w:r>
        <w:rPr>
          <w:rFonts w:ascii="Times New Roman" w:hAnsi="Times New Roman" w:cs="Times New Roman"/>
          <w:b/>
        </w:rPr>
        <w:t xml:space="preserve">Nota: Esta figura muestra el sistema general de participaciones del municipio de Sogamoso. </w:t>
      </w:r>
    </w:p>
    <w:p w14:paraId="42DBD9C3" w14:textId="5F6E165B" w:rsidR="004C6103" w:rsidRDefault="004C6103" w:rsidP="004C6103">
      <w:pPr>
        <w:pStyle w:val="Descripcin"/>
        <w:keepNext/>
        <w:rPr>
          <w:rFonts w:ascii="Times New Roman" w:hAnsi="Times New Roman" w:cs="Times New Roman"/>
          <w:b/>
          <w:color w:val="auto"/>
          <w:sz w:val="24"/>
        </w:rPr>
      </w:pPr>
      <w:bookmarkStart w:id="144" w:name="_Toc88425577"/>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121</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44"/>
      <w:r w:rsidRPr="004C6103">
        <w:rPr>
          <w:rFonts w:ascii="Times New Roman" w:hAnsi="Times New Roman" w:cs="Times New Roman"/>
          <w:b/>
          <w:color w:val="auto"/>
          <w:sz w:val="24"/>
        </w:rPr>
        <w:t xml:space="preserve"> </w:t>
      </w:r>
    </w:p>
    <w:p w14:paraId="35A13D08" w14:textId="57C53054"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Comparativa de sistema general de participaciones del municipio de Sogamoso.</w:t>
      </w:r>
    </w:p>
    <w:p w14:paraId="38F27B9D" w14:textId="77777777" w:rsidR="001015A2" w:rsidRPr="004E4742" w:rsidRDefault="001015A2" w:rsidP="001015A2">
      <w:pPr>
        <w:spacing w:after="160" w:line="480" w:lineRule="auto"/>
        <w:rPr>
          <w:rFonts w:ascii="Times New Roman" w:eastAsia="Times New Roman" w:hAnsi="Times New Roman" w:cs="Times New Roman"/>
          <w:lang w:val="es-MX"/>
        </w:rPr>
      </w:pPr>
      <w:r>
        <w:rPr>
          <w:noProof/>
          <w:lang w:val="en-US"/>
        </w:rPr>
        <w:drawing>
          <wp:inline distT="0" distB="0" distL="0" distR="0" wp14:anchorId="69D9075B" wp14:editId="62071833">
            <wp:extent cx="5400000" cy="2160000"/>
            <wp:effectExtent l="0" t="0" r="10795" b="12065"/>
            <wp:docPr id="173" name="Gráfico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Pr>
          <w:rFonts w:ascii="Times New Roman" w:hAnsi="Times New Roman" w:cs="Times New Roman"/>
          <w:b/>
        </w:rPr>
        <w:t>Nota: Esta figura muestra la comparativas del sistema general de participaciones del municipio de Sogamoso.</w:t>
      </w:r>
    </w:p>
    <w:p w14:paraId="497D1977" w14:textId="77777777" w:rsidR="001015A2" w:rsidRPr="002A7335" w:rsidRDefault="001015A2" w:rsidP="000A0D41">
      <w:pPr>
        <w:spacing w:line="480" w:lineRule="auto"/>
        <w:ind w:firstLine="708"/>
        <w:jc w:val="both"/>
        <w:rPr>
          <w:rFonts w:ascii="Times New Roman" w:hAnsi="Times New Roman" w:cs="Times New Roman"/>
        </w:rPr>
      </w:pPr>
      <w:r w:rsidRPr="002A7335">
        <w:rPr>
          <w:rFonts w:ascii="Times New Roman" w:hAnsi="Times New Roman" w:cs="Times New Roman"/>
        </w:rPr>
        <w:lastRenderedPageBreak/>
        <w:t xml:space="preserve">En esta gráfica se puede observar que el sistema general de regalías aumenta considerablemente dado que para el año 2018 se tenían $395.892.369 y para el año 2020 este incrementa a $1.192.205.458, es decir incrementa aproximadamente e $796.313.089 un 201,14% </w:t>
      </w:r>
    </w:p>
    <w:p w14:paraId="4948E58E" w14:textId="42FEB9D6" w:rsidR="004C6103" w:rsidRDefault="004C6103" w:rsidP="004C6103">
      <w:pPr>
        <w:pStyle w:val="Descripcin"/>
        <w:keepNext/>
        <w:rPr>
          <w:rFonts w:ascii="Times New Roman" w:hAnsi="Times New Roman" w:cs="Times New Roman"/>
          <w:b/>
          <w:color w:val="auto"/>
          <w:sz w:val="24"/>
        </w:rPr>
      </w:pPr>
      <w:bookmarkStart w:id="145" w:name="_Toc88425578"/>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122</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45"/>
      <w:r w:rsidRPr="004C6103">
        <w:rPr>
          <w:rFonts w:ascii="Times New Roman" w:hAnsi="Times New Roman" w:cs="Times New Roman"/>
          <w:b/>
          <w:color w:val="auto"/>
          <w:sz w:val="24"/>
        </w:rPr>
        <w:t xml:space="preserve"> </w:t>
      </w:r>
    </w:p>
    <w:p w14:paraId="4C5C2898" w14:textId="5B077CBB"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Sistema general de regalías del municipio de Sogamoso.</w:t>
      </w:r>
    </w:p>
    <w:p w14:paraId="35CDA4EE" w14:textId="77777777" w:rsidR="001015A2" w:rsidRPr="002A7335"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76C3EF4B" wp14:editId="271DD7D5">
            <wp:extent cx="5400000" cy="1440000"/>
            <wp:effectExtent l="0" t="0" r="10795" b="8255"/>
            <wp:docPr id="174" name="Gráfico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2D3D13CE" w14:textId="77777777" w:rsidR="001015A2" w:rsidRPr="00DC66B4"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sistema general de regalías del municipio de Sogamoso.</w:t>
      </w:r>
    </w:p>
    <w:p w14:paraId="48B504CE" w14:textId="01F7CF74" w:rsidR="004C6103" w:rsidRDefault="004C6103" w:rsidP="004C6103">
      <w:pPr>
        <w:pStyle w:val="Descripcin"/>
        <w:keepNext/>
        <w:rPr>
          <w:rFonts w:ascii="Times New Roman" w:hAnsi="Times New Roman" w:cs="Times New Roman"/>
          <w:b/>
          <w:color w:val="auto"/>
          <w:sz w:val="24"/>
        </w:rPr>
      </w:pPr>
      <w:bookmarkStart w:id="146" w:name="_Toc88425579"/>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123</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46"/>
      <w:r w:rsidRPr="004C6103">
        <w:rPr>
          <w:rFonts w:ascii="Times New Roman" w:hAnsi="Times New Roman" w:cs="Times New Roman"/>
          <w:b/>
          <w:color w:val="auto"/>
          <w:sz w:val="24"/>
        </w:rPr>
        <w:t xml:space="preserve"> </w:t>
      </w:r>
    </w:p>
    <w:p w14:paraId="517A2FBF" w14:textId="698FB238"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Comparativa del sistema general de regalías del municipio de Sogamoso.</w:t>
      </w:r>
    </w:p>
    <w:p w14:paraId="50EF10F0" w14:textId="77777777" w:rsidR="001015A2" w:rsidRPr="002A7335"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42BA0F51" wp14:editId="18C10A65">
            <wp:extent cx="5400000" cy="1908000"/>
            <wp:effectExtent l="0" t="0" r="10795" b="16510"/>
            <wp:docPr id="175" name="Gráfico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7E69A66B" w14:textId="77777777" w:rsidR="001015A2" w:rsidRPr="00D316E6"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del sistema general de regalías del municipio de Sogamoso.</w:t>
      </w:r>
    </w:p>
    <w:p w14:paraId="6BF3FF27" w14:textId="0C176278" w:rsidR="004C6103" w:rsidRDefault="004C6103" w:rsidP="004C6103">
      <w:pPr>
        <w:pStyle w:val="Descripcin"/>
        <w:keepNext/>
        <w:rPr>
          <w:rFonts w:ascii="Times New Roman" w:hAnsi="Times New Roman" w:cs="Times New Roman"/>
          <w:b/>
          <w:color w:val="auto"/>
          <w:sz w:val="24"/>
        </w:rPr>
      </w:pPr>
      <w:bookmarkStart w:id="147" w:name="_Toc88425580"/>
      <w:r w:rsidRPr="004C6103">
        <w:rPr>
          <w:rFonts w:ascii="Times New Roman" w:hAnsi="Times New Roman" w:cs="Times New Roman"/>
          <w:b/>
          <w:color w:val="auto"/>
          <w:sz w:val="24"/>
        </w:rPr>
        <w:lastRenderedPageBreak/>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124</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47"/>
      <w:r w:rsidRPr="004C6103">
        <w:rPr>
          <w:rFonts w:ascii="Times New Roman" w:hAnsi="Times New Roman" w:cs="Times New Roman"/>
          <w:b/>
          <w:color w:val="auto"/>
          <w:sz w:val="24"/>
        </w:rPr>
        <w:t xml:space="preserve"> </w:t>
      </w:r>
    </w:p>
    <w:p w14:paraId="00D31479" w14:textId="26A03A94"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Sistema general en seguridad social para el trabajo del municipio de Sogamoso.</w:t>
      </w:r>
    </w:p>
    <w:p w14:paraId="4E4C2714" w14:textId="77777777" w:rsidR="001015A2"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1B464DDA" wp14:editId="6A181FCE">
            <wp:extent cx="5400000" cy="1800000"/>
            <wp:effectExtent l="0" t="0" r="10795" b="10160"/>
            <wp:docPr id="176" name="Gráfico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5A83FCC3" w14:textId="77777777" w:rsidR="001015A2" w:rsidRPr="00B06F41"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sistema general en seguridad social para el trabajo del municipio de Sogamoso.</w:t>
      </w:r>
    </w:p>
    <w:p w14:paraId="14849E28" w14:textId="77777777" w:rsidR="001015A2" w:rsidRPr="002A7335" w:rsidRDefault="001015A2" w:rsidP="000A0D41">
      <w:pPr>
        <w:spacing w:line="480" w:lineRule="auto"/>
        <w:ind w:firstLine="708"/>
        <w:jc w:val="both"/>
        <w:rPr>
          <w:rFonts w:ascii="Times New Roman" w:hAnsi="Times New Roman" w:cs="Times New Roman"/>
        </w:rPr>
      </w:pPr>
      <w:r w:rsidRPr="002A7335">
        <w:rPr>
          <w:rFonts w:ascii="Times New Roman" w:hAnsi="Times New Roman" w:cs="Times New Roman"/>
        </w:rPr>
        <w:t>En la gráfica 124 se muestra que el sistema general en seguridad social para el trabajo muestra un aumento del 15,62 en el año 2019 y en el año 2020 un aumento de 56,97% con respecto al año 2018, se evidencia que en el año 2019 al 2020 incremento en un 35,75%</w:t>
      </w:r>
    </w:p>
    <w:p w14:paraId="4E592D29" w14:textId="65EE562F" w:rsidR="004C6103" w:rsidRDefault="004C6103" w:rsidP="004C6103">
      <w:pPr>
        <w:pStyle w:val="Descripcin"/>
        <w:keepNext/>
        <w:rPr>
          <w:rFonts w:ascii="Times New Roman" w:hAnsi="Times New Roman" w:cs="Times New Roman"/>
          <w:b/>
          <w:color w:val="auto"/>
          <w:sz w:val="24"/>
        </w:rPr>
      </w:pPr>
      <w:bookmarkStart w:id="148" w:name="_Toc88425581"/>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125</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48"/>
      <w:r w:rsidRPr="004C6103">
        <w:rPr>
          <w:rFonts w:ascii="Times New Roman" w:hAnsi="Times New Roman" w:cs="Times New Roman"/>
          <w:b/>
          <w:color w:val="auto"/>
          <w:sz w:val="24"/>
        </w:rPr>
        <w:t xml:space="preserve"> </w:t>
      </w:r>
    </w:p>
    <w:p w14:paraId="02D8336B" w14:textId="64D1593C"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Otras transferencias del municipio de Sogamoso.</w:t>
      </w:r>
    </w:p>
    <w:p w14:paraId="33101395" w14:textId="77777777" w:rsidR="001015A2"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7BF463E4" wp14:editId="40BFD5B5">
            <wp:extent cx="5400000" cy="1800000"/>
            <wp:effectExtent l="0" t="0" r="10795" b="10160"/>
            <wp:docPr id="177" name="Gráfico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0ACBF92C" w14:textId="77777777" w:rsidR="001015A2" w:rsidRPr="00B06F41"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otras transferencias del municipio de Sogamoso.</w:t>
      </w:r>
    </w:p>
    <w:p w14:paraId="4E22CFBF" w14:textId="77777777" w:rsidR="001015A2" w:rsidRPr="002A7335" w:rsidRDefault="001015A2" w:rsidP="000A0D41">
      <w:pPr>
        <w:spacing w:line="480" w:lineRule="auto"/>
        <w:ind w:firstLine="708"/>
        <w:jc w:val="both"/>
        <w:rPr>
          <w:rFonts w:ascii="Times New Roman" w:hAnsi="Times New Roman" w:cs="Times New Roman"/>
        </w:rPr>
      </w:pPr>
      <w:r w:rsidRPr="002A7335">
        <w:rPr>
          <w:rFonts w:ascii="Times New Roman" w:hAnsi="Times New Roman" w:cs="Times New Roman"/>
        </w:rPr>
        <w:lastRenderedPageBreak/>
        <w:t>En las gráficas 125 y 126 se muestra que en otras transferencias muestra un aumento del 15,87% en el año 2019 y en el año 2020 un aumento de 16,74% con respecto al año 2018, se evidencia que en el año 2019 al 2020 incremento en un 0,75 %</w:t>
      </w:r>
    </w:p>
    <w:p w14:paraId="796E724A" w14:textId="6A5DB8A8" w:rsidR="004C6103" w:rsidRDefault="004C6103" w:rsidP="004C6103">
      <w:pPr>
        <w:pStyle w:val="Descripcin"/>
        <w:keepNext/>
        <w:rPr>
          <w:rFonts w:ascii="Times New Roman" w:hAnsi="Times New Roman" w:cs="Times New Roman"/>
          <w:b/>
          <w:color w:val="auto"/>
          <w:sz w:val="24"/>
        </w:rPr>
      </w:pPr>
      <w:bookmarkStart w:id="149" w:name="_Toc88425582"/>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126</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49"/>
      <w:r w:rsidRPr="004C6103">
        <w:rPr>
          <w:rFonts w:ascii="Times New Roman" w:hAnsi="Times New Roman" w:cs="Times New Roman"/>
          <w:b/>
          <w:color w:val="auto"/>
          <w:sz w:val="24"/>
        </w:rPr>
        <w:t xml:space="preserve"> </w:t>
      </w:r>
    </w:p>
    <w:p w14:paraId="3233A5DE" w14:textId="551A9FB9"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Comparativa de otras transferencias del municipio de Sogamoso.</w:t>
      </w:r>
    </w:p>
    <w:p w14:paraId="4D491745" w14:textId="77777777" w:rsidR="001015A2"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1A5749F7" wp14:editId="10BA913E">
            <wp:extent cx="5400000" cy="1800000"/>
            <wp:effectExtent l="0" t="0" r="10795" b="10160"/>
            <wp:docPr id="178" name="Gráfico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080E8850" w14:textId="77777777" w:rsidR="001015A2" w:rsidRPr="000800E8"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otras transferencias del municipio de Sogamoso.</w:t>
      </w:r>
    </w:p>
    <w:p w14:paraId="76A66607" w14:textId="67CBA72C" w:rsidR="004C6103" w:rsidRDefault="004C6103" w:rsidP="004C6103">
      <w:pPr>
        <w:pStyle w:val="Descripcin"/>
        <w:keepNext/>
        <w:rPr>
          <w:rFonts w:ascii="Times New Roman" w:hAnsi="Times New Roman" w:cs="Times New Roman"/>
          <w:b/>
          <w:color w:val="auto"/>
          <w:sz w:val="24"/>
        </w:rPr>
      </w:pPr>
      <w:bookmarkStart w:id="150" w:name="_Toc88425583"/>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127</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50"/>
    </w:p>
    <w:p w14:paraId="35F4D350" w14:textId="00812CF5"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Otros ingresos del municipio de Sogamoso.</w:t>
      </w:r>
    </w:p>
    <w:p w14:paraId="6DAC2D65" w14:textId="77777777" w:rsidR="001015A2" w:rsidRDefault="001015A2" w:rsidP="001015A2">
      <w:pPr>
        <w:spacing w:after="160" w:line="480" w:lineRule="auto"/>
        <w:rPr>
          <w:rFonts w:ascii="Times New Roman" w:eastAsia="Times New Roman" w:hAnsi="Times New Roman" w:cs="Times New Roman"/>
          <w:lang w:val="en-US"/>
        </w:rPr>
      </w:pPr>
      <w:r w:rsidRPr="002A7335">
        <w:rPr>
          <w:rFonts w:ascii="Times New Roman" w:hAnsi="Times New Roman" w:cs="Times New Roman"/>
          <w:noProof/>
          <w:lang w:val="en-US"/>
        </w:rPr>
        <w:drawing>
          <wp:inline distT="0" distB="0" distL="0" distR="0" wp14:anchorId="73A1B016" wp14:editId="317F41E8">
            <wp:extent cx="5400000" cy="1800000"/>
            <wp:effectExtent l="0" t="0" r="10795" b="10160"/>
            <wp:docPr id="337" name="Gráfico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01567D65" w14:textId="77777777" w:rsidR="001015A2" w:rsidRPr="00994C30"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otros ingresos del municipio de Sogamoso.</w:t>
      </w:r>
    </w:p>
    <w:p w14:paraId="6E154F59" w14:textId="77777777" w:rsidR="001015A2" w:rsidRPr="002A7335" w:rsidRDefault="001015A2" w:rsidP="000A0D41">
      <w:pPr>
        <w:spacing w:line="480" w:lineRule="auto"/>
        <w:ind w:firstLine="708"/>
        <w:jc w:val="both"/>
        <w:rPr>
          <w:rFonts w:ascii="Times New Roman" w:hAnsi="Times New Roman" w:cs="Times New Roman"/>
        </w:rPr>
      </w:pPr>
      <w:r w:rsidRPr="002A7335">
        <w:rPr>
          <w:rFonts w:ascii="Times New Roman" w:hAnsi="Times New Roman" w:cs="Times New Roman"/>
        </w:rPr>
        <w:lastRenderedPageBreak/>
        <w:t>En las gráficas 127-128 de otros ingresos se observa un aumento en el año 2020 del 5,22% en relación al año 2018, he incremento en 11,09% en relación al año 2019, sin embargo, en el año 2019 mostró una disminución de 5,28% en relación al año 2018,</w:t>
      </w:r>
    </w:p>
    <w:p w14:paraId="3F3D47B4" w14:textId="69CF7CDD" w:rsidR="004C6103" w:rsidRDefault="004C6103" w:rsidP="004C6103">
      <w:pPr>
        <w:pStyle w:val="Descripcin"/>
        <w:keepNext/>
        <w:rPr>
          <w:rFonts w:ascii="Times New Roman" w:hAnsi="Times New Roman" w:cs="Times New Roman"/>
          <w:b/>
          <w:color w:val="auto"/>
          <w:sz w:val="24"/>
        </w:rPr>
      </w:pPr>
      <w:bookmarkStart w:id="151" w:name="_Toc88425584"/>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128</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51"/>
      <w:r w:rsidRPr="004C6103">
        <w:rPr>
          <w:rFonts w:ascii="Times New Roman" w:hAnsi="Times New Roman" w:cs="Times New Roman"/>
          <w:b/>
          <w:color w:val="auto"/>
          <w:sz w:val="24"/>
        </w:rPr>
        <w:t xml:space="preserve"> </w:t>
      </w:r>
    </w:p>
    <w:p w14:paraId="5E8619CA" w14:textId="3C37AEE4" w:rsidR="004C6103" w:rsidRPr="004C6103" w:rsidRDefault="004C6103" w:rsidP="004C6103">
      <w:pPr>
        <w:pStyle w:val="Descripcin"/>
        <w:keepNext/>
        <w:rPr>
          <w:rFonts w:ascii="Times New Roman" w:hAnsi="Times New Roman" w:cs="Times New Roman"/>
          <w:b/>
        </w:rPr>
      </w:pPr>
      <w:r w:rsidRPr="004C6103">
        <w:rPr>
          <w:rFonts w:ascii="Times New Roman" w:hAnsi="Times New Roman" w:cs="Times New Roman"/>
          <w:b/>
          <w:color w:val="auto"/>
          <w:sz w:val="24"/>
        </w:rPr>
        <w:t>Comparativa de otros ingresos del municipio de Sogamoso.</w:t>
      </w:r>
    </w:p>
    <w:p w14:paraId="74806752" w14:textId="77777777" w:rsidR="001015A2" w:rsidRPr="002A7335"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53E8FECF" wp14:editId="5F78F865">
            <wp:extent cx="5400000" cy="1800000"/>
            <wp:effectExtent l="0" t="0" r="10795" b="10160"/>
            <wp:docPr id="179" name="Gráfico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7D0898D1" w14:textId="77777777" w:rsidR="001015A2" w:rsidRPr="00202846"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 xml:space="preserve">Esta figura muestra la comparativa de otros ingresos del municipio de </w:t>
      </w:r>
      <w:r>
        <w:rPr>
          <w:rFonts w:ascii="Times New Roman" w:hAnsi="Times New Roman" w:cs="Times New Roman"/>
          <w:b/>
          <w:lang w:val="es-MX"/>
        </w:rPr>
        <w:t>Sogamoso</w:t>
      </w:r>
      <w:r>
        <w:rPr>
          <w:rFonts w:ascii="Times New Roman" w:hAnsi="Times New Roman" w:cs="Times New Roman"/>
          <w:b/>
        </w:rPr>
        <w:t>.</w:t>
      </w:r>
    </w:p>
    <w:p w14:paraId="5309409F" w14:textId="4DBC6A2E" w:rsidR="004C6103" w:rsidRDefault="004C6103" w:rsidP="004C6103">
      <w:pPr>
        <w:pStyle w:val="Descripcin"/>
        <w:keepNext/>
        <w:rPr>
          <w:rFonts w:ascii="Times New Roman" w:hAnsi="Times New Roman" w:cs="Times New Roman"/>
          <w:b/>
          <w:color w:val="auto"/>
          <w:sz w:val="24"/>
        </w:rPr>
      </w:pPr>
      <w:bookmarkStart w:id="152" w:name="_Toc88425585"/>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129</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52"/>
      <w:r w:rsidRPr="004C6103">
        <w:rPr>
          <w:rFonts w:ascii="Times New Roman" w:hAnsi="Times New Roman" w:cs="Times New Roman"/>
          <w:b/>
          <w:color w:val="auto"/>
          <w:sz w:val="24"/>
        </w:rPr>
        <w:t xml:space="preserve"> </w:t>
      </w:r>
    </w:p>
    <w:p w14:paraId="2439F434" w14:textId="662921F9"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Ingresos financieros del municipio de Sogamoso.</w:t>
      </w:r>
    </w:p>
    <w:p w14:paraId="404CB215" w14:textId="77777777" w:rsidR="001015A2"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673143E9" wp14:editId="6EC85160">
            <wp:extent cx="5400000" cy="1548000"/>
            <wp:effectExtent l="0" t="0" r="10795" b="14605"/>
            <wp:docPr id="180" name="Gráfico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5958AB91" w14:textId="77777777" w:rsidR="001015A2" w:rsidRPr="00774ED9"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ingresos financieros del municipio de Sogamoso.</w:t>
      </w:r>
    </w:p>
    <w:p w14:paraId="39BAAEA5" w14:textId="77777777" w:rsidR="001015A2" w:rsidRPr="002A7335" w:rsidRDefault="001015A2" w:rsidP="000A0D41">
      <w:pPr>
        <w:spacing w:line="480" w:lineRule="auto"/>
        <w:ind w:firstLine="708"/>
        <w:jc w:val="both"/>
        <w:rPr>
          <w:rFonts w:ascii="Times New Roman" w:hAnsi="Times New Roman" w:cs="Times New Roman"/>
        </w:rPr>
      </w:pPr>
      <w:r w:rsidRPr="002A7335">
        <w:rPr>
          <w:rFonts w:ascii="Times New Roman" w:hAnsi="Times New Roman" w:cs="Times New Roman"/>
        </w:rPr>
        <w:lastRenderedPageBreak/>
        <w:t xml:space="preserve">En la gráfica se muestra que en financieros existe una disminución en los años 2019 y 2020 siendo el 2020 el que mayor disminución presenta en relación al año 2018 </w:t>
      </w:r>
    </w:p>
    <w:p w14:paraId="44839BC6" w14:textId="343ADA30" w:rsidR="004C6103" w:rsidRDefault="004C6103" w:rsidP="004C6103">
      <w:pPr>
        <w:pStyle w:val="Descripcin"/>
        <w:keepNext/>
        <w:rPr>
          <w:rFonts w:ascii="Times New Roman" w:hAnsi="Times New Roman" w:cs="Times New Roman"/>
          <w:b/>
          <w:color w:val="auto"/>
          <w:sz w:val="24"/>
        </w:rPr>
      </w:pPr>
      <w:bookmarkStart w:id="153" w:name="_Toc88425586"/>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130</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53"/>
      <w:r w:rsidRPr="004C6103">
        <w:rPr>
          <w:rFonts w:ascii="Times New Roman" w:hAnsi="Times New Roman" w:cs="Times New Roman"/>
          <w:b/>
          <w:color w:val="auto"/>
          <w:sz w:val="24"/>
        </w:rPr>
        <w:t xml:space="preserve"> </w:t>
      </w:r>
    </w:p>
    <w:p w14:paraId="440514D7" w14:textId="459371DA"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Ingresos diversos del municipio de Sogamoso.</w:t>
      </w:r>
    </w:p>
    <w:p w14:paraId="227D8000" w14:textId="77777777" w:rsidR="001015A2"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77FD6471" wp14:editId="19050EFD">
            <wp:extent cx="5400000" cy="1548000"/>
            <wp:effectExtent l="0" t="0" r="10795" b="14605"/>
            <wp:docPr id="181" name="Gráfico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43A44A7B" w14:textId="77777777" w:rsidR="001015A2" w:rsidRPr="00774ED9"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ingresos diversos del municipio de Sogamoso.</w:t>
      </w:r>
    </w:p>
    <w:p w14:paraId="10CA194B" w14:textId="77777777" w:rsidR="001015A2" w:rsidRPr="002A7335" w:rsidRDefault="001015A2" w:rsidP="000A0D41">
      <w:pPr>
        <w:spacing w:line="480" w:lineRule="auto"/>
        <w:ind w:firstLine="708"/>
        <w:jc w:val="both"/>
        <w:rPr>
          <w:rFonts w:ascii="Times New Roman" w:hAnsi="Times New Roman" w:cs="Times New Roman"/>
        </w:rPr>
      </w:pPr>
      <w:r w:rsidRPr="002A7335">
        <w:rPr>
          <w:rFonts w:ascii="Times New Roman" w:hAnsi="Times New Roman" w:cs="Times New Roman"/>
        </w:rPr>
        <w:t xml:space="preserve">En la gráfica se muestra que en financieros existe una disminución en los años 2019 y 2020 siendo el 2020 el que mayor disminución presenta en relación al año 2018 </w:t>
      </w:r>
    </w:p>
    <w:p w14:paraId="1A449607" w14:textId="251E7497" w:rsidR="004C6103" w:rsidRDefault="004C6103" w:rsidP="004C6103">
      <w:pPr>
        <w:pStyle w:val="Descripcin"/>
        <w:keepNext/>
        <w:rPr>
          <w:rFonts w:ascii="Times New Roman" w:hAnsi="Times New Roman" w:cs="Times New Roman"/>
          <w:b/>
          <w:color w:val="auto"/>
          <w:sz w:val="24"/>
        </w:rPr>
      </w:pPr>
      <w:bookmarkStart w:id="154" w:name="_Toc88425587"/>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131</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54"/>
      <w:r w:rsidRPr="004C6103">
        <w:rPr>
          <w:rFonts w:ascii="Times New Roman" w:hAnsi="Times New Roman" w:cs="Times New Roman"/>
          <w:b/>
          <w:color w:val="auto"/>
          <w:sz w:val="24"/>
        </w:rPr>
        <w:t xml:space="preserve"> </w:t>
      </w:r>
    </w:p>
    <w:p w14:paraId="421FCB98" w14:textId="73157C0B" w:rsidR="004C6103" w:rsidRPr="004C6103" w:rsidRDefault="004C6103" w:rsidP="004C6103">
      <w:pPr>
        <w:pStyle w:val="Descripcin"/>
        <w:keepNext/>
        <w:rPr>
          <w:rFonts w:ascii="Times New Roman" w:hAnsi="Times New Roman" w:cs="Times New Roman"/>
          <w:b/>
        </w:rPr>
      </w:pPr>
      <w:r w:rsidRPr="004C6103">
        <w:rPr>
          <w:rFonts w:ascii="Times New Roman" w:hAnsi="Times New Roman" w:cs="Times New Roman"/>
          <w:b/>
          <w:color w:val="auto"/>
          <w:sz w:val="24"/>
        </w:rPr>
        <w:t>Comparativa de los ingresos diversos del municipio de Sogamoso.</w:t>
      </w:r>
    </w:p>
    <w:p w14:paraId="793AB194" w14:textId="77777777" w:rsidR="001015A2" w:rsidRPr="002A7335"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4B91026D" wp14:editId="5312509F">
            <wp:extent cx="5400000" cy="1800000"/>
            <wp:effectExtent l="0" t="0" r="10795" b="10160"/>
            <wp:docPr id="182" name="Gráfico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5BBB713A" w14:textId="77777777" w:rsidR="001015A2" w:rsidRPr="00774ED9"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ingresos diversos del municipio de Sogamoso.</w:t>
      </w:r>
    </w:p>
    <w:p w14:paraId="6AD12105" w14:textId="2BEBBFB2" w:rsidR="004C6103" w:rsidRDefault="004C6103" w:rsidP="004C6103">
      <w:pPr>
        <w:pStyle w:val="Descripcin"/>
        <w:keepNext/>
        <w:rPr>
          <w:rFonts w:ascii="Times New Roman" w:hAnsi="Times New Roman" w:cs="Times New Roman"/>
          <w:b/>
          <w:color w:val="auto"/>
          <w:sz w:val="24"/>
        </w:rPr>
      </w:pPr>
      <w:bookmarkStart w:id="155" w:name="_Toc88425588"/>
      <w:r w:rsidRPr="004C6103">
        <w:rPr>
          <w:rFonts w:ascii="Times New Roman" w:hAnsi="Times New Roman" w:cs="Times New Roman"/>
          <w:b/>
          <w:color w:val="auto"/>
          <w:sz w:val="24"/>
        </w:rPr>
        <w:lastRenderedPageBreak/>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132</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55"/>
      <w:r w:rsidRPr="004C6103">
        <w:rPr>
          <w:rFonts w:ascii="Times New Roman" w:hAnsi="Times New Roman" w:cs="Times New Roman"/>
          <w:b/>
          <w:color w:val="auto"/>
          <w:sz w:val="24"/>
        </w:rPr>
        <w:t xml:space="preserve"> </w:t>
      </w:r>
    </w:p>
    <w:p w14:paraId="67250001" w14:textId="525A3C88"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Gastos del municipio de Sogamoso.</w:t>
      </w:r>
    </w:p>
    <w:p w14:paraId="54D611F9" w14:textId="77777777" w:rsidR="001015A2" w:rsidRDefault="001015A2" w:rsidP="001015A2">
      <w:pPr>
        <w:spacing w:after="160" w:line="480" w:lineRule="auto"/>
        <w:rPr>
          <w:rFonts w:ascii="Times New Roman" w:eastAsia="Times New Roman" w:hAnsi="Times New Roman" w:cs="Times New Roman"/>
          <w:lang w:val="en-US"/>
        </w:rPr>
      </w:pPr>
      <w:r w:rsidRPr="002A7335">
        <w:rPr>
          <w:rFonts w:ascii="Times New Roman" w:hAnsi="Times New Roman" w:cs="Times New Roman"/>
          <w:noProof/>
          <w:lang w:val="en-US"/>
        </w:rPr>
        <w:drawing>
          <wp:inline distT="0" distB="0" distL="0" distR="0" wp14:anchorId="2B25DDF0" wp14:editId="079F7E76">
            <wp:extent cx="5400000" cy="1800000"/>
            <wp:effectExtent l="0" t="0" r="10795" b="10160"/>
            <wp:docPr id="333" name="Gráfico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337C6D67" w14:textId="77777777" w:rsidR="001015A2" w:rsidRPr="00FF67CA"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del municipio de Sogamoso.</w:t>
      </w:r>
    </w:p>
    <w:p w14:paraId="477DCA21" w14:textId="77777777" w:rsidR="001015A2" w:rsidRPr="002A7335" w:rsidRDefault="001015A2" w:rsidP="000A0D41">
      <w:pPr>
        <w:spacing w:line="480" w:lineRule="auto"/>
        <w:ind w:firstLine="708"/>
        <w:jc w:val="both"/>
        <w:rPr>
          <w:rFonts w:ascii="Times New Roman" w:hAnsi="Times New Roman" w:cs="Times New Roman"/>
        </w:rPr>
      </w:pPr>
      <w:r w:rsidRPr="002A7335">
        <w:rPr>
          <w:rFonts w:ascii="Times New Roman" w:hAnsi="Times New Roman" w:cs="Times New Roman"/>
        </w:rPr>
        <w:t>En las gráficas 132 y 133 se puede evidenciar que desde el año 2018 al 2020 ha habido un crecimiento del 30,57% en cuánto a los gastos, especialmente los gastos públicos los cuales superan los $300.000.000.</w:t>
      </w:r>
    </w:p>
    <w:p w14:paraId="5A6F39A2" w14:textId="251F6275" w:rsidR="004C6103" w:rsidRDefault="004C6103" w:rsidP="004C6103">
      <w:pPr>
        <w:pStyle w:val="Descripcin"/>
        <w:keepNext/>
        <w:rPr>
          <w:rFonts w:ascii="Times New Roman" w:hAnsi="Times New Roman" w:cs="Times New Roman"/>
          <w:b/>
          <w:color w:val="auto"/>
          <w:sz w:val="24"/>
        </w:rPr>
      </w:pPr>
      <w:bookmarkStart w:id="156" w:name="_Toc88425589"/>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133</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56"/>
      <w:r w:rsidRPr="004C6103">
        <w:rPr>
          <w:rFonts w:ascii="Times New Roman" w:hAnsi="Times New Roman" w:cs="Times New Roman"/>
          <w:b/>
          <w:color w:val="auto"/>
          <w:sz w:val="24"/>
        </w:rPr>
        <w:t xml:space="preserve"> </w:t>
      </w:r>
    </w:p>
    <w:p w14:paraId="0CA904BA" w14:textId="5E50BCFE"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Comparativa de los gastos del municipio de Sogamoso.</w:t>
      </w:r>
    </w:p>
    <w:p w14:paraId="02CF559A" w14:textId="77777777" w:rsidR="001015A2"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7196BD04" wp14:editId="3EDE3432">
            <wp:extent cx="5400000" cy="2160000"/>
            <wp:effectExtent l="0" t="0" r="10795" b="12065"/>
            <wp:docPr id="183" name="Gráfico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794ABC3B" w14:textId="3781F789" w:rsidR="001015A2" w:rsidRPr="00774ED9"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gastos del municipio de Sogamoso.</w:t>
      </w:r>
    </w:p>
    <w:p w14:paraId="65E7C7CD" w14:textId="40E90671" w:rsidR="004C6103" w:rsidRDefault="004C6103" w:rsidP="004C6103">
      <w:pPr>
        <w:pStyle w:val="Descripcin"/>
        <w:keepNext/>
        <w:rPr>
          <w:rFonts w:ascii="Times New Roman" w:hAnsi="Times New Roman" w:cs="Times New Roman"/>
          <w:b/>
          <w:color w:val="auto"/>
          <w:sz w:val="24"/>
        </w:rPr>
      </w:pPr>
      <w:bookmarkStart w:id="157" w:name="_Toc88425590"/>
      <w:r w:rsidRPr="004C6103">
        <w:rPr>
          <w:rFonts w:ascii="Times New Roman" w:hAnsi="Times New Roman" w:cs="Times New Roman"/>
          <w:b/>
          <w:color w:val="auto"/>
          <w:sz w:val="24"/>
        </w:rPr>
        <w:lastRenderedPageBreak/>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134</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57"/>
      <w:r w:rsidRPr="004C6103">
        <w:rPr>
          <w:rFonts w:ascii="Times New Roman" w:hAnsi="Times New Roman" w:cs="Times New Roman"/>
          <w:b/>
          <w:color w:val="auto"/>
          <w:sz w:val="24"/>
        </w:rPr>
        <w:t xml:space="preserve"> </w:t>
      </w:r>
    </w:p>
    <w:p w14:paraId="2C5D9B15" w14:textId="4518DD1F"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Gastos de administración y operación del municipio de Sogamoso.</w:t>
      </w:r>
    </w:p>
    <w:p w14:paraId="5BAD7134" w14:textId="77777777" w:rsidR="001015A2"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6D8531CF" wp14:editId="27D96E34">
            <wp:extent cx="5400000" cy="1800000"/>
            <wp:effectExtent l="0" t="0" r="10795" b="10160"/>
            <wp:docPr id="184" name="Gráfico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27DCCFDA" w14:textId="77777777" w:rsidR="001015A2" w:rsidRPr="00D20022"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gastos de administración y operación del municipio de Sogamoso.</w:t>
      </w:r>
    </w:p>
    <w:p w14:paraId="5D1EB09D" w14:textId="77777777" w:rsidR="001015A2" w:rsidRPr="002A7335" w:rsidRDefault="001015A2" w:rsidP="000A0D41">
      <w:pPr>
        <w:spacing w:line="480" w:lineRule="auto"/>
        <w:ind w:firstLine="708"/>
        <w:jc w:val="both"/>
        <w:rPr>
          <w:rFonts w:ascii="Times New Roman" w:hAnsi="Times New Roman" w:cs="Times New Roman"/>
        </w:rPr>
      </w:pPr>
      <w:r w:rsidRPr="002A7335">
        <w:rPr>
          <w:rFonts w:ascii="Times New Roman" w:hAnsi="Times New Roman" w:cs="Times New Roman"/>
        </w:rPr>
        <w:t>En la gráfica 134 de administración y operación se puede evidenciar que alrededor de los años 2019 y 2020 hubo una disminución, en el año 2019 hubo una disminución del 11,16% y en el 2020 hubo una disminución del 20,16% en relación al año 2018.</w:t>
      </w:r>
    </w:p>
    <w:p w14:paraId="1C908C8B" w14:textId="2EABD9DA" w:rsidR="004C6103" w:rsidRDefault="004C6103" w:rsidP="004C6103">
      <w:pPr>
        <w:pStyle w:val="Descripcin"/>
        <w:keepNext/>
        <w:rPr>
          <w:rFonts w:ascii="Times New Roman" w:hAnsi="Times New Roman" w:cs="Times New Roman"/>
          <w:b/>
          <w:color w:val="auto"/>
          <w:sz w:val="24"/>
        </w:rPr>
      </w:pPr>
      <w:bookmarkStart w:id="158" w:name="_Toc88425591"/>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135</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58"/>
      <w:r w:rsidRPr="004C6103">
        <w:rPr>
          <w:rFonts w:ascii="Times New Roman" w:hAnsi="Times New Roman" w:cs="Times New Roman"/>
          <w:b/>
          <w:color w:val="auto"/>
          <w:sz w:val="24"/>
        </w:rPr>
        <w:t xml:space="preserve"> </w:t>
      </w:r>
    </w:p>
    <w:p w14:paraId="707783D3" w14:textId="55D9B8BA"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Sueldos y salarios del municipio de Sogamoso.</w:t>
      </w:r>
    </w:p>
    <w:p w14:paraId="7C75D7D9" w14:textId="77777777" w:rsidR="001015A2"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651425AD" wp14:editId="6FF835DB">
            <wp:extent cx="5400000" cy="1800000"/>
            <wp:effectExtent l="0" t="0" r="10795" b="10160"/>
            <wp:docPr id="185" name="Gráfico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4FE6A355" w14:textId="77777777" w:rsidR="001015A2" w:rsidRPr="00D20022"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sueldos y salarios del municipio de Sogamoso.</w:t>
      </w:r>
    </w:p>
    <w:p w14:paraId="5E14C553" w14:textId="77777777" w:rsidR="001015A2" w:rsidRPr="002A7335" w:rsidRDefault="001015A2" w:rsidP="000A0D41">
      <w:pPr>
        <w:spacing w:line="480" w:lineRule="auto"/>
        <w:ind w:firstLine="708"/>
        <w:jc w:val="both"/>
        <w:rPr>
          <w:rFonts w:ascii="Times New Roman" w:hAnsi="Times New Roman" w:cs="Times New Roman"/>
        </w:rPr>
      </w:pPr>
      <w:r w:rsidRPr="002A7335">
        <w:rPr>
          <w:rFonts w:ascii="Times New Roman" w:hAnsi="Times New Roman" w:cs="Times New Roman"/>
        </w:rPr>
        <w:lastRenderedPageBreak/>
        <w:t>En las gráficas 135 y 136 de sueldos y salarios se muestra una disminución en los años 2019 y 2020 en relación al 2018, dado que en el año 2020 se muestra una disminución del 16,03% con respecto al año 2018 y se observa igualmente que el auxilio de transporte y subsidio de alimentación se mantienen en un rango similar mientras que los sueldos en el 2020 decrecen y no alcanzan los 10.000.000.000</w:t>
      </w:r>
    </w:p>
    <w:p w14:paraId="1119312B" w14:textId="1536B181" w:rsidR="004C6103" w:rsidRDefault="004C6103" w:rsidP="004C6103">
      <w:pPr>
        <w:pStyle w:val="Descripcin"/>
        <w:keepNext/>
        <w:rPr>
          <w:rFonts w:ascii="Times New Roman" w:hAnsi="Times New Roman" w:cs="Times New Roman"/>
          <w:b/>
          <w:color w:val="auto"/>
          <w:sz w:val="24"/>
        </w:rPr>
      </w:pPr>
      <w:bookmarkStart w:id="159" w:name="_Toc88425592"/>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136</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59"/>
      <w:r w:rsidRPr="004C6103">
        <w:rPr>
          <w:rFonts w:ascii="Times New Roman" w:hAnsi="Times New Roman" w:cs="Times New Roman"/>
          <w:b/>
          <w:color w:val="auto"/>
          <w:sz w:val="24"/>
        </w:rPr>
        <w:t xml:space="preserve"> </w:t>
      </w:r>
    </w:p>
    <w:p w14:paraId="49E67F07" w14:textId="79B0DCF2"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Comparativa de sueldos y salarios del municipio de Sogamoso.</w:t>
      </w:r>
    </w:p>
    <w:p w14:paraId="2A91E97C" w14:textId="77777777" w:rsidR="001015A2" w:rsidRPr="002A7335"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14F91C1D" wp14:editId="00F2A53D">
            <wp:extent cx="5400000" cy="1548000"/>
            <wp:effectExtent l="0" t="0" r="10795" b="14605"/>
            <wp:docPr id="186" name="Gráfico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3AB71097" w14:textId="77777777" w:rsidR="001015A2" w:rsidRPr="00686C84"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sueldos y salarios del municipio de Sogamoso.</w:t>
      </w:r>
    </w:p>
    <w:p w14:paraId="2742EA8F" w14:textId="0E4B8A94" w:rsidR="004C6103" w:rsidRDefault="004C6103" w:rsidP="004C6103">
      <w:pPr>
        <w:pStyle w:val="Descripcin"/>
        <w:keepNext/>
        <w:rPr>
          <w:rFonts w:ascii="Times New Roman" w:hAnsi="Times New Roman" w:cs="Times New Roman"/>
          <w:b/>
          <w:color w:val="auto"/>
          <w:sz w:val="24"/>
        </w:rPr>
      </w:pPr>
      <w:bookmarkStart w:id="160" w:name="_Toc88425593"/>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137</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60"/>
      <w:r w:rsidRPr="004C6103">
        <w:rPr>
          <w:rFonts w:ascii="Times New Roman" w:hAnsi="Times New Roman" w:cs="Times New Roman"/>
          <w:b/>
          <w:color w:val="auto"/>
          <w:sz w:val="24"/>
        </w:rPr>
        <w:t xml:space="preserve"> </w:t>
      </w:r>
    </w:p>
    <w:p w14:paraId="7EB518B5" w14:textId="0A6A3369"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Contribuciones imputadas del municipio de Sogamoso.</w:t>
      </w:r>
    </w:p>
    <w:p w14:paraId="7A452E1C" w14:textId="77777777" w:rsidR="001015A2"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41574E13" wp14:editId="5B34E99F">
            <wp:extent cx="5400000" cy="1440000"/>
            <wp:effectExtent l="0" t="0" r="10795" b="8255"/>
            <wp:docPr id="187" name="Gráfico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4B06DBC9" w14:textId="77777777" w:rsidR="001015A2" w:rsidRPr="00D20022"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las contribuciones imputadas del municipio de Sogamoso.</w:t>
      </w:r>
    </w:p>
    <w:p w14:paraId="612A9259" w14:textId="77777777" w:rsidR="001015A2" w:rsidRPr="002A7335" w:rsidRDefault="001015A2" w:rsidP="000A0D41">
      <w:pPr>
        <w:spacing w:line="480" w:lineRule="auto"/>
        <w:ind w:firstLine="708"/>
        <w:jc w:val="both"/>
        <w:rPr>
          <w:rFonts w:ascii="Times New Roman" w:hAnsi="Times New Roman" w:cs="Times New Roman"/>
        </w:rPr>
      </w:pPr>
      <w:r w:rsidRPr="002A7335">
        <w:rPr>
          <w:rFonts w:ascii="Times New Roman" w:hAnsi="Times New Roman" w:cs="Times New Roman"/>
        </w:rPr>
        <w:lastRenderedPageBreak/>
        <w:t>En las gráficas 137 y 138 de contribuciones imputadas se muestra que en el año 2020 hubo un aumento significativo con respecto al 2018 dado que se tiene un aumento de 87,19% y se observa que hubo un crecimiento de otras contribuciones imputadas, sin embargo, las incapacidades en imputaciones se mantienen relativamente lineales.</w:t>
      </w:r>
    </w:p>
    <w:p w14:paraId="12189097" w14:textId="014CCABF" w:rsidR="004C6103" w:rsidRDefault="004C6103" w:rsidP="004C6103">
      <w:pPr>
        <w:pStyle w:val="Descripcin"/>
        <w:keepNext/>
        <w:rPr>
          <w:rFonts w:ascii="Times New Roman" w:hAnsi="Times New Roman" w:cs="Times New Roman"/>
          <w:b/>
          <w:color w:val="auto"/>
          <w:sz w:val="24"/>
        </w:rPr>
      </w:pPr>
      <w:bookmarkStart w:id="161" w:name="_Toc88425594"/>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138</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61"/>
      <w:r w:rsidRPr="004C6103">
        <w:rPr>
          <w:rFonts w:ascii="Times New Roman" w:hAnsi="Times New Roman" w:cs="Times New Roman"/>
          <w:b/>
          <w:color w:val="auto"/>
          <w:sz w:val="24"/>
        </w:rPr>
        <w:t xml:space="preserve"> </w:t>
      </w:r>
    </w:p>
    <w:p w14:paraId="3721C70B" w14:textId="061C98A4"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Comparativa de contribuciones imputadas del municipio de Sogamoso.</w:t>
      </w:r>
    </w:p>
    <w:p w14:paraId="0E359F4A" w14:textId="77777777" w:rsidR="001015A2" w:rsidRPr="002A7335"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399EC4DC" wp14:editId="1AF2F25B">
            <wp:extent cx="5400000" cy="1800000"/>
            <wp:effectExtent l="0" t="0" r="10795" b="10160"/>
            <wp:docPr id="188" name="Gráfico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3A2C84F8" w14:textId="77777777" w:rsidR="001015A2" w:rsidRPr="00DA7FC0"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las contribuciones imputadas del municipio de Sogamoso.</w:t>
      </w:r>
    </w:p>
    <w:p w14:paraId="6E673035" w14:textId="261A1AA8" w:rsidR="004C6103" w:rsidRDefault="004C6103" w:rsidP="004C6103">
      <w:pPr>
        <w:pStyle w:val="Descripcin"/>
        <w:keepNext/>
        <w:rPr>
          <w:rFonts w:ascii="Times New Roman" w:hAnsi="Times New Roman" w:cs="Times New Roman"/>
          <w:b/>
          <w:color w:val="auto"/>
          <w:sz w:val="24"/>
        </w:rPr>
      </w:pPr>
      <w:bookmarkStart w:id="162" w:name="_Toc88425595"/>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139</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62"/>
      <w:r w:rsidRPr="004C6103">
        <w:rPr>
          <w:rFonts w:ascii="Times New Roman" w:hAnsi="Times New Roman" w:cs="Times New Roman"/>
          <w:b/>
          <w:color w:val="auto"/>
          <w:sz w:val="24"/>
        </w:rPr>
        <w:t xml:space="preserve"> </w:t>
      </w:r>
    </w:p>
    <w:p w14:paraId="7988D5DD" w14:textId="2CAC7091"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Contribuciones efectivas del municipio de Sogamoso.</w:t>
      </w:r>
    </w:p>
    <w:p w14:paraId="28ECC7B0" w14:textId="77777777" w:rsidR="001015A2" w:rsidRDefault="001015A2" w:rsidP="001015A2">
      <w:pPr>
        <w:spacing w:after="160" w:line="480" w:lineRule="auto"/>
        <w:rPr>
          <w:rFonts w:ascii="Times New Roman" w:eastAsia="Times New Roman" w:hAnsi="Times New Roman" w:cs="Times New Roman"/>
          <w:b/>
          <w:bCs/>
          <w:color w:val="000000"/>
          <w:lang w:val="es-ES"/>
        </w:rPr>
      </w:pPr>
      <w:r>
        <w:rPr>
          <w:noProof/>
          <w:lang w:val="en-US"/>
        </w:rPr>
        <w:drawing>
          <wp:inline distT="0" distB="0" distL="0" distR="0" wp14:anchorId="75485D01" wp14:editId="11F7BF42">
            <wp:extent cx="5400000" cy="1548000"/>
            <wp:effectExtent l="0" t="0" r="10795" b="14605"/>
            <wp:docPr id="189" name="Gráfico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1EB5817B" w14:textId="77777777" w:rsidR="001015A2" w:rsidRPr="00D20022"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las contribuciones efectivas del municipio de Sogamoso.</w:t>
      </w:r>
    </w:p>
    <w:p w14:paraId="34351DA8" w14:textId="77777777" w:rsidR="001015A2" w:rsidRPr="002A7335" w:rsidRDefault="001015A2" w:rsidP="000A0D41">
      <w:pPr>
        <w:spacing w:line="480" w:lineRule="auto"/>
        <w:ind w:firstLine="708"/>
        <w:jc w:val="both"/>
        <w:rPr>
          <w:rFonts w:ascii="Times New Roman" w:hAnsi="Times New Roman" w:cs="Times New Roman"/>
        </w:rPr>
      </w:pPr>
      <w:r w:rsidRPr="002A7335">
        <w:rPr>
          <w:rFonts w:ascii="Times New Roman" w:hAnsi="Times New Roman" w:cs="Times New Roman"/>
        </w:rPr>
        <w:lastRenderedPageBreak/>
        <w:t>En las gráficas 139 y 140 de contribuciones efectivas se observa una disminución en los años 2019 y 2020 en relación al año 2018, evidencia que en el año 2020 disminuye un 14,77% en relación al año 2018, siendo las prestaciones sociales lo que presenta mayor variación en relación al año 2018.</w:t>
      </w:r>
    </w:p>
    <w:p w14:paraId="65FF2827" w14:textId="7164172E" w:rsidR="004C6103" w:rsidRDefault="004C6103" w:rsidP="004C6103">
      <w:pPr>
        <w:pStyle w:val="Descripcin"/>
        <w:keepNext/>
        <w:rPr>
          <w:rFonts w:ascii="Times New Roman" w:hAnsi="Times New Roman" w:cs="Times New Roman"/>
          <w:b/>
          <w:color w:val="auto"/>
          <w:sz w:val="24"/>
        </w:rPr>
      </w:pPr>
      <w:bookmarkStart w:id="163" w:name="_Toc88425596"/>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140</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63"/>
      <w:r w:rsidRPr="004C6103">
        <w:rPr>
          <w:rFonts w:ascii="Times New Roman" w:hAnsi="Times New Roman" w:cs="Times New Roman"/>
          <w:b/>
          <w:color w:val="auto"/>
          <w:sz w:val="24"/>
        </w:rPr>
        <w:t xml:space="preserve"> </w:t>
      </w:r>
    </w:p>
    <w:p w14:paraId="7AC05E4E" w14:textId="55C0F18A"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Comparativa de contribuciones efectivas del municipio de Sogamoso.</w:t>
      </w:r>
    </w:p>
    <w:p w14:paraId="3BACC1ED" w14:textId="77777777" w:rsidR="001015A2"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46F08C0B" wp14:editId="15395325">
            <wp:extent cx="5400000" cy="3240000"/>
            <wp:effectExtent l="0" t="0" r="10795" b="17780"/>
            <wp:docPr id="190" name="Gráfico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6D98856D" w14:textId="77777777" w:rsidR="001015A2" w:rsidRPr="00BC0A4A"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las contribuciones efectivas del municipio de Sogamoso.</w:t>
      </w:r>
    </w:p>
    <w:p w14:paraId="0F4388C2" w14:textId="77777777" w:rsidR="001015A2" w:rsidRPr="002A7335" w:rsidRDefault="001015A2" w:rsidP="000A0D41">
      <w:pPr>
        <w:spacing w:line="480" w:lineRule="auto"/>
        <w:ind w:firstLine="708"/>
        <w:jc w:val="both"/>
        <w:rPr>
          <w:rFonts w:ascii="Times New Roman" w:hAnsi="Times New Roman" w:cs="Times New Roman"/>
        </w:rPr>
      </w:pPr>
      <w:r w:rsidRPr="002A7335">
        <w:rPr>
          <w:rFonts w:ascii="Times New Roman" w:hAnsi="Times New Roman" w:cs="Times New Roman"/>
        </w:rPr>
        <w:t xml:space="preserve">En las gráficas de 141 y 142 de aportes sobre la nómina se observa una disminución en los años 2019 y 2020 respecto al año 2018 dado que para el año 2018 se tenía $498.839.400 sin embargo para el año 2020 se tiene $428.550.500, es decir una disminución </w:t>
      </w:r>
      <w:r w:rsidRPr="002A7335">
        <w:rPr>
          <w:rFonts w:ascii="Times New Roman" w:hAnsi="Times New Roman" w:cs="Times New Roman"/>
        </w:rPr>
        <w:lastRenderedPageBreak/>
        <w:t>del 14,09%, donde los aportes sobre la nómina muestran un importante decrecimiento en el 2020 en relación al 2018.</w:t>
      </w:r>
    </w:p>
    <w:p w14:paraId="74C65B66" w14:textId="52293045" w:rsidR="004C6103" w:rsidRDefault="004C6103" w:rsidP="004C6103">
      <w:pPr>
        <w:pStyle w:val="Descripcin"/>
        <w:keepNext/>
        <w:rPr>
          <w:rFonts w:ascii="Times New Roman" w:hAnsi="Times New Roman" w:cs="Times New Roman"/>
          <w:b/>
          <w:color w:val="auto"/>
          <w:sz w:val="24"/>
        </w:rPr>
      </w:pPr>
      <w:bookmarkStart w:id="164" w:name="_Toc88425597"/>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141</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64"/>
      <w:r w:rsidRPr="004C6103">
        <w:rPr>
          <w:rFonts w:ascii="Times New Roman" w:hAnsi="Times New Roman" w:cs="Times New Roman"/>
          <w:b/>
          <w:color w:val="auto"/>
          <w:sz w:val="24"/>
        </w:rPr>
        <w:t xml:space="preserve"> </w:t>
      </w:r>
    </w:p>
    <w:p w14:paraId="18C2FEFA" w14:textId="4C9E6CF2"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Aportes sobre la nómina del municipio de Sogamoso.</w:t>
      </w:r>
    </w:p>
    <w:p w14:paraId="45C9D813" w14:textId="77777777" w:rsidR="001015A2" w:rsidRPr="002A7335"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5337816A" wp14:editId="5EF4E87F">
            <wp:extent cx="5400000" cy="1800000"/>
            <wp:effectExtent l="0" t="0" r="10795" b="10160"/>
            <wp:docPr id="191" name="Gráfico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6B733C92" w14:textId="77777777" w:rsidR="001015A2" w:rsidRPr="002A7335"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aportes sobre la nómina del municipio de Sogamoso.</w:t>
      </w:r>
    </w:p>
    <w:p w14:paraId="6E3FE06B" w14:textId="3F1566A4" w:rsidR="004C6103" w:rsidRDefault="004C6103" w:rsidP="004C6103">
      <w:pPr>
        <w:pStyle w:val="Descripcin"/>
        <w:keepNext/>
        <w:rPr>
          <w:rFonts w:ascii="Times New Roman" w:hAnsi="Times New Roman" w:cs="Times New Roman"/>
          <w:b/>
          <w:color w:val="auto"/>
          <w:sz w:val="24"/>
        </w:rPr>
      </w:pPr>
      <w:bookmarkStart w:id="165" w:name="_Toc88425598"/>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142</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65"/>
      <w:r w:rsidRPr="004C6103">
        <w:rPr>
          <w:rFonts w:ascii="Times New Roman" w:hAnsi="Times New Roman" w:cs="Times New Roman"/>
          <w:b/>
          <w:color w:val="auto"/>
          <w:sz w:val="24"/>
        </w:rPr>
        <w:t xml:space="preserve"> </w:t>
      </w:r>
    </w:p>
    <w:p w14:paraId="4B83DBC4" w14:textId="58451B94"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Comparativa de aportes sobre la nómina del municipio de Sogamoso.</w:t>
      </w:r>
    </w:p>
    <w:p w14:paraId="1C5E1192" w14:textId="77777777" w:rsidR="001015A2"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4AD8DF42" wp14:editId="29549276">
            <wp:extent cx="5400000" cy="2160000"/>
            <wp:effectExtent l="0" t="0" r="10795" b="12065"/>
            <wp:docPr id="192" name="Gráfico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5FD4DFA2" w14:textId="77777777" w:rsidR="001015A2" w:rsidRPr="00BC0A4A"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aportes sobre la nómina del municipio de Sogamoso.</w:t>
      </w:r>
    </w:p>
    <w:p w14:paraId="049442A4" w14:textId="77777777" w:rsidR="001015A2" w:rsidRPr="002A7335" w:rsidRDefault="001015A2" w:rsidP="000A0D41">
      <w:pPr>
        <w:spacing w:line="480" w:lineRule="auto"/>
        <w:ind w:firstLine="708"/>
        <w:jc w:val="both"/>
        <w:rPr>
          <w:rFonts w:ascii="Times New Roman" w:hAnsi="Times New Roman" w:cs="Times New Roman"/>
        </w:rPr>
      </w:pPr>
      <w:r w:rsidRPr="002A7335">
        <w:rPr>
          <w:rFonts w:ascii="Times New Roman" w:hAnsi="Times New Roman" w:cs="Times New Roman"/>
        </w:rPr>
        <w:lastRenderedPageBreak/>
        <w:t>En las gráficas 143 y 144 de prestaciones sociales se puede observar que hubo un aumento en el 2019 dado que se encuentra en 4.684.903.468 sin embargo en el año 2020 disminuye a 3.295.908.232 en donde se muestra una disminución del 30,4% aproximadamente y observando la comparativa se puede observar que las cesantías y la prima de navidad junto con otras primas son los valores que presentan mayor variación.</w:t>
      </w:r>
    </w:p>
    <w:p w14:paraId="6A406722" w14:textId="7F21F2E6" w:rsidR="004C6103" w:rsidRDefault="004C6103" w:rsidP="004C6103">
      <w:pPr>
        <w:pStyle w:val="Descripcin"/>
        <w:keepNext/>
        <w:rPr>
          <w:rFonts w:ascii="Times New Roman" w:hAnsi="Times New Roman" w:cs="Times New Roman"/>
          <w:b/>
          <w:color w:val="auto"/>
          <w:sz w:val="24"/>
        </w:rPr>
      </w:pPr>
      <w:bookmarkStart w:id="166" w:name="_Toc88425599"/>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143</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66"/>
      <w:r w:rsidRPr="004C6103">
        <w:rPr>
          <w:rFonts w:ascii="Times New Roman" w:hAnsi="Times New Roman" w:cs="Times New Roman"/>
          <w:b/>
          <w:color w:val="auto"/>
          <w:sz w:val="24"/>
        </w:rPr>
        <w:t xml:space="preserve"> </w:t>
      </w:r>
    </w:p>
    <w:p w14:paraId="49753EEB" w14:textId="299C3F98"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Prestaciones Sociales del municipio de Sogamoso.</w:t>
      </w:r>
    </w:p>
    <w:p w14:paraId="31F499CD" w14:textId="77777777" w:rsidR="001015A2" w:rsidRPr="002A7335"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1604D0FA" wp14:editId="0559D346">
            <wp:extent cx="5400000" cy="1440000"/>
            <wp:effectExtent l="0" t="0" r="10795" b="8255"/>
            <wp:docPr id="193" name="Gráfico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0FBD1C9A" w14:textId="77777777" w:rsidR="001015A2" w:rsidRPr="009837C3"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las prestaciones sociales del municipio de Sogamoso.</w:t>
      </w:r>
    </w:p>
    <w:p w14:paraId="068C3686" w14:textId="75E4A307" w:rsidR="004C6103" w:rsidRDefault="004C6103" w:rsidP="004C6103">
      <w:pPr>
        <w:pStyle w:val="Descripcin"/>
        <w:keepNext/>
        <w:rPr>
          <w:rFonts w:ascii="Times New Roman" w:hAnsi="Times New Roman" w:cs="Times New Roman"/>
          <w:b/>
          <w:color w:val="auto"/>
          <w:sz w:val="24"/>
        </w:rPr>
      </w:pPr>
      <w:bookmarkStart w:id="167" w:name="_Toc88425600"/>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144</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67"/>
      <w:r w:rsidRPr="004C6103">
        <w:rPr>
          <w:rFonts w:ascii="Times New Roman" w:hAnsi="Times New Roman" w:cs="Times New Roman"/>
          <w:b/>
          <w:color w:val="auto"/>
          <w:sz w:val="24"/>
        </w:rPr>
        <w:t xml:space="preserve"> </w:t>
      </w:r>
    </w:p>
    <w:p w14:paraId="66953AD2" w14:textId="6417F7D9"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Comparativa de las prestaciones sociales del municipio de Sogamoso.</w:t>
      </w:r>
    </w:p>
    <w:p w14:paraId="3AE4B32B" w14:textId="77777777" w:rsidR="001015A2" w:rsidRDefault="001015A2" w:rsidP="001015A2">
      <w:pPr>
        <w:spacing w:after="160" w:line="480" w:lineRule="auto"/>
        <w:rPr>
          <w:rFonts w:ascii="Times New Roman" w:eastAsia="Times New Roman" w:hAnsi="Times New Roman" w:cs="Times New Roman"/>
          <w:lang w:val="es-ES"/>
        </w:rPr>
      </w:pPr>
      <w:r>
        <w:rPr>
          <w:noProof/>
          <w:lang w:val="en-US"/>
        </w:rPr>
        <w:drawing>
          <wp:inline distT="0" distB="0" distL="0" distR="0" wp14:anchorId="78E7249E" wp14:editId="049BA36F">
            <wp:extent cx="5400000" cy="1548000"/>
            <wp:effectExtent l="0" t="0" r="10795" b="14605"/>
            <wp:docPr id="194" name="Gráfico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72BA493E" w14:textId="77777777" w:rsidR="001015A2" w:rsidRPr="00BC0A4A"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aportes sociales del municipio de Sogamoso.</w:t>
      </w:r>
    </w:p>
    <w:p w14:paraId="6F98BA72" w14:textId="72B63DBC" w:rsidR="001015A2" w:rsidRPr="002A7335" w:rsidRDefault="001015A2" w:rsidP="000A0D41">
      <w:pPr>
        <w:spacing w:line="480" w:lineRule="auto"/>
        <w:ind w:firstLine="708"/>
        <w:jc w:val="both"/>
        <w:rPr>
          <w:rFonts w:ascii="Times New Roman" w:hAnsi="Times New Roman" w:cs="Times New Roman"/>
        </w:rPr>
      </w:pPr>
      <w:r w:rsidRPr="002A7335">
        <w:rPr>
          <w:rFonts w:ascii="Times New Roman" w:hAnsi="Times New Roman" w:cs="Times New Roman"/>
        </w:rPr>
        <w:lastRenderedPageBreak/>
        <w:t xml:space="preserve">En las gráficas 145 y 146 de personal diversos se observa una disminución en el año 2020 del 47,01% aproximadamente con respecto al año 2018 y </w:t>
      </w:r>
      <w:r w:rsidR="009B46AA" w:rsidRPr="002A7335">
        <w:rPr>
          <w:rFonts w:ascii="Times New Roman" w:hAnsi="Times New Roman" w:cs="Times New Roman"/>
        </w:rPr>
        <w:t>del</w:t>
      </w:r>
      <w:r w:rsidRPr="002A7335">
        <w:rPr>
          <w:rFonts w:ascii="Times New Roman" w:hAnsi="Times New Roman" w:cs="Times New Roman"/>
        </w:rPr>
        <w:t xml:space="preserve"> 48,2 % en relación al año 2019, sin embargo, para el año 2019 hubo un aumento del 2,33% en relación al 2018, donde la dotación y suministro a trabajadores es lo que representa mayor aumento mientras que los gastos y capacitación disminuyen en el año 2020.</w:t>
      </w:r>
    </w:p>
    <w:p w14:paraId="3EA4AFCF" w14:textId="7EDD265E" w:rsidR="004C6103" w:rsidRDefault="004C6103" w:rsidP="004C6103">
      <w:pPr>
        <w:pStyle w:val="Descripcin"/>
        <w:keepNext/>
        <w:rPr>
          <w:rFonts w:ascii="Times New Roman" w:hAnsi="Times New Roman" w:cs="Times New Roman"/>
          <w:b/>
          <w:color w:val="auto"/>
          <w:sz w:val="24"/>
        </w:rPr>
      </w:pPr>
      <w:bookmarkStart w:id="168" w:name="_Toc88425601"/>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145</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68"/>
      <w:r w:rsidRPr="004C6103">
        <w:rPr>
          <w:rFonts w:ascii="Times New Roman" w:hAnsi="Times New Roman" w:cs="Times New Roman"/>
          <w:b/>
          <w:color w:val="auto"/>
          <w:sz w:val="24"/>
        </w:rPr>
        <w:t xml:space="preserve"> </w:t>
      </w:r>
    </w:p>
    <w:p w14:paraId="2F2708E1" w14:textId="234F921A"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Gastos de personal diversos del municipio de Sogamoso.</w:t>
      </w:r>
    </w:p>
    <w:p w14:paraId="1A60EA69" w14:textId="77777777" w:rsidR="001015A2" w:rsidRPr="002A7335" w:rsidRDefault="001015A2" w:rsidP="001015A2">
      <w:pPr>
        <w:spacing w:after="160" w:line="480" w:lineRule="auto"/>
        <w:rPr>
          <w:rFonts w:ascii="Times New Roman" w:eastAsia="Times New Roman" w:hAnsi="Times New Roman" w:cs="Times New Roman"/>
          <w:lang w:val="es-ES"/>
        </w:rPr>
      </w:pPr>
      <w:r>
        <w:rPr>
          <w:noProof/>
          <w:lang w:val="en-US"/>
        </w:rPr>
        <w:drawing>
          <wp:inline distT="0" distB="0" distL="0" distR="0" wp14:anchorId="59593580" wp14:editId="73B6C744">
            <wp:extent cx="5400000" cy="1440000"/>
            <wp:effectExtent l="0" t="0" r="10795" b="8255"/>
            <wp:docPr id="195" name="Gráfico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130D88DA" w14:textId="77777777" w:rsidR="001015A2" w:rsidRPr="009814AB"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de personal diversos del municipio de Sogamoso.</w:t>
      </w:r>
    </w:p>
    <w:p w14:paraId="1C07D169" w14:textId="11FA2084" w:rsidR="004C6103" w:rsidRDefault="004C6103" w:rsidP="004C6103">
      <w:pPr>
        <w:pStyle w:val="Descripcin"/>
        <w:keepNext/>
        <w:rPr>
          <w:rFonts w:ascii="Times New Roman" w:hAnsi="Times New Roman" w:cs="Times New Roman"/>
          <w:b/>
          <w:color w:val="auto"/>
          <w:sz w:val="24"/>
        </w:rPr>
      </w:pPr>
      <w:bookmarkStart w:id="169" w:name="_Toc88425602"/>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146</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69"/>
      <w:r w:rsidRPr="004C6103">
        <w:rPr>
          <w:rFonts w:ascii="Times New Roman" w:hAnsi="Times New Roman" w:cs="Times New Roman"/>
          <w:b/>
          <w:color w:val="auto"/>
          <w:sz w:val="24"/>
        </w:rPr>
        <w:t xml:space="preserve"> </w:t>
      </w:r>
    </w:p>
    <w:p w14:paraId="37332C04" w14:textId="49354794"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Comparativa de los gastos de personal diversos del municipio de Sogamoso.</w:t>
      </w:r>
    </w:p>
    <w:p w14:paraId="4EAACA90" w14:textId="77777777" w:rsidR="001015A2" w:rsidRDefault="001015A2" w:rsidP="001015A2">
      <w:pPr>
        <w:spacing w:after="160" w:line="480" w:lineRule="auto"/>
        <w:rPr>
          <w:rFonts w:ascii="Times New Roman" w:eastAsia="Times New Roman" w:hAnsi="Times New Roman" w:cs="Times New Roman"/>
          <w:lang w:val="es-ES"/>
        </w:rPr>
      </w:pPr>
      <w:r>
        <w:rPr>
          <w:noProof/>
          <w:lang w:val="en-US"/>
        </w:rPr>
        <w:drawing>
          <wp:inline distT="0" distB="0" distL="0" distR="0" wp14:anchorId="4651B22E" wp14:editId="6B5F4969">
            <wp:extent cx="5400000" cy="1548000"/>
            <wp:effectExtent l="0" t="0" r="10795" b="14605"/>
            <wp:docPr id="196" name="Gráfico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0929D6E6" w14:textId="77777777" w:rsidR="001015A2" w:rsidRPr="009814AB"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gastos de personal diversos del municipio de Sogamoso.</w:t>
      </w:r>
    </w:p>
    <w:p w14:paraId="2525EE34" w14:textId="77777777" w:rsidR="001015A2" w:rsidRPr="002A7335" w:rsidRDefault="001015A2" w:rsidP="000A0D41">
      <w:pPr>
        <w:spacing w:line="480" w:lineRule="auto"/>
        <w:ind w:firstLine="708"/>
        <w:jc w:val="both"/>
        <w:rPr>
          <w:rFonts w:ascii="Times New Roman" w:hAnsi="Times New Roman" w:cs="Times New Roman"/>
        </w:rPr>
      </w:pPr>
      <w:r>
        <w:rPr>
          <w:rFonts w:ascii="Times New Roman" w:hAnsi="Times New Roman" w:cs="Times New Roman"/>
        </w:rPr>
        <w:lastRenderedPageBreak/>
        <w:t>En las gráficas 147 y 148</w:t>
      </w:r>
      <w:r w:rsidRPr="002A7335">
        <w:rPr>
          <w:rFonts w:ascii="Times New Roman" w:hAnsi="Times New Roman" w:cs="Times New Roman"/>
        </w:rPr>
        <w:t xml:space="preserve"> se puede observar una disminución en el año 2019 y 2020 en relación al año 2018, dónde se tenía $10.540.070.039, mientras que en el 2020 se tenía únicamente 6.682.2678.697, es decir, una disminución del 37,14% donde los servicios representan una mayor variación en el año 2020 en relación al 2018.</w:t>
      </w:r>
    </w:p>
    <w:p w14:paraId="37409E35" w14:textId="28A15FDE" w:rsidR="004C6103" w:rsidRDefault="004C6103" w:rsidP="004C6103">
      <w:pPr>
        <w:pStyle w:val="Descripcin"/>
        <w:keepNext/>
        <w:rPr>
          <w:rFonts w:ascii="Times New Roman" w:hAnsi="Times New Roman" w:cs="Times New Roman"/>
          <w:b/>
          <w:color w:val="auto"/>
          <w:sz w:val="24"/>
          <w:szCs w:val="24"/>
        </w:rPr>
      </w:pPr>
      <w:bookmarkStart w:id="170" w:name="_Toc88425603"/>
      <w:r w:rsidRPr="004C6103">
        <w:rPr>
          <w:rFonts w:ascii="Times New Roman" w:hAnsi="Times New Roman" w:cs="Times New Roman"/>
          <w:b/>
          <w:color w:val="auto"/>
          <w:sz w:val="24"/>
          <w:szCs w:val="24"/>
        </w:rPr>
        <w:t xml:space="preserve">Figura </w:t>
      </w:r>
      <w:r w:rsidRPr="004C6103">
        <w:rPr>
          <w:rFonts w:ascii="Times New Roman" w:hAnsi="Times New Roman" w:cs="Times New Roman"/>
          <w:b/>
          <w:color w:val="auto"/>
          <w:sz w:val="24"/>
          <w:szCs w:val="24"/>
        </w:rPr>
        <w:fldChar w:fldCharType="begin"/>
      </w:r>
      <w:r w:rsidRPr="004C6103">
        <w:rPr>
          <w:rFonts w:ascii="Times New Roman" w:hAnsi="Times New Roman" w:cs="Times New Roman"/>
          <w:b/>
          <w:color w:val="auto"/>
          <w:sz w:val="24"/>
          <w:szCs w:val="24"/>
        </w:rPr>
        <w:instrText xml:space="preserve"> SEQ Figura \* ARABIC </w:instrText>
      </w:r>
      <w:r w:rsidRPr="004C6103">
        <w:rPr>
          <w:rFonts w:ascii="Times New Roman" w:hAnsi="Times New Roman" w:cs="Times New Roman"/>
          <w:b/>
          <w:color w:val="auto"/>
          <w:sz w:val="24"/>
          <w:szCs w:val="24"/>
        </w:rPr>
        <w:fldChar w:fldCharType="separate"/>
      </w:r>
      <w:r w:rsidR="00ED65E1">
        <w:rPr>
          <w:rFonts w:ascii="Times New Roman" w:hAnsi="Times New Roman" w:cs="Times New Roman"/>
          <w:b/>
          <w:noProof/>
          <w:color w:val="auto"/>
          <w:sz w:val="24"/>
          <w:szCs w:val="24"/>
        </w:rPr>
        <w:t>147</w:t>
      </w:r>
      <w:r w:rsidRPr="004C6103">
        <w:rPr>
          <w:rFonts w:ascii="Times New Roman" w:hAnsi="Times New Roman" w:cs="Times New Roman"/>
          <w:b/>
          <w:color w:val="auto"/>
          <w:sz w:val="24"/>
          <w:szCs w:val="24"/>
        </w:rPr>
        <w:fldChar w:fldCharType="end"/>
      </w:r>
      <w:r w:rsidRPr="004C6103">
        <w:rPr>
          <w:rFonts w:ascii="Times New Roman" w:hAnsi="Times New Roman" w:cs="Times New Roman"/>
          <w:b/>
          <w:color w:val="auto"/>
          <w:sz w:val="24"/>
          <w:szCs w:val="24"/>
        </w:rPr>
        <w:t>.</w:t>
      </w:r>
      <w:bookmarkEnd w:id="170"/>
      <w:r w:rsidRPr="004C6103">
        <w:rPr>
          <w:rFonts w:ascii="Times New Roman" w:hAnsi="Times New Roman" w:cs="Times New Roman"/>
          <w:b/>
          <w:color w:val="auto"/>
          <w:sz w:val="24"/>
          <w:szCs w:val="24"/>
        </w:rPr>
        <w:t xml:space="preserve"> </w:t>
      </w:r>
    </w:p>
    <w:p w14:paraId="1E6DAE47" w14:textId="7888E831" w:rsidR="004C6103" w:rsidRPr="004C6103" w:rsidRDefault="004C6103" w:rsidP="004C6103">
      <w:pPr>
        <w:pStyle w:val="Descripcin"/>
        <w:keepNext/>
        <w:rPr>
          <w:rFonts w:ascii="Times New Roman" w:hAnsi="Times New Roman" w:cs="Times New Roman"/>
          <w:b/>
          <w:color w:val="auto"/>
          <w:sz w:val="24"/>
          <w:szCs w:val="24"/>
        </w:rPr>
      </w:pPr>
      <w:r w:rsidRPr="004C6103">
        <w:rPr>
          <w:rFonts w:ascii="Times New Roman" w:hAnsi="Times New Roman" w:cs="Times New Roman"/>
          <w:b/>
          <w:color w:val="auto"/>
          <w:sz w:val="24"/>
          <w:szCs w:val="24"/>
        </w:rPr>
        <w:t>Gastos generales del municipio de Sogamoso.</w:t>
      </w:r>
    </w:p>
    <w:p w14:paraId="0322A6C0" w14:textId="77777777" w:rsidR="001015A2" w:rsidRDefault="001015A2" w:rsidP="001015A2">
      <w:pPr>
        <w:spacing w:after="160" w:line="480" w:lineRule="auto"/>
        <w:rPr>
          <w:rFonts w:ascii="Times New Roman" w:eastAsia="Times New Roman" w:hAnsi="Times New Roman" w:cs="Times New Roman"/>
          <w:lang w:val="es-ES"/>
        </w:rPr>
      </w:pPr>
      <w:r>
        <w:rPr>
          <w:noProof/>
          <w:lang w:val="en-US"/>
        </w:rPr>
        <w:drawing>
          <wp:inline distT="0" distB="0" distL="0" distR="0" wp14:anchorId="35ABC867" wp14:editId="5B1FFC84">
            <wp:extent cx="5400000" cy="1512000"/>
            <wp:effectExtent l="0" t="0" r="10795" b="12065"/>
            <wp:docPr id="197" name="Gráfico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6363D2B0" w14:textId="77777777" w:rsidR="001015A2" w:rsidRPr="00E373C1"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generales del municipio de Sogamoso.</w:t>
      </w:r>
    </w:p>
    <w:p w14:paraId="1BB0CCB7" w14:textId="7465E4F0" w:rsidR="004C6103" w:rsidRDefault="004C6103" w:rsidP="004C6103">
      <w:pPr>
        <w:pStyle w:val="Descripcin"/>
        <w:keepNext/>
        <w:rPr>
          <w:rFonts w:ascii="Times New Roman" w:hAnsi="Times New Roman" w:cs="Times New Roman"/>
          <w:b/>
          <w:color w:val="auto"/>
          <w:sz w:val="24"/>
        </w:rPr>
      </w:pPr>
      <w:bookmarkStart w:id="171" w:name="_Toc88425604"/>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148</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71"/>
      <w:r w:rsidRPr="004C6103">
        <w:rPr>
          <w:rFonts w:ascii="Times New Roman" w:hAnsi="Times New Roman" w:cs="Times New Roman"/>
          <w:b/>
          <w:color w:val="auto"/>
          <w:sz w:val="24"/>
        </w:rPr>
        <w:t xml:space="preserve"> </w:t>
      </w:r>
    </w:p>
    <w:p w14:paraId="6B38890E" w14:textId="05AB6791" w:rsidR="004C6103" w:rsidRPr="004C6103" w:rsidRDefault="004C6103" w:rsidP="004C6103">
      <w:pPr>
        <w:pStyle w:val="Descripcin"/>
        <w:keepNext/>
        <w:rPr>
          <w:rFonts w:ascii="Times New Roman" w:hAnsi="Times New Roman" w:cs="Times New Roman"/>
          <w:b/>
        </w:rPr>
      </w:pPr>
      <w:r w:rsidRPr="004C6103">
        <w:rPr>
          <w:rFonts w:ascii="Times New Roman" w:hAnsi="Times New Roman" w:cs="Times New Roman"/>
          <w:b/>
          <w:color w:val="auto"/>
          <w:sz w:val="24"/>
        </w:rPr>
        <w:t>Comparativa de los gastos generales del municipio de Sogamoso.</w:t>
      </w:r>
    </w:p>
    <w:p w14:paraId="23A1D70E" w14:textId="77777777" w:rsidR="001015A2" w:rsidRPr="002A7335" w:rsidRDefault="001015A2" w:rsidP="001015A2">
      <w:pPr>
        <w:spacing w:after="160" w:line="480" w:lineRule="auto"/>
        <w:rPr>
          <w:rFonts w:ascii="Times New Roman" w:eastAsia="Times New Roman" w:hAnsi="Times New Roman" w:cs="Times New Roman"/>
          <w:lang w:val="es-ES"/>
        </w:rPr>
      </w:pPr>
      <w:r>
        <w:rPr>
          <w:noProof/>
          <w:lang w:val="en-US"/>
        </w:rPr>
        <w:drawing>
          <wp:inline distT="0" distB="0" distL="0" distR="0" wp14:anchorId="53963B59" wp14:editId="3FDD1645">
            <wp:extent cx="5400000" cy="1800000"/>
            <wp:effectExtent l="0" t="0" r="10795" b="10160"/>
            <wp:docPr id="198" name="Gráfico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12C3FEF1" w14:textId="77777777" w:rsidR="001015A2" w:rsidRPr="00AF404D"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gastos generales del municipio de Sogamoso.</w:t>
      </w:r>
    </w:p>
    <w:p w14:paraId="3D73F2F0" w14:textId="372632F9" w:rsidR="004C6103" w:rsidRDefault="004C6103" w:rsidP="004C6103">
      <w:pPr>
        <w:pStyle w:val="Descripcin"/>
        <w:keepNext/>
        <w:rPr>
          <w:rFonts w:ascii="Times New Roman" w:hAnsi="Times New Roman" w:cs="Times New Roman"/>
          <w:b/>
          <w:color w:val="auto"/>
          <w:sz w:val="24"/>
        </w:rPr>
      </w:pPr>
      <w:bookmarkStart w:id="172" w:name="_Toc88425605"/>
      <w:r w:rsidRPr="004C6103">
        <w:rPr>
          <w:rFonts w:ascii="Times New Roman" w:hAnsi="Times New Roman" w:cs="Times New Roman"/>
          <w:b/>
          <w:color w:val="auto"/>
          <w:sz w:val="24"/>
        </w:rPr>
        <w:lastRenderedPageBreak/>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149</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72"/>
      <w:r w:rsidRPr="004C6103">
        <w:rPr>
          <w:rFonts w:ascii="Times New Roman" w:hAnsi="Times New Roman" w:cs="Times New Roman"/>
          <w:b/>
          <w:color w:val="auto"/>
          <w:sz w:val="24"/>
        </w:rPr>
        <w:t xml:space="preserve"> </w:t>
      </w:r>
    </w:p>
    <w:p w14:paraId="3329E077" w14:textId="1E5BA920" w:rsidR="004C6103" w:rsidRPr="004C6103" w:rsidRDefault="004C6103" w:rsidP="004C6103">
      <w:pPr>
        <w:pStyle w:val="Descripcin"/>
        <w:keepNext/>
        <w:rPr>
          <w:rFonts w:ascii="Times New Roman" w:hAnsi="Times New Roman" w:cs="Times New Roman"/>
          <w:b/>
        </w:rPr>
      </w:pPr>
      <w:r w:rsidRPr="004C6103">
        <w:rPr>
          <w:rFonts w:ascii="Times New Roman" w:hAnsi="Times New Roman" w:cs="Times New Roman"/>
          <w:b/>
          <w:color w:val="auto"/>
          <w:sz w:val="24"/>
        </w:rPr>
        <w:t>Impuestos, contribuciones y tasas del municipio de Sogamoso.</w:t>
      </w:r>
    </w:p>
    <w:p w14:paraId="619B00AD" w14:textId="77777777" w:rsidR="001015A2"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6922AB29" wp14:editId="0C0AC4DA">
            <wp:extent cx="5400000" cy="1440000"/>
            <wp:effectExtent l="0" t="0" r="10795" b="8255"/>
            <wp:docPr id="199" name="Gráfico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14:paraId="1275C664" w14:textId="77777777" w:rsidR="001015A2" w:rsidRPr="005A20EE"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impuestos, contribuciones y tasas del municipio de Sogamoso.</w:t>
      </w:r>
    </w:p>
    <w:p w14:paraId="2B925C3A" w14:textId="0D5E90FD" w:rsidR="001015A2" w:rsidRPr="004C6103" w:rsidRDefault="001015A2" w:rsidP="000A0D41">
      <w:pPr>
        <w:spacing w:line="480" w:lineRule="auto"/>
        <w:ind w:firstLine="708"/>
        <w:jc w:val="both"/>
        <w:rPr>
          <w:rFonts w:ascii="Times New Roman" w:hAnsi="Times New Roman" w:cs="Times New Roman"/>
        </w:rPr>
      </w:pPr>
      <w:r>
        <w:rPr>
          <w:rFonts w:ascii="Times New Roman" w:hAnsi="Times New Roman" w:cs="Times New Roman"/>
        </w:rPr>
        <w:t>En las gráficas 149 y 150</w:t>
      </w:r>
      <w:r w:rsidRPr="002A7335">
        <w:rPr>
          <w:rFonts w:ascii="Times New Roman" w:hAnsi="Times New Roman" w:cs="Times New Roman"/>
        </w:rPr>
        <w:t xml:space="preserve"> de impuestos, contribuciones y tasas se puede observar que en el año 2019 hubo un aumento muy alto en relación al año 2018 y 2020, encontrándose un aumento del 700,83%, y una disminución considerable en el año 2020, en los intereses de mora se pudo observar mayores cambios en el año 2018 y 2019, siendo en ambos lados una relación similar y en el </w:t>
      </w:r>
      <w:r w:rsidR="004C6103">
        <w:rPr>
          <w:rFonts w:ascii="Times New Roman" w:hAnsi="Times New Roman" w:cs="Times New Roman"/>
        </w:rPr>
        <w:t>2020 una relación lineal en $0.</w:t>
      </w:r>
    </w:p>
    <w:p w14:paraId="324FD285" w14:textId="20244116" w:rsidR="004C6103" w:rsidRDefault="004C6103" w:rsidP="004C6103">
      <w:pPr>
        <w:pStyle w:val="Descripcin"/>
        <w:keepNext/>
        <w:rPr>
          <w:rFonts w:ascii="Times New Roman" w:hAnsi="Times New Roman" w:cs="Times New Roman"/>
          <w:b/>
          <w:color w:val="auto"/>
          <w:sz w:val="24"/>
        </w:rPr>
      </w:pPr>
      <w:bookmarkStart w:id="173" w:name="_Toc88425606"/>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150</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73"/>
      <w:r w:rsidRPr="004C6103">
        <w:rPr>
          <w:rFonts w:ascii="Times New Roman" w:hAnsi="Times New Roman" w:cs="Times New Roman"/>
          <w:b/>
          <w:color w:val="auto"/>
          <w:sz w:val="24"/>
        </w:rPr>
        <w:t xml:space="preserve"> </w:t>
      </w:r>
    </w:p>
    <w:p w14:paraId="13A1EBCE" w14:textId="6FF8AE9E"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Comparativa de impuestos, contribuciones y tasas del municipio de Sogamoso.</w:t>
      </w:r>
    </w:p>
    <w:p w14:paraId="28E8F6E9" w14:textId="77777777" w:rsidR="001015A2"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7D2EDBF9" wp14:editId="3D1176ED">
            <wp:extent cx="5400000" cy="1800000"/>
            <wp:effectExtent l="0" t="0" r="10795" b="10160"/>
            <wp:docPr id="200" name="Gráfico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14:paraId="0C551A52" w14:textId="77777777" w:rsidR="001015A2" w:rsidRPr="005A20EE" w:rsidRDefault="001015A2" w:rsidP="001015A2">
      <w:pPr>
        <w:spacing w:line="480" w:lineRule="auto"/>
        <w:rPr>
          <w:rFonts w:ascii="Times New Roman" w:hAnsi="Times New Roman" w:cs="Times New Roman"/>
          <w:b/>
        </w:rPr>
      </w:pPr>
      <w:r>
        <w:rPr>
          <w:rFonts w:ascii="Times New Roman" w:hAnsi="Times New Roman" w:cs="Times New Roman"/>
          <w:b/>
        </w:rPr>
        <w:lastRenderedPageBreak/>
        <w:t>Nota:</w:t>
      </w:r>
      <w:r w:rsidRPr="00DC66B4">
        <w:rPr>
          <w:rFonts w:ascii="Times New Roman" w:hAnsi="Times New Roman" w:cs="Times New Roman"/>
          <w:b/>
        </w:rPr>
        <w:t xml:space="preserve"> </w:t>
      </w:r>
      <w:r>
        <w:rPr>
          <w:rFonts w:ascii="Times New Roman" w:hAnsi="Times New Roman" w:cs="Times New Roman"/>
          <w:b/>
        </w:rPr>
        <w:t xml:space="preserve">Esta figura muestra la comparativa de los </w:t>
      </w:r>
      <w:r>
        <w:rPr>
          <w:rFonts w:ascii="Times New Roman" w:hAnsi="Times New Roman" w:cs="Times New Roman"/>
          <w:b/>
          <w:lang w:val="es-MX"/>
        </w:rPr>
        <w:t>i</w:t>
      </w:r>
      <w:r w:rsidRPr="00AF404D">
        <w:rPr>
          <w:rFonts w:ascii="Times New Roman" w:hAnsi="Times New Roman" w:cs="Times New Roman"/>
          <w:b/>
          <w:lang w:val="es-MX"/>
        </w:rPr>
        <w:t>mpuestos, contribuciones y</w:t>
      </w:r>
      <w:r>
        <w:rPr>
          <w:rFonts w:ascii="Times New Roman" w:hAnsi="Times New Roman" w:cs="Times New Roman"/>
          <w:b/>
          <w:lang w:val="es-MX"/>
        </w:rPr>
        <w:t xml:space="preserve"> tasas </w:t>
      </w:r>
      <w:r>
        <w:rPr>
          <w:rFonts w:ascii="Times New Roman" w:hAnsi="Times New Roman" w:cs="Times New Roman"/>
          <w:b/>
        </w:rPr>
        <w:t>del municipio de Sogamoso.</w:t>
      </w:r>
    </w:p>
    <w:p w14:paraId="37DF6ED1" w14:textId="77777777" w:rsidR="001015A2" w:rsidRPr="002A7335" w:rsidRDefault="001015A2" w:rsidP="000A0D41">
      <w:pPr>
        <w:spacing w:line="480" w:lineRule="auto"/>
        <w:ind w:firstLine="708"/>
        <w:rPr>
          <w:rFonts w:ascii="Times New Roman" w:hAnsi="Times New Roman" w:cs="Times New Roman"/>
        </w:rPr>
      </w:pPr>
      <w:r>
        <w:rPr>
          <w:rFonts w:ascii="Times New Roman" w:hAnsi="Times New Roman" w:cs="Times New Roman"/>
        </w:rPr>
        <w:t>La gráfica 151</w:t>
      </w:r>
      <w:r w:rsidRPr="002A7335">
        <w:rPr>
          <w:rFonts w:ascii="Times New Roman" w:hAnsi="Times New Roman" w:cs="Times New Roman"/>
        </w:rPr>
        <w:t xml:space="preserve"> muestra que ellos años 2019 y 2020, en el año 2019 hubo una disminución en relación al año 2018 de 1,4%, y en el año 2020 de 10,09% aproximadamente en relación al año 2018.</w:t>
      </w:r>
    </w:p>
    <w:p w14:paraId="11AB1627" w14:textId="77777777" w:rsidR="001015A2" w:rsidRPr="002A7335" w:rsidRDefault="001015A2" w:rsidP="001015A2">
      <w:pPr>
        <w:spacing w:line="480" w:lineRule="auto"/>
        <w:rPr>
          <w:rFonts w:ascii="Times New Roman" w:hAnsi="Times New Roman" w:cs="Times New Roman"/>
        </w:rPr>
      </w:pPr>
      <w:r w:rsidRPr="002A7335">
        <w:rPr>
          <w:rFonts w:ascii="Times New Roman" w:hAnsi="Times New Roman" w:cs="Times New Roman"/>
        </w:rPr>
        <w:t>En la gráfica 158 de recreación y deporte solo se evidencian los datos del año 2020, dónde se establece un valor de 200.000</w:t>
      </w:r>
    </w:p>
    <w:p w14:paraId="4395886C" w14:textId="2D508BA4" w:rsidR="004C6103" w:rsidRDefault="004C6103" w:rsidP="004C6103">
      <w:pPr>
        <w:pStyle w:val="Descripcin"/>
        <w:keepNext/>
        <w:rPr>
          <w:rFonts w:ascii="Times New Roman" w:hAnsi="Times New Roman" w:cs="Times New Roman"/>
          <w:b/>
          <w:color w:val="auto"/>
          <w:sz w:val="24"/>
        </w:rPr>
      </w:pPr>
      <w:bookmarkStart w:id="174" w:name="_Toc88425607"/>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151</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74"/>
      <w:r w:rsidRPr="004C6103">
        <w:rPr>
          <w:rFonts w:ascii="Times New Roman" w:hAnsi="Times New Roman" w:cs="Times New Roman"/>
          <w:b/>
          <w:color w:val="auto"/>
          <w:sz w:val="24"/>
        </w:rPr>
        <w:t xml:space="preserve"> </w:t>
      </w:r>
    </w:p>
    <w:p w14:paraId="39865554" w14:textId="3256B61F"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Gasto público social del municipio de Sogamoso.</w:t>
      </w:r>
    </w:p>
    <w:p w14:paraId="663D7526" w14:textId="77777777" w:rsidR="001015A2" w:rsidRPr="002A7335"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39F73174" wp14:editId="4C6B2817">
            <wp:extent cx="5400000" cy="3240000"/>
            <wp:effectExtent l="0" t="0" r="10795" b="17780"/>
            <wp:docPr id="201" name="Gráfico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5EC41542" w14:textId="45EDC728" w:rsidR="001015A2"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gasto público social del municipio de Sogamoso.</w:t>
      </w:r>
    </w:p>
    <w:p w14:paraId="4DFE2A57" w14:textId="2AAB1928" w:rsidR="009B46AA" w:rsidRDefault="009B46AA" w:rsidP="001015A2">
      <w:pPr>
        <w:spacing w:line="480" w:lineRule="auto"/>
        <w:rPr>
          <w:rFonts w:ascii="Times New Roman" w:hAnsi="Times New Roman" w:cs="Times New Roman"/>
          <w:b/>
        </w:rPr>
      </w:pPr>
    </w:p>
    <w:p w14:paraId="00F0ED4D" w14:textId="77777777" w:rsidR="009B46AA" w:rsidRPr="009E2CC5" w:rsidRDefault="009B46AA" w:rsidP="001015A2">
      <w:pPr>
        <w:spacing w:line="480" w:lineRule="auto"/>
        <w:rPr>
          <w:rFonts w:ascii="Times New Roman" w:hAnsi="Times New Roman" w:cs="Times New Roman"/>
          <w:b/>
        </w:rPr>
      </w:pPr>
    </w:p>
    <w:p w14:paraId="06FD6860" w14:textId="5C91E655" w:rsidR="004C6103" w:rsidRDefault="004C6103" w:rsidP="004C6103">
      <w:pPr>
        <w:pStyle w:val="Descripcin"/>
        <w:keepNext/>
        <w:rPr>
          <w:rFonts w:ascii="Times New Roman" w:hAnsi="Times New Roman" w:cs="Times New Roman"/>
          <w:b/>
          <w:color w:val="auto"/>
          <w:sz w:val="24"/>
        </w:rPr>
      </w:pPr>
      <w:bookmarkStart w:id="175" w:name="_Toc88425608"/>
      <w:r w:rsidRPr="004C6103">
        <w:rPr>
          <w:rFonts w:ascii="Times New Roman" w:hAnsi="Times New Roman" w:cs="Times New Roman"/>
          <w:b/>
          <w:color w:val="auto"/>
          <w:sz w:val="24"/>
        </w:rPr>
        <w:lastRenderedPageBreak/>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152</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75"/>
      <w:r w:rsidRPr="004C6103">
        <w:rPr>
          <w:rFonts w:ascii="Times New Roman" w:hAnsi="Times New Roman" w:cs="Times New Roman"/>
          <w:b/>
          <w:color w:val="auto"/>
          <w:sz w:val="24"/>
        </w:rPr>
        <w:t xml:space="preserve"> </w:t>
      </w:r>
    </w:p>
    <w:p w14:paraId="6D76CDE2" w14:textId="4782FBA9"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Gasto en educación del municipio de Sogamoso.</w:t>
      </w:r>
    </w:p>
    <w:p w14:paraId="7D296A23" w14:textId="77777777" w:rsidR="001015A2"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02A57D32" wp14:editId="2A54D1B8">
            <wp:extent cx="5400000" cy="1800000"/>
            <wp:effectExtent l="0" t="0" r="10795" b="10160"/>
            <wp:docPr id="202" name="Gráfico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38D9C3D7" w14:textId="77777777" w:rsidR="001015A2" w:rsidRPr="00075E24"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educación del municipio de Sogamoso.</w:t>
      </w:r>
    </w:p>
    <w:p w14:paraId="153AE427" w14:textId="77777777" w:rsidR="001015A2" w:rsidRPr="002A7335" w:rsidRDefault="001015A2" w:rsidP="000A0D41">
      <w:pPr>
        <w:spacing w:line="480" w:lineRule="auto"/>
        <w:ind w:firstLine="708"/>
        <w:rPr>
          <w:rFonts w:ascii="Times New Roman" w:hAnsi="Times New Roman" w:cs="Times New Roman"/>
        </w:rPr>
      </w:pPr>
      <w:r>
        <w:rPr>
          <w:rFonts w:ascii="Times New Roman" w:hAnsi="Times New Roman" w:cs="Times New Roman"/>
        </w:rPr>
        <w:t>Las gráficas 152 y 153</w:t>
      </w:r>
      <w:r w:rsidRPr="002A7335">
        <w:rPr>
          <w:rFonts w:ascii="Times New Roman" w:hAnsi="Times New Roman" w:cs="Times New Roman"/>
        </w:rPr>
        <w:t xml:space="preserve"> muestra un aumento en el año 2019 de 2% con relación al 2018, mientras que en el año 2020 disminuye un 9,8% en relación al año 2019 en donde se muestra una clara variación en las contribuciones efectivas.</w:t>
      </w:r>
    </w:p>
    <w:p w14:paraId="01F6756E" w14:textId="55C7C37D" w:rsidR="004C6103" w:rsidRDefault="004C6103" w:rsidP="004C6103">
      <w:pPr>
        <w:pStyle w:val="Descripcin"/>
        <w:keepNext/>
        <w:rPr>
          <w:rFonts w:ascii="Times New Roman" w:hAnsi="Times New Roman" w:cs="Times New Roman"/>
          <w:b/>
          <w:color w:val="auto"/>
          <w:sz w:val="24"/>
        </w:rPr>
      </w:pPr>
      <w:bookmarkStart w:id="176" w:name="_Toc88425609"/>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153</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76"/>
      <w:r w:rsidRPr="004C6103">
        <w:rPr>
          <w:rFonts w:ascii="Times New Roman" w:hAnsi="Times New Roman" w:cs="Times New Roman"/>
          <w:b/>
          <w:color w:val="auto"/>
          <w:sz w:val="24"/>
        </w:rPr>
        <w:t xml:space="preserve"> </w:t>
      </w:r>
    </w:p>
    <w:p w14:paraId="575E67DF" w14:textId="185B4F1B" w:rsidR="004C6103" w:rsidRPr="004C6103" w:rsidRDefault="004C6103" w:rsidP="004C6103">
      <w:pPr>
        <w:pStyle w:val="Descripcin"/>
        <w:keepNext/>
        <w:rPr>
          <w:rFonts w:ascii="Times New Roman" w:hAnsi="Times New Roman" w:cs="Times New Roman"/>
          <w:b/>
        </w:rPr>
      </w:pPr>
      <w:r w:rsidRPr="004C6103">
        <w:rPr>
          <w:rFonts w:ascii="Times New Roman" w:hAnsi="Times New Roman" w:cs="Times New Roman"/>
          <w:b/>
          <w:color w:val="auto"/>
          <w:sz w:val="24"/>
        </w:rPr>
        <w:t>Comparativa de gastos en educación del municipio de Sogamoso.</w:t>
      </w:r>
    </w:p>
    <w:p w14:paraId="4AB2CB59" w14:textId="77777777" w:rsidR="001015A2" w:rsidRPr="002A7335"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766C2691" wp14:editId="08199565">
            <wp:extent cx="5400000" cy="1800000"/>
            <wp:effectExtent l="0" t="0" r="10795" b="10160"/>
            <wp:docPr id="203" name="Gráfico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483002A7" w14:textId="77777777" w:rsidR="001015A2"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gastos en educación del municipio de Sogamoso.</w:t>
      </w:r>
    </w:p>
    <w:p w14:paraId="0AC46719" w14:textId="30A335DE" w:rsidR="004C6103" w:rsidRDefault="004C6103" w:rsidP="004C6103">
      <w:pPr>
        <w:pStyle w:val="Descripcin"/>
        <w:keepNext/>
        <w:rPr>
          <w:rFonts w:ascii="Times New Roman" w:hAnsi="Times New Roman" w:cs="Times New Roman"/>
          <w:b/>
          <w:color w:val="auto"/>
          <w:sz w:val="24"/>
        </w:rPr>
      </w:pPr>
      <w:bookmarkStart w:id="177" w:name="_Toc88425610"/>
      <w:r w:rsidRPr="004C6103">
        <w:rPr>
          <w:rFonts w:ascii="Times New Roman" w:hAnsi="Times New Roman" w:cs="Times New Roman"/>
          <w:b/>
          <w:color w:val="auto"/>
          <w:sz w:val="24"/>
        </w:rPr>
        <w:lastRenderedPageBreak/>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154</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77"/>
      <w:r w:rsidRPr="004C6103">
        <w:rPr>
          <w:rFonts w:ascii="Times New Roman" w:hAnsi="Times New Roman" w:cs="Times New Roman"/>
          <w:b/>
          <w:color w:val="auto"/>
          <w:sz w:val="24"/>
        </w:rPr>
        <w:t xml:space="preserve"> </w:t>
      </w:r>
    </w:p>
    <w:p w14:paraId="65EC4B38" w14:textId="608288BB"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Gasto en salud del municipio de Sogamoso.</w:t>
      </w:r>
    </w:p>
    <w:p w14:paraId="3CBCBC41" w14:textId="77777777" w:rsidR="001015A2" w:rsidRPr="00306116" w:rsidRDefault="001015A2" w:rsidP="001015A2">
      <w:pPr>
        <w:spacing w:line="480" w:lineRule="auto"/>
        <w:rPr>
          <w:rFonts w:ascii="Times New Roman" w:hAnsi="Times New Roman" w:cs="Times New Roman"/>
          <w:b/>
          <w:lang w:val="es-MX"/>
        </w:rPr>
      </w:pPr>
      <w:r>
        <w:rPr>
          <w:noProof/>
          <w:lang w:val="en-US"/>
        </w:rPr>
        <w:drawing>
          <wp:inline distT="0" distB="0" distL="0" distR="0" wp14:anchorId="49D34355" wp14:editId="7D92AF37">
            <wp:extent cx="5400000" cy="1980000"/>
            <wp:effectExtent l="0" t="0" r="10795" b="1270"/>
            <wp:docPr id="204" name="Gráfico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2F8EE16E" w14:textId="77777777" w:rsidR="001015A2" w:rsidRPr="004458B0"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salud del municipio de Sogamoso.</w:t>
      </w:r>
    </w:p>
    <w:p w14:paraId="176B0E4F" w14:textId="77777777" w:rsidR="001015A2" w:rsidRPr="002A7335" w:rsidRDefault="001015A2" w:rsidP="000A0D41">
      <w:pPr>
        <w:spacing w:line="480" w:lineRule="auto"/>
        <w:ind w:firstLine="708"/>
        <w:rPr>
          <w:rFonts w:ascii="Times New Roman" w:hAnsi="Times New Roman" w:cs="Times New Roman"/>
        </w:rPr>
      </w:pPr>
      <w:r>
        <w:rPr>
          <w:rFonts w:ascii="Times New Roman" w:hAnsi="Times New Roman" w:cs="Times New Roman"/>
        </w:rPr>
        <w:t>En las gráficas 154 y 155</w:t>
      </w:r>
      <w:r w:rsidRPr="002A7335">
        <w:rPr>
          <w:rFonts w:ascii="Times New Roman" w:hAnsi="Times New Roman" w:cs="Times New Roman"/>
        </w:rPr>
        <w:t xml:space="preserve"> de salud se muestra una disminución en el año 2019 y 2020 en relación al año 2018, en el año 2018 superaban los 50.00</w:t>
      </w:r>
      <w:r>
        <w:rPr>
          <w:rFonts w:ascii="Times New Roman" w:hAnsi="Times New Roman" w:cs="Times New Roman"/>
        </w:rPr>
        <w:t>0</w:t>
      </w:r>
      <w:r w:rsidRPr="002A7335">
        <w:rPr>
          <w:rFonts w:ascii="Times New Roman" w:hAnsi="Times New Roman" w:cs="Times New Roman"/>
        </w:rPr>
        <w:t>.000.000 mientras que en el 2020 no logran superar este valor, se muestra que la unidad de p</w:t>
      </w:r>
      <w:r>
        <w:rPr>
          <w:rFonts w:ascii="Times New Roman" w:hAnsi="Times New Roman" w:cs="Times New Roman"/>
        </w:rPr>
        <w:t xml:space="preserve">ago por capacitación </w:t>
      </w:r>
      <w:r w:rsidRPr="002A7335">
        <w:rPr>
          <w:rFonts w:ascii="Times New Roman" w:hAnsi="Times New Roman" w:cs="Times New Roman"/>
        </w:rPr>
        <w:t>es mayor en el año 2019 y en el 2020 disminuye.</w:t>
      </w:r>
    </w:p>
    <w:p w14:paraId="56328B18" w14:textId="4CFE7F24" w:rsidR="004C6103" w:rsidRDefault="004C6103" w:rsidP="004C6103">
      <w:pPr>
        <w:pStyle w:val="Descripcin"/>
        <w:keepNext/>
        <w:rPr>
          <w:rFonts w:ascii="Times New Roman" w:hAnsi="Times New Roman" w:cs="Times New Roman"/>
          <w:b/>
          <w:color w:val="auto"/>
          <w:sz w:val="24"/>
        </w:rPr>
      </w:pPr>
      <w:bookmarkStart w:id="178" w:name="_Toc88425611"/>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155</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78"/>
      <w:r w:rsidRPr="004C6103">
        <w:rPr>
          <w:rFonts w:ascii="Times New Roman" w:hAnsi="Times New Roman" w:cs="Times New Roman"/>
          <w:b/>
          <w:color w:val="auto"/>
          <w:sz w:val="24"/>
        </w:rPr>
        <w:t xml:space="preserve"> </w:t>
      </w:r>
    </w:p>
    <w:p w14:paraId="42298B1C" w14:textId="320A74E0"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Comparativa de gasto en salud del municipio de Sogamoso.</w:t>
      </w:r>
    </w:p>
    <w:p w14:paraId="4708F570" w14:textId="77777777" w:rsidR="001015A2"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2C05DDE8" wp14:editId="781ECCAB">
            <wp:extent cx="5400000" cy="1476000"/>
            <wp:effectExtent l="0" t="0" r="10795" b="10160"/>
            <wp:docPr id="205" name="Gráfico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3DBCB476" w14:textId="77777777" w:rsidR="001015A2" w:rsidRPr="004458B0"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gastos en salud del municipio de Sogamoso.</w:t>
      </w:r>
    </w:p>
    <w:p w14:paraId="0B63E67E" w14:textId="77777777" w:rsidR="001015A2" w:rsidRPr="002A7335" w:rsidRDefault="001015A2" w:rsidP="000A0D41">
      <w:pPr>
        <w:spacing w:line="480" w:lineRule="auto"/>
        <w:ind w:firstLine="708"/>
        <w:rPr>
          <w:rFonts w:ascii="Times New Roman" w:hAnsi="Times New Roman" w:cs="Times New Roman"/>
        </w:rPr>
      </w:pPr>
      <w:r>
        <w:rPr>
          <w:rFonts w:ascii="Times New Roman" w:hAnsi="Times New Roman" w:cs="Times New Roman"/>
        </w:rPr>
        <w:lastRenderedPageBreak/>
        <w:t>En la gráfica 156</w:t>
      </w:r>
      <w:r w:rsidRPr="002A7335">
        <w:rPr>
          <w:rFonts w:ascii="Times New Roman" w:hAnsi="Times New Roman" w:cs="Times New Roman"/>
        </w:rPr>
        <w:t xml:space="preserve"> de agua potable y saneamiento básico se muestra que en el 2019 fue inexistente mientras que en el 2020 en relación al 2018 incremento en 35,6%</w:t>
      </w:r>
    </w:p>
    <w:p w14:paraId="4DB658BC" w14:textId="33FA1935" w:rsidR="004C6103" w:rsidRDefault="004C6103" w:rsidP="004C6103">
      <w:pPr>
        <w:pStyle w:val="Descripcin"/>
        <w:keepNext/>
        <w:rPr>
          <w:rFonts w:ascii="Times New Roman" w:hAnsi="Times New Roman" w:cs="Times New Roman"/>
          <w:b/>
          <w:color w:val="auto"/>
          <w:sz w:val="24"/>
        </w:rPr>
      </w:pPr>
      <w:bookmarkStart w:id="179" w:name="_Toc88425612"/>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156</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79"/>
      <w:r w:rsidRPr="004C6103">
        <w:rPr>
          <w:rFonts w:ascii="Times New Roman" w:hAnsi="Times New Roman" w:cs="Times New Roman"/>
          <w:b/>
          <w:color w:val="auto"/>
          <w:sz w:val="24"/>
        </w:rPr>
        <w:t xml:space="preserve"> </w:t>
      </w:r>
    </w:p>
    <w:p w14:paraId="1894B6A4" w14:textId="30DDF2BF"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Gasto en agua potable y saneamiento básico del municipio de Sogamoso.</w:t>
      </w:r>
    </w:p>
    <w:p w14:paraId="237F424F" w14:textId="77777777" w:rsidR="001015A2" w:rsidRPr="002A7335"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509EAF96" wp14:editId="5F02C65B">
            <wp:extent cx="5400000" cy="1800000"/>
            <wp:effectExtent l="0" t="0" r="10795" b="10160"/>
            <wp:docPr id="206" name="Gráfico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641F8DEA" w14:textId="77777777" w:rsidR="001015A2" w:rsidRPr="007A3906"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gasto en agua potable y saneamiento básico del municipio de Sogamoso.</w:t>
      </w:r>
    </w:p>
    <w:p w14:paraId="3DF3938B" w14:textId="053597FB" w:rsidR="004C6103" w:rsidRDefault="004C6103" w:rsidP="004C6103">
      <w:pPr>
        <w:pStyle w:val="Descripcin"/>
        <w:keepNext/>
        <w:rPr>
          <w:rFonts w:ascii="Times New Roman" w:hAnsi="Times New Roman" w:cs="Times New Roman"/>
          <w:b/>
          <w:color w:val="auto"/>
          <w:sz w:val="24"/>
        </w:rPr>
      </w:pPr>
      <w:bookmarkStart w:id="180" w:name="_Toc88425613"/>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157</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80"/>
      <w:r w:rsidRPr="004C6103">
        <w:rPr>
          <w:rFonts w:ascii="Times New Roman" w:hAnsi="Times New Roman" w:cs="Times New Roman"/>
          <w:b/>
          <w:color w:val="auto"/>
          <w:sz w:val="24"/>
        </w:rPr>
        <w:t xml:space="preserve"> </w:t>
      </w:r>
    </w:p>
    <w:p w14:paraId="5B5D53A7" w14:textId="79AEB21A"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Gasto en recreación y deporte del municipio de Sogamoso.</w:t>
      </w:r>
    </w:p>
    <w:p w14:paraId="23E5B2D7" w14:textId="77777777" w:rsidR="001015A2" w:rsidRPr="002A7335"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39AD3F80" wp14:editId="4242C1A7">
            <wp:extent cx="5400000" cy="1800000"/>
            <wp:effectExtent l="0" t="0" r="10795" b="10160"/>
            <wp:docPr id="207" name="Gráfico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3E0AB068" w14:textId="77777777" w:rsidR="001015A2" w:rsidRPr="004458B0"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recreación y deporte del municipio de Sogamoso.</w:t>
      </w:r>
    </w:p>
    <w:p w14:paraId="3B1E5881" w14:textId="77777777" w:rsidR="001015A2" w:rsidRPr="002A7335" w:rsidRDefault="001015A2" w:rsidP="000A0D41">
      <w:pPr>
        <w:spacing w:line="480" w:lineRule="auto"/>
        <w:ind w:firstLine="708"/>
        <w:rPr>
          <w:rFonts w:ascii="Times New Roman" w:hAnsi="Times New Roman" w:cs="Times New Roman"/>
        </w:rPr>
      </w:pPr>
      <w:r>
        <w:rPr>
          <w:rFonts w:ascii="Times New Roman" w:hAnsi="Times New Roman" w:cs="Times New Roman"/>
        </w:rPr>
        <w:lastRenderedPageBreak/>
        <w:t>En la gráfica 158</w:t>
      </w:r>
      <w:r w:rsidRPr="002A7335">
        <w:rPr>
          <w:rFonts w:ascii="Times New Roman" w:hAnsi="Times New Roman" w:cs="Times New Roman"/>
        </w:rPr>
        <w:t xml:space="preserve"> de cultura se evidencia una disminución en el año 2019 y 2020 en relación en el año 2018, especialmente en el año 2020 que evidencia mayor decrecimiento</w:t>
      </w:r>
    </w:p>
    <w:p w14:paraId="36AC47B2" w14:textId="16CCBB11" w:rsidR="004C6103" w:rsidRDefault="004C6103" w:rsidP="004C6103">
      <w:pPr>
        <w:pStyle w:val="Descripcin"/>
        <w:keepNext/>
        <w:rPr>
          <w:rFonts w:ascii="Times New Roman" w:hAnsi="Times New Roman" w:cs="Times New Roman"/>
          <w:b/>
          <w:color w:val="auto"/>
          <w:sz w:val="24"/>
        </w:rPr>
      </w:pPr>
      <w:bookmarkStart w:id="181" w:name="_Toc88425614"/>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158</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81"/>
      <w:r w:rsidRPr="004C6103">
        <w:rPr>
          <w:rFonts w:ascii="Times New Roman" w:hAnsi="Times New Roman" w:cs="Times New Roman"/>
          <w:b/>
          <w:color w:val="auto"/>
          <w:sz w:val="24"/>
        </w:rPr>
        <w:t xml:space="preserve"> </w:t>
      </w:r>
    </w:p>
    <w:p w14:paraId="77DE76EC" w14:textId="391D5E02"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Gasto en cultura del municipio de Sogamoso.</w:t>
      </w:r>
    </w:p>
    <w:p w14:paraId="43348E71" w14:textId="77777777" w:rsidR="001015A2"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680EBEEE" wp14:editId="51918FB1">
            <wp:extent cx="5400000" cy="1440000"/>
            <wp:effectExtent l="0" t="0" r="10795" b="8255"/>
            <wp:docPr id="208" name="Gráfico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52496C73" w14:textId="77777777" w:rsidR="001015A2" w:rsidRPr="004458B0"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cultura del municipio de Sogamoso.</w:t>
      </w:r>
    </w:p>
    <w:p w14:paraId="65D26B17" w14:textId="77777777" w:rsidR="001015A2" w:rsidRPr="002A7335" w:rsidRDefault="001015A2" w:rsidP="000A0D41">
      <w:pPr>
        <w:spacing w:line="480" w:lineRule="auto"/>
        <w:ind w:firstLine="708"/>
        <w:rPr>
          <w:rFonts w:ascii="Times New Roman" w:hAnsi="Times New Roman" w:cs="Times New Roman"/>
        </w:rPr>
      </w:pPr>
      <w:r>
        <w:rPr>
          <w:rFonts w:ascii="Times New Roman" w:hAnsi="Times New Roman" w:cs="Times New Roman"/>
        </w:rPr>
        <w:t>En la gráfica 159</w:t>
      </w:r>
      <w:r w:rsidRPr="002A7335">
        <w:rPr>
          <w:rFonts w:ascii="Times New Roman" w:hAnsi="Times New Roman" w:cs="Times New Roman"/>
        </w:rPr>
        <w:t xml:space="preserve"> se observa un aumento para los años 2019 y 2020 en relación al año 2018, evidenciando en el año 2020 que se tiene $18.681.372.013 y en el año 2018 se tiene $13.143.232.239</w:t>
      </w:r>
    </w:p>
    <w:p w14:paraId="4F6F4675" w14:textId="63B57458" w:rsidR="004C6103" w:rsidRDefault="004C6103" w:rsidP="004C6103">
      <w:pPr>
        <w:pStyle w:val="Descripcin"/>
        <w:keepNext/>
        <w:rPr>
          <w:rFonts w:ascii="Times New Roman" w:hAnsi="Times New Roman" w:cs="Times New Roman"/>
          <w:b/>
          <w:color w:val="auto"/>
          <w:sz w:val="24"/>
        </w:rPr>
      </w:pPr>
      <w:bookmarkStart w:id="182" w:name="_Toc88425615"/>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159</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82"/>
      <w:r w:rsidRPr="004C6103">
        <w:rPr>
          <w:rFonts w:ascii="Times New Roman" w:hAnsi="Times New Roman" w:cs="Times New Roman"/>
          <w:b/>
          <w:color w:val="auto"/>
          <w:sz w:val="24"/>
        </w:rPr>
        <w:t xml:space="preserve"> </w:t>
      </w:r>
    </w:p>
    <w:p w14:paraId="3710CD9A" w14:textId="10CACEE1"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Gasto en desarrollo comunitario y bienestar social del municipio de Sogamoso.</w:t>
      </w:r>
    </w:p>
    <w:p w14:paraId="31A0C8A1" w14:textId="77777777" w:rsidR="001015A2" w:rsidRPr="002A7335"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0C148501" wp14:editId="7D2EA03D">
            <wp:extent cx="5400000" cy="1440000"/>
            <wp:effectExtent l="0" t="0" r="10795" b="8255"/>
            <wp:docPr id="209" name="Gráfico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003D8C27" w14:textId="77777777" w:rsidR="001015A2" w:rsidRPr="008418E0"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desarrollo comunitario y bienestar social del municipio de Sogamoso.</w:t>
      </w:r>
    </w:p>
    <w:p w14:paraId="5E519799" w14:textId="204C2B56" w:rsidR="004C6103" w:rsidRDefault="004C6103" w:rsidP="004C6103">
      <w:pPr>
        <w:pStyle w:val="Descripcin"/>
        <w:keepNext/>
        <w:rPr>
          <w:rFonts w:ascii="Times New Roman" w:hAnsi="Times New Roman" w:cs="Times New Roman"/>
          <w:b/>
          <w:color w:val="auto"/>
          <w:sz w:val="24"/>
        </w:rPr>
      </w:pPr>
      <w:bookmarkStart w:id="183" w:name="_Toc88425616"/>
      <w:r w:rsidRPr="004C6103">
        <w:rPr>
          <w:rFonts w:ascii="Times New Roman" w:hAnsi="Times New Roman" w:cs="Times New Roman"/>
          <w:b/>
          <w:color w:val="auto"/>
          <w:sz w:val="24"/>
        </w:rPr>
        <w:lastRenderedPageBreak/>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160</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83"/>
      <w:r w:rsidRPr="004C6103">
        <w:rPr>
          <w:rFonts w:ascii="Times New Roman" w:hAnsi="Times New Roman" w:cs="Times New Roman"/>
          <w:b/>
          <w:color w:val="auto"/>
          <w:sz w:val="24"/>
        </w:rPr>
        <w:t xml:space="preserve"> </w:t>
      </w:r>
    </w:p>
    <w:p w14:paraId="25C0FF71" w14:textId="73AA10C0"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Gastos en medio ambiente del municipio de Sogamoso.</w:t>
      </w:r>
    </w:p>
    <w:p w14:paraId="6932599B" w14:textId="77777777" w:rsidR="001015A2"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33FF4FEB" wp14:editId="31D0FC31">
            <wp:extent cx="5400000" cy="1440000"/>
            <wp:effectExtent l="0" t="0" r="10795" b="8255"/>
            <wp:docPr id="210" name="Gráfico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4BA48339" w14:textId="77777777" w:rsidR="001015A2" w:rsidRPr="004458B0"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medio ambiente del municipio de Sogamoso.</w:t>
      </w:r>
    </w:p>
    <w:p w14:paraId="014AFB7A" w14:textId="77777777" w:rsidR="001015A2" w:rsidRPr="002A7335" w:rsidRDefault="001015A2" w:rsidP="000A0D41">
      <w:pPr>
        <w:spacing w:line="480" w:lineRule="auto"/>
        <w:ind w:firstLine="708"/>
        <w:rPr>
          <w:rFonts w:ascii="Times New Roman" w:hAnsi="Times New Roman" w:cs="Times New Roman"/>
        </w:rPr>
      </w:pPr>
      <w:r>
        <w:rPr>
          <w:rFonts w:ascii="Times New Roman" w:hAnsi="Times New Roman" w:cs="Times New Roman"/>
        </w:rPr>
        <w:t>En la gráfica 160</w:t>
      </w:r>
      <w:r w:rsidRPr="002A7335">
        <w:rPr>
          <w:rFonts w:ascii="Times New Roman" w:hAnsi="Times New Roman" w:cs="Times New Roman"/>
        </w:rPr>
        <w:t xml:space="preserve"> de medio ambiente se puede observar un aumento para los años 2019 y 2020 en relación al año 2018 dónde el 2020, tiene un aumento del 74,4%</w:t>
      </w:r>
    </w:p>
    <w:p w14:paraId="349E1BA9" w14:textId="77777777" w:rsidR="001015A2" w:rsidRPr="002A7335" w:rsidRDefault="001015A2" w:rsidP="001015A2">
      <w:pPr>
        <w:spacing w:after="160" w:line="480" w:lineRule="auto"/>
        <w:rPr>
          <w:rFonts w:ascii="Times New Roman" w:eastAsia="Times New Roman" w:hAnsi="Times New Roman" w:cs="Times New Roman"/>
        </w:rPr>
      </w:pPr>
      <w:r w:rsidRPr="002A7335">
        <w:rPr>
          <w:rFonts w:ascii="Times New Roman" w:hAnsi="Times New Roman" w:cs="Times New Roman"/>
        </w:rPr>
        <w:t>En las gráficas 162-163 de subsidios asignados se observa una disminución en el año 2020, mientras que en el año 2019 existe un aumento en relación al año 2018 con un valor de $3,834,855,797 y se muestra que el servicio de aseo es lo que representa mayor aumento</w:t>
      </w:r>
    </w:p>
    <w:p w14:paraId="6A0BB5DF" w14:textId="1AE6AF3D" w:rsidR="004C6103" w:rsidRDefault="004C6103" w:rsidP="004C6103">
      <w:pPr>
        <w:pStyle w:val="Descripcin"/>
        <w:keepNext/>
        <w:rPr>
          <w:rFonts w:ascii="Times New Roman" w:hAnsi="Times New Roman" w:cs="Times New Roman"/>
          <w:b/>
          <w:color w:val="auto"/>
          <w:sz w:val="24"/>
        </w:rPr>
      </w:pPr>
      <w:bookmarkStart w:id="184" w:name="_Toc88425617"/>
      <w:r w:rsidRPr="004C6103">
        <w:rPr>
          <w:rFonts w:ascii="Times New Roman" w:hAnsi="Times New Roman" w:cs="Times New Roman"/>
          <w:b/>
          <w:color w:val="auto"/>
          <w:sz w:val="24"/>
        </w:rPr>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161</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84"/>
      <w:r w:rsidRPr="004C6103">
        <w:rPr>
          <w:rFonts w:ascii="Times New Roman" w:hAnsi="Times New Roman" w:cs="Times New Roman"/>
          <w:b/>
          <w:color w:val="auto"/>
          <w:sz w:val="24"/>
        </w:rPr>
        <w:t xml:space="preserve"> </w:t>
      </w:r>
    </w:p>
    <w:p w14:paraId="3EF9753E" w14:textId="552E3DF5"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Gasto en subsidios asignados del municipio de Sogamoso.</w:t>
      </w:r>
    </w:p>
    <w:p w14:paraId="2C5964C7" w14:textId="77777777" w:rsidR="001015A2" w:rsidRPr="002A7335"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5C8C034F" wp14:editId="0267DD6C">
            <wp:extent cx="5400000" cy="1440000"/>
            <wp:effectExtent l="0" t="0" r="10795" b="8255"/>
            <wp:docPr id="211" name="Gráfico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7C7BE0E2" w14:textId="77777777" w:rsidR="001015A2" w:rsidRPr="005F3A12"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subsidios asignados del municipio de Sogamoso.</w:t>
      </w:r>
    </w:p>
    <w:p w14:paraId="3009CD61" w14:textId="79CA9FF4" w:rsidR="004C6103" w:rsidRDefault="004C6103" w:rsidP="004C6103">
      <w:pPr>
        <w:pStyle w:val="Descripcin"/>
        <w:keepNext/>
        <w:rPr>
          <w:rFonts w:ascii="Times New Roman" w:hAnsi="Times New Roman" w:cs="Times New Roman"/>
          <w:b/>
          <w:color w:val="auto"/>
          <w:sz w:val="24"/>
        </w:rPr>
      </w:pPr>
      <w:bookmarkStart w:id="185" w:name="_Toc88425618"/>
      <w:r w:rsidRPr="004C6103">
        <w:rPr>
          <w:rFonts w:ascii="Times New Roman" w:hAnsi="Times New Roman" w:cs="Times New Roman"/>
          <w:b/>
          <w:color w:val="auto"/>
          <w:sz w:val="24"/>
        </w:rPr>
        <w:lastRenderedPageBreak/>
        <w:t xml:space="preserve">Figura </w:t>
      </w:r>
      <w:r w:rsidRPr="004C6103">
        <w:rPr>
          <w:rFonts w:ascii="Times New Roman" w:hAnsi="Times New Roman" w:cs="Times New Roman"/>
          <w:b/>
          <w:color w:val="auto"/>
          <w:sz w:val="24"/>
        </w:rPr>
        <w:fldChar w:fldCharType="begin"/>
      </w:r>
      <w:r w:rsidRPr="004C6103">
        <w:rPr>
          <w:rFonts w:ascii="Times New Roman" w:hAnsi="Times New Roman" w:cs="Times New Roman"/>
          <w:b/>
          <w:color w:val="auto"/>
          <w:sz w:val="24"/>
        </w:rPr>
        <w:instrText xml:space="preserve"> SEQ Figura \* ARABIC </w:instrText>
      </w:r>
      <w:r w:rsidRPr="004C610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162</w:t>
      </w:r>
      <w:r w:rsidRPr="004C6103">
        <w:rPr>
          <w:rFonts w:ascii="Times New Roman" w:hAnsi="Times New Roman" w:cs="Times New Roman"/>
          <w:b/>
          <w:color w:val="auto"/>
          <w:sz w:val="24"/>
        </w:rPr>
        <w:fldChar w:fldCharType="end"/>
      </w:r>
      <w:r w:rsidRPr="004C6103">
        <w:rPr>
          <w:rFonts w:ascii="Times New Roman" w:hAnsi="Times New Roman" w:cs="Times New Roman"/>
          <w:b/>
          <w:color w:val="auto"/>
          <w:sz w:val="24"/>
        </w:rPr>
        <w:t>.</w:t>
      </w:r>
      <w:bookmarkEnd w:id="185"/>
      <w:r w:rsidRPr="004C6103">
        <w:rPr>
          <w:rFonts w:ascii="Times New Roman" w:hAnsi="Times New Roman" w:cs="Times New Roman"/>
          <w:b/>
          <w:color w:val="auto"/>
          <w:sz w:val="24"/>
        </w:rPr>
        <w:t xml:space="preserve"> </w:t>
      </w:r>
    </w:p>
    <w:p w14:paraId="071C0E16" w14:textId="4E41092C" w:rsidR="004C6103" w:rsidRPr="004C6103" w:rsidRDefault="004C6103" w:rsidP="004C6103">
      <w:pPr>
        <w:pStyle w:val="Descripcin"/>
        <w:keepNext/>
        <w:rPr>
          <w:rFonts w:ascii="Times New Roman" w:hAnsi="Times New Roman" w:cs="Times New Roman"/>
          <w:b/>
          <w:color w:val="auto"/>
          <w:sz w:val="24"/>
        </w:rPr>
      </w:pPr>
      <w:r w:rsidRPr="004C6103">
        <w:rPr>
          <w:rFonts w:ascii="Times New Roman" w:hAnsi="Times New Roman" w:cs="Times New Roman"/>
          <w:b/>
          <w:color w:val="auto"/>
          <w:sz w:val="24"/>
        </w:rPr>
        <w:t>Comparativa del gasto en subsidios asignados del municipio de Sogamoso.</w:t>
      </w:r>
    </w:p>
    <w:p w14:paraId="796E0794" w14:textId="77777777" w:rsidR="001015A2" w:rsidRDefault="001015A2" w:rsidP="001015A2">
      <w:pPr>
        <w:spacing w:after="160" w:line="480" w:lineRule="auto"/>
        <w:rPr>
          <w:rFonts w:ascii="Times New Roman" w:eastAsia="Times New Roman" w:hAnsi="Times New Roman" w:cs="Times New Roman"/>
          <w:lang w:val="en-US"/>
        </w:rPr>
      </w:pPr>
      <w:r>
        <w:rPr>
          <w:noProof/>
          <w:lang w:val="en-US"/>
        </w:rPr>
        <w:drawing>
          <wp:inline distT="0" distB="0" distL="0" distR="0" wp14:anchorId="65A6250A" wp14:editId="31E7E24D">
            <wp:extent cx="5400000" cy="1728000"/>
            <wp:effectExtent l="0" t="0" r="10795" b="5715"/>
            <wp:docPr id="212" name="Gráfico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0D25B17B" w14:textId="77777777" w:rsidR="001015A2" w:rsidRPr="009303D2" w:rsidRDefault="001015A2" w:rsidP="001015A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en los gastos en subsidios asignados del municipio de Sogamoso.</w:t>
      </w:r>
    </w:p>
    <w:p w14:paraId="7A1660C5" w14:textId="77777777" w:rsidR="001015A2" w:rsidRPr="002A7335" w:rsidRDefault="001015A2" w:rsidP="000A0D41">
      <w:pPr>
        <w:spacing w:line="480" w:lineRule="auto"/>
        <w:ind w:firstLine="708"/>
        <w:rPr>
          <w:rFonts w:ascii="Times New Roman" w:hAnsi="Times New Roman" w:cs="Times New Roman"/>
        </w:rPr>
      </w:pPr>
      <w:r w:rsidRPr="002A7335">
        <w:rPr>
          <w:rFonts w:ascii="Times New Roman" w:hAnsi="Times New Roman" w:cs="Times New Roman"/>
        </w:rPr>
        <w:t>A partir de los estados financieros del municipio de Sogamoso de los años 2018, 2019 y 2020 se evidencia que los ingresos en el año 2019 aumentaron en un 16,86% con respecto a los ingresos que se generaron en el año 2018, igualmente los ingresos fiscales muestran un aumento del 24,88%,  para financiar las actividades del sector público, así mismo se observa un aumento en los gastos generales debido a que para el año 2018 se tenían gastos de 15.740.663.5020 y para el año 2019, los gastos aumentaron a 183.947.918.370</w:t>
      </w:r>
    </w:p>
    <w:p w14:paraId="478B6266" w14:textId="77777777" w:rsidR="001015A2" w:rsidRPr="002A7335" w:rsidRDefault="001015A2" w:rsidP="000A0D41">
      <w:pPr>
        <w:spacing w:line="480" w:lineRule="auto"/>
        <w:ind w:firstLine="708"/>
        <w:rPr>
          <w:rFonts w:ascii="Times New Roman" w:hAnsi="Times New Roman" w:cs="Times New Roman"/>
        </w:rPr>
      </w:pPr>
      <w:r w:rsidRPr="002A7335">
        <w:rPr>
          <w:rFonts w:ascii="Times New Roman" w:hAnsi="Times New Roman" w:cs="Times New Roman"/>
        </w:rPr>
        <w:t xml:space="preserve">El índice del  desempeño fiscal para el año 2019 se incrementa en un 12,08% dado que en el año 2018 se tenía un índice de 52,37 y para el 2019 este índice crece en 6,34, en donde se muestra una mejora, una de las variables que se puede observar que disminuye en el año 2019 en comparación al 2018 es la sostenibilidad de la deuda, dado que para el año 2018 se tiene un ingreso corriente 81,710 mientras que para el año 2019 este ingreso </w:t>
      </w:r>
      <w:r w:rsidRPr="002A7335">
        <w:rPr>
          <w:rFonts w:ascii="Times New Roman" w:hAnsi="Times New Roman" w:cs="Times New Roman"/>
        </w:rPr>
        <w:lastRenderedPageBreak/>
        <w:t>decrece en un 13,328, esto indica que probablemente requiera de apoya para solventar las deudas.</w:t>
      </w:r>
    </w:p>
    <w:p w14:paraId="494AAE35" w14:textId="77777777" w:rsidR="001015A2" w:rsidRPr="002A7335" w:rsidRDefault="001015A2" w:rsidP="000A0D41">
      <w:pPr>
        <w:spacing w:line="480" w:lineRule="auto"/>
        <w:ind w:firstLine="708"/>
        <w:rPr>
          <w:rFonts w:ascii="Times New Roman" w:eastAsia="Times New Roman" w:hAnsi="Times New Roman" w:cs="Times New Roman"/>
          <w:b/>
          <w:color w:val="000000"/>
          <w:lang w:eastAsia="ar-SA"/>
        </w:rPr>
      </w:pPr>
      <w:r w:rsidRPr="002A7335">
        <w:rPr>
          <w:rFonts w:ascii="Times New Roman" w:hAnsi="Times New Roman" w:cs="Times New Roman"/>
        </w:rPr>
        <w:t xml:space="preserve">Ahora bien, respecto al año 2020, se muestra que hubo un incremento de 11,33% con respecto al año 2019 y de 30,57% con respecto al año 2018, en donde se demuestra un claro aumento en los ingresos, en cuánto a los ingresos fiscales se evidencia que tuvo un aumento de 14,75% con respecto al año 2019 y de 43,32% con respeto al año 2018, evidenciando un aumento también en los gastos dado que para el año 2020 se obtuvieron gastos de 205.532.087.955, en cuánto al índice del desempeño fiscal este muestra una disminución del 19,20% dado que para el año 2020 se tiene un índice de 55.50, muy cercano al del año 2018, con disminuciones en diferentes variables del desempeño fiscal, especialmente en la dependencia de las transferencias, donde los ingresos totales disminuyeron en un 10,6% y los pasivos en la variable de endeudamiento a corto plazo disminuyeron en el 2020  un 73,8%. En la variable de relevancia formación bruta de capital fijo, la formación bruta disminuye en el año 2020 un 75% respecto al año 2019, igualmente el gasto de inversión que disminuye un 19,6%, en cuanto al ahorro corriente este disminuye un 1,2%, el resultado fiscal muestra una disminución en los ingresos totales de 10,6%,  en cuánto a la capacidad de ejecución del gasto de inversión los pagos disminuyen en un 11,6% y los compromisos en un 19,6%, esto significa que para el año 2020 el grado de gestión del municipio de Sogamoso disminuyo respecto el año 2019, sin embargo se mantiene como un municipio solvente, y respecto al año 2018 su índice de desempeño fiscal sigue siendo superior, adicionalmente se puede observar que se encuentra 2,77% un </w:t>
      </w:r>
      <w:r w:rsidRPr="002A7335">
        <w:rPr>
          <w:rFonts w:ascii="Times New Roman" w:hAnsi="Times New Roman" w:cs="Times New Roman"/>
        </w:rPr>
        <w:lastRenderedPageBreak/>
        <w:t>poco por debajo de la media del desempeño fiscal de los municipios en Boyacá la cual se encuentra en 57,04.</w:t>
      </w:r>
    </w:p>
    <w:p w14:paraId="510A0836" w14:textId="77777777" w:rsidR="001015A2" w:rsidRDefault="001015A2" w:rsidP="001015A2"/>
    <w:p w14:paraId="3B0719A3" w14:textId="3CCFF241" w:rsidR="00D517CE" w:rsidRPr="00D517CE" w:rsidRDefault="00802013" w:rsidP="00D517CE">
      <w:pPr>
        <w:pStyle w:val="Ttulo2"/>
        <w:spacing w:line="480" w:lineRule="auto"/>
        <w:rPr>
          <w:rFonts w:ascii="Times New Roman" w:eastAsia="Times New Roman" w:hAnsi="Times New Roman" w:cs="Times New Roman"/>
          <w:b/>
          <w:color w:val="auto"/>
          <w:sz w:val="24"/>
          <w:lang w:val="es-ES" w:eastAsia="ar-SA"/>
        </w:rPr>
      </w:pPr>
      <w:bookmarkStart w:id="186" w:name="_Toc88425229"/>
      <w:r w:rsidRPr="00D517CE">
        <w:rPr>
          <w:rFonts w:ascii="Times New Roman" w:eastAsia="Times New Roman" w:hAnsi="Times New Roman" w:cs="Times New Roman"/>
          <w:b/>
          <w:color w:val="auto"/>
          <w:sz w:val="24"/>
          <w:lang w:val="es-ES" w:eastAsia="ar-SA"/>
        </w:rPr>
        <w:t>NOBSA</w:t>
      </w:r>
      <w:bookmarkEnd w:id="186"/>
    </w:p>
    <w:p w14:paraId="4B435030" w14:textId="1CE35D16" w:rsidR="008658F7" w:rsidRPr="002A7335" w:rsidRDefault="008658F7" w:rsidP="00D517CE">
      <w:pPr>
        <w:suppressAutoHyphens/>
        <w:spacing w:line="480" w:lineRule="auto"/>
        <w:jc w:val="both"/>
        <w:rPr>
          <w:rFonts w:ascii="Times New Roman" w:eastAsia="Times New Roman" w:hAnsi="Times New Roman" w:cs="Times New Roman"/>
          <w:b/>
          <w:color w:val="000000"/>
          <w:lang w:val="es-ES" w:eastAsia="ar-SA"/>
        </w:rPr>
      </w:pPr>
    </w:p>
    <w:p w14:paraId="48EA0296" w14:textId="77777777" w:rsidR="00802013" w:rsidRPr="002A7335" w:rsidRDefault="00802013" w:rsidP="003A4FC9">
      <w:pPr>
        <w:spacing w:line="480" w:lineRule="auto"/>
        <w:ind w:firstLine="708"/>
        <w:rPr>
          <w:rFonts w:ascii="Times New Roman" w:hAnsi="Times New Roman" w:cs="Times New Roman"/>
        </w:rPr>
      </w:pPr>
      <w:r>
        <w:rPr>
          <w:rFonts w:ascii="Times New Roman" w:hAnsi="Times New Roman" w:cs="Times New Roman"/>
        </w:rPr>
        <w:t>En las gráficas 163 y 164</w:t>
      </w:r>
      <w:r w:rsidRPr="002A7335">
        <w:rPr>
          <w:rFonts w:ascii="Times New Roman" w:hAnsi="Times New Roman" w:cs="Times New Roman"/>
        </w:rPr>
        <w:t xml:space="preserve"> de ingresos de Nobsa se muestra un incremento en el año 2020 con relación al 2018, debido a que se tiene en el 2018 $31.808.260.492 y en el 2020 $42.678.683.55 siendo los ingresos fiscales menores a las transferencias y subvenciones y otros ingresos.</w:t>
      </w:r>
    </w:p>
    <w:p w14:paraId="4DD2A84A" w14:textId="7E95EBBF" w:rsidR="008B3FAE" w:rsidRDefault="008B3FAE" w:rsidP="008B3FAE">
      <w:pPr>
        <w:pStyle w:val="Descripcin"/>
        <w:keepNext/>
        <w:rPr>
          <w:rFonts w:ascii="Times New Roman" w:hAnsi="Times New Roman" w:cs="Times New Roman"/>
          <w:b/>
          <w:color w:val="auto"/>
          <w:sz w:val="24"/>
        </w:rPr>
      </w:pPr>
      <w:bookmarkStart w:id="187" w:name="_Toc88425619"/>
      <w:r w:rsidRPr="008B3FAE">
        <w:rPr>
          <w:rFonts w:ascii="Times New Roman" w:hAnsi="Times New Roman" w:cs="Times New Roman"/>
          <w:b/>
          <w:color w:val="auto"/>
          <w:sz w:val="24"/>
        </w:rPr>
        <w:t xml:space="preserve">Figura </w:t>
      </w:r>
      <w:r w:rsidRPr="008B3FAE">
        <w:rPr>
          <w:rFonts w:ascii="Times New Roman" w:hAnsi="Times New Roman" w:cs="Times New Roman"/>
          <w:b/>
          <w:color w:val="auto"/>
          <w:sz w:val="24"/>
        </w:rPr>
        <w:fldChar w:fldCharType="begin"/>
      </w:r>
      <w:r w:rsidRPr="008B3FAE">
        <w:rPr>
          <w:rFonts w:ascii="Times New Roman" w:hAnsi="Times New Roman" w:cs="Times New Roman"/>
          <w:b/>
          <w:color w:val="auto"/>
          <w:sz w:val="24"/>
        </w:rPr>
        <w:instrText xml:space="preserve"> SEQ Figura \* ARABIC </w:instrText>
      </w:r>
      <w:r w:rsidRPr="008B3FAE">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163</w:t>
      </w:r>
      <w:r w:rsidRPr="008B3FAE">
        <w:rPr>
          <w:rFonts w:ascii="Times New Roman" w:hAnsi="Times New Roman" w:cs="Times New Roman"/>
          <w:b/>
          <w:color w:val="auto"/>
          <w:sz w:val="24"/>
        </w:rPr>
        <w:fldChar w:fldCharType="end"/>
      </w:r>
      <w:r w:rsidRPr="008B3FAE">
        <w:rPr>
          <w:rFonts w:ascii="Times New Roman" w:hAnsi="Times New Roman" w:cs="Times New Roman"/>
          <w:b/>
          <w:color w:val="auto"/>
          <w:sz w:val="24"/>
        </w:rPr>
        <w:t>.</w:t>
      </w:r>
      <w:bookmarkEnd w:id="187"/>
      <w:r w:rsidRPr="008B3FAE">
        <w:rPr>
          <w:rFonts w:ascii="Times New Roman" w:hAnsi="Times New Roman" w:cs="Times New Roman"/>
          <w:b/>
          <w:color w:val="auto"/>
          <w:sz w:val="24"/>
        </w:rPr>
        <w:t xml:space="preserve"> </w:t>
      </w:r>
    </w:p>
    <w:p w14:paraId="138EC52E" w14:textId="3B08708D" w:rsidR="008B3FAE" w:rsidRPr="008B3FAE" w:rsidRDefault="008B3FAE" w:rsidP="008B3FAE">
      <w:pPr>
        <w:pStyle w:val="Descripcin"/>
        <w:keepNext/>
        <w:rPr>
          <w:rFonts w:ascii="Times New Roman" w:hAnsi="Times New Roman" w:cs="Times New Roman"/>
          <w:b/>
          <w:color w:val="auto"/>
          <w:sz w:val="24"/>
        </w:rPr>
      </w:pPr>
      <w:r w:rsidRPr="008B3FAE">
        <w:rPr>
          <w:rFonts w:ascii="Times New Roman" w:hAnsi="Times New Roman" w:cs="Times New Roman"/>
          <w:b/>
          <w:color w:val="auto"/>
          <w:sz w:val="24"/>
        </w:rPr>
        <w:t>Ingresos Municipio de Nobsa.</w:t>
      </w:r>
    </w:p>
    <w:p w14:paraId="37E175F0" w14:textId="1DDBEABD" w:rsidR="00802013" w:rsidRDefault="00802013" w:rsidP="00802013">
      <w:pPr>
        <w:spacing w:line="480" w:lineRule="auto"/>
        <w:rPr>
          <w:rFonts w:ascii="Times New Roman" w:hAnsi="Times New Roman" w:cs="Times New Roman"/>
          <w:noProof/>
          <w:lang w:eastAsia="es-CO"/>
        </w:rPr>
      </w:pPr>
      <w:r w:rsidRPr="002A7335">
        <w:rPr>
          <w:rFonts w:ascii="Times New Roman" w:hAnsi="Times New Roman" w:cs="Times New Roman"/>
          <w:noProof/>
          <w:lang w:val="en-US"/>
        </w:rPr>
        <w:drawing>
          <wp:inline distT="0" distB="0" distL="0" distR="0" wp14:anchorId="0C9ED39F" wp14:editId="64464E74">
            <wp:extent cx="5400000" cy="3240000"/>
            <wp:effectExtent l="0" t="0" r="10795" b="17780"/>
            <wp:docPr id="225" name="Gráfico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5F764C41" w14:textId="706815E1" w:rsidR="00802013" w:rsidRDefault="00802013" w:rsidP="00802013">
      <w:pPr>
        <w:spacing w:line="480" w:lineRule="auto"/>
        <w:rPr>
          <w:rFonts w:ascii="Times New Roman" w:hAnsi="Times New Roman" w:cs="Times New Roman"/>
          <w:b/>
        </w:rPr>
      </w:pPr>
      <w:r w:rsidRPr="002A7335">
        <w:rPr>
          <w:rFonts w:ascii="Times New Roman" w:hAnsi="Times New Roman" w:cs="Times New Roman"/>
          <w:b/>
        </w:rPr>
        <w:t>Nota: Esta figura muestra los Ingr</w:t>
      </w:r>
      <w:r>
        <w:rPr>
          <w:rFonts w:ascii="Times New Roman" w:hAnsi="Times New Roman" w:cs="Times New Roman"/>
          <w:b/>
        </w:rPr>
        <w:t>esos del municipio de Nobsa.</w:t>
      </w:r>
    </w:p>
    <w:p w14:paraId="641C4DC6" w14:textId="2CE09AA5" w:rsidR="008658F7" w:rsidRDefault="008658F7" w:rsidP="00802013">
      <w:pPr>
        <w:spacing w:line="480" w:lineRule="auto"/>
        <w:rPr>
          <w:rFonts w:ascii="Times New Roman" w:hAnsi="Times New Roman" w:cs="Times New Roman"/>
          <w:b/>
        </w:rPr>
      </w:pPr>
    </w:p>
    <w:p w14:paraId="3F996D21" w14:textId="7BFC65DF" w:rsidR="008658F7" w:rsidRDefault="008658F7" w:rsidP="00802013">
      <w:pPr>
        <w:spacing w:line="480" w:lineRule="auto"/>
        <w:rPr>
          <w:rFonts w:ascii="Times New Roman" w:hAnsi="Times New Roman" w:cs="Times New Roman"/>
          <w:b/>
        </w:rPr>
      </w:pPr>
    </w:p>
    <w:p w14:paraId="1CDD28E1" w14:textId="77777777" w:rsidR="008658F7" w:rsidRPr="009303D2" w:rsidRDefault="008658F7" w:rsidP="00802013">
      <w:pPr>
        <w:spacing w:line="480" w:lineRule="auto"/>
        <w:rPr>
          <w:rFonts w:ascii="Times New Roman" w:hAnsi="Times New Roman" w:cs="Times New Roman"/>
          <w:b/>
        </w:rPr>
      </w:pPr>
    </w:p>
    <w:p w14:paraId="726B4BBA" w14:textId="75AC7E24" w:rsidR="008B3FAE" w:rsidRDefault="008B3FAE" w:rsidP="008B3FAE">
      <w:pPr>
        <w:pStyle w:val="Descripcin"/>
        <w:keepNext/>
        <w:rPr>
          <w:rFonts w:ascii="Times New Roman" w:hAnsi="Times New Roman" w:cs="Times New Roman"/>
          <w:b/>
          <w:color w:val="auto"/>
          <w:sz w:val="24"/>
        </w:rPr>
      </w:pPr>
      <w:bookmarkStart w:id="188" w:name="_Toc88425620"/>
      <w:r w:rsidRPr="008B3FAE">
        <w:rPr>
          <w:rFonts w:ascii="Times New Roman" w:hAnsi="Times New Roman" w:cs="Times New Roman"/>
          <w:b/>
          <w:color w:val="auto"/>
          <w:sz w:val="24"/>
        </w:rPr>
        <w:t xml:space="preserve">Figura </w:t>
      </w:r>
      <w:r w:rsidRPr="008B3FAE">
        <w:rPr>
          <w:rFonts w:ascii="Times New Roman" w:hAnsi="Times New Roman" w:cs="Times New Roman"/>
          <w:b/>
          <w:color w:val="auto"/>
          <w:sz w:val="24"/>
        </w:rPr>
        <w:fldChar w:fldCharType="begin"/>
      </w:r>
      <w:r w:rsidRPr="008B3FAE">
        <w:rPr>
          <w:rFonts w:ascii="Times New Roman" w:hAnsi="Times New Roman" w:cs="Times New Roman"/>
          <w:b/>
          <w:color w:val="auto"/>
          <w:sz w:val="24"/>
        </w:rPr>
        <w:instrText xml:space="preserve"> SEQ Figura \* ARABIC </w:instrText>
      </w:r>
      <w:r w:rsidRPr="008B3FAE">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164</w:t>
      </w:r>
      <w:r w:rsidRPr="008B3FAE">
        <w:rPr>
          <w:rFonts w:ascii="Times New Roman" w:hAnsi="Times New Roman" w:cs="Times New Roman"/>
          <w:b/>
          <w:color w:val="auto"/>
          <w:sz w:val="24"/>
        </w:rPr>
        <w:fldChar w:fldCharType="end"/>
      </w:r>
      <w:r w:rsidRPr="008B3FAE">
        <w:rPr>
          <w:rFonts w:ascii="Times New Roman" w:hAnsi="Times New Roman" w:cs="Times New Roman"/>
          <w:b/>
          <w:color w:val="auto"/>
          <w:sz w:val="24"/>
        </w:rPr>
        <w:t>.</w:t>
      </w:r>
      <w:bookmarkEnd w:id="188"/>
      <w:r w:rsidRPr="008B3FAE">
        <w:rPr>
          <w:rFonts w:ascii="Times New Roman" w:hAnsi="Times New Roman" w:cs="Times New Roman"/>
          <w:b/>
          <w:color w:val="auto"/>
          <w:sz w:val="24"/>
        </w:rPr>
        <w:t xml:space="preserve"> </w:t>
      </w:r>
    </w:p>
    <w:p w14:paraId="1F228873" w14:textId="0AD39798" w:rsidR="008B3FAE" w:rsidRPr="008B3FAE" w:rsidRDefault="008B3FAE" w:rsidP="008B3FAE">
      <w:pPr>
        <w:pStyle w:val="Descripcin"/>
        <w:keepNext/>
        <w:rPr>
          <w:rFonts w:ascii="Times New Roman" w:hAnsi="Times New Roman" w:cs="Times New Roman"/>
          <w:b/>
          <w:color w:val="auto"/>
          <w:sz w:val="24"/>
        </w:rPr>
      </w:pPr>
      <w:r w:rsidRPr="008B3FAE">
        <w:rPr>
          <w:rFonts w:ascii="Times New Roman" w:hAnsi="Times New Roman" w:cs="Times New Roman"/>
          <w:b/>
          <w:color w:val="auto"/>
          <w:sz w:val="24"/>
        </w:rPr>
        <w:t>Comparativa de los ingresos del municipio Nobsa.</w:t>
      </w:r>
    </w:p>
    <w:p w14:paraId="15632E20" w14:textId="77777777" w:rsidR="00802013" w:rsidRPr="002A7335" w:rsidRDefault="00802013" w:rsidP="0080201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7CA8B744" wp14:editId="273FB318">
            <wp:extent cx="5400000" cy="2160000"/>
            <wp:effectExtent l="0" t="0" r="10795" b="12065"/>
            <wp:docPr id="226" name="Gráfico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18ED5001" w14:textId="77777777" w:rsidR="00802013" w:rsidRPr="002A7335" w:rsidRDefault="00802013" w:rsidP="00802013">
      <w:pPr>
        <w:spacing w:line="480" w:lineRule="auto"/>
        <w:rPr>
          <w:rFonts w:ascii="Times New Roman" w:hAnsi="Times New Roman" w:cs="Times New Roman"/>
        </w:rPr>
      </w:pPr>
      <w:r w:rsidRPr="002A7335">
        <w:rPr>
          <w:rFonts w:ascii="Times New Roman" w:hAnsi="Times New Roman" w:cs="Times New Roman"/>
          <w:b/>
        </w:rPr>
        <w:t>Nota: Esta figura muestra una comparativa de los In</w:t>
      </w:r>
      <w:r>
        <w:rPr>
          <w:rFonts w:ascii="Times New Roman" w:hAnsi="Times New Roman" w:cs="Times New Roman"/>
          <w:b/>
        </w:rPr>
        <w:t>gresos del municipio Nobsa.</w:t>
      </w:r>
    </w:p>
    <w:p w14:paraId="6322E9B0" w14:textId="77777777" w:rsidR="00802013" w:rsidRPr="002A7335" w:rsidRDefault="00802013" w:rsidP="003A4FC9">
      <w:pPr>
        <w:spacing w:line="480" w:lineRule="auto"/>
        <w:ind w:firstLine="708"/>
        <w:rPr>
          <w:rFonts w:ascii="Times New Roman" w:hAnsi="Times New Roman" w:cs="Times New Roman"/>
        </w:rPr>
      </w:pPr>
      <w:r>
        <w:rPr>
          <w:rFonts w:ascii="Times New Roman" w:hAnsi="Times New Roman" w:cs="Times New Roman"/>
        </w:rPr>
        <w:t>En las gráficas 165</w:t>
      </w:r>
      <w:r w:rsidRPr="002A7335">
        <w:rPr>
          <w:rFonts w:ascii="Times New Roman" w:hAnsi="Times New Roman" w:cs="Times New Roman"/>
        </w:rPr>
        <w:t xml:space="preserve"> y </w:t>
      </w:r>
      <w:r>
        <w:rPr>
          <w:rFonts w:ascii="Times New Roman" w:hAnsi="Times New Roman" w:cs="Times New Roman"/>
        </w:rPr>
        <w:t>166</w:t>
      </w:r>
      <w:r w:rsidRPr="002A7335">
        <w:rPr>
          <w:rFonts w:ascii="Times New Roman" w:hAnsi="Times New Roman" w:cs="Times New Roman"/>
        </w:rPr>
        <w:t xml:space="preserve"> de ingresos fiscales se muestra un incremento en el año 2020 en relación al 2019 y 2018, donde las contribuciones, tasas e ingresos no tributarios fueron mayores que los impuestos </w:t>
      </w:r>
    </w:p>
    <w:p w14:paraId="46257C31" w14:textId="30A2C7C1" w:rsidR="008B3FAE" w:rsidRDefault="008B3FAE" w:rsidP="008B3FAE">
      <w:pPr>
        <w:pStyle w:val="Descripcin"/>
        <w:keepNext/>
        <w:rPr>
          <w:rFonts w:ascii="Times New Roman" w:hAnsi="Times New Roman" w:cs="Times New Roman"/>
          <w:b/>
          <w:color w:val="auto"/>
          <w:sz w:val="24"/>
        </w:rPr>
      </w:pPr>
      <w:bookmarkStart w:id="189" w:name="_Toc88425621"/>
      <w:r w:rsidRPr="008B3FAE">
        <w:rPr>
          <w:rFonts w:ascii="Times New Roman" w:hAnsi="Times New Roman" w:cs="Times New Roman"/>
          <w:b/>
          <w:color w:val="auto"/>
          <w:sz w:val="24"/>
        </w:rPr>
        <w:t xml:space="preserve">Figura </w:t>
      </w:r>
      <w:r w:rsidRPr="008B3FAE">
        <w:rPr>
          <w:rFonts w:ascii="Times New Roman" w:hAnsi="Times New Roman" w:cs="Times New Roman"/>
          <w:b/>
          <w:color w:val="auto"/>
          <w:sz w:val="24"/>
        </w:rPr>
        <w:fldChar w:fldCharType="begin"/>
      </w:r>
      <w:r w:rsidRPr="008B3FAE">
        <w:rPr>
          <w:rFonts w:ascii="Times New Roman" w:hAnsi="Times New Roman" w:cs="Times New Roman"/>
          <w:b/>
          <w:color w:val="auto"/>
          <w:sz w:val="24"/>
        </w:rPr>
        <w:instrText xml:space="preserve"> SEQ Figura \* ARABIC </w:instrText>
      </w:r>
      <w:r w:rsidRPr="008B3FAE">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165</w:t>
      </w:r>
      <w:r w:rsidRPr="008B3FAE">
        <w:rPr>
          <w:rFonts w:ascii="Times New Roman" w:hAnsi="Times New Roman" w:cs="Times New Roman"/>
          <w:b/>
          <w:color w:val="auto"/>
          <w:sz w:val="24"/>
        </w:rPr>
        <w:fldChar w:fldCharType="end"/>
      </w:r>
      <w:r w:rsidRPr="008B3FAE">
        <w:rPr>
          <w:rFonts w:ascii="Times New Roman" w:hAnsi="Times New Roman" w:cs="Times New Roman"/>
          <w:b/>
          <w:color w:val="auto"/>
          <w:sz w:val="24"/>
        </w:rPr>
        <w:t>.</w:t>
      </w:r>
      <w:bookmarkEnd w:id="189"/>
      <w:r w:rsidRPr="008B3FAE">
        <w:rPr>
          <w:rFonts w:ascii="Times New Roman" w:hAnsi="Times New Roman" w:cs="Times New Roman"/>
          <w:b/>
          <w:color w:val="auto"/>
          <w:sz w:val="24"/>
        </w:rPr>
        <w:t xml:space="preserve"> </w:t>
      </w:r>
    </w:p>
    <w:p w14:paraId="10A4F2A0" w14:textId="61D51222" w:rsidR="008B3FAE" w:rsidRPr="008B3FAE" w:rsidRDefault="008B3FAE" w:rsidP="008B3FAE">
      <w:pPr>
        <w:pStyle w:val="Descripcin"/>
        <w:keepNext/>
        <w:rPr>
          <w:rFonts w:ascii="Times New Roman" w:hAnsi="Times New Roman" w:cs="Times New Roman"/>
          <w:b/>
          <w:color w:val="auto"/>
          <w:sz w:val="24"/>
        </w:rPr>
      </w:pPr>
      <w:r w:rsidRPr="008B3FAE">
        <w:rPr>
          <w:rFonts w:ascii="Times New Roman" w:hAnsi="Times New Roman" w:cs="Times New Roman"/>
          <w:b/>
          <w:color w:val="auto"/>
          <w:sz w:val="24"/>
        </w:rPr>
        <w:t>Ingresos fiscales del municipio Nobsa.</w:t>
      </w:r>
    </w:p>
    <w:p w14:paraId="56282465" w14:textId="77777777" w:rsidR="00802013" w:rsidRDefault="00802013" w:rsidP="0080201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5BC79B08" wp14:editId="382CEC1C">
            <wp:extent cx="5400000" cy="1800000"/>
            <wp:effectExtent l="0" t="0" r="10795" b="10160"/>
            <wp:docPr id="227" name="Gráfico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3EBDCF3C" w14:textId="432724A9" w:rsidR="00802013" w:rsidRPr="00222651" w:rsidRDefault="00802013" w:rsidP="00802013">
      <w:pPr>
        <w:spacing w:line="480" w:lineRule="auto"/>
        <w:rPr>
          <w:rFonts w:ascii="Times New Roman" w:hAnsi="Times New Roman" w:cs="Times New Roman"/>
          <w:b/>
        </w:rPr>
      </w:pPr>
      <w:r>
        <w:rPr>
          <w:rFonts w:ascii="Times New Roman" w:hAnsi="Times New Roman" w:cs="Times New Roman"/>
          <w:b/>
        </w:rPr>
        <w:lastRenderedPageBreak/>
        <w:t xml:space="preserve">Nota: </w:t>
      </w:r>
      <w:r w:rsidRPr="002A7335">
        <w:rPr>
          <w:rFonts w:ascii="Times New Roman" w:hAnsi="Times New Roman" w:cs="Times New Roman"/>
          <w:b/>
        </w:rPr>
        <w:t xml:space="preserve">Esta figura muestra los Ingresos </w:t>
      </w:r>
      <w:r>
        <w:rPr>
          <w:rFonts w:ascii="Times New Roman" w:hAnsi="Times New Roman" w:cs="Times New Roman"/>
          <w:b/>
        </w:rPr>
        <w:t>fiscales del municipio de Nobsa.</w:t>
      </w:r>
    </w:p>
    <w:p w14:paraId="00928830" w14:textId="3488C9C5" w:rsidR="00513086" w:rsidRDefault="00513086" w:rsidP="00513086">
      <w:pPr>
        <w:pStyle w:val="Descripcin"/>
        <w:keepNext/>
        <w:rPr>
          <w:rFonts w:ascii="Times New Roman" w:hAnsi="Times New Roman" w:cs="Times New Roman"/>
          <w:b/>
          <w:color w:val="auto"/>
          <w:sz w:val="24"/>
        </w:rPr>
      </w:pPr>
      <w:bookmarkStart w:id="190" w:name="_Toc88425622"/>
      <w:r w:rsidRPr="00513086">
        <w:rPr>
          <w:rFonts w:ascii="Times New Roman" w:hAnsi="Times New Roman" w:cs="Times New Roman"/>
          <w:b/>
          <w:color w:val="auto"/>
          <w:sz w:val="24"/>
        </w:rPr>
        <w:t xml:space="preserve">Figura </w:t>
      </w:r>
      <w:r w:rsidRPr="00513086">
        <w:rPr>
          <w:rFonts w:ascii="Times New Roman" w:hAnsi="Times New Roman" w:cs="Times New Roman"/>
          <w:b/>
          <w:color w:val="auto"/>
          <w:sz w:val="24"/>
        </w:rPr>
        <w:fldChar w:fldCharType="begin"/>
      </w:r>
      <w:r w:rsidRPr="00513086">
        <w:rPr>
          <w:rFonts w:ascii="Times New Roman" w:hAnsi="Times New Roman" w:cs="Times New Roman"/>
          <w:b/>
          <w:color w:val="auto"/>
          <w:sz w:val="24"/>
        </w:rPr>
        <w:instrText xml:space="preserve"> SEQ Figura \* ARABIC </w:instrText>
      </w:r>
      <w:r w:rsidRPr="0051308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166</w:t>
      </w:r>
      <w:r w:rsidRPr="00513086">
        <w:rPr>
          <w:rFonts w:ascii="Times New Roman" w:hAnsi="Times New Roman" w:cs="Times New Roman"/>
          <w:b/>
          <w:color w:val="auto"/>
          <w:sz w:val="24"/>
        </w:rPr>
        <w:fldChar w:fldCharType="end"/>
      </w:r>
      <w:r w:rsidRPr="00513086">
        <w:rPr>
          <w:rFonts w:ascii="Times New Roman" w:hAnsi="Times New Roman" w:cs="Times New Roman"/>
          <w:b/>
          <w:color w:val="auto"/>
          <w:sz w:val="24"/>
        </w:rPr>
        <w:t>.</w:t>
      </w:r>
      <w:bookmarkEnd w:id="190"/>
      <w:r w:rsidRPr="00513086">
        <w:rPr>
          <w:rFonts w:ascii="Times New Roman" w:hAnsi="Times New Roman" w:cs="Times New Roman"/>
          <w:b/>
          <w:color w:val="auto"/>
          <w:sz w:val="24"/>
        </w:rPr>
        <w:t xml:space="preserve"> </w:t>
      </w:r>
    </w:p>
    <w:p w14:paraId="7091F71B" w14:textId="26F42DEC" w:rsidR="00513086" w:rsidRPr="00513086" w:rsidRDefault="00513086" w:rsidP="00513086">
      <w:pPr>
        <w:pStyle w:val="Descripcin"/>
        <w:keepNext/>
        <w:rPr>
          <w:rFonts w:ascii="Times New Roman" w:hAnsi="Times New Roman" w:cs="Times New Roman"/>
          <w:b/>
          <w:color w:val="auto"/>
          <w:sz w:val="24"/>
        </w:rPr>
      </w:pPr>
      <w:r w:rsidRPr="00513086">
        <w:rPr>
          <w:rFonts w:ascii="Times New Roman" w:hAnsi="Times New Roman" w:cs="Times New Roman"/>
          <w:b/>
          <w:color w:val="auto"/>
          <w:sz w:val="24"/>
        </w:rPr>
        <w:t>Comparativa de ingresos fiscales del municipio de Nobsa.</w:t>
      </w:r>
    </w:p>
    <w:p w14:paraId="6052710B" w14:textId="77777777" w:rsidR="00802013" w:rsidRDefault="00802013" w:rsidP="0080201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176CFD7A" wp14:editId="10EB2538">
            <wp:extent cx="5400000" cy="1800000"/>
            <wp:effectExtent l="0" t="0" r="10795" b="10160"/>
            <wp:docPr id="228" name="Gráfico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55C791B4" w14:textId="77777777" w:rsidR="00802013" w:rsidRPr="00B62139" w:rsidRDefault="00802013" w:rsidP="00802013">
      <w:pPr>
        <w:spacing w:line="480" w:lineRule="auto"/>
        <w:rPr>
          <w:rFonts w:ascii="Times New Roman" w:hAnsi="Times New Roman" w:cs="Times New Roman"/>
          <w:b/>
        </w:rPr>
      </w:pPr>
      <w:r w:rsidRPr="002A7335">
        <w:rPr>
          <w:rFonts w:ascii="Times New Roman" w:hAnsi="Times New Roman" w:cs="Times New Roman"/>
          <w:b/>
        </w:rPr>
        <w:t>Nota: Esta figura muestra la comparativa de los ingresos fis</w:t>
      </w:r>
      <w:r>
        <w:rPr>
          <w:rFonts w:ascii="Times New Roman" w:hAnsi="Times New Roman" w:cs="Times New Roman"/>
          <w:b/>
        </w:rPr>
        <w:t>cales del municipio de Nobsa.</w:t>
      </w:r>
    </w:p>
    <w:p w14:paraId="642D9702" w14:textId="77777777" w:rsidR="00802013" w:rsidRPr="002A7335" w:rsidRDefault="00802013" w:rsidP="003A4FC9">
      <w:pPr>
        <w:spacing w:line="480" w:lineRule="auto"/>
        <w:ind w:firstLine="708"/>
        <w:rPr>
          <w:rFonts w:ascii="Times New Roman" w:hAnsi="Times New Roman" w:cs="Times New Roman"/>
        </w:rPr>
      </w:pPr>
      <w:r>
        <w:rPr>
          <w:rFonts w:ascii="Times New Roman" w:hAnsi="Times New Roman" w:cs="Times New Roman"/>
        </w:rPr>
        <w:t>En las gráficas 167 y 168</w:t>
      </w:r>
      <w:r w:rsidRPr="002A7335">
        <w:rPr>
          <w:rFonts w:ascii="Times New Roman" w:hAnsi="Times New Roman" w:cs="Times New Roman"/>
        </w:rPr>
        <w:t xml:space="preserve"> de impuestos se puede observar que durante los años 2019 y 2020 hubo un aumento, sin embargo, represento mayor aumento el año 2020 en relación al año 2018 donde se muestra que incrementó un 55,7</w:t>
      </w:r>
      <w:r>
        <w:rPr>
          <w:rFonts w:ascii="Times New Roman" w:hAnsi="Times New Roman" w:cs="Times New Roman"/>
        </w:rPr>
        <w:t>0% siendo la sobretasa a la gaso</w:t>
      </w:r>
      <w:r w:rsidRPr="002A7335">
        <w:rPr>
          <w:rFonts w:ascii="Times New Roman" w:hAnsi="Times New Roman" w:cs="Times New Roman"/>
        </w:rPr>
        <w:t>lina y el impuesto predial lo que mayor variación presento.</w:t>
      </w:r>
    </w:p>
    <w:p w14:paraId="292FCF59" w14:textId="134C2355" w:rsidR="00513086" w:rsidRDefault="00513086" w:rsidP="00513086">
      <w:pPr>
        <w:pStyle w:val="Descripcin"/>
        <w:keepNext/>
        <w:rPr>
          <w:rFonts w:ascii="Times New Roman" w:hAnsi="Times New Roman" w:cs="Times New Roman"/>
          <w:b/>
          <w:color w:val="auto"/>
          <w:sz w:val="24"/>
        </w:rPr>
      </w:pPr>
      <w:bookmarkStart w:id="191" w:name="_Toc88425623"/>
      <w:r w:rsidRPr="00513086">
        <w:rPr>
          <w:rFonts w:ascii="Times New Roman" w:hAnsi="Times New Roman" w:cs="Times New Roman"/>
          <w:b/>
          <w:color w:val="auto"/>
          <w:sz w:val="24"/>
        </w:rPr>
        <w:t xml:space="preserve">Figura </w:t>
      </w:r>
      <w:r w:rsidRPr="00513086">
        <w:rPr>
          <w:rFonts w:ascii="Times New Roman" w:hAnsi="Times New Roman" w:cs="Times New Roman"/>
          <w:b/>
          <w:color w:val="auto"/>
          <w:sz w:val="24"/>
        </w:rPr>
        <w:fldChar w:fldCharType="begin"/>
      </w:r>
      <w:r w:rsidRPr="00513086">
        <w:rPr>
          <w:rFonts w:ascii="Times New Roman" w:hAnsi="Times New Roman" w:cs="Times New Roman"/>
          <w:b/>
          <w:color w:val="auto"/>
          <w:sz w:val="24"/>
        </w:rPr>
        <w:instrText xml:space="preserve"> SEQ Figura \* ARABIC </w:instrText>
      </w:r>
      <w:r w:rsidRPr="0051308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167</w:t>
      </w:r>
      <w:r w:rsidRPr="00513086">
        <w:rPr>
          <w:rFonts w:ascii="Times New Roman" w:hAnsi="Times New Roman" w:cs="Times New Roman"/>
          <w:b/>
          <w:color w:val="auto"/>
          <w:sz w:val="24"/>
        </w:rPr>
        <w:fldChar w:fldCharType="end"/>
      </w:r>
      <w:r w:rsidRPr="00513086">
        <w:rPr>
          <w:rFonts w:ascii="Times New Roman" w:hAnsi="Times New Roman" w:cs="Times New Roman"/>
          <w:b/>
          <w:color w:val="auto"/>
          <w:sz w:val="24"/>
        </w:rPr>
        <w:t>.</w:t>
      </w:r>
      <w:bookmarkEnd w:id="191"/>
      <w:r w:rsidRPr="00513086">
        <w:rPr>
          <w:rFonts w:ascii="Times New Roman" w:hAnsi="Times New Roman" w:cs="Times New Roman"/>
          <w:b/>
          <w:color w:val="auto"/>
          <w:sz w:val="24"/>
        </w:rPr>
        <w:t xml:space="preserve"> </w:t>
      </w:r>
    </w:p>
    <w:p w14:paraId="5BEC3032" w14:textId="5F0A4CC3" w:rsidR="00513086" w:rsidRPr="00513086" w:rsidRDefault="00513086" w:rsidP="00513086">
      <w:pPr>
        <w:pStyle w:val="Descripcin"/>
        <w:keepNext/>
        <w:rPr>
          <w:rFonts w:ascii="Times New Roman" w:hAnsi="Times New Roman" w:cs="Times New Roman"/>
          <w:b/>
          <w:color w:val="auto"/>
          <w:sz w:val="24"/>
        </w:rPr>
      </w:pPr>
      <w:r w:rsidRPr="00513086">
        <w:rPr>
          <w:rFonts w:ascii="Times New Roman" w:hAnsi="Times New Roman" w:cs="Times New Roman"/>
          <w:b/>
          <w:color w:val="auto"/>
          <w:sz w:val="24"/>
        </w:rPr>
        <w:t>Impuestos del municipio de Nobsa.</w:t>
      </w:r>
    </w:p>
    <w:p w14:paraId="367F1265" w14:textId="77777777" w:rsidR="00802013" w:rsidRDefault="00802013" w:rsidP="0080201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2C1E8263" wp14:editId="7AF752EA">
            <wp:extent cx="5400000" cy="1692000"/>
            <wp:effectExtent l="0" t="0" r="10795" b="3810"/>
            <wp:docPr id="229" name="Gráfico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737557C2" w14:textId="330D94C1" w:rsidR="008658F7" w:rsidRPr="00B62139" w:rsidRDefault="00802013" w:rsidP="00802013">
      <w:pPr>
        <w:spacing w:line="480" w:lineRule="auto"/>
        <w:rPr>
          <w:rFonts w:ascii="Times New Roman" w:hAnsi="Times New Roman" w:cs="Times New Roman"/>
          <w:b/>
        </w:rPr>
      </w:pPr>
      <w:r w:rsidRPr="002A7335">
        <w:rPr>
          <w:rFonts w:ascii="Times New Roman" w:hAnsi="Times New Roman" w:cs="Times New Roman"/>
          <w:b/>
        </w:rPr>
        <w:lastRenderedPageBreak/>
        <w:t>Nota: Esta figura muestra los impue</w:t>
      </w:r>
      <w:r>
        <w:rPr>
          <w:rFonts w:ascii="Times New Roman" w:hAnsi="Times New Roman" w:cs="Times New Roman"/>
          <w:b/>
        </w:rPr>
        <w:t>stos del municipio de Nobsa.</w:t>
      </w:r>
    </w:p>
    <w:p w14:paraId="342FC53F" w14:textId="27064CC4" w:rsidR="00513086" w:rsidRDefault="00513086" w:rsidP="00513086">
      <w:pPr>
        <w:pStyle w:val="Descripcin"/>
        <w:keepNext/>
        <w:rPr>
          <w:rFonts w:ascii="Times New Roman" w:hAnsi="Times New Roman" w:cs="Times New Roman"/>
          <w:b/>
          <w:color w:val="auto"/>
          <w:sz w:val="24"/>
        </w:rPr>
      </w:pPr>
      <w:bookmarkStart w:id="192" w:name="_Toc88425624"/>
      <w:r w:rsidRPr="00513086">
        <w:rPr>
          <w:rFonts w:ascii="Times New Roman" w:hAnsi="Times New Roman" w:cs="Times New Roman"/>
          <w:b/>
          <w:color w:val="auto"/>
          <w:sz w:val="24"/>
        </w:rPr>
        <w:t xml:space="preserve">Figura </w:t>
      </w:r>
      <w:r w:rsidRPr="00513086">
        <w:rPr>
          <w:rFonts w:ascii="Times New Roman" w:hAnsi="Times New Roman" w:cs="Times New Roman"/>
          <w:b/>
          <w:color w:val="auto"/>
          <w:sz w:val="24"/>
        </w:rPr>
        <w:fldChar w:fldCharType="begin"/>
      </w:r>
      <w:r w:rsidRPr="00513086">
        <w:rPr>
          <w:rFonts w:ascii="Times New Roman" w:hAnsi="Times New Roman" w:cs="Times New Roman"/>
          <w:b/>
          <w:color w:val="auto"/>
          <w:sz w:val="24"/>
        </w:rPr>
        <w:instrText xml:space="preserve"> SEQ Figura \* ARABIC </w:instrText>
      </w:r>
      <w:r w:rsidRPr="0051308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168</w:t>
      </w:r>
      <w:r w:rsidRPr="00513086">
        <w:rPr>
          <w:rFonts w:ascii="Times New Roman" w:hAnsi="Times New Roman" w:cs="Times New Roman"/>
          <w:b/>
          <w:color w:val="auto"/>
          <w:sz w:val="24"/>
        </w:rPr>
        <w:fldChar w:fldCharType="end"/>
      </w:r>
      <w:r w:rsidRPr="00513086">
        <w:rPr>
          <w:rFonts w:ascii="Times New Roman" w:hAnsi="Times New Roman" w:cs="Times New Roman"/>
          <w:b/>
          <w:color w:val="auto"/>
          <w:sz w:val="24"/>
        </w:rPr>
        <w:t>.</w:t>
      </w:r>
      <w:bookmarkEnd w:id="192"/>
      <w:r w:rsidRPr="00513086">
        <w:rPr>
          <w:rFonts w:ascii="Times New Roman" w:hAnsi="Times New Roman" w:cs="Times New Roman"/>
          <w:b/>
          <w:color w:val="auto"/>
          <w:sz w:val="24"/>
        </w:rPr>
        <w:t xml:space="preserve"> </w:t>
      </w:r>
    </w:p>
    <w:p w14:paraId="3B819E62" w14:textId="4D9DA780" w:rsidR="00513086" w:rsidRPr="00513086" w:rsidRDefault="00513086" w:rsidP="00513086">
      <w:pPr>
        <w:pStyle w:val="Descripcin"/>
        <w:keepNext/>
        <w:rPr>
          <w:rFonts w:ascii="Times New Roman" w:hAnsi="Times New Roman" w:cs="Times New Roman"/>
          <w:b/>
          <w:color w:val="auto"/>
          <w:sz w:val="24"/>
        </w:rPr>
      </w:pPr>
      <w:r w:rsidRPr="00513086">
        <w:rPr>
          <w:rFonts w:ascii="Times New Roman" w:hAnsi="Times New Roman" w:cs="Times New Roman"/>
          <w:b/>
          <w:color w:val="auto"/>
          <w:sz w:val="24"/>
        </w:rPr>
        <w:t>Comparativa de impuestos en el municipio de Nobsa.</w:t>
      </w:r>
    </w:p>
    <w:p w14:paraId="4F5B3FDE" w14:textId="77777777" w:rsidR="00802013" w:rsidRDefault="00802013" w:rsidP="0080201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36F762F5" wp14:editId="2236F127">
            <wp:extent cx="5400000" cy="1800000"/>
            <wp:effectExtent l="0" t="0" r="10795" b="10160"/>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7AAE1411" w14:textId="77777777" w:rsidR="00802013" w:rsidRPr="00B62139" w:rsidRDefault="00802013" w:rsidP="00802013">
      <w:pPr>
        <w:spacing w:line="480" w:lineRule="auto"/>
        <w:rPr>
          <w:rFonts w:ascii="Times New Roman" w:hAnsi="Times New Roman" w:cs="Times New Roman"/>
          <w:b/>
        </w:rPr>
      </w:pPr>
      <w:r w:rsidRPr="002A7335">
        <w:rPr>
          <w:rFonts w:ascii="Times New Roman" w:hAnsi="Times New Roman" w:cs="Times New Roman"/>
          <w:b/>
        </w:rPr>
        <w:t>Nota: Esta figura muestra la comparativa de los imp</w:t>
      </w:r>
      <w:r>
        <w:rPr>
          <w:rFonts w:ascii="Times New Roman" w:hAnsi="Times New Roman" w:cs="Times New Roman"/>
          <w:b/>
        </w:rPr>
        <w:t>uestos del municipio de Nobsa.</w:t>
      </w:r>
    </w:p>
    <w:p w14:paraId="0106960F" w14:textId="336114A2" w:rsidR="00802013" w:rsidRPr="002A7335" w:rsidRDefault="00802013" w:rsidP="003A4FC9">
      <w:pPr>
        <w:spacing w:line="480" w:lineRule="auto"/>
        <w:ind w:firstLine="708"/>
        <w:rPr>
          <w:rFonts w:ascii="Times New Roman" w:hAnsi="Times New Roman" w:cs="Times New Roman"/>
        </w:rPr>
      </w:pPr>
      <w:r>
        <w:rPr>
          <w:rFonts w:ascii="Times New Roman" w:hAnsi="Times New Roman" w:cs="Times New Roman"/>
        </w:rPr>
        <w:t>En las gráficas 169 y 170</w:t>
      </w:r>
      <w:r w:rsidRPr="002A7335">
        <w:rPr>
          <w:rFonts w:ascii="Times New Roman" w:hAnsi="Times New Roman" w:cs="Times New Roman"/>
        </w:rPr>
        <w:t xml:space="preserve"> de ingresos por contribuciones, tasas e ingresos no tributarios se observa que en el año 2019 incremento en 47,19% en relación al 2018, pero disminuyo en 63,13% en el año 2020, en donde se muestra una variación en lo que son l</w:t>
      </w:r>
      <w:r w:rsidR="00E04B4A">
        <w:rPr>
          <w:rFonts w:ascii="Times New Roman" w:hAnsi="Times New Roman" w:cs="Times New Roman"/>
        </w:rPr>
        <w:t>os intereses y las estampillas.</w:t>
      </w:r>
    </w:p>
    <w:p w14:paraId="41383F76" w14:textId="5DFB2EFD" w:rsidR="00513086" w:rsidRDefault="00513086" w:rsidP="00513086">
      <w:pPr>
        <w:pStyle w:val="Descripcin"/>
        <w:keepNext/>
        <w:rPr>
          <w:rFonts w:ascii="Times New Roman" w:hAnsi="Times New Roman" w:cs="Times New Roman"/>
          <w:b/>
          <w:color w:val="auto"/>
          <w:sz w:val="24"/>
        </w:rPr>
      </w:pPr>
      <w:bookmarkStart w:id="193" w:name="_Toc88425625"/>
      <w:r w:rsidRPr="00513086">
        <w:rPr>
          <w:rFonts w:ascii="Times New Roman" w:hAnsi="Times New Roman" w:cs="Times New Roman"/>
          <w:b/>
          <w:color w:val="auto"/>
          <w:sz w:val="24"/>
        </w:rPr>
        <w:t xml:space="preserve">Figura </w:t>
      </w:r>
      <w:r w:rsidRPr="00513086">
        <w:rPr>
          <w:rFonts w:ascii="Times New Roman" w:hAnsi="Times New Roman" w:cs="Times New Roman"/>
          <w:b/>
          <w:color w:val="auto"/>
          <w:sz w:val="24"/>
        </w:rPr>
        <w:fldChar w:fldCharType="begin"/>
      </w:r>
      <w:r w:rsidRPr="00513086">
        <w:rPr>
          <w:rFonts w:ascii="Times New Roman" w:hAnsi="Times New Roman" w:cs="Times New Roman"/>
          <w:b/>
          <w:color w:val="auto"/>
          <w:sz w:val="24"/>
        </w:rPr>
        <w:instrText xml:space="preserve"> SEQ Figura \* ARABIC </w:instrText>
      </w:r>
      <w:r w:rsidRPr="0051308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169</w:t>
      </w:r>
      <w:r w:rsidRPr="00513086">
        <w:rPr>
          <w:rFonts w:ascii="Times New Roman" w:hAnsi="Times New Roman" w:cs="Times New Roman"/>
          <w:b/>
          <w:color w:val="auto"/>
          <w:sz w:val="24"/>
        </w:rPr>
        <w:fldChar w:fldCharType="end"/>
      </w:r>
      <w:r w:rsidRPr="00513086">
        <w:rPr>
          <w:rFonts w:ascii="Times New Roman" w:hAnsi="Times New Roman" w:cs="Times New Roman"/>
          <w:b/>
          <w:color w:val="auto"/>
          <w:sz w:val="24"/>
        </w:rPr>
        <w:t>.</w:t>
      </w:r>
      <w:bookmarkEnd w:id="193"/>
      <w:r w:rsidRPr="00513086">
        <w:rPr>
          <w:rFonts w:ascii="Times New Roman" w:hAnsi="Times New Roman" w:cs="Times New Roman"/>
          <w:b/>
          <w:color w:val="auto"/>
          <w:sz w:val="24"/>
        </w:rPr>
        <w:t xml:space="preserve"> </w:t>
      </w:r>
    </w:p>
    <w:p w14:paraId="4825DD8C" w14:textId="46C2FB87" w:rsidR="00513086" w:rsidRPr="00513086" w:rsidRDefault="00513086" w:rsidP="00513086">
      <w:pPr>
        <w:pStyle w:val="Descripcin"/>
        <w:keepNext/>
        <w:rPr>
          <w:rFonts w:ascii="Times New Roman" w:hAnsi="Times New Roman" w:cs="Times New Roman"/>
          <w:b/>
          <w:color w:val="auto"/>
          <w:sz w:val="24"/>
        </w:rPr>
      </w:pPr>
      <w:r w:rsidRPr="00513086">
        <w:rPr>
          <w:rFonts w:ascii="Times New Roman" w:hAnsi="Times New Roman" w:cs="Times New Roman"/>
          <w:b/>
          <w:color w:val="auto"/>
          <w:sz w:val="24"/>
        </w:rPr>
        <w:t>Contribuciones, tasas e ingresos no tributarios del municipio de Nobsa.</w:t>
      </w:r>
    </w:p>
    <w:p w14:paraId="269CD1D5" w14:textId="77777777" w:rsidR="00802013" w:rsidRDefault="00802013" w:rsidP="0080201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42102789" wp14:editId="3386CE27">
            <wp:extent cx="5400000" cy="1764000"/>
            <wp:effectExtent l="0" t="0" r="10795" b="8255"/>
            <wp:docPr id="231" name="Gráfico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14:paraId="692AB1FE" w14:textId="77777777" w:rsidR="00802013" w:rsidRPr="00B62139" w:rsidRDefault="00802013" w:rsidP="00802013">
      <w:pPr>
        <w:spacing w:line="480" w:lineRule="auto"/>
        <w:rPr>
          <w:rFonts w:ascii="Times New Roman" w:hAnsi="Times New Roman" w:cs="Times New Roman"/>
          <w:b/>
        </w:rPr>
      </w:pPr>
      <w:r w:rsidRPr="002A7335">
        <w:rPr>
          <w:rFonts w:ascii="Times New Roman" w:hAnsi="Times New Roman" w:cs="Times New Roman"/>
          <w:b/>
        </w:rPr>
        <w:lastRenderedPageBreak/>
        <w:t xml:space="preserve">Nota: Esta figura muestra las </w:t>
      </w:r>
      <w:r w:rsidRPr="002A7335">
        <w:rPr>
          <w:rFonts w:ascii="Times New Roman" w:hAnsi="Times New Roman" w:cs="Times New Roman"/>
          <w:b/>
          <w:bCs/>
        </w:rPr>
        <w:t>contribuciones, tasas e ingresos no tributarios</w:t>
      </w:r>
      <w:r>
        <w:rPr>
          <w:rFonts w:ascii="Times New Roman" w:hAnsi="Times New Roman" w:cs="Times New Roman"/>
          <w:b/>
        </w:rPr>
        <w:t xml:space="preserve"> del municipio de Nobsa.</w:t>
      </w:r>
    </w:p>
    <w:p w14:paraId="3207289C" w14:textId="67C063AF" w:rsidR="00513086" w:rsidRDefault="00513086" w:rsidP="00513086">
      <w:pPr>
        <w:pStyle w:val="Descripcin"/>
        <w:keepNext/>
        <w:rPr>
          <w:rFonts w:ascii="Times New Roman" w:hAnsi="Times New Roman" w:cs="Times New Roman"/>
          <w:b/>
          <w:color w:val="auto"/>
          <w:sz w:val="24"/>
        </w:rPr>
      </w:pPr>
      <w:bookmarkStart w:id="194" w:name="_Toc88425626"/>
      <w:r w:rsidRPr="00513086">
        <w:rPr>
          <w:rFonts w:ascii="Times New Roman" w:hAnsi="Times New Roman" w:cs="Times New Roman"/>
          <w:b/>
          <w:color w:val="auto"/>
          <w:sz w:val="24"/>
        </w:rPr>
        <w:t xml:space="preserve">Figura </w:t>
      </w:r>
      <w:r w:rsidRPr="00513086">
        <w:rPr>
          <w:rFonts w:ascii="Times New Roman" w:hAnsi="Times New Roman" w:cs="Times New Roman"/>
          <w:b/>
          <w:color w:val="auto"/>
          <w:sz w:val="24"/>
        </w:rPr>
        <w:fldChar w:fldCharType="begin"/>
      </w:r>
      <w:r w:rsidRPr="00513086">
        <w:rPr>
          <w:rFonts w:ascii="Times New Roman" w:hAnsi="Times New Roman" w:cs="Times New Roman"/>
          <w:b/>
          <w:color w:val="auto"/>
          <w:sz w:val="24"/>
        </w:rPr>
        <w:instrText xml:space="preserve"> SEQ Figura \* ARABIC </w:instrText>
      </w:r>
      <w:r w:rsidRPr="0051308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170</w:t>
      </w:r>
      <w:r w:rsidRPr="00513086">
        <w:rPr>
          <w:rFonts w:ascii="Times New Roman" w:hAnsi="Times New Roman" w:cs="Times New Roman"/>
          <w:b/>
          <w:color w:val="auto"/>
          <w:sz w:val="24"/>
        </w:rPr>
        <w:fldChar w:fldCharType="end"/>
      </w:r>
      <w:r w:rsidRPr="00513086">
        <w:rPr>
          <w:rFonts w:ascii="Times New Roman" w:hAnsi="Times New Roman" w:cs="Times New Roman"/>
          <w:b/>
          <w:color w:val="auto"/>
          <w:sz w:val="24"/>
        </w:rPr>
        <w:t>.</w:t>
      </w:r>
      <w:bookmarkEnd w:id="194"/>
      <w:r w:rsidRPr="00513086">
        <w:rPr>
          <w:rFonts w:ascii="Times New Roman" w:hAnsi="Times New Roman" w:cs="Times New Roman"/>
          <w:b/>
          <w:color w:val="auto"/>
          <w:sz w:val="24"/>
        </w:rPr>
        <w:t xml:space="preserve"> </w:t>
      </w:r>
    </w:p>
    <w:p w14:paraId="45533818" w14:textId="2C4018E1" w:rsidR="00513086" w:rsidRPr="00513086" w:rsidRDefault="00513086" w:rsidP="00513086">
      <w:pPr>
        <w:pStyle w:val="Descripcin"/>
        <w:keepNext/>
        <w:rPr>
          <w:rFonts w:ascii="Times New Roman" w:hAnsi="Times New Roman" w:cs="Times New Roman"/>
          <w:b/>
          <w:color w:val="auto"/>
          <w:sz w:val="24"/>
        </w:rPr>
      </w:pPr>
      <w:r w:rsidRPr="00513086">
        <w:rPr>
          <w:rFonts w:ascii="Times New Roman" w:hAnsi="Times New Roman" w:cs="Times New Roman"/>
          <w:b/>
          <w:color w:val="auto"/>
          <w:sz w:val="24"/>
        </w:rPr>
        <w:t>Comparativa de los ingresos por contribuciones, tasas e ingresos no tributarios del municipio de Nobsa.</w:t>
      </w:r>
    </w:p>
    <w:p w14:paraId="39818616" w14:textId="77777777" w:rsidR="00802013" w:rsidRDefault="00802013" w:rsidP="0080201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502C8272" wp14:editId="6B9F7245">
            <wp:extent cx="5400000" cy="1800000"/>
            <wp:effectExtent l="0" t="0" r="10795" b="10160"/>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14:paraId="3901D04F" w14:textId="77777777" w:rsidR="00802013" w:rsidRPr="00836AEC" w:rsidRDefault="00802013" w:rsidP="00802013">
      <w:pPr>
        <w:spacing w:line="480" w:lineRule="auto"/>
        <w:rPr>
          <w:rFonts w:ascii="Times New Roman" w:hAnsi="Times New Roman" w:cs="Times New Roman"/>
          <w:b/>
        </w:rPr>
      </w:pPr>
      <w:r w:rsidRPr="002A7335">
        <w:rPr>
          <w:rFonts w:ascii="Times New Roman" w:hAnsi="Times New Roman" w:cs="Times New Roman"/>
          <w:b/>
        </w:rPr>
        <w:t xml:space="preserve">Nota: Esta figura muestra la comparativa de las </w:t>
      </w:r>
      <w:r w:rsidRPr="002A7335">
        <w:rPr>
          <w:rFonts w:ascii="Times New Roman" w:hAnsi="Times New Roman" w:cs="Times New Roman"/>
          <w:b/>
          <w:bCs/>
        </w:rPr>
        <w:t>contribuciones, tasas e ingresos no tributarios</w:t>
      </w:r>
      <w:r>
        <w:rPr>
          <w:rFonts w:ascii="Times New Roman" w:hAnsi="Times New Roman" w:cs="Times New Roman"/>
          <w:b/>
        </w:rPr>
        <w:t xml:space="preserve"> del municipio de Nobsa</w:t>
      </w:r>
      <w:r w:rsidRPr="002A7335">
        <w:rPr>
          <w:rFonts w:ascii="Times New Roman" w:hAnsi="Times New Roman" w:cs="Times New Roman"/>
          <w:b/>
        </w:rPr>
        <w:t xml:space="preserve">. </w:t>
      </w:r>
    </w:p>
    <w:p w14:paraId="15A14A22" w14:textId="77777777" w:rsidR="00802013" w:rsidRPr="002A7335" w:rsidRDefault="00802013" w:rsidP="003A4FC9">
      <w:pPr>
        <w:spacing w:line="480" w:lineRule="auto"/>
        <w:ind w:firstLine="708"/>
        <w:rPr>
          <w:rFonts w:ascii="Times New Roman" w:hAnsi="Times New Roman" w:cs="Times New Roman"/>
        </w:rPr>
      </w:pPr>
      <w:r>
        <w:rPr>
          <w:rFonts w:ascii="Times New Roman" w:hAnsi="Times New Roman" w:cs="Times New Roman"/>
        </w:rPr>
        <w:t>En las gráficas 171 y 172</w:t>
      </w:r>
      <w:r w:rsidRPr="002A7335">
        <w:rPr>
          <w:rFonts w:ascii="Times New Roman" w:hAnsi="Times New Roman" w:cs="Times New Roman"/>
        </w:rPr>
        <w:t xml:space="preserve"> se muestran las transferencias y subvenciones dónde se evidencia que en el año 2020 decrece en un 31,3% en relación al 2019, sin embargo, es mayor en un 12,09% en relación al año 2018, siendo otras transferencias l</w:t>
      </w:r>
      <w:r>
        <w:rPr>
          <w:rFonts w:ascii="Times New Roman" w:hAnsi="Times New Roman" w:cs="Times New Roman"/>
        </w:rPr>
        <w:t>o que presenta mayor variación.</w:t>
      </w:r>
    </w:p>
    <w:p w14:paraId="65415174" w14:textId="492B753D" w:rsidR="00513086" w:rsidRDefault="00513086" w:rsidP="00513086">
      <w:pPr>
        <w:pStyle w:val="Descripcin"/>
        <w:keepNext/>
        <w:rPr>
          <w:rFonts w:ascii="Times New Roman" w:hAnsi="Times New Roman" w:cs="Times New Roman"/>
          <w:b/>
          <w:color w:val="auto"/>
          <w:sz w:val="24"/>
        </w:rPr>
      </w:pPr>
      <w:bookmarkStart w:id="195" w:name="_Toc88425627"/>
      <w:r w:rsidRPr="00513086">
        <w:rPr>
          <w:rFonts w:ascii="Times New Roman" w:hAnsi="Times New Roman" w:cs="Times New Roman"/>
          <w:b/>
          <w:color w:val="auto"/>
          <w:sz w:val="24"/>
        </w:rPr>
        <w:t xml:space="preserve">Figura </w:t>
      </w:r>
      <w:r w:rsidRPr="00513086">
        <w:rPr>
          <w:rFonts w:ascii="Times New Roman" w:hAnsi="Times New Roman" w:cs="Times New Roman"/>
          <w:b/>
          <w:color w:val="auto"/>
          <w:sz w:val="24"/>
        </w:rPr>
        <w:fldChar w:fldCharType="begin"/>
      </w:r>
      <w:r w:rsidRPr="00513086">
        <w:rPr>
          <w:rFonts w:ascii="Times New Roman" w:hAnsi="Times New Roman" w:cs="Times New Roman"/>
          <w:b/>
          <w:color w:val="auto"/>
          <w:sz w:val="24"/>
        </w:rPr>
        <w:instrText xml:space="preserve"> SEQ Figura \* ARABIC </w:instrText>
      </w:r>
      <w:r w:rsidRPr="0051308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171</w:t>
      </w:r>
      <w:r w:rsidRPr="00513086">
        <w:rPr>
          <w:rFonts w:ascii="Times New Roman" w:hAnsi="Times New Roman" w:cs="Times New Roman"/>
          <w:b/>
          <w:color w:val="auto"/>
          <w:sz w:val="24"/>
        </w:rPr>
        <w:fldChar w:fldCharType="end"/>
      </w:r>
      <w:r w:rsidRPr="00513086">
        <w:rPr>
          <w:rFonts w:ascii="Times New Roman" w:hAnsi="Times New Roman" w:cs="Times New Roman"/>
          <w:b/>
          <w:color w:val="auto"/>
          <w:sz w:val="24"/>
        </w:rPr>
        <w:t>.</w:t>
      </w:r>
      <w:bookmarkEnd w:id="195"/>
      <w:r w:rsidRPr="00513086">
        <w:rPr>
          <w:rFonts w:ascii="Times New Roman" w:hAnsi="Times New Roman" w:cs="Times New Roman"/>
          <w:b/>
          <w:color w:val="auto"/>
          <w:sz w:val="24"/>
        </w:rPr>
        <w:t xml:space="preserve"> </w:t>
      </w:r>
    </w:p>
    <w:p w14:paraId="35F2AA68" w14:textId="7FDD3B85" w:rsidR="00513086" w:rsidRPr="00513086" w:rsidRDefault="00513086" w:rsidP="00513086">
      <w:pPr>
        <w:pStyle w:val="Descripcin"/>
        <w:keepNext/>
        <w:rPr>
          <w:rFonts w:ascii="Times New Roman" w:hAnsi="Times New Roman" w:cs="Times New Roman"/>
          <w:b/>
          <w:color w:val="auto"/>
          <w:sz w:val="24"/>
        </w:rPr>
      </w:pPr>
      <w:r w:rsidRPr="00513086">
        <w:rPr>
          <w:rFonts w:ascii="Times New Roman" w:hAnsi="Times New Roman" w:cs="Times New Roman"/>
          <w:b/>
          <w:color w:val="auto"/>
          <w:sz w:val="24"/>
        </w:rPr>
        <w:t>Ingresos por ventas del municipio de Nobsa.</w:t>
      </w:r>
    </w:p>
    <w:p w14:paraId="0CA56841" w14:textId="77777777" w:rsidR="00802013" w:rsidRDefault="00802013" w:rsidP="0080201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33F7B8C4" wp14:editId="475725F1">
            <wp:extent cx="5400000" cy="1440000"/>
            <wp:effectExtent l="0" t="0" r="10795" b="8255"/>
            <wp:docPr id="233" name="Gráfico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14:paraId="409D3498" w14:textId="77777777" w:rsidR="00802013" w:rsidRPr="00836AEC" w:rsidRDefault="00802013" w:rsidP="00802013">
      <w:pPr>
        <w:spacing w:line="480" w:lineRule="auto"/>
        <w:rPr>
          <w:rFonts w:ascii="Times New Roman" w:hAnsi="Times New Roman" w:cs="Times New Roman"/>
          <w:b/>
        </w:rPr>
      </w:pPr>
      <w:r>
        <w:rPr>
          <w:rFonts w:ascii="Times New Roman" w:hAnsi="Times New Roman" w:cs="Times New Roman"/>
          <w:b/>
        </w:rPr>
        <w:lastRenderedPageBreak/>
        <w:t>Nota: Esta figura muestra los ingresos por ventas del municipio de Nobsa.</w:t>
      </w:r>
    </w:p>
    <w:p w14:paraId="457795F0" w14:textId="0C7FCBA7" w:rsidR="00513086" w:rsidRDefault="00513086" w:rsidP="00513086">
      <w:pPr>
        <w:pStyle w:val="Descripcin"/>
        <w:keepNext/>
        <w:rPr>
          <w:rFonts w:ascii="Times New Roman" w:hAnsi="Times New Roman" w:cs="Times New Roman"/>
          <w:b/>
          <w:color w:val="auto"/>
          <w:sz w:val="24"/>
        </w:rPr>
      </w:pPr>
      <w:bookmarkStart w:id="196" w:name="_Toc88425628"/>
      <w:r w:rsidRPr="00513086">
        <w:rPr>
          <w:rFonts w:ascii="Times New Roman" w:hAnsi="Times New Roman" w:cs="Times New Roman"/>
          <w:b/>
          <w:color w:val="auto"/>
          <w:sz w:val="24"/>
        </w:rPr>
        <w:t xml:space="preserve">Figura </w:t>
      </w:r>
      <w:r w:rsidRPr="00513086">
        <w:rPr>
          <w:rFonts w:ascii="Times New Roman" w:hAnsi="Times New Roman" w:cs="Times New Roman"/>
          <w:b/>
          <w:color w:val="auto"/>
          <w:sz w:val="24"/>
        </w:rPr>
        <w:fldChar w:fldCharType="begin"/>
      </w:r>
      <w:r w:rsidRPr="00513086">
        <w:rPr>
          <w:rFonts w:ascii="Times New Roman" w:hAnsi="Times New Roman" w:cs="Times New Roman"/>
          <w:b/>
          <w:color w:val="auto"/>
          <w:sz w:val="24"/>
        </w:rPr>
        <w:instrText xml:space="preserve"> SEQ Figura \* ARABIC </w:instrText>
      </w:r>
      <w:r w:rsidRPr="0051308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172</w:t>
      </w:r>
      <w:r w:rsidRPr="00513086">
        <w:rPr>
          <w:rFonts w:ascii="Times New Roman" w:hAnsi="Times New Roman" w:cs="Times New Roman"/>
          <w:b/>
          <w:color w:val="auto"/>
          <w:sz w:val="24"/>
        </w:rPr>
        <w:fldChar w:fldCharType="end"/>
      </w:r>
      <w:r w:rsidRPr="00513086">
        <w:rPr>
          <w:rFonts w:ascii="Times New Roman" w:hAnsi="Times New Roman" w:cs="Times New Roman"/>
          <w:b/>
          <w:color w:val="auto"/>
          <w:sz w:val="24"/>
        </w:rPr>
        <w:t>.</w:t>
      </w:r>
      <w:bookmarkEnd w:id="196"/>
      <w:r w:rsidRPr="00513086">
        <w:rPr>
          <w:rFonts w:ascii="Times New Roman" w:hAnsi="Times New Roman" w:cs="Times New Roman"/>
          <w:b/>
          <w:color w:val="auto"/>
          <w:sz w:val="24"/>
        </w:rPr>
        <w:t xml:space="preserve"> </w:t>
      </w:r>
    </w:p>
    <w:p w14:paraId="06171BE6" w14:textId="24FAD2D9" w:rsidR="00513086" w:rsidRPr="00513086" w:rsidRDefault="00513086" w:rsidP="00513086">
      <w:pPr>
        <w:pStyle w:val="Descripcin"/>
        <w:keepNext/>
        <w:rPr>
          <w:rFonts w:ascii="Times New Roman" w:hAnsi="Times New Roman" w:cs="Times New Roman"/>
          <w:b/>
          <w:color w:val="auto"/>
          <w:sz w:val="24"/>
        </w:rPr>
      </w:pPr>
      <w:r w:rsidRPr="00513086">
        <w:rPr>
          <w:rFonts w:ascii="Times New Roman" w:hAnsi="Times New Roman" w:cs="Times New Roman"/>
          <w:b/>
          <w:color w:val="auto"/>
          <w:sz w:val="24"/>
        </w:rPr>
        <w:t>Comparativa de las transferencias y subvenciones del municipio de Nobsa.</w:t>
      </w:r>
    </w:p>
    <w:p w14:paraId="49EB84E2" w14:textId="77777777" w:rsidR="00802013" w:rsidRPr="002A7335" w:rsidRDefault="00802013" w:rsidP="00802013">
      <w:pPr>
        <w:spacing w:line="480" w:lineRule="auto"/>
        <w:rPr>
          <w:rFonts w:ascii="Times New Roman" w:hAnsi="Times New Roman" w:cs="Times New Roman"/>
          <w:b/>
          <w:noProof/>
          <w:lang w:val="es-ES"/>
        </w:rPr>
      </w:pPr>
      <w:r w:rsidRPr="002A7335">
        <w:rPr>
          <w:rFonts w:ascii="Times New Roman" w:hAnsi="Times New Roman" w:cs="Times New Roman"/>
          <w:noProof/>
          <w:lang w:val="en-US"/>
        </w:rPr>
        <w:drawing>
          <wp:inline distT="0" distB="0" distL="0" distR="0" wp14:anchorId="36130617" wp14:editId="51284EE8">
            <wp:extent cx="5400000" cy="1800000"/>
            <wp:effectExtent l="0" t="0" r="10795" b="10160"/>
            <wp:docPr id="234" name="Gráfico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14:paraId="6B55B155" w14:textId="77777777" w:rsidR="00802013" w:rsidRPr="00836AEC" w:rsidRDefault="00802013" w:rsidP="00802013">
      <w:pPr>
        <w:spacing w:line="480" w:lineRule="auto"/>
        <w:rPr>
          <w:rFonts w:ascii="Times New Roman" w:hAnsi="Times New Roman" w:cs="Times New Roman"/>
          <w:b/>
        </w:rPr>
      </w:pPr>
      <w:r>
        <w:rPr>
          <w:rFonts w:ascii="Times New Roman" w:hAnsi="Times New Roman" w:cs="Times New Roman"/>
          <w:b/>
        </w:rPr>
        <w:t>Nota: Esta figura muestra la comparativa de las trasferencias y subvenciones del municipio de Nobsa.</w:t>
      </w:r>
    </w:p>
    <w:p w14:paraId="518104E9" w14:textId="77777777" w:rsidR="00802013" w:rsidRPr="00836AEC" w:rsidRDefault="00802013" w:rsidP="003A4FC9">
      <w:pPr>
        <w:spacing w:line="480" w:lineRule="auto"/>
        <w:ind w:firstLine="708"/>
        <w:rPr>
          <w:rFonts w:ascii="Times New Roman" w:hAnsi="Times New Roman" w:cs="Times New Roman"/>
        </w:rPr>
      </w:pPr>
      <w:r>
        <w:rPr>
          <w:rFonts w:ascii="Times New Roman" w:hAnsi="Times New Roman" w:cs="Times New Roman"/>
        </w:rPr>
        <w:t>En las gráficas 173 y 174</w:t>
      </w:r>
      <w:r w:rsidRPr="002A7335">
        <w:rPr>
          <w:rFonts w:ascii="Times New Roman" w:hAnsi="Times New Roman" w:cs="Times New Roman"/>
        </w:rPr>
        <w:t xml:space="preserve"> de sistema general de participaciones se muestra un aumento entre los años 2019 y 2020 en relación al 2018 dónde se encontraba 4.621.675.289 mientras que en el 2020 se tiene 5.546.972.288 en donde se muestran variaciones en diferentes participaciones, sin embargo, los p</w:t>
      </w:r>
      <w:r>
        <w:rPr>
          <w:rFonts w:ascii="Times New Roman" w:hAnsi="Times New Roman" w:cs="Times New Roman"/>
        </w:rPr>
        <w:t>rogramas se mantienen lineales.</w:t>
      </w:r>
    </w:p>
    <w:p w14:paraId="0F3C7965" w14:textId="62DE1E8E" w:rsidR="00513086" w:rsidRDefault="00513086" w:rsidP="00513086">
      <w:pPr>
        <w:pStyle w:val="Descripcin"/>
        <w:keepNext/>
        <w:rPr>
          <w:rFonts w:ascii="Times New Roman" w:hAnsi="Times New Roman" w:cs="Times New Roman"/>
          <w:b/>
          <w:color w:val="auto"/>
          <w:sz w:val="24"/>
        </w:rPr>
      </w:pPr>
      <w:bookmarkStart w:id="197" w:name="_Toc88425629"/>
      <w:r w:rsidRPr="00513086">
        <w:rPr>
          <w:rFonts w:ascii="Times New Roman" w:hAnsi="Times New Roman" w:cs="Times New Roman"/>
          <w:b/>
          <w:color w:val="auto"/>
          <w:sz w:val="24"/>
        </w:rPr>
        <w:t xml:space="preserve">Figura </w:t>
      </w:r>
      <w:r w:rsidRPr="00513086">
        <w:rPr>
          <w:rFonts w:ascii="Times New Roman" w:hAnsi="Times New Roman" w:cs="Times New Roman"/>
          <w:b/>
          <w:color w:val="auto"/>
          <w:sz w:val="24"/>
        </w:rPr>
        <w:fldChar w:fldCharType="begin"/>
      </w:r>
      <w:r w:rsidRPr="00513086">
        <w:rPr>
          <w:rFonts w:ascii="Times New Roman" w:hAnsi="Times New Roman" w:cs="Times New Roman"/>
          <w:b/>
          <w:color w:val="auto"/>
          <w:sz w:val="24"/>
        </w:rPr>
        <w:instrText xml:space="preserve"> SEQ Figura \* ARABIC </w:instrText>
      </w:r>
      <w:r w:rsidRPr="0051308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173</w:t>
      </w:r>
      <w:r w:rsidRPr="00513086">
        <w:rPr>
          <w:rFonts w:ascii="Times New Roman" w:hAnsi="Times New Roman" w:cs="Times New Roman"/>
          <w:b/>
          <w:color w:val="auto"/>
          <w:sz w:val="24"/>
        </w:rPr>
        <w:fldChar w:fldCharType="end"/>
      </w:r>
      <w:r w:rsidRPr="00513086">
        <w:rPr>
          <w:rFonts w:ascii="Times New Roman" w:hAnsi="Times New Roman" w:cs="Times New Roman"/>
          <w:b/>
          <w:color w:val="auto"/>
          <w:sz w:val="24"/>
        </w:rPr>
        <w:t>.</w:t>
      </w:r>
      <w:bookmarkEnd w:id="197"/>
      <w:r w:rsidRPr="00513086">
        <w:rPr>
          <w:rFonts w:ascii="Times New Roman" w:hAnsi="Times New Roman" w:cs="Times New Roman"/>
          <w:b/>
          <w:color w:val="auto"/>
          <w:sz w:val="24"/>
        </w:rPr>
        <w:t xml:space="preserve"> </w:t>
      </w:r>
    </w:p>
    <w:p w14:paraId="06CDBC39" w14:textId="52512D1C" w:rsidR="00513086" w:rsidRPr="00513086" w:rsidRDefault="00513086" w:rsidP="00513086">
      <w:pPr>
        <w:pStyle w:val="Descripcin"/>
        <w:keepNext/>
        <w:rPr>
          <w:rFonts w:ascii="Times New Roman" w:hAnsi="Times New Roman" w:cs="Times New Roman"/>
          <w:b/>
          <w:color w:val="auto"/>
          <w:sz w:val="24"/>
        </w:rPr>
      </w:pPr>
      <w:r w:rsidRPr="00513086">
        <w:rPr>
          <w:rFonts w:ascii="Times New Roman" w:hAnsi="Times New Roman" w:cs="Times New Roman"/>
          <w:b/>
          <w:color w:val="auto"/>
          <w:sz w:val="24"/>
        </w:rPr>
        <w:t>Sistema general de participaciones del municipio de Nobsa.</w:t>
      </w:r>
    </w:p>
    <w:p w14:paraId="01DD0BCE" w14:textId="77777777" w:rsidR="00802013" w:rsidRPr="002A7335" w:rsidRDefault="00802013" w:rsidP="0080201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569FB695" wp14:editId="6A74EF32">
            <wp:extent cx="5400000" cy="1440000"/>
            <wp:effectExtent l="0" t="0" r="10795" b="8255"/>
            <wp:docPr id="235" name="Gráfico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14:paraId="181A90CA" w14:textId="77777777" w:rsidR="00802013" w:rsidRPr="00383004" w:rsidRDefault="00802013" w:rsidP="00802013">
      <w:pPr>
        <w:spacing w:line="480" w:lineRule="auto"/>
        <w:rPr>
          <w:rFonts w:ascii="Times New Roman" w:hAnsi="Times New Roman" w:cs="Times New Roman"/>
          <w:b/>
        </w:rPr>
      </w:pPr>
      <w:r>
        <w:rPr>
          <w:rFonts w:ascii="Times New Roman" w:hAnsi="Times New Roman" w:cs="Times New Roman"/>
          <w:b/>
        </w:rPr>
        <w:lastRenderedPageBreak/>
        <w:t xml:space="preserve">Nota: Esta figura muestra el sistema general de participaciones del municipio de Nobsa. </w:t>
      </w:r>
    </w:p>
    <w:p w14:paraId="48CA4643" w14:textId="071E8739" w:rsidR="00513086" w:rsidRDefault="00513086" w:rsidP="00513086">
      <w:pPr>
        <w:pStyle w:val="Descripcin"/>
        <w:keepNext/>
        <w:rPr>
          <w:rFonts w:ascii="Times New Roman" w:hAnsi="Times New Roman" w:cs="Times New Roman"/>
          <w:b/>
          <w:color w:val="auto"/>
          <w:sz w:val="24"/>
        </w:rPr>
      </w:pPr>
      <w:bookmarkStart w:id="198" w:name="_Toc88425630"/>
      <w:r w:rsidRPr="00513086">
        <w:rPr>
          <w:rFonts w:ascii="Times New Roman" w:hAnsi="Times New Roman" w:cs="Times New Roman"/>
          <w:b/>
          <w:color w:val="auto"/>
          <w:sz w:val="24"/>
        </w:rPr>
        <w:t xml:space="preserve">Figura </w:t>
      </w:r>
      <w:r w:rsidRPr="00513086">
        <w:rPr>
          <w:rFonts w:ascii="Times New Roman" w:hAnsi="Times New Roman" w:cs="Times New Roman"/>
          <w:b/>
          <w:color w:val="auto"/>
          <w:sz w:val="24"/>
        </w:rPr>
        <w:fldChar w:fldCharType="begin"/>
      </w:r>
      <w:r w:rsidRPr="00513086">
        <w:rPr>
          <w:rFonts w:ascii="Times New Roman" w:hAnsi="Times New Roman" w:cs="Times New Roman"/>
          <w:b/>
          <w:color w:val="auto"/>
          <w:sz w:val="24"/>
        </w:rPr>
        <w:instrText xml:space="preserve"> SEQ Figura \* ARABIC </w:instrText>
      </w:r>
      <w:r w:rsidRPr="0051308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174</w:t>
      </w:r>
      <w:r w:rsidRPr="00513086">
        <w:rPr>
          <w:rFonts w:ascii="Times New Roman" w:hAnsi="Times New Roman" w:cs="Times New Roman"/>
          <w:b/>
          <w:color w:val="auto"/>
          <w:sz w:val="24"/>
        </w:rPr>
        <w:fldChar w:fldCharType="end"/>
      </w:r>
      <w:r w:rsidRPr="00513086">
        <w:rPr>
          <w:rFonts w:ascii="Times New Roman" w:hAnsi="Times New Roman" w:cs="Times New Roman"/>
          <w:b/>
          <w:color w:val="auto"/>
          <w:sz w:val="24"/>
        </w:rPr>
        <w:t>.</w:t>
      </w:r>
      <w:bookmarkEnd w:id="198"/>
      <w:r w:rsidRPr="00513086">
        <w:rPr>
          <w:rFonts w:ascii="Times New Roman" w:hAnsi="Times New Roman" w:cs="Times New Roman"/>
          <w:b/>
          <w:color w:val="auto"/>
          <w:sz w:val="24"/>
        </w:rPr>
        <w:t xml:space="preserve"> </w:t>
      </w:r>
    </w:p>
    <w:p w14:paraId="6C669091" w14:textId="6BE4EFA4" w:rsidR="00513086" w:rsidRPr="00513086" w:rsidRDefault="00513086" w:rsidP="00513086">
      <w:pPr>
        <w:pStyle w:val="Descripcin"/>
        <w:keepNext/>
        <w:rPr>
          <w:rFonts w:ascii="Times New Roman" w:hAnsi="Times New Roman" w:cs="Times New Roman"/>
          <w:b/>
          <w:color w:val="auto"/>
          <w:sz w:val="24"/>
        </w:rPr>
      </w:pPr>
      <w:r w:rsidRPr="00513086">
        <w:rPr>
          <w:rFonts w:ascii="Times New Roman" w:hAnsi="Times New Roman" w:cs="Times New Roman"/>
          <w:b/>
          <w:color w:val="auto"/>
          <w:sz w:val="24"/>
        </w:rPr>
        <w:t>Comparativa de sistema general de participaciones del municipio de Nobsa.</w:t>
      </w:r>
    </w:p>
    <w:p w14:paraId="0184D90B" w14:textId="77777777" w:rsidR="00802013" w:rsidRPr="002A7335" w:rsidRDefault="00802013" w:rsidP="0080201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6A1CF037" wp14:editId="502BEF65">
            <wp:extent cx="5400000" cy="1800000"/>
            <wp:effectExtent l="0" t="0" r="10795" b="10160"/>
            <wp:docPr id="236" name="Gráfico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14:paraId="608739DC" w14:textId="77777777" w:rsidR="00802013" w:rsidRPr="00D70380" w:rsidRDefault="00802013" w:rsidP="00802013">
      <w:pPr>
        <w:spacing w:line="480" w:lineRule="auto"/>
        <w:rPr>
          <w:rFonts w:ascii="Times New Roman" w:hAnsi="Times New Roman" w:cs="Times New Roman"/>
          <w:b/>
        </w:rPr>
      </w:pPr>
      <w:r>
        <w:rPr>
          <w:rFonts w:ascii="Times New Roman" w:hAnsi="Times New Roman" w:cs="Times New Roman"/>
          <w:b/>
        </w:rPr>
        <w:t>Nota: Esta figura muestra la comparativas del sistema general de participaciones del municipio de Nobsa.</w:t>
      </w:r>
    </w:p>
    <w:p w14:paraId="45E216FF" w14:textId="273EC45A" w:rsidR="00802013" w:rsidRPr="00396EC3" w:rsidRDefault="00802013" w:rsidP="003A4FC9">
      <w:pPr>
        <w:spacing w:line="480" w:lineRule="auto"/>
        <w:ind w:left="708" w:firstLine="708"/>
        <w:rPr>
          <w:rFonts w:ascii="Times New Roman" w:hAnsi="Times New Roman" w:cs="Times New Roman"/>
        </w:rPr>
      </w:pPr>
      <w:r>
        <w:rPr>
          <w:rFonts w:ascii="Times New Roman" w:hAnsi="Times New Roman" w:cs="Times New Roman"/>
        </w:rPr>
        <w:t>En las gráficas 175 y 176</w:t>
      </w:r>
      <w:r w:rsidRPr="002A7335">
        <w:rPr>
          <w:rFonts w:ascii="Times New Roman" w:hAnsi="Times New Roman" w:cs="Times New Roman"/>
        </w:rPr>
        <w:t xml:space="preserve"> de sistema general de regalías se muestran una disminución en comparación al año 2018, dónde para este año se tenía 1.122.302.096 mientras que para el año 2020 se tiene 578.867.075 siendo las asignaciones directas y compensaciones en efectivo lineal mientras que el ahorro pensional y la inversió</w:t>
      </w:r>
      <w:r w:rsidR="00396EC3">
        <w:rPr>
          <w:rFonts w:ascii="Times New Roman" w:hAnsi="Times New Roman" w:cs="Times New Roman"/>
        </w:rPr>
        <w:t>n local decrecen con el tiempo.</w:t>
      </w:r>
    </w:p>
    <w:p w14:paraId="33DBEE66" w14:textId="6F173296" w:rsidR="00396EC3" w:rsidRDefault="00396EC3" w:rsidP="00396EC3">
      <w:pPr>
        <w:pStyle w:val="Descripcin"/>
        <w:keepNext/>
        <w:rPr>
          <w:rFonts w:ascii="Times New Roman" w:hAnsi="Times New Roman" w:cs="Times New Roman"/>
          <w:b/>
          <w:color w:val="auto"/>
          <w:sz w:val="24"/>
        </w:rPr>
      </w:pPr>
      <w:bookmarkStart w:id="199" w:name="_Toc88425631"/>
      <w:r w:rsidRPr="00396EC3">
        <w:rPr>
          <w:rFonts w:ascii="Times New Roman" w:hAnsi="Times New Roman" w:cs="Times New Roman"/>
          <w:b/>
          <w:color w:val="auto"/>
          <w:sz w:val="24"/>
        </w:rPr>
        <w:lastRenderedPageBreak/>
        <w:t xml:space="preserve">Figura </w:t>
      </w:r>
      <w:r w:rsidRPr="00396EC3">
        <w:rPr>
          <w:rFonts w:ascii="Times New Roman" w:hAnsi="Times New Roman" w:cs="Times New Roman"/>
          <w:b/>
          <w:color w:val="auto"/>
          <w:sz w:val="24"/>
        </w:rPr>
        <w:fldChar w:fldCharType="begin"/>
      </w:r>
      <w:r w:rsidRPr="00396EC3">
        <w:rPr>
          <w:rFonts w:ascii="Times New Roman" w:hAnsi="Times New Roman" w:cs="Times New Roman"/>
          <w:b/>
          <w:color w:val="auto"/>
          <w:sz w:val="24"/>
        </w:rPr>
        <w:instrText xml:space="preserve"> SEQ Figura \* ARABIC </w:instrText>
      </w:r>
      <w:r w:rsidRPr="00396EC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175</w:t>
      </w:r>
      <w:r w:rsidRPr="00396EC3">
        <w:rPr>
          <w:rFonts w:ascii="Times New Roman" w:hAnsi="Times New Roman" w:cs="Times New Roman"/>
          <w:b/>
          <w:color w:val="auto"/>
          <w:sz w:val="24"/>
        </w:rPr>
        <w:fldChar w:fldCharType="end"/>
      </w:r>
      <w:r w:rsidRPr="00396EC3">
        <w:rPr>
          <w:rFonts w:ascii="Times New Roman" w:hAnsi="Times New Roman" w:cs="Times New Roman"/>
          <w:b/>
          <w:color w:val="auto"/>
          <w:sz w:val="24"/>
        </w:rPr>
        <w:t>.</w:t>
      </w:r>
      <w:bookmarkEnd w:id="199"/>
    </w:p>
    <w:p w14:paraId="13B0C9DE" w14:textId="274F9A37" w:rsidR="00396EC3" w:rsidRPr="00396EC3" w:rsidRDefault="00396EC3" w:rsidP="00396EC3">
      <w:pPr>
        <w:pStyle w:val="Descripcin"/>
        <w:keepNext/>
        <w:rPr>
          <w:rFonts w:ascii="Times New Roman" w:hAnsi="Times New Roman" w:cs="Times New Roman"/>
          <w:b/>
          <w:color w:val="auto"/>
          <w:sz w:val="24"/>
        </w:rPr>
      </w:pPr>
      <w:r w:rsidRPr="00396EC3">
        <w:rPr>
          <w:rFonts w:ascii="Times New Roman" w:hAnsi="Times New Roman" w:cs="Times New Roman"/>
          <w:b/>
          <w:color w:val="auto"/>
          <w:sz w:val="24"/>
        </w:rPr>
        <w:t>Sistema general de regalías del municipio de Nobsa.</w:t>
      </w:r>
    </w:p>
    <w:p w14:paraId="0D9917EC" w14:textId="77777777" w:rsidR="00802013" w:rsidRDefault="00802013" w:rsidP="0080201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54DF8A27" wp14:editId="704699A6">
            <wp:extent cx="5400000" cy="1764000"/>
            <wp:effectExtent l="0" t="0" r="10795" b="8255"/>
            <wp:docPr id="237" name="Gráfico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45375FB2" w14:textId="77777777" w:rsidR="00802013" w:rsidRPr="00DC66B4"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sistema general de regalías del municipio de Nobsa.</w:t>
      </w:r>
    </w:p>
    <w:p w14:paraId="0933352D" w14:textId="3025446A" w:rsidR="00396EC3" w:rsidRDefault="00396EC3" w:rsidP="00396EC3">
      <w:pPr>
        <w:pStyle w:val="Descripcin"/>
        <w:keepNext/>
        <w:rPr>
          <w:rFonts w:ascii="Times New Roman" w:hAnsi="Times New Roman" w:cs="Times New Roman"/>
          <w:b/>
          <w:color w:val="auto"/>
          <w:sz w:val="24"/>
        </w:rPr>
      </w:pPr>
      <w:bookmarkStart w:id="200" w:name="_Toc88425632"/>
      <w:r w:rsidRPr="00396EC3">
        <w:rPr>
          <w:rFonts w:ascii="Times New Roman" w:hAnsi="Times New Roman" w:cs="Times New Roman"/>
          <w:b/>
          <w:color w:val="auto"/>
          <w:sz w:val="24"/>
        </w:rPr>
        <w:t xml:space="preserve">Figura </w:t>
      </w:r>
      <w:r w:rsidRPr="00396EC3">
        <w:rPr>
          <w:rFonts w:ascii="Times New Roman" w:hAnsi="Times New Roman" w:cs="Times New Roman"/>
          <w:b/>
          <w:color w:val="auto"/>
          <w:sz w:val="24"/>
        </w:rPr>
        <w:fldChar w:fldCharType="begin"/>
      </w:r>
      <w:r w:rsidRPr="00396EC3">
        <w:rPr>
          <w:rFonts w:ascii="Times New Roman" w:hAnsi="Times New Roman" w:cs="Times New Roman"/>
          <w:b/>
          <w:color w:val="auto"/>
          <w:sz w:val="24"/>
        </w:rPr>
        <w:instrText xml:space="preserve"> SEQ Figura \* ARABIC </w:instrText>
      </w:r>
      <w:r w:rsidRPr="00396EC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176</w:t>
      </w:r>
      <w:r w:rsidRPr="00396EC3">
        <w:rPr>
          <w:rFonts w:ascii="Times New Roman" w:hAnsi="Times New Roman" w:cs="Times New Roman"/>
          <w:b/>
          <w:color w:val="auto"/>
          <w:sz w:val="24"/>
        </w:rPr>
        <w:fldChar w:fldCharType="end"/>
      </w:r>
      <w:r w:rsidRPr="00396EC3">
        <w:rPr>
          <w:rFonts w:ascii="Times New Roman" w:hAnsi="Times New Roman" w:cs="Times New Roman"/>
          <w:b/>
          <w:color w:val="auto"/>
          <w:sz w:val="24"/>
        </w:rPr>
        <w:t>.</w:t>
      </w:r>
      <w:bookmarkEnd w:id="200"/>
      <w:r w:rsidRPr="00396EC3">
        <w:rPr>
          <w:rFonts w:ascii="Times New Roman" w:hAnsi="Times New Roman" w:cs="Times New Roman"/>
          <w:b/>
          <w:color w:val="auto"/>
          <w:sz w:val="24"/>
        </w:rPr>
        <w:t xml:space="preserve"> </w:t>
      </w:r>
    </w:p>
    <w:p w14:paraId="165F7FB9" w14:textId="4CCDAB58" w:rsidR="00396EC3" w:rsidRPr="00396EC3" w:rsidRDefault="00396EC3" w:rsidP="00396EC3">
      <w:pPr>
        <w:pStyle w:val="Descripcin"/>
        <w:keepNext/>
        <w:rPr>
          <w:rFonts w:ascii="Times New Roman" w:hAnsi="Times New Roman" w:cs="Times New Roman"/>
          <w:b/>
          <w:color w:val="auto"/>
          <w:sz w:val="24"/>
        </w:rPr>
      </w:pPr>
      <w:r w:rsidRPr="00396EC3">
        <w:rPr>
          <w:rFonts w:ascii="Times New Roman" w:hAnsi="Times New Roman" w:cs="Times New Roman"/>
          <w:b/>
          <w:color w:val="auto"/>
          <w:sz w:val="24"/>
        </w:rPr>
        <w:t>Comparativa del sistema general de regalías del municipio de Nobsa.</w:t>
      </w:r>
    </w:p>
    <w:p w14:paraId="0E8636F2" w14:textId="77777777" w:rsidR="00802013" w:rsidRDefault="00802013" w:rsidP="0080201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5C2745B0" wp14:editId="0C8BA989">
            <wp:extent cx="5400000" cy="2160000"/>
            <wp:effectExtent l="0" t="0" r="10795" b="12065"/>
            <wp:docPr id="238" name="Gráfico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14:paraId="4DF6A1FA" w14:textId="77777777" w:rsidR="00802013" w:rsidRPr="003676D4"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del sistema general de regalías del municipio de Nobsa.</w:t>
      </w:r>
    </w:p>
    <w:p w14:paraId="09B0D947" w14:textId="77777777" w:rsidR="00802013" w:rsidRPr="002A7335" w:rsidRDefault="00802013" w:rsidP="003A4FC9">
      <w:pPr>
        <w:spacing w:line="480" w:lineRule="auto"/>
        <w:ind w:firstLine="708"/>
        <w:rPr>
          <w:rFonts w:ascii="Times New Roman" w:hAnsi="Times New Roman" w:cs="Times New Roman"/>
        </w:rPr>
      </w:pPr>
      <w:r>
        <w:rPr>
          <w:rFonts w:ascii="Times New Roman" w:hAnsi="Times New Roman" w:cs="Times New Roman"/>
        </w:rPr>
        <w:t>En la gráfica 177</w:t>
      </w:r>
      <w:r w:rsidRPr="002A7335">
        <w:rPr>
          <w:rFonts w:ascii="Times New Roman" w:hAnsi="Times New Roman" w:cs="Times New Roman"/>
        </w:rPr>
        <w:t xml:space="preserve"> de sistema general en seguridad social se evidencia un aumento a través de los años 2019 y 2020 dónde logra superar los 2.500.000</w:t>
      </w:r>
    </w:p>
    <w:p w14:paraId="35AD0632" w14:textId="0A52458B" w:rsidR="00396EC3" w:rsidRDefault="00396EC3" w:rsidP="00396EC3">
      <w:pPr>
        <w:pStyle w:val="Descripcin"/>
        <w:keepNext/>
        <w:rPr>
          <w:rFonts w:ascii="Times New Roman" w:hAnsi="Times New Roman" w:cs="Times New Roman"/>
          <w:b/>
          <w:color w:val="auto"/>
          <w:sz w:val="24"/>
        </w:rPr>
      </w:pPr>
      <w:bookmarkStart w:id="201" w:name="_Toc88425633"/>
      <w:r w:rsidRPr="00396EC3">
        <w:rPr>
          <w:rFonts w:ascii="Times New Roman" w:hAnsi="Times New Roman" w:cs="Times New Roman"/>
          <w:b/>
          <w:color w:val="auto"/>
          <w:sz w:val="24"/>
        </w:rPr>
        <w:lastRenderedPageBreak/>
        <w:t xml:space="preserve">Figura </w:t>
      </w:r>
      <w:r w:rsidRPr="00396EC3">
        <w:rPr>
          <w:rFonts w:ascii="Times New Roman" w:hAnsi="Times New Roman" w:cs="Times New Roman"/>
          <w:b/>
          <w:color w:val="auto"/>
          <w:sz w:val="24"/>
        </w:rPr>
        <w:fldChar w:fldCharType="begin"/>
      </w:r>
      <w:r w:rsidRPr="00396EC3">
        <w:rPr>
          <w:rFonts w:ascii="Times New Roman" w:hAnsi="Times New Roman" w:cs="Times New Roman"/>
          <w:b/>
          <w:color w:val="auto"/>
          <w:sz w:val="24"/>
        </w:rPr>
        <w:instrText xml:space="preserve"> SEQ Figura \* ARABIC </w:instrText>
      </w:r>
      <w:r w:rsidRPr="00396EC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177</w:t>
      </w:r>
      <w:r w:rsidRPr="00396EC3">
        <w:rPr>
          <w:rFonts w:ascii="Times New Roman" w:hAnsi="Times New Roman" w:cs="Times New Roman"/>
          <w:b/>
          <w:color w:val="auto"/>
          <w:sz w:val="24"/>
        </w:rPr>
        <w:fldChar w:fldCharType="end"/>
      </w:r>
      <w:r w:rsidRPr="00396EC3">
        <w:rPr>
          <w:rFonts w:ascii="Times New Roman" w:hAnsi="Times New Roman" w:cs="Times New Roman"/>
          <w:b/>
          <w:color w:val="auto"/>
          <w:sz w:val="24"/>
        </w:rPr>
        <w:t>.</w:t>
      </w:r>
      <w:bookmarkEnd w:id="201"/>
      <w:r w:rsidRPr="00396EC3">
        <w:rPr>
          <w:rFonts w:ascii="Times New Roman" w:hAnsi="Times New Roman" w:cs="Times New Roman"/>
          <w:b/>
          <w:color w:val="auto"/>
          <w:sz w:val="24"/>
        </w:rPr>
        <w:t xml:space="preserve"> </w:t>
      </w:r>
    </w:p>
    <w:p w14:paraId="5CA4EA9C" w14:textId="1CD86BD2" w:rsidR="00396EC3" w:rsidRPr="00396EC3" w:rsidRDefault="00396EC3" w:rsidP="00396EC3">
      <w:pPr>
        <w:pStyle w:val="Descripcin"/>
        <w:keepNext/>
        <w:rPr>
          <w:rFonts w:ascii="Times New Roman" w:hAnsi="Times New Roman" w:cs="Times New Roman"/>
          <w:b/>
          <w:color w:val="auto"/>
          <w:sz w:val="24"/>
        </w:rPr>
      </w:pPr>
      <w:r w:rsidRPr="00396EC3">
        <w:rPr>
          <w:rFonts w:ascii="Times New Roman" w:hAnsi="Times New Roman" w:cs="Times New Roman"/>
          <w:b/>
          <w:color w:val="auto"/>
          <w:sz w:val="24"/>
        </w:rPr>
        <w:t>Sistema general en seguridad social para el trabajo del municipio de Nobsa.</w:t>
      </w:r>
    </w:p>
    <w:p w14:paraId="14CCD755" w14:textId="77777777" w:rsidR="00802013" w:rsidRPr="002A7335" w:rsidRDefault="00802013" w:rsidP="0080201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1F757CA8" wp14:editId="125D7135">
            <wp:extent cx="5400000" cy="1728000"/>
            <wp:effectExtent l="0" t="0" r="10795" b="5715"/>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14:paraId="116D9AF1" w14:textId="77777777" w:rsidR="00802013" w:rsidRPr="00716970"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sistema general en seguridad social para el trabajo del municipio de Nobsa.</w:t>
      </w:r>
    </w:p>
    <w:p w14:paraId="34DDD8D5" w14:textId="77777777" w:rsidR="00802013" w:rsidRPr="002A7335" w:rsidRDefault="00802013" w:rsidP="003A4FC9">
      <w:pPr>
        <w:spacing w:line="480" w:lineRule="auto"/>
        <w:ind w:firstLine="708"/>
        <w:rPr>
          <w:rFonts w:ascii="Times New Roman" w:hAnsi="Times New Roman" w:cs="Times New Roman"/>
        </w:rPr>
      </w:pPr>
      <w:r>
        <w:rPr>
          <w:rFonts w:ascii="Times New Roman" w:hAnsi="Times New Roman" w:cs="Times New Roman"/>
        </w:rPr>
        <w:t xml:space="preserve">En la gráfica 178 </w:t>
      </w:r>
      <w:r w:rsidRPr="002A7335">
        <w:rPr>
          <w:rFonts w:ascii="Times New Roman" w:hAnsi="Times New Roman" w:cs="Times New Roman"/>
        </w:rPr>
        <w:t>de recursos para la financiación del sistema general de seguridad social en salud alrededor de los años 2019 y 2020 se evidencia un aumento especialmente en el año 2020 dónde supera los 2.500.000</w:t>
      </w:r>
    </w:p>
    <w:p w14:paraId="64C43B8B" w14:textId="06CA88A2" w:rsidR="00396EC3" w:rsidRDefault="00396EC3" w:rsidP="00396EC3">
      <w:pPr>
        <w:pStyle w:val="Descripcin"/>
        <w:keepNext/>
        <w:rPr>
          <w:rFonts w:ascii="Times New Roman" w:hAnsi="Times New Roman" w:cs="Times New Roman"/>
          <w:b/>
          <w:color w:val="auto"/>
          <w:sz w:val="24"/>
        </w:rPr>
      </w:pPr>
      <w:bookmarkStart w:id="202" w:name="_Toc88425634"/>
      <w:r w:rsidRPr="00396EC3">
        <w:rPr>
          <w:rFonts w:ascii="Times New Roman" w:hAnsi="Times New Roman" w:cs="Times New Roman"/>
          <w:b/>
          <w:color w:val="auto"/>
          <w:sz w:val="24"/>
        </w:rPr>
        <w:lastRenderedPageBreak/>
        <w:t xml:space="preserve">Figura </w:t>
      </w:r>
      <w:r w:rsidRPr="00396EC3">
        <w:rPr>
          <w:rFonts w:ascii="Times New Roman" w:hAnsi="Times New Roman" w:cs="Times New Roman"/>
          <w:b/>
          <w:color w:val="auto"/>
          <w:sz w:val="24"/>
        </w:rPr>
        <w:fldChar w:fldCharType="begin"/>
      </w:r>
      <w:r w:rsidRPr="00396EC3">
        <w:rPr>
          <w:rFonts w:ascii="Times New Roman" w:hAnsi="Times New Roman" w:cs="Times New Roman"/>
          <w:b/>
          <w:color w:val="auto"/>
          <w:sz w:val="24"/>
        </w:rPr>
        <w:instrText xml:space="preserve"> SEQ Figura \* ARABIC </w:instrText>
      </w:r>
      <w:r w:rsidRPr="00396EC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178</w:t>
      </w:r>
      <w:r w:rsidRPr="00396EC3">
        <w:rPr>
          <w:rFonts w:ascii="Times New Roman" w:hAnsi="Times New Roman" w:cs="Times New Roman"/>
          <w:b/>
          <w:color w:val="auto"/>
          <w:sz w:val="24"/>
        </w:rPr>
        <w:fldChar w:fldCharType="end"/>
      </w:r>
      <w:r w:rsidRPr="00396EC3">
        <w:rPr>
          <w:rFonts w:ascii="Times New Roman" w:hAnsi="Times New Roman" w:cs="Times New Roman"/>
          <w:b/>
          <w:color w:val="auto"/>
          <w:sz w:val="24"/>
        </w:rPr>
        <w:t>.</w:t>
      </w:r>
      <w:bookmarkEnd w:id="202"/>
      <w:r w:rsidRPr="00396EC3">
        <w:rPr>
          <w:rFonts w:ascii="Times New Roman" w:hAnsi="Times New Roman" w:cs="Times New Roman"/>
          <w:b/>
          <w:color w:val="auto"/>
          <w:sz w:val="24"/>
        </w:rPr>
        <w:t xml:space="preserve"> </w:t>
      </w:r>
    </w:p>
    <w:p w14:paraId="294CF113" w14:textId="129E7A3D" w:rsidR="00396EC3" w:rsidRPr="00396EC3" w:rsidRDefault="00396EC3" w:rsidP="00396EC3">
      <w:pPr>
        <w:pStyle w:val="Descripcin"/>
        <w:keepNext/>
        <w:rPr>
          <w:rFonts w:ascii="Times New Roman" w:hAnsi="Times New Roman" w:cs="Times New Roman"/>
          <w:b/>
          <w:color w:val="auto"/>
          <w:sz w:val="24"/>
        </w:rPr>
      </w:pPr>
      <w:r w:rsidRPr="00396EC3">
        <w:rPr>
          <w:rFonts w:ascii="Times New Roman" w:hAnsi="Times New Roman" w:cs="Times New Roman"/>
          <w:b/>
          <w:color w:val="auto"/>
          <w:sz w:val="24"/>
        </w:rPr>
        <w:t>Sistema general en seguridad social para el trabajo del municipio de Nobsa.</w:t>
      </w:r>
    </w:p>
    <w:p w14:paraId="7163ADBD" w14:textId="77777777" w:rsidR="00802013" w:rsidRPr="002A7335" w:rsidRDefault="00802013" w:rsidP="0080201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0C62B817" wp14:editId="2550F9B9">
            <wp:extent cx="5400000" cy="3240000"/>
            <wp:effectExtent l="0" t="0" r="10795" b="17780"/>
            <wp:docPr id="240" name="Gráfico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14:paraId="180D28CB" w14:textId="77777777" w:rsidR="00802013" w:rsidRPr="0006475C"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sistema general en seguridad social para el trabajo del municipio de Nobsa.</w:t>
      </w:r>
    </w:p>
    <w:p w14:paraId="4BE2B469" w14:textId="181D54F1" w:rsidR="00802013" w:rsidRDefault="00802013" w:rsidP="003A4FC9">
      <w:pPr>
        <w:spacing w:line="480" w:lineRule="auto"/>
        <w:ind w:firstLine="708"/>
        <w:rPr>
          <w:rFonts w:ascii="Times New Roman" w:hAnsi="Times New Roman" w:cs="Times New Roman"/>
        </w:rPr>
      </w:pPr>
      <w:r>
        <w:rPr>
          <w:rFonts w:ascii="Times New Roman" w:hAnsi="Times New Roman" w:cs="Times New Roman"/>
        </w:rPr>
        <w:t xml:space="preserve">En las gráficas 179 y 180 </w:t>
      </w:r>
      <w:r w:rsidRPr="002A7335">
        <w:rPr>
          <w:rFonts w:ascii="Times New Roman" w:hAnsi="Times New Roman" w:cs="Times New Roman"/>
        </w:rPr>
        <w:t>de otras transferencias se evidencia que en el año 2019 hubo un incremento de 230,0% mientras que en el año 2020 hubo una disminución de 77,6% en relación al año 2019 donde otras transferencias presentan</w:t>
      </w:r>
      <w:r w:rsidR="00926983">
        <w:rPr>
          <w:rFonts w:ascii="Times New Roman" w:hAnsi="Times New Roman" w:cs="Times New Roman"/>
        </w:rPr>
        <w:t xml:space="preserve"> un incremento en el 2018.</w:t>
      </w:r>
    </w:p>
    <w:p w14:paraId="38504E95" w14:textId="7BE38A55" w:rsidR="00926983" w:rsidRDefault="00926983" w:rsidP="00802013">
      <w:pPr>
        <w:spacing w:line="480" w:lineRule="auto"/>
        <w:rPr>
          <w:rFonts w:ascii="Times New Roman" w:hAnsi="Times New Roman" w:cs="Times New Roman"/>
        </w:rPr>
      </w:pPr>
    </w:p>
    <w:p w14:paraId="633EE7C5" w14:textId="77777777" w:rsidR="00926983" w:rsidRPr="002A7335" w:rsidRDefault="00926983" w:rsidP="00802013">
      <w:pPr>
        <w:spacing w:line="480" w:lineRule="auto"/>
        <w:rPr>
          <w:rFonts w:ascii="Times New Roman" w:hAnsi="Times New Roman" w:cs="Times New Roman"/>
        </w:rPr>
      </w:pPr>
    </w:p>
    <w:p w14:paraId="1D1ED1D4" w14:textId="6711AC87" w:rsidR="00396EC3" w:rsidRDefault="00396EC3" w:rsidP="00396EC3">
      <w:pPr>
        <w:pStyle w:val="Descripcin"/>
        <w:keepNext/>
        <w:rPr>
          <w:rFonts w:ascii="Times New Roman" w:hAnsi="Times New Roman" w:cs="Times New Roman"/>
          <w:b/>
          <w:color w:val="auto"/>
          <w:sz w:val="24"/>
        </w:rPr>
      </w:pPr>
      <w:bookmarkStart w:id="203" w:name="_Toc88425635"/>
      <w:r w:rsidRPr="00396EC3">
        <w:rPr>
          <w:rFonts w:ascii="Times New Roman" w:hAnsi="Times New Roman" w:cs="Times New Roman"/>
          <w:b/>
          <w:color w:val="auto"/>
          <w:sz w:val="24"/>
        </w:rPr>
        <w:lastRenderedPageBreak/>
        <w:t xml:space="preserve">Figura </w:t>
      </w:r>
      <w:r w:rsidRPr="00396EC3">
        <w:rPr>
          <w:rFonts w:ascii="Times New Roman" w:hAnsi="Times New Roman" w:cs="Times New Roman"/>
          <w:b/>
          <w:color w:val="auto"/>
          <w:sz w:val="24"/>
        </w:rPr>
        <w:fldChar w:fldCharType="begin"/>
      </w:r>
      <w:r w:rsidRPr="00396EC3">
        <w:rPr>
          <w:rFonts w:ascii="Times New Roman" w:hAnsi="Times New Roman" w:cs="Times New Roman"/>
          <w:b/>
          <w:color w:val="auto"/>
          <w:sz w:val="24"/>
        </w:rPr>
        <w:instrText xml:space="preserve"> SEQ Figura \* ARABIC </w:instrText>
      </w:r>
      <w:r w:rsidRPr="00396EC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179</w:t>
      </w:r>
      <w:r w:rsidRPr="00396EC3">
        <w:rPr>
          <w:rFonts w:ascii="Times New Roman" w:hAnsi="Times New Roman" w:cs="Times New Roman"/>
          <w:b/>
          <w:color w:val="auto"/>
          <w:sz w:val="24"/>
        </w:rPr>
        <w:fldChar w:fldCharType="end"/>
      </w:r>
      <w:r w:rsidRPr="00396EC3">
        <w:rPr>
          <w:rFonts w:ascii="Times New Roman" w:hAnsi="Times New Roman" w:cs="Times New Roman"/>
          <w:b/>
          <w:color w:val="auto"/>
          <w:sz w:val="24"/>
        </w:rPr>
        <w:t>.</w:t>
      </w:r>
      <w:bookmarkEnd w:id="203"/>
      <w:r w:rsidRPr="00396EC3">
        <w:rPr>
          <w:rFonts w:ascii="Times New Roman" w:hAnsi="Times New Roman" w:cs="Times New Roman"/>
          <w:b/>
          <w:color w:val="auto"/>
          <w:sz w:val="24"/>
        </w:rPr>
        <w:t xml:space="preserve"> </w:t>
      </w:r>
    </w:p>
    <w:p w14:paraId="4A324B7C" w14:textId="7DCF8499" w:rsidR="00396EC3" w:rsidRPr="00396EC3" w:rsidRDefault="00396EC3" w:rsidP="00396EC3">
      <w:pPr>
        <w:pStyle w:val="Descripcin"/>
        <w:keepNext/>
        <w:rPr>
          <w:rFonts w:ascii="Times New Roman" w:hAnsi="Times New Roman" w:cs="Times New Roman"/>
          <w:b/>
          <w:color w:val="auto"/>
          <w:sz w:val="24"/>
        </w:rPr>
      </w:pPr>
      <w:r w:rsidRPr="00396EC3">
        <w:rPr>
          <w:rFonts w:ascii="Times New Roman" w:hAnsi="Times New Roman" w:cs="Times New Roman"/>
          <w:b/>
          <w:color w:val="auto"/>
          <w:sz w:val="24"/>
        </w:rPr>
        <w:t>Otras transferencias del municipio de Nobsa.</w:t>
      </w:r>
    </w:p>
    <w:p w14:paraId="28B12B67" w14:textId="77777777" w:rsidR="00802013" w:rsidRPr="002A7335" w:rsidRDefault="00802013" w:rsidP="0080201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39052480" wp14:editId="700A2D8F">
            <wp:extent cx="5400000" cy="2160000"/>
            <wp:effectExtent l="0" t="0" r="10795" b="12065"/>
            <wp:docPr id="241" name="Gráfico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2FDAD42D" w14:textId="77777777" w:rsidR="00802013" w:rsidRPr="00ED07E2"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otras transferencias del municipio de Nobsa.</w:t>
      </w:r>
    </w:p>
    <w:p w14:paraId="78F8730E" w14:textId="54C61739" w:rsidR="00396EC3" w:rsidRDefault="00396EC3" w:rsidP="00396EC3">
      <w:pPr>
        <w:pStyle w:val="Descripcin"/>
        <w:keepNext/>
        <w:rPr>
          <w:rFonts w:ascii="Times New Roman" w:hAnsi="Times New Roman" w:cs="Times New Roman"/>
          <w:b/>
          <w:color w:val="auto"/>
          <w:sz w:val="24"/>
        </w:rPr>
      </w:pPr>
      <w:bookmarkStart w:id="204" w:name="_Toc88425636"/>
      <w:r w:rsidRPr="00396EC3">
        <w:rPr>
          <w:rFonts w:ascii="Times New Roman" w:hAnsi="Times New Roman" w:cs="Times New Roman"/>
          <w:b/>
          <w:color w:val="auto"/>
          <w:sz w:val="24"/>
        </w:rPr>
        <w:t xml:space="preserve">Figura </w:t>
      </w:r>
      <w:r w:rsidRPr="00396EC3">
        <w:rPr>
          <w:rFonts w:ascii="Times New Roman" w:hAnsi="Times New Roman" w:cs="Times New Roman"/>
          <w:b/>
          <w:color w:val="auto"/>
          <w:sz w:val="24"/>
        </w:rPr>
        <w:fldChar w:fldCharType="begin"/>
      </w:r>
      <w:r w:rsidRPr="00396EC3">
        <w:rPr>
          <w:rFonts w:ascii="Times New Roman" w:hAnsi="Times New Roman" w:cs="Times New Roman"/>
          <w:b/>
          <w:color w:val="auto"/>
          <w:sz w:val="24"/>
        </w:rPr>
        <w:instrText xml:space="preserve"> SEQ Figura \* ARABIC </w:instrText>
      </w:r>
      <w:r w:rsidRPr="00396EC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180</w:t>
      </w:r>
      <w:r w:rsidRPr="00396EC3">
        <w:rPr>
          <w:rFonts w:ascii="Times New Roman" w:hAnsi="Times New Roman" w:cs="Times New Roman"/>
          <w:b/>
          <w:color w:val="auto"/>
          <w:sz w:val="24"/>
        </w:rPr>
        <w:fldChar w:fldCharType="end"/>
      </w:r>
      <w:r w:rsidRPr="00396EC3">
        <w:rPr>
          <w:rFonts w:ascii="Times New Roman" w:hAnsi="Times New Roman" w:cs="Times New Roman"/>
          <w:b/>
          <w:color w:val="auto"/>
          <w:sz w:val="24"/>
        </w:rPr>
        <w:t>.</w:t>
      </w:r>
      <w:bookmarkEnd w:id="204"/>
      <w:r w:rsidRPr="00396EC3">
        <w:rPr>
          <w:rFonts w:ascii="Times New Roman" w:hAnsi="Times New Roman" w:cs="Times New Roman"/>
          <w:b/>
          <w:color w:val="auto"/>
          <w:sz w:val="24"/>
        </w:rPr>
        <w:t xml:space="preserve"> </w:t>
      </w:r>
    </w:p>
    <w:p w14:paraId="07D5DC16" w14:textId="4DA974F3" w:rsidR="00396EC3" w:rsidRPr="00396EC3" w:rsidRDefault="00396EC3" w:rsidP="00396EC3">
      <w:pPr>
        <w:pStyle w:val="Descripcin"/>
        <w:keepNext/>
        <w:rPr>
          <w:rFonts w:ascii="Times New Roman" w:hAnsi="Times New Roman" w:cs="Times New Roman"/>
          <w:b/>
          <w:color w:val="auto"/>
          <w:sz w:val="36"/>
        </w:rPr>
      </w:pPr>
      <w:r w:rsidRPr="00396EC3">
        <w:rPr>
          <w:rFonts w:ascii="Times New Roman" w:hAnsi="Times New Roman" w:cs="Times New Roman"/>
          <w:b/>
          <w:color w:val="auto"/>
          <w:sz w:val="24"/>
        </w:rPr>
        <w:t>Comparativa de otras transferencias del municipio de Nobsa.</w:t>
      </w:r>
    </w:p>
    <w:p w14:paraId="5D695E9F" w14:textId="77777777" w:rsidR="00802013" w:rsidRPr="002A7335" w:rsidRDefault="00802013" w:rsidP="0080201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21CF5B32" wp14:editId="6E62C5B0">
            <wp:extent cx="5400000" cy="2520000"/>
            <wp:effectExtent l="0" t="0" r="10795" b="13970"/>
            <wp:docPr id="242" name="Gráfico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2E5FE390" w14:textId="77777777" w:rsidR="00802013" w:rsidRPr="0006475C"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otras transferencias del municipio de Nobsa.</w:t>
      </w:r>
    </w:p>
    <w:p w14:paraId="2FA9D112" w14:textId="77777777" w:rsidR="00802013" w:rsidRPr="00580A67" w:rsidRDefault="00802013" w:rsidP="003A4FC9">
      <w:pPr>
        <w:spacing w:line="480" w:lineRule="auto"/>
        <w:ind w:firstLine="708"/>
        <w:rPr>
          <w:rFonts w:ascii="Times New Roman" w:hAnsi="Times New Roman" w:cs="Times New Roman"/>
        </w:rPr>
      </w:pPr>
      <w:r>
        <w:rPr>
          <w:rFonts w:ascii="Times New Roman" w:hAnsi="Times New Roman" w:cs="Times New Roman"/>
        </w:rPr>
        <w:lastRenderedPageBreak/>
        <w:t xml:space="preserve">En las gráficas 181 </w:t>
      </w:r>
      <w:r w:rsidRPr="002A7335">
        <w:rPr>
          <w:rFonts w:ascii="Times New Roman" w:hAnsi="Times New Roman" w:cs="Times New Roman"/>
        </w:rPr>
        <w:t xml:space="preserve">y </w:t>
      </w:r>
      <w:r>
        <w:rPr>
          <w:rFonts w:ascii="Times New Roman" w:hAnsi="Times New Roman" w:cs="Times New Roman"/>
        </w:rPr>
        <w:t>182</w:t>
      </w:r>
      <w:r w:rsidRPr="002A7335">
        <w:rPr>
          <w:rFonts w:ascii="Times New Roman" w:hAnsi="Times New Roman" w:cs="Times New Roman"/>
        </w:rPr>
        <w:t xml:space="preserve"> de otros ingresos financieros se evidencia que en el año 2019 hubo un incremento en relación al 2018 de 114,8% mientras que en el año 2020 hubo una disminución de 56,6% en relación al año 2019.</w:t>
      </w:r>
    </w:p>
    <w:p w14:paraId="2E954E65" w14:textId="31809FCE" w:rsidR="00396EC3" w:rsidRDefault="00396EC3" w:rsidP="00396EC3">
      <w:pPr>
        <w:pStyle w:val="Descripcin"/>
        <w:keepNext/>
        <w:rPr>
          <w:rFonts w:ascii="Times New Roman" w:hAnsi="Times New Roman" w:cs="Times New Roman"/>
          <w:b/>
          <w:color w:val="auto"/>
          <w:sz w:val="24"/>
        </w:rPr>
      </w:pPr>
      <w:bookmarkStart w:id="205" w:name="_Toc88425637"/>
      <w:r w:rsidRPr="00396EC3">
        <w:rPr>
          <w:rFonts w:ascii="Times New Roman" w:hAnsi="Times New Roman" w:cs="Times New Roman"/>
          <w:b/>
          <w:color w:val="auto"/>
          <w:sz w:val="24"/>
        </w:rPr>
        <w:t xml:space="preserve">Figura </w:t>
      </w:r>
      <w:r w:rsidRPr="00396EC3">
        <w:rPr>
          <w:rFonts w:ascii="Times New Roman" w:hAnsi="Times New Roman" w:cs="Times New Roman"/>
          <w:b/>
          <w:color w:val="auto"/>
          <w:sz w:val="24"/>
        </w:rPr>
        <w:fldChar w:fldCharType="begin"/>
      </w:r>
      <w:r w:rsidRPr="00396EC3">
        <w:rPr>
          <w:rFonts w:ascii="Times New Roman" w:hAnsi="Times New Roman" w:cs="Times New Roman"/>
          <w:b/>
          <w:color w:val="auto"/>
          <w:sz w:val="24"/>
        </w:rPr>
        <w:instrText xml:space="preserve"> SEQ Figura \* ARABIC </w:instrText>
      </w:r>
      <w:r w:rsidRPr="00396EC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181</w:t>
      </w:r>
      <w:r w:rsidRPr="00396EC3">
        <w:rPr>
          <w:rFonts w:ascii="Times New Roman" w:hAnsi="Times New Roman" w:cs="Times New Roman"/>
          <w:b/>
          <w:color w:val="auto"/>
          <w:sz w:val="24"/>
        </w:rPr>
        <w:fldChar w:fldCharType="end"/>
      </w:r>
      <w:r w:rsidRPr="00396EC3">
        <w:rPr>
          <w:rFonts w:ascii="Times New Roman" w:hAnsi="Times New Roman" w:cs="Times New Roman"/>
          <w:b/>
          <w:color w:val="auto"/>
          <w:sz w:val="24"/>
        </w:rPr>
        <w:t>.</w:t>
      </w:r>
      <w:bookmarkEnd w:id="205"/>
      <w:r w:rsidRPr="00396EC3">
        <w:rPr>
          <w:rFonts w:ascii="Times New Roman" w:hAnsi="Times New Roman" w:cs="Times New Roman"/>
          <w:b/>
          <w:color w:val="auto"/>
          <w:sz w:val="24"/>
        </w:rPr>
        <w:t xml:space="preserve"> </w:t>
      </w:r>
    </w:p>
    <w:p w14:paraId="5D395742" w14:textId="78ECC6D8" w:rsidR="00396EC3" w:rsidRPr="00396EC3" w:rsidRDefault="00396EC3" w:rsidP="00396EC3">
      <w:pPr>
        <w:pStyle w:val="Descripcin"/>
        <w:keepNext/>
        <w:rPr>
          <w:rFonts w:ascii="Times New Roman" w:hAnsi="Times New Roman" w:cs="Times New Roman"/>
          <w:b/>
          <w:color w:val="auto"/>
          <w:sz w:val="24"/>
        </w:rPr>
      </w:pPr>
      <w:r w:rsidRPr="00396EC3">
        <w:rPr>
          <w:rFonts w:ascii="Times New Roman" w:hAnsi="Times New Roman" w:cs="Times New Roman"/>
          <w:b/>
          <w:color w:val="auto"/>
          <w:sz w:val="24"/>
        </w:rPr>
        <w:t>Otros ingresos del municipio de Nobsa.</w:t>
      </w:r>
    </w:p>
    <w:p w14:paraId="3EC63705" w14:textId="77777777" w:rsidR="00802013" w:rsidRPr="002A7335" w:rsidRDefault="00802013" w:rsidP="0080201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7ACC8212" wp14:editId="718ED806">
            <wp:extent cx="5400000" cy="1800000"/>
            <wp:effectExtent l="0" t="0" r="10795" b="10160"/>
            <wp:docPr id="243" name="Gráfico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14:paraId="2523EFA9" w14:textId="3C3167A7" w:rsidR="00802013" w:rsidRPr="00396EC3"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otros i</w:t>
      </w:r>
      <w:r w:rsidR="00396EC3">
        <w:rPr>
          <w:rFonts w:ascii="Times New Roman" w:hAnsi="Times New Roman" w:cs="Times New Roman"/>
          <w:b/>
        </w:rPr>
        <w:t>ngresos del municipio de Nobsa.</w:t>
      </w:r>
    </w:p>
    <w:p w14:paraId="236A43A1" w14:textId="09D458A8" w:rsidR="00396EC3" w:rsidRDefault="00396EC3" w:rsidP="00396EC3">
      <w:pPr>
        <w:pStyle w:val="Descripcin"/>
        <w:keepNext/>
        <w:rPr>
          <w:rFonts w:ascii="Times New Roman" w:hAnsi="Times New Roman" w:cs="Times New Roman"/>
          <w:b/>
          <w:color w:val="auto"/>
          <w:sz w:val="24"/>
        </w:rPr>
      </w:pPr>
      <w:bookmarkStart w:id="206" w:name="_Toc88425638"/>
      <w:r w:rsidRPr="00396EC3">
        <w:rPr>
          <w:rFonts w:ascii="Times New Roman" w:hAnsi="Times New Roman" w:cs="Times New Roman"/>
          <w:b/>
          <w:color w:val="auto"/>
          <w:sz w:val="24"/>
        </w:rPr>
        <w:t xml:space="preserve">Figura </w:t>
      </w:r>
      <w:r w:rsidRPr="00396EC3">
        <w:rPr>
          <w:rFonts w:ascii="Times New Roman" w:hAnsi="Times New Roman" w:cs="Times New Roman"/>
          <w:b/>
          <w:color w:val="auto"/>
          <w:sz w:val="24"/>
        </w:rPr>
        <w:fldChar w:fldCharType="begin"/>
      </w:r>
      <w:r w:rsidRPr="00396EC3">
        <w:rPr>
          <w:rFonts w:ascii="Times New Roman" w:hAnsi="Times New Roman" w:cs="Times New Roman"/>
          <w:b/>
          <w:color w:val="auto"/>
          <w:sz w:val="24"/>
        </w:rPr>
        <w:instrText xml:space="preserve"> SEQ Figura \* ARABIC </w:instrText>
      </w:r>
      <w:r w:rsidRPr="00396EC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182</w:t>
      </w:r>
      <w:r w:rsidRPr="00396EC3">
        <w:rPr>
          <w:rFonts w:ascii="Times New Roman" w:hAnsi="Times New Roman" w:cs="Times New Roman"/>
          <w:b/>
          <w:color w:val="auto"/>
          <w:sz w:val="24"/>
        </w:rPr>
        <w:fldChar w:fldCharType="end"/>
      </w:r>
      <w:r w:rsidRPr="00396EC3">
        <w:rPr>
          <w:rFonts w:ascii="Times New Roman" w:hAnsi="Times New Roman" w:cs="Times New Roman"/>
          <w:b/>
          <w:color w:val="auto"/>
          <w:sz w:val="24"/>
        </w:rPr>
        <w:t>.</w:t>
      </w:r>
      <w:bookmarkEnd w:id="206"/>
      <w:r w:rsidRPr="00396EC3">
        <w:rPr>
          <w:rFonts w:ascii="Times New Roman" w:hAnsi="Times New Roman" w:cs="Times New Roman"/>
          <w:b/>
          <w:color w:val="auto"/>
          <w:sz w:val="24"/>
        </w:rPr>
        <w:t xml:space="preserve"> </w:t>
      </w:r>
    </w:p>
    <w:p w14:paraId="6CA10155" w14:textId="4CD1B06E" w:rsidR="00396EC3" w:rsidRPr="00396EC3" w:rsidRDefault="00396EC3" w:rsidP="00396EC3">
      <w:pPr>
        <w:pStyle w:val="Descripcin"/>
        <w:keepNext/>
        <w:rPr>
          <w:rFonts w:ascii="Times New Roman" w:hAnsi="Times New Roman" w:cs="Times New Roman"/>
          <w:b/>
          <w:color w:val="auto"/>
          <w:sz w:val="36"/>
        </w:rPr>
      </w:pPr>
      <w:r w:rsidRPr="00396EC3">
        <w:rPr>
          <w:rFonts w:ascii="Times New Roman" w:hAnsi="Times New Roman" w:cs="Times New Roman"/>
          <w:b/>
          <w:color w:val="auto"/>
          <w:sz w:val="24"/>
        </w:rPr>
        <w:t>Comparativa de otros ingresos del municipio de Nobsa.</w:t>
      </w:r>
    </w:p>
    <w:p w14:paraId="6EADFB36" w14:textId="77777777" w:rsidR="00802013" w:rsidRPr="002A7335" w:rsidRDefault="00802013" w:rsidP="0080201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2781D608" wp14:editId="27E59369">
            <wp:extent cx="5400000" cy="1800000"/>
            <wp:effectExtent l="0" t="0" r="10795" b="10160"/>
            <wp:docPr id="244" name="Gráfico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14:paraId="238B3823" w14:textId="77777777" w:rsidR="00802013" w:rsidRPr="00202846"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otros ingresos del municipio de Nobsa.</w:t>
      </w:r>
    </w:p>
    <w:p w14:paraId="2EF55163" w14:textId="77777777" w:rsidR="00802013" w:rsidRPr="002A7335" w:rsidRDefault="00802013" w:rsidP="00802013">
      <w:pPr>
        <w:spacing w:line="480" w:lineRule="auto"/>
        <w:rPr>
          <w:rFonts w:ascii="Times New Roman" w:hAnsi="Times New Roman" w:cs="Times New Roman"/>
          <w:b/>
          <w:bCs/>
          <w:lang w:val="es-ES"/>
        </w:rPr>
      </w:pPr>
    </w:p>
    <w:p w14:paraId="143FFF0F" w14:textId="77777777" w:rsidR="00802013" w:rsidRPr="002A7335" w:rsidRDefault="00802013" w:rsidP="003A4FC9">
      <w:pPr>
        <w:spacing w:line="480" w:lineRule="auto"/>
        <w:ind w:firstLine="708"/>
        <w:rPr>
          <w:rFonts w:ascii="Times New Roman" w:hAnsi="Times New Roman" w:cs="Times New Roman"/>
        </w:rPr>
      </w:pPr>
      <w:r>
        <w:rPr>
          <w:rFonts w:ascii="Times New Roman" w:hAnsi="Times New Roman" w:cs="Times New Roman"/>
        </w:rPr>
        <w:lastRenderedPageBreak/>
        <w:t>En las gráficas 183 y 184</w:t>
      </w:r>
      <w:r w:rsidRPr="002A7335">
        <w:rPr>
          <w:rFonts w:ascii="Times New Roman" w:hAnsi="Times New Roman" w:cs="Times New Roman"/>
        </w:rPr>
        <w:t xml:space="preserve"> se evidencia un aumento para el año 2019 similar al de las gráficas 182 y1 83, dónde en el año 2020 se evidencia una disminución en relación al 2019, siendo los ingresos diversos los que presentan mayor variación</w:t>
      </w:r>
    </w:p>
    <w:p w14:paraId="6959E0D8" w14:textId="32F6779E" w:rsidR="00396EC3" w:rsidRDefault="00396EC3" w:rsidP="00396EC3">
      <w:pPr>
        <w:pStyle w:val="Descripcin"/>
        <w:keepNext/>
        <w:rPr>
          <w:rFonts w:ascii="Times New Roman" w:hAnsi="Times New Roman" w:cs="Times New Roman"/>
          <w:b/>
          <w:color w:val="auto"/>
          <w:sz w:val="24"/>
        </w:rPr>
      </w:pPr>
      <w:bookmarkStart w:id="207" w:name="_Toc88425639"/>
      <w:r w:rsidRPr="00396EC3">
        <w:rPr>
          <w:rFonts w:ascii="Times New Roman" w:hAnsi="Times New Roman" w:cs="Times New Roman"/>
          <w:b/>
          <w:color w:val="auto"/>
          <w:sz w:val="24"/>
        </w:rPr>
        <w:t xml:space="preserve">Figura </w:t>
      </w:r>
      <w:r w:rsidRPr="00396EC3">
        <w:rPr>
          <w:rFonts w:ascii="Times New Roman" w:hAnsi="Times New Roman" w:cs="Times New Roman"/>
          <w:b/>
          <w:color w:val="auto"/>
          <w:sz w:val="24"/>
        </w:rPr>
        <w:fldChar w:fldCharType="begin"/>
      </w:r>
      <w:r w:rsidRPr="00396EC3">
        <w:rPr>
          <w:rFonts w:ascii="Times New Roman" w:hAnsi="Times New Roman" w:cs="Times New Roman"/>
          <w:b/>
          <w:color w:val="auto"/>
          <w:sz w:val="24"/>
        </w:rPr>
        <w:instrText xml:space="preserve"> SEQ Figura \* ARABIC </w:instrText>
      </w:r>
      <w:r w:rsidRPr="00396EC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183</w:t>
      </w:r>
      <w:r w:rsidRPr="00396EC3">
        <w:rPr>
          <w:rFonts w:ascii="Times New Roman" w:hAnsi="Times New Roman" w:cs="Times New Roman"/>
          <w:b/>
          <w:color w:val="auto"/>
          <w:sz w:val="24"/>
        </w:rPr>
        <w:fldChar w:fldCharType="end"/>
      </w:r>
      <w:r w:rsidRPr="00396EC3">
        <w:rPr>
          <w:rFonts w:ascii="Times New Roman" w:hAnsi="Times New Roman" w:cs="Times New Roman"/>
          <w:b/>
          <w:color w:val="auto"/>
          <w:sz w:val="24"/>
        </w:rPr>
        <w:t>.</w:t>
      </w:r>
      <w:bookmarkEnd w:id="207"/>
      <w:r w:rsidRPr="00396EC3">
        <w:rPr>
          <w:rFonts w:ascii="Times New Roman" w:hAnsi="Times New Roman" w:cs="Times New Roman"/>
          <w:b/>
          <w:color w:val="auto"/>
          <w:sz w:val="24"/>
        </w:rPr>
        <w:t xml:space="preserve"> </w:t>
      </w:r>
    </w:p>
    <w:p w14:paraId="503359F5" w14:textId="761D9E96" w:rsidR="00396EC3" w:rsidRPr="00396EC3" w:rsidRDefault="00396EC3" w:rsidP="00396EC3">
      <w:pPr>
        <w:pStyle w:val="Descripcin"/>
        <w:keepNext/>
        <w:rPr>
          <w:rFonts w:ascii="Times New Roman" w:hAnsi="Times New Roman" w:cs="Times New Roman"/>
          <w:b/>
          <w:color w:val="auto"/>
          <w:sz w:val="24"/>
        </w:rPr>
      </w:pPr>
      <w:r w:rsidRPr="00396EC3">
        <w:rPr>
          <w:rFonts w:ascii="Times New Roman" w:hAnsi="Times New Roman" w:cs="Times New Roman"/>
          <w:b/>
          <w:color w:val="auto"/>
          <w:sz w:val="24"/>
        </w:rPr>
        <w:t>Ingresos financieros del municipio de Nobsa.</w:t>
      </w:r>
    </w:p>
    <w:p w14:paraId="1A605B21" w14:textId="77777777" w:rsidR="00802013" w:rsidRDefault="00802013" w:rsidP="0080201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0E17BD47" wp14:editId="163F6762">
            <wp:extent cx="5400000" cy="1620000"/>
            <wp:effectExtent l="0" t="0" r="10795" b="18415"/>
            <wp:docPr id="245" name="Gráfico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14:paraId="7D94B762" w14:textId="77777777" w:rsidR="00802013" w:rsidRPr="00550574"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ingresos financieros del municipio de Nobsa.</w:t>
      </w:r>
    </w:p>
    <w:p w14:paraId="448127BB" w14:textId="530FDF4E" w:rsidR="00396EC3" w:rsidRDefault="00396EC3" w:rsidP="00396EC3">
      <w:pPr>
        <w:pStyle w:val="Descripcin"/>
        <w:keepNext/>
        <w:rPr>
          <w:rFonts w:ascii="Times New Roman" w:hAnsi="Times New Roman" w:cs="Times New Roman"/>
          <w:b/>
          <w:color w:val="auto"/>
          <w:sz w:val="24"/>
        </w:rPr>
      </w:pPr>
      <w:bookmarkStart w:id="208" w:name="_Toc88425640"/>
      <w:r w:rsidRPr="00396EC3">
        <w:rPr>
          <w:rFonts w:ascii="Times New Roman" w:hAnsi="Times New Roman" w:cs="Times New Roman"/>
          <w:b/>
          <w:color w:val="auto"/>
          <w:sz w:val="24"/>
        </w:rPr>
        <w:t xml:space="preserve">Figura </w:t>
      </w:r>
      <w:r w:rsidRPr="00396EC3">
        <w:rPr>
          <w:rFonts w:ascii="Times New Roman" w:hAnsi="Times New Roman" w:cs="Times New Roman"/>
          <w:b/>
          <w:color w:val="auto"/>
          <w:sz w:val="24"/>
        </w:rPr>
        <w:fldChar w:fldCharType="begin"/>
      </w:r>
      <w:r w:rsidRPr="00396EC3">
        <w:rPr>
          <w:rFonts w:ascii="Times New Roman" w:hAnsi="Times New Roman" w:cs="Times New Roman"/>
          <w:b/>
          <w:color w:val="auto"/>
          <w:sz w:val="24"/>
        </w:rPr>
        <w:instrText xml:space="preserve"> SEQ Figura \* ARABIC </w:instrText>
      </w:r>
      <w:r w:rsidRPr="00396EC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184</w:t>
      </w:r>
      <w:r w:rsidRPr="00396EC3">
        <w:rPr>
          <w:rFonts w:ascii="Times New Roman" w:hAnsi="Times New Roman" w:cs="Times New Roman"/>
          <w:b/>
          <w:color w:val="auto"/>
          <w:sz w:val="24"/>
        </w:rPr>
        <w:fldChar w:fldCharType="end"/>
      </w:r>
      <w:r w:rsidRPr="00396EC3">
        <w:rPr>
          <w:rFonts w:ascii="Times New Roman" w:hAnsi="Times New Roman" w:cs="Times New Roman"/>
          <w:b/>
          <w:color w:val="auto"/>
          <w:sz w:val="24"/>
        </w:rPr>
        <w:t>.</w:t>
      </w:r>
      <w:bookmarkEnd w:id="208"/>
      <w:r w:rsidRPr="00396EC3">
        <w:rPr>
          <w:rFonts w:ascii="Times New Roman" w:hAnsi="Times New Roman" w:cs="Times New Roman"/>
          <w:b/>
          <w:color w:val="auto"/>
          <w:sz w:val="24"/>
        </w:rPr>
        <w:t xml:space="preserve"> </w:t>
      </w:r>
    </w:p>
    <w:p w14:paraId="4C74F044" w14:textId="0CCD8C04" w:rsidR="00396EC3" w:rsidRPr="00396EC3" w:rsidRDefault="00396EC3" w:rsidP="00396EC3">
      <w:pPr>
        <w:pStyle w:val="Descripcin"/>
        <w:keepNext/>
        <w:rPr>
          <w:rFonts w:ascii="Times New Roman" w:hAnsi="Times New Roman" w:cs="Times New Roman"/>
          <w:b/>
          <w:color w:val="auto"/>
          <w:sz w:val="24"/>
        </w:rPr>
      </w:pPr>
      <w:r w:rsidRPr="00396EC3">
        <w:rPr>
          <w:rFonts w:ascii="Times New Roman" w:hAnsi="Times New Roman" w:cs="Times New Roman"/>
          <w:b/>
          <w:color w:val="auto"/>
          <w:sz w:val="24"/>
        </w:rPr>
        <w:t>Comparativa de los ingresos financieros del municipio de Nobsa.</w:t>
      </w:r>
    </w:p>
    <w:p w14:paraId="49C9D1B4" w14:textId="77777777" w:rsidR="00802013" w:rsidRPr="002A7335" w:rsidRDefault="00802013" w:rsidP="0080201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0662A951" wp14:editId="3EB4457D">
            <wp:extent cx="5400000" cy="1944000"/>
            <wp:effectExtent l="0" t="0" r="10795" b="18415"/>
            <wp:docPr id="246" name="Gráfico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14:paraId="5E7EBE21" w14:textId="77777777" w:rsidR="00802013" w:rsidRPr="00550574"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ingresos financieros del municipio de Nobsa.</w:t>
      </w:r>
    </w:p>
    <w:p w14:paraId="3F50ECBA" w14:textId="77777777" w:rsidR="00802013" w:rsidRPr="00550574" w:rsidRDefault="00802013" w:rsidP="003A4FC9">
      <w:pPr>
        <w:spacing w:line="480" w:lineRule="auto"/>
        <w:ind w:firstLine="708"/>
        <w:rPr>
          <w:rFonts w:ascii="Times New Roman" w:hAnsi="Times New Roman" w:cs="Times New Roman"/>
        </w:rPr>
      </w:pPr>
      <w:r>
        <w:rPr>
          <w:rFonts w:ascii="Times New Roman" w:hAnsi="Times New Roman" w:cs="Times New Roman"/>
        </w:rPr>
        <w:lastRenderedPageBreak/>
        <w:t>En la gráfica 185</w:t>
      </w:r>
      <w:r w:rsidRPr="002A7335">
        <w:rPr>
          <w:rFonts w:ascii="Times New Roman" w:hAnsi="Times New Roman" w:cs="Times New Roman"/>
        </w:rPr>
        <w:t xml:space="preserve"> de ingresos diversos muestran un incremento significativo en el año 2019 sin embargo en el año 2018 no se evidencian ingresos diversos m</w:t>
      </w:r>
      <w:r>
        <w:rPr>
          <w:rFonts w:ascii="Times New Roman" w:hAnsi="Times New Roman" w:cs="Times New Roman"/>
        </w:rPr>
        <w:t>ientras que en el 2020 decrece.</w:t>
      </w:r>
    </w:p>
    <w:p w14:paraId="09C32667" w14:textId="2D9325A1" w:rsidR="00396EC3" w:rsidRDefault="00396EC3" w:rsidP="00396EC3">
      <w:pPr>
        <w:pStyle w:val="Descripcin"/>
        <w:keepNext/>
        <w:rPr>
          <w:rFonts w:ascii="Times New Roman" w:hAnsi="Times New Roman" w:cs="Times New Roman"/>
          <w:b/>
          <w:color w:val="auto"/>
          <w:sz w:val="24"/>
        </w:rPr>
      </w:pPr>
      <w:bookmarkStart w:id="209" w:name="_Toc88425641"/>
      <w:r w:rsidRPr="00396EC3">
        <w:rPr>
          <w:rFonts w:ascii="Times New Roman" w:hAnsi="Times New Roman" w:cs="Times New Roman"/>
          <w:b/>
          <w:color w:val="auto"/>
          <w:sz w:val="24"/>
        </w:rPr>
        <w:t xml:space="preserve">Figura </w:t>
      </w:r>
      <w:r w:rsidRPr="00396EC3">
        <w:rPr>
          <w:rFonts w:ascii="Times New Roman" w:hAnsi="Times New Roman" w:cs="Times New Roman"/>
          <w:b/>
          <w:color w:val="auto"/>
          <w:sz w:val="24"/>
        </w:rPr>
        <w:fldChar w:fldCharType="begin"/>
      </w:r>
      <w:r w:rsidRPr="00396EC3">
        <w:rPr>
          <w:rFonts w:ascii="Times New Roman" w:hAnsi="Times New Roman" w:cs="Times New Roman"/>
          <w:b/>
          <w:color w:val="auto"/>
          <w:sz w:val="24"/>
        </w:rPr>
        <w:instrText xml:space="preserve"> SEQ Figura \* ARABIC </w:instrText>
      </w:r>
      <w:r w:rsidRPr="00396EC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185</w:t>
      </w:r>
      <w:r w:rsidRPr="00396EC3">
        <w:rPr>
          <w:rFonts w:ascii="Times New Roman" w:hAnsi="Times New Roman" w:cs="Times New Roman"/>
          <w:b/>
          <w:color w:val="auto"/>
          <w:sz w:val="24"/>
        </w:rPr>
        <w:fldChar w:fldCharType="end"/>
      </w:r>
      <w:r w:rsidRPr="00396EC3">
        <w:rPr>
          <w:rFonts w:ascii="Times New Roman" w:hAnsi="Times New Roman" w:cs="Times New Roman"/>
          <w:b/>
          <w:color w:val="auto"/>
          <w:sz w:val="24"/>
        </w:rPr>
        <w:t>.</w:t>
      </w:r>
      <w:bookmarkEnd w:id="209"/>
    </w:p>
    <w:p w14:paraId="2683ADB6" w14:textId="1CAF3CFB" w:rsidR="00396EC3" w:rsidRPr="00396EC3" w:rsidRDefault="00396EC3" w:rsidP="00396EC3">
      <w:pPr>
        <w:pStyle w:val="Descripcin"/>
        <w:keepNext/>
        <w:rPr>
          <w:rFonts w:ascii="Times New Roman" w:hAnsi="Times New Roman" w:cs="Times New Roman"/>
          <w:b/>
          <w:color w:val="auto"/>
          <w:sz w:val="24"/>
        </w:rPr>
      </w:pPr>
      <w:r w:rsidRPr="00396EC3">
        <w:rPr>
          <w:rFonts w:ascii="Times New Roman" w:hAnsi="Times New Roman" w:cs="Times New Roman"/>
          <w:b/>
          <w:color w:val="auto"/>
          <w:sz w:val="24"/>
        </w:rPr>
        <w:t>Ingresos diversos del municipio de Nobsa.</w:t>
      </w:r>
    </w:p>
    <w:p w14:paraId="386F6D89" w14:textId="77777777" w:rsidR="00802013" w:rsidRPr="002A7335" w:rsidRDefault="00802013" w:rsidP="00802013">
      <w:pPr>
        <w:spacing w:line="480" w:lineRule="auto"/>
        <w:ind w:left="720" w:hanging="720"/>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138B4639" wp14:editId="2D6C8D43">
            <wp:extent cx="5400000" cy="3600000"/>
            <wp:effectExtent l="0" t="0" r="10795" b="635"/>
            <wp:docPr id="247" name="Gráfico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14:paraId="25C9EE3F" w14:textId="77777777" w:rsidR="00802013" w:rsidRPr="00794779"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ingresos diversos del municipio de Nobsa.</w:t>
      </w:r>
    </w:p>
    <w:p w14:paraId="4EC5B9AF" w14:textId="6DF102B3" w:rsidR="00802013" w:rsidRDefault="00802013" w:rsidP="003A4FC9">
      <w:pPr>
        <w:spacing w:line="480" w:lineRule="auto"/>
        <w:ind w:firstLine="708"/>
        <w:rPr>
          <w:rFonts w:ascii="Times New Roman" w:hAnsi="Times New Roman" w:cs="Times New Roman"/>
        </w:rPr>
      </w:pPr>
      <w:r>
        <w:rPr>
          <w:rFonts w:ascii="Times New Roman" w:hAnsi="Times New Roman" w:cs="Times New Roman"/>
        </w:rPr>
        <w:t>En las gráficas 186 y 187</w:t>
      </w:r>
      <w:r w:rsidRPr="002A7335">
        <w:rPr>
          <w:rFonts w:ascii="Times New Roman" w:hAnsi="Times New Roman" w:cs="Times New Roman"/>
        </w:rPr>
        <w:t xml:space="preserve"> de gastos se evidencia aumento en los año</w:t>
      </w:r>
      <w:r>
        <w:rPr>
          <w:rFonts w:ascii="Times New Roman" w:hAnsi="Times New Roman" w:cs="Times New Roman"/>
        </w:rPr>
        <w:t>s</w:t>
      </w:r>
      <w:r w:rsidRPr="002A7335">
        <w:rPr>
          <w:rFonts w:ascii="Times New Roman" w:hAnsi="Times New Roman" w:cs="Times New Roman"/>
        </w:rPr>
        <w:t xml:space="preserve"> 2019 y 2020 en relación al año 2018, siendo los gastos públicos sociales lo </w:t>
      </w:r>
      <w:r>
        <w:rPr>
          <w:rFonts w:ascii="Times New Roman" w:hAnsi="Times New Roman" w:cs="Times New Roman"/>
        </w:rPr>
        <w:t>que representan un mayor gasto.</w:t>
      </w:r>
    </w:p>
    <w:p w14:paraId="52017F71" w14:textId="1E82F9FB" w:rsidR="00C325F6" w:rsidRDefault="00C325F6" w:rsidP="00802013">
      <w:pPr>
        <w:spacing w:line="480" w:lineRule="auto"/>
        <w:rPr>
          <w:rFonts w:ascii="Times New Roman" w:hAnsi="Times New Roman" w:cs="Times New Roman"/>
        </w:rPr>
      </w:pPr>
    </w:p>
    <w:p w14:paraId="21BCC330" w14:textId="6198DA55" w:rsidR="00C325F6" w:rsidRDefault="00C325F6" w:rsidP="00802013">
      <w:pPr>
        <w:spacing w:line="480" w:lineRule="auto"/>
        <w:rPr>
          <w:rFonts w:ascii="Times New Roman" w:hAnsi="Times New Roman" w:cs="Times New Roman"/>
        </w:rPr>
      </w:pPr>
    </w:p>
    <w:p w14:paraId="3FFCDD2C" w14:textId="77777777" w:rsidR="00C325F6" w:rsidRPr="002A7335" w:rsidRDefault="00C325F6" w:rsidP="00802013">
      <w:pPr>
        <w:spacing w:line="480" w:lineRule="auto"/>
        <w:rPr>
          <w:rFonts w:ascii="Times New Roman" w:hAnsi="Times New Roman" w:cs="Times New Roman"/>
        </w:rPr>
      </w:pPr>
    </w:p>
    <w:p w14:paraId="654A5B00" w14:textId="4734FBB5" w:rsidR="00396EC3" w:rsidRDefault="00396EC3" w:rsidP="00396EC3">
      <w:pPr>
        <w:pStyle w:val="Descripcin"/>
        <w:keepNext/>
        <w:rPr>
          <w:rFonts w:ascii="Times New Roman" w:hAnsi="Times New Roman" w:cs="Times New Roman"/>
          <w:b/>
          <w:color w:val="auto"/>
          <w:sz w:val="24"/>
        </w:rPr>
      </w:pPr>
      <w:bookmarkStart w:id="210" w:name="_Toc88425642"/>
      <w:r w:rsidRPr="00396EC3">
        <w:rPr>
          <w:rFonts w:ascii="Times New Roman" w:hAnsi="Times New Roman" w:cs="Times New Roman"/>
          <w:b/>
          <w:color w:val="auto"/>
          <w:sz w:val="24"/>
        </w:rPr>
        <w:t xml:space="preserve">Figura </w:t>
      </w:r>
      <w:r w:rsidRPr="00396EC3">
        <w:rPr>
          <w:rFonts w:ascii="Times New Roman" w:hAnsi="Times New Roman" w:cs="Times New Roman"/>
          <w:b/>
          <w:color w:val="auto"/>
          <w:sz w:val="24"/>
        </w:rPr>
        <w:fldChar w:fldCharType="begin"/>
      </w:r>
      <w:r w:rsidRPr="00396EC3">
        <w:rPr>
          <w:rFonts w:ascii="Times New Roman" w:hAnsi="Times New Roman" w:cs="Times New Roman"/>
          <w:b/>
          <w:color w:val="auto"/>
          <w:sz w:val="24"/>
        </w:rPr>
        <w:instrText xml:space="preserve"> SEQ Figura \* ARABIC </w:instrText>
      </w:r>
      <w:r w:rsidRPr="00396EC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186</w:t>
      </w:r>
      <w:r w:rsidRPr="00396EC3">
        <w:rPr>
          <w:rFonts w:ascii="Times New Roman" w:hAnsi="Times New Roman" w:cs="Times New Roman"/>
          <w:b/>
          <w:color w:val="auto"/>
          <w:sz w:val="24"/>
        </w:rPr>
        <w:fldChar w:fldCharType="end"/>
      </w:r>
      <w:r w:rsidRPr="00396EC3">
        <w:rPr>
          <w:rFonts w:ascii="Times New Roman" w:hAnsi="Times New Roman" w:cs="Times New Roman"/>
          <w:b/>
          <w:color w:val="auto"/>
          <w:sz w:val="24"/>
        </w:rPr>
        <w:t>.</w:t>
      </w:r>
      <w:bookmarkEnd w:id="210"/>
      <w:r w:rsidRPr="00396EC3">
        <w:rPr>
          <w:rFonts w:ascii="Times New Roman" w:hAnsi="Times New Roman" w:cs="Times New Roman"/>
          <w:b/>
          <w:color w:val="auto"/>
          <w:sz w:val="24"/>
        </w:rPr>
        <w:t xml:space="preserve"> </w:t>
      </w:r>
    </w:p>
    <w:p w14:paraId="3C59588C" w14:textId="547D4845" w:rsidR="00396EC3" w:rsidRPr="00396EC3" w:rsidRDefault="00396EC3" w:rsidP="00396EC3">
      <w:pPr>
        <w:pStyle w:val="Descripcin"/>
        <w:keepNext/>
        <w:rPr>
          <w:rFonts w:ascii="Times New Roman" w:hAnsi="Times New Roman" w:cs="Times New Roman"/>
          <w:b/>
        </w:rPr>
      </w:pPr>
      <w:r w:rsidRPr="00396EC3">
        <w:rPr>
          <w:rFonts w:ascii="Times New Roman" w:hAnsi="Times New Roman" w:cs="Times New Roman"/>
          <w:b/>
          <w:color w:val="auto"/>
          <w:sz w:val="24"/>
        </w:rPr>
        <w:t>Gastos del municipio de Nobsa.</w:t>
      </w:r>
    </w:p>
    <w:p w14:paraId="6DE0E3E4" w14:textId="77777777" w:rsidR="00802013" w:rsidRPr="002A7335" w:rsidRDefault="00802013" w:rsidP="0080201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7FE76325" wp14:editId="4C7678A4">
            <wp:extent cx="5400000" cy="2520000"/>
            <wp:effectExtent l="0" t="0" r="10795" b="13970"/>
            <wp:docPr id="248" name="Gráfico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14:paraId="67938867" w14:textId="77777777" w:rsidR="00802013" w:rsidRPr="00794779"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del municipio de Nobsa.</w:t>
      </w:r>
    </w:p>
    <w:p w14:paraId="7BB3331B" w14:textId="3EAC96BC" w:rsidR="00396EC3" w:rsidRDefault="00396EC3" w:rsidP="00396EC3">
      <w:pPr>
        <w:pStyle w:val="Descripcin"/>
        <w:keepNext/>
        <w:rPr>
          <w:rFonts w:ascii="Times New Roman" w:hAnsi="Times New Roman" w:cs="Times New Roman"/>
          <w:b/>
          <w:color w:val="auto"/>
          <w:sz w:val="24"/>
        </w:rPr>
      </w:pPr>
      <w:bookmarkStart w:id="211" w:name="_Toc88425643"/>
      <w:r w:rsidRPr="00396EC3">
        <w:rPr>
          <w:rFonts w:ascii="Times New Roman" w:hAnsi="Times New Roman" w:cs="Times New Roman"/>
          <w:b/>
          <w:color w:val="auto"/>
          <w:sz w:val="24"/>
        </w:rPr>
        <w:t xml:space="preserve">Figura </w:t>
      </w:r>
      <w:r w:rsidRPr="00396EC3">
        <w:rPr>
          <w:rFonts w:ascii="Times New Roman" w:hAnsi="Times New Roman" w:cs="Times New Roman"/>
          <w:b/>
          <w:color w:val="auto"/>
          <w:sz w:val="24"/>
        </w:rPr>
        <w:fldChar w:fldCharType="begin"/>
      </w:r>
      <w:r w:rsidRPr="00396EC3">
        <w:rPr>
          <w:rFonts w:ascii="Times New Roman" w:hAnsi="Times New Roman" w:cs="Times New Roman"/>
          <w:b/>
          <w:color w:val="auto"/>
          <w:sz w:val="24"/>
        </w:rPr>
        <w:instrText xml:space="preserve"> SEQ Figura \* ARABIC </w:instrText>
      </w:r>
      <w:r w:rsidRPr="00396EC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187</w:t>
      </w:r>
      <w:r w:rsidRPr="00396EC3">
        <w:rPr>
          <w:rFonts w:ascii="Times New Roman" w:hAnsi="Times New Roman" w:cs="Times New Roman"/>
          <w:b/>
          <w:color w:val="auto"/>
          <w:sz w:val="24"/>
        </w:rPr>
        <w:fldChar w:fldCharType="end"/>
      </w:r>
      <w:r w:rsidRPr="00396EC3">
        <w:rPr>
          <w:rFonts w:ascii="Times New Roman" w:hAnsi="Times New Roman" w:cs="Times New Roman"/>
          <w:b/>
          <w:color w:val="auto"/>
          <w:sz w:val="24"/>
        </w:rPr>
        <w:t>.</w:t>
      </w:r>
      <w:bookmarkEnd w:id="211"/>
      <w:r w:rsidRPr="00396EC3">
        <w:rPr>
          <w:rFonts w:ascii="Times New Roman" w:hAnsi="Times New Roman" w:cs="Times New Roman"/>
          <w:b/>
          <w:color w:val="auto"/>
          <w:sz w:val="24"/>
        </w:rPr>
        <w:t xml:space="preserve"> </w:t>
      </w:r>
    </w:p>
    <w:p w14:paraId="37E477BD" w14:textId="52CC1E4C" w:rsidR="00396EC3" w:rsidRPr="00396EC3" w:rsidRDefault="00396EC3" w:rsidP="00396EC3">
      <w:pPr>
        <w:pStyle w:val="Descripcin"/>
        <w:keepNext/>
        <w:rPr>
          <w:rFonts w:ascii="Times New Roman" w:hAnsi="Times New Roman" w:cs="Times New Roman"/>
          <w:b/>
          <w:color w:val="auto"/>
          <w:sz w:val="24"/>
        </w:rPr>
      </w:pPr>
      <w:r w:rsidRPr="00396EC3">
        <w:rPr>
          <w:rFonts w:ascii="Times New Roman" w:hAnsi="Times New Roman" w:cs="Times New Roman"/>
          <w:b/>
          <w:color w:val="auto"/>
          <w:sz w:val="24"/>
        </w:rPr>
        <w:t>Comparativa de los gastos del municipio de Nobsa.</w:t>
      </w:r>
    </w:p>
    <w:p w14:paraId="2590EA4E" w14:textId="77777777" w:rsidR="00802013" w:rsidRPr="002A7335" w:rsidRDefault="00802013" w:rsidP="0080201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4F8FA261" wp14:editId="545548C4">
            <wp:extent cx="5400000" cy="2520000"/>
            <wp:effectExtent l="0" t="0" r="10795" b="13970"/>
            <wp:docPr id="249" name="Gráfico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14:paraId="4379673C" w14:textId="77777777" w:rsidR="00802013" w:rsidRPr="004C36D8"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gastos del municipio de Nobsa.</w:t>
      </w:r>
    </w:p>
    <w:p w14:paraId="6830AC83" w14:textId="77510C61" w:rsidR="00802013" w:rsidRPr="00C325F6" w:rsidRDefault="00802013" w:rsidP="003A4FC9">
      <w:pPr>
        <w:spacing w:line="480" w:lineRule="auto"/>
        <w:ind w:firstLine="708"/>
        <w:rPr>
          <w:rFonts w:ascii="Times New Roman" w:hAnsi="Times New Roman" w:cs="Times New Roman"/>
        </w:rPr>
      </w:pPr>
      <w:r>
        <w:rPr>
          <w:rFonts w:ascii="Times New Roman" w:hAnsi="Times New Roman" w:cs="Times New Roman"/>
        </w:rPr>
        <w:lastRenderedPageBreak/>
        <w:t xml:space="preserve">La gráfica 188 </w:t>
      </w:r>
      <w:r w:rsidRPr="002A7335">
        <w:rPr>
          <w:rFonts w:ascii="Times New Roman" w:hAnsi="Times New Roman" w:cs="Times New Roman"/>
        </w:rPr>
        <w:t>de administración y operación muestra que en el año 2019 hubo un aumento en relación al año 2018 mientras que en el año 2020 este disminuyo en relación al año</w:t>
      </w:r>
    </w:p>
    <w:p w14:paraId="610B207F" w14:textId="44BD3CD1" w:rsidR="00396EC3" w:rsidRDefault="00396EC3" w:rsidP="00396EC3">
      <w:pPr>
        <w:pStyle w:val="Descripcin"/>
        <w:keepNext/>
        <w:rPr>
          <w:rFonts w:ascii="Times New Roman" w:hAnsi="Times New Roman" w:cs="Times New Roman"/>
          <w:b/>
          <w:color w:val="auto"/>
          <w:sz w:val="24"/>
        </w:rPr>
      </w:pPr>
      <w:bookmarkStart w:id="212" w:name="_Toc88425644"/>
      <w:r w:rsidRPr="00396EC3">
        <w:rPr>
          <w:rFonts w:ascii="Times New Roman" w:hAnsi="Times New Roman" w:cs="Times New Roman"/>
          <w:b/>
          <w:color w:val="auto"/>
          <w:sz w:val="24"/>
        </w:rPr>
        <w:t xml:space="preserve">Figura </w:t>
      </w:r>
      <w:r w:rsidRPr="00396EC3">
        <w:rPr>
          <w:rFonts w:ascii="Times New Roman" w:hAnsi="Times New Roman" w:cs="Times New Roman"/>
          <w:b/>
          <w:color w:val="auto"/>
          <w:sz w:val="24"/>
        </w:rPr>
        <w:fldChar w:fldCharType="begin"/>
      </w:r>
      <w:r w:rsidRPr="00396EC3">
        <w:rPr>
          <w:rFonts w:ascii="Times New Roman" w:hAnsi="Times New Roman" w:cs="Times New Roman"/>
          <w:b/>
          <w:color w:val="auto"/>
          <w:sz w:val="24"/>
        </w:rPr>
        <w:instrText xml:space="preserve"> SEQ Figura \* ARABIC </w:instrText>
      </w:r>
      <w:r w:rsidRPr="00396EC3">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188</w:t>
      </w:r>
      <w:r w:rsidRPr="00396EC3">
        <w:rPr>
          <w:rFonts w:ascii="Times New Roman" w:hAnsi="Times New Roman" w:cs="Times New Roman"/>
          <w:b/>
          <w:color w:val="auto"/>
          <w:sz w:val="24"/>
        </w:rPr>
        <w:fldChar w:fldCharType="end"/>
      </w:r>
      <w:r w:rsidRPr="00396EC3">
        <w:rPr>
          <w:rFonts w:ascii="Times New Roman" w:hAnsi="Times New Roman" w:cs="Times New Roman"/>
          <w:b/>
          <w:color w:val="auto"/>
          <w:sz w:val="24"/>
        </w:rPr>
        <w:t>.</w:t>
      </w:r>
      <w:bookmarkEnd w:id="212"/>
      <w:r w:rsidRPr="00396EC3">
        <w:rPr>
          <w:rFonts w:ascii="Times New Roman" w:hAnsi="Times New Roman" w:cs="Times New Roman"/>
          <w:b/>
          <w:color w:val="auto"/>
          <w:sz w:val="24"/>
        </w:rPr>
        <w:t xml:space="preserve"> </w:t>
      </w:r>
    </w:p>
    <w:p w14:paraId="2DD23D13" w14:textId="2CC01C51" w:rsidR="00396EC3" w:rsidRPr="00396EC3" w:rsidRDefault="00396EC3" w:rsidP="00396EC3">
      <w:pPr>
        <w:pStyle w:val="Descripcin"/>
        <w:keepNext/>
        <w:rPr>
          <w:rFonts w:ascii="Times New Roman" w:hAnsi="Times New Roman" w:cs="Times New Roman"/>
          <w:b/>
          <w:color w:val="auto"/>
          <w:sz w:val="24"/>
        </w:rPr>
      </w:pPr>
      <w:r w:rsidRPr="00396EC3">
        <w:rPr>
          <w:rFonts w:ascii="Times New Roman" w:hAnsi="Times New Roman" w:cs="Times New Roman"/>
          <w:b/>
          <w:color w:val="auto"/>
          <w:sz w:val="24"/>
        </w:rPr>
        <w:t>Gastos de administración y operación del municipio de Nobsa.</w:t>
      </w:r>
    </w:p>
    <w:p w14:paraId="2D013C7F" w14:textId="77777777" w:rsidR="00802013" w:rsidRPr="002A7335" w:rsidRDefault="00802013" w:rsidP="0080201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66D565C3" wp14:editId="6A883D85">
            <wp:extent cx="5400000" cy="1440000"/>
            <wp:effectExtent l="0" t="0" r="10795" b="8255"/>
            <wp:docPr id="250" name="Gráfico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14:paraId="237A8D02" w14:textId="77777777" w:rsidR="00802013" w:rsidRPr="004C36D8"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gastos de administración y operación del municipio de Nobsa.</w:t>
      </w:r>
    </w:p>
    <w:p w14:paraId="2F805A66" w14:textId="77777777" w:rsidR="00802013" w:rsidRPr="004C36D8" w:rsidRDefault="00802013" w:rsidP="003A4FC9">
      <w:pPr>
        <w:spacing w:line="480" w:lineRule="auto"/>
        <w:ind w:firstLine="708"/>
        <w:rPr>
          <w:rFonts w:ascii="Times New Roman" w:hAnsi="Times New Roman" w:cs="Times New Roman"/>
        </w:rPr>
      </w:pPr>
      <w:r>
        <w:rPr>
          <w:rFonts w:ascii="Times New Roman" w:hAnsi="Times New Roman" w:cs="Times New Roman"/>
        </w:rPr>
        <w:t>Las gráficas 189 y 190</w:t>
      </w:r>
      <w:r w:rsidRPr="002A7335">
        <w:rPr>
          <w:rFonts w:ascii="Times New Roman" w:hAnsi="Times New Roman" w:cs="Times New Roman"/>
        </w:rPr>
        <w:t xml:space="preserve"> de sueldos y salarios se evidencia un aumento en los años 2019 y 2020 con relación al 2018 sin embargo en el año 2020 hay una disminución en relación al año 2019, dónde los sueldos son </w:t>
      </w:r>
      <w:r>
        <w:rPr>
          <w:rFonts w:ascii="Times New Roman" w:hAnsi="Times New Roman" w:cs="Times New Roman"/>
        </w:rPr>
        <w:t>el elemento con mayor variación</w:t>
      </w:r>
    </w:p>
    <w:p w14:paraId="19D913DD" w14:textId="1F9B9D7E" w:rsidR="00CD7B08" w:rsidRDefault="00CD7B08" w:rsidP="00CD7B08">
      <w:pPr>
        <w:pStyle w:val="Descripcin"/>
        <w:keepNext/>
        <w:rPr>
          <w:rFonts w:ascii="Times New Roman" w:hAnsi="Times New Roman" w:cs="Times New Roman"/>
          <w:b/>
          <w:color w:val="auto"/>
          <w:sz w:val="24"/>
        </w:rPr>
      </w:pPr>
      <w:bookmarkStart w:id="213" w:name="_Toc88425645"/>
      <w:r w:rsidRPr="00CD7B08">
        <w:rPr>
          <w:rFonts w:ascii="Times New Roman" w:hAnsi="Times New Roman" w:cs="Times New Roman"/>
          <w:b/>
          <w:color w:val="auto"/>
          <w:sz w:val="24"/>
        </w:rPr>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189</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13"/>
      <w:r w:rsidRPr="00CD7B08">
        <w:rPr>
          <w:rFonts w:ascii="Times New Roman" w:hAnsi="Times New Roman" w:cs="Times New Roman"/>
          <w:b/>
          <w:color w:val="auto"/>
          <w:sz w:val="24"/>
        </w:rPr>
        <w:t xml:space="preserve"> </w:t>
      </w:r>
    </w:p>
    <w:p w14:paraId="75B77E6C" w14:textId="437C7D20" w:rsidR="00CD7B08" w:rsidRPr="00CD7B08" w:rsidRDefault="00CD7B08" w:rsidP="00CD7B08">
      <w:pPr>
        <w:pStyle w:val="Descripcin"/>
        <w:keepNext/>
        <w:rPr>
          <w:rFonts w:ascii="Times New Roman" w:hAnsi="Times New Roman" w:cs="Times New Roman"/>
          <w:b/>
          <w:color w:val="auto"/>
          <w:sz w:val="24"/>
        </w:rPr>
      </w:pPr>
      <w:r w:rsidRPr="00CD7B08">
        <w:rPr>
          <w:rFonts w:ascii="Times New Roman" w:hAnsi="Times New Roman" w:cs="Times New Roman"/>
          <w:b/>
          <w:color w:val="auto"/>
          <w:sz w:val="24"/>
        </w:rPr>
        <w:t>Sueldos y salarios del municipio de Nobsa.</w:t>
      </w:r>
    </w:p>
    <w:p w14:paraId="3B49C371" w14:textId="77777777" w:rsidR="00802013" w:rsidRDefault="00802013" w:rsidP="0080201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5D8BEC9F" wp14:editId="322B015E">
            <wp:extent cx="5400000" cy="1800000"/>
            <wp:effectExtent l="0" t="0" r="10795" b="10160"/>
            <wp:docPr id="251" name="Gráfico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14:paraId="17DB9E9E" w14:textId="77777777" w:rsidR="00802013" w:rsidRPr="004C36D8" w:rsidRDefault="00802013" w:rsidP="00802013">
      <w:pPr>
        <w:spacing w:line="480" w:lineRule="auto"/>
        <w:rPr>
          <w:rFonts w:ascii="Times New Roman" w:hAnsi="Times New Roman" w:cs="Times New Roman"/>
          <w:b/>
        </w:rPr>
      </w:pPr>
      <w:r>
        <w:rPr>
          <w:rFonts w:ascii="Times New Roman" w:hAnsi="Times New Roman" w:cs="Times New Roman"/>
          <w:b/>
        </w:rPr>
        <w:lastRenderedPageBreak/>
        <w:t>Nota:</w:t>
      </w:r>
      <w:r w:rsidRPr="00DC66B4">
        <w:rPr>
          <w:rFonts w:ascii="Times New Roman" w:hAnsi="Times New Roman" w:cs="Times New Roman"/>
          <w:b/>
        </w:rPr>
        <w:t xml:space="preserve"> </w:t>
      </w:r>
      <w:r>
        <w:rPr>
          <w:rFonts w:ascii="Times New Roman" w:hAnsi="Times New Roman" w:cs="Times New Roman"/>
          <w:b/>
        </w:rPr>
        <w:t>Esta figura muestra los sueldos y salarios del municipio de Nobsa.</w:t>
      </w:r>
    </w:p>
    <w:p w14:paraId="57EF0919" w14:textId="6D5007B3" w:rsidR="00CD7B08" w:rsidRDefault="00CD7B08" w:rsidP="00CD7B08">
      <w:pPr>
        <w:pStyle w:val="Descripcin"/>
        <w:keepNext/>
        <w:rPr>
          <w:rFonts w:ascii="Times New Roman" w:hAnsi="Times New Roman" w:cs="Times New Roman"/>
          <w:b/>
          <w:color w:val="auto"/>
          <w:sz w:val="24"/>
        </w:rPr>
      </w:pPr>
      <w:bookmarkStart w:id="214" w:name="_Toc88425646"/>
      <w:r w:rsidRPr="00CD7B08">
        <w:rPr>
          <w:rFonts w:ascii="Times New Roman" w:hAnsi="Times New Roman" w:cs="Times New Roman"/>
          <w:b/>
          <w:color w:val="auto"/>
          <w:sz w:val="24"/>
        </w:rPr>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190</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14"/>
      <w:r w:rsidRPr="00CD7B08">
        <w:rPr>
          <w:rFonts w:ascii="Times New Roman" w:hAnsi="Times New Roman" w:cs="Times New Roman"/>
          <w:b/>
          <w:color w:val="auto"/>
          <w:sz w:val="24"/>
        </w:rPr>
        <w:t xml:space="preserve"> </w:t>
      </w:r>
    </w:p>
    <w:p w14:paraId="66FB15A4" w14:textId="4644C965" w:rsidR="00CD7B08" w:rsidRPr="00CD7B08" w:rsidRDefault="00CD7B08" w:rsidP="00CD7B08">
      <w:pPr>
        <w:pStyle w:val="Descripcin"/>
        <w:keepNext/>
        <w:rPr>
          <w:rFonts w:ascii="Times New Roman" w:hAnsi="Times New Roman" w:cs="Times New Roman"/>
          <w:b/>
          <w:color w:val="auto"/>
          <w:sz w:val="24"/>
        </w:rPr>
      </w:pPr>
      <w:r w:rsidRPr="00CD7B08">
        <w:rPr>
          <w:rFonts w:ascii="Times New Roman" w:hAnsi="Times New Roman" w:cs="Times New Roman"/>
          <w:b/>
          <w:color w:val="auto"/>
          <w:sz w:val="24"/>
        </w:rPr>
        <w:t>Comparativa de sueldos y salarios del municipio de Nobsa.</w:t>
      </w:r>
    </w:p>
    <w:p w14:paraId="233C279C" w14:textId="77777777" w:rsidR="00802013" w:rsidRPr="002A7335" w:rsidRDefault="00802013" w:rsidP="0080201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3F08F5ED" wp14:editId="764D9D00">
            <wp:extent cx="5400000" cy="1800000"/>
            <wp:effectExtent l="0" t="0" r="10795" b="10160"/>
            <wp:docPr id="252" name="Gráfico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14:paraId="55C84691" w14:textId="77777777" w:rsidR="00802013" w:rsidRPr="004C36D8"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sueldos y salarios del municipio de Nobsa.</w:t>
      </w:r>
    </w:p>
    <w:p w14:paraId="7F47F9AB" w14:textId="77777777" w:rsidR="00802013" w:rsidRPr="002A7335" w:rsidRDefault="00802013" w:rsidP="003A4FC9">
      <w:pPr>
        <w:spacing w:line="480" w:lineRule="auto"/>
        <w:ind w:firstLine="708"/>
        <w:rPr>
          <w:rFonts w:ascii="Times New Roman" w:hAnsi="Times New Roman" w:cs="Times New Roman"/>
        </w:rPr>
      </w:pPr>
      <w:r>
        <w:rPr>
          <w:rFonts w:ascii="Times New Roman" w:hAnsi="Times New Roman" w:cs="Times New Roman"/>
        </w:rPr>
        <w:t>En las gráficas 191 y 192</w:t>
      </w:r>
      <w:r w:rsidRPr="002A7335">
        <w:rPr>
          <w:rFonts w:ascii="Times New Roman" w:hAnsi="Times New Roman" w:cs="Times New Roman"/>
        </w:rPr>
        <w:t xml:space="preserve"> de contribuciones imputadas en el año 2018 es bastante amplia y supera los 14.000.000 sin embargo en los años 2019 a 2020 disminuyen sin lograr superar los 4.000.000, aunque en el 2020 si hay un pequeño aumento en relación al 2019, manteniendo una relación lineal a partir del 2019 las incapacidades y otras contribuciones imputadas.</w:t>
      </w:r>
    </w:p>
    <w:p w14:paraId="78B3515A" w14:textId="70CFAE41" w:rsidR="00CD7B08" w:rsidRDefault="00CD7B08" w:rsidP="00CD7B08">
      <w:pPr>
        <w:pStyle w:val="Descripcin"/>
        <w:keepNext/>
        <w:rPr>
          <w:rFonts w:ascii="Times New Roman" w:hAnsi="Times New Roman" w:cs="Times New Roman"/>
          <w:b/>
          <w:color w:val="auto"/>
          <w:sz w:val="24"/>
        </w:rPr>
      </w:pPr>
      <w:bookmarkStart w:id="215" w:name="_Toc88425647"/>
      <w:r w:rsidRPr="00CD7B08">
        <w:rPr>
          <w:rFonts w:ascii="Times New Roman" w:hAnsi="Times New Roman" w:cs="Times New Roman"/>
          <w:b/>
          <w:color w:val="auto"/>
          <w:sz w:val="24"/>
        </w:rPr>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191</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15"/>
      <w:r w:rsidRPr="00CD7B08">
        <w:rPr>
          <w:rFonts w:ascii="Times New Roman" w:hAnsi="Times New Roman" w:cs="Times New Roman"/>
          <w:b/>
          <w:color w:val="auto"/>
          <w:sz w:val="24"/>
        </w:rPr>
        <w:t xml:space="preserve"> </w:t>
      </w:r>
    </w:p>
    <w:p w14:paraId="518AFBEA" w14:textId="5B0F6570" w:rsidR="00CD7B08" w:rsidRPr="00CD7B08" w:rsidRDefault="00CD7B08" w:rsidP="00CD7B08">
      <w:pPr>
        <w:pStyle w:val="Descripcin"/>
        <w:keepNext/>
        <w:rPr>
          <w:rFonts w:ascii="Times New Roman" w:hAnsi="Times New Roman" w:cs="Times New Roman"/>
          <w:b/>
          <w:color w:val="auto"/>
          <w:sz w:val="24"/>
        </w:rPr>
      </w:pPr>
      <w:r w:rsidRPr="00CD7B08">
        <w:rPr>
          <w:rFonts w:ascii="Times New Roman" w:hAnsi="Times New Roman" w:cs="Times New Roman"/>
          <w:b/>
          <w:color w:val="auto"/>
          <w:sz w:val="24"/>
        </w:rPr>
        <w:t>Contribuciones imputadas del municipio de Nobsa.</w:t>
      </w:r>
    </w:p>
    <w:p w14:paraId="522B7040" w14:textId="77777777" w:rsidR="00802013" w:rsidRDefault="00802013" w:rsidP="0080201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0E54BC0E" wp14:editId="2AC6FE44">
            <wp:extent cx="5400000" cy="1440000"/>
            <wp:effectExtent l="0" t="0" r="10795" b="8255"/>
            <wp:docPr id="253" name="Gráfico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14:paraId="677E32EB" w14:textId="77777777" w:rsidR="00802013" w:rsidRPr="00A46A79" w:rsidRDefault="00802013" w:rsidP="00802013">
      <w:pPr>
        <w:spacing w:line="480" w:lineRule="auto"/>
        <w:rPr>
          <w:rFonts w:ascii="Times New Roman" w:hAnsi="Times New Roman" w:cs="Times New Roman"/>
          <w:b/>
        </w:rPr>
      </w:pPr>
      <w:r>
        <w:rPr>
          <w:rFonts w:ascii="Times New Roman" w:hAnsi="Times New Roman" w:cs="Times New Roman"/>
          <w:b/>
        </w:rPr>
        <w:lastRenderedPageBreak/>
        <w:t>Nota:</w:t>
      </w:r>
      <w:r w:rsidRPr="00DC66B4">
        <w:rPr>
          <w:rFonts w:ascii="Times New Roman" w:hAnsi="Times New Roman" w:cs="Times New Roman"/>
          <w:b/>
        </w:rPr>
        <w:t xml:space="preserve"> </w:t>
      </w:r>
      <w:r>
        <w:rPr>
          <w:rFonts w:ascii="Times New Roman" w:hAnsi="Times New Roman" w:cs="Times New Roman"/>
          <w:b/>
        </w:rPr>
        <w:t>Esta figura muestra las contribuciones imputadas del municipio de Nobsa.</w:t>
      </w:r>
    </w:p>
    <w:p w14:paraId="4E6B6947" w14:textId="201CA3DD" w:rsidR="00CD7B08" w:rsidRDefault="00CD7B08" w:rsidP="00CD7B08">
      <w:pPr>
        <w:pStyle w:val="Descripcin"/>
        <w:keepNext/>
        <w:rPr>
          <w:rFonts w:ascii="Times New Roman" w:hAnsi="Times New Roman" w:cs="Times New Roman"/>
          <w:b/>
          <w:color w:val="auto"/>
          <w:sz w:val="24"/>
        </w:rPr>
      </w:pPr>
      <w:bookmarkStart w:id="216" w:name="_Toc88425648"/>
      <w:r w:rsidRPr="00CD7B08">
        <w:rPr>
          <w:rFonts w:ascii="Times New Roman" w:hAnsi="Times New Roman" w:cs="Times New Roman"/>
          <w:b/>
          <w:color w:val="auto"/>
          <w:sz w:val="24"/>
        </w:rPr>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192</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16"/>
      <w:r w:rsidRPr="00CD7B08">
        <w:rPr>
          <w:rFonts w:ascii="Times New Roman" w:hAnsi="Times New Roman" w:cs="Times New Roman"/>
          <w:b/>
          <w:color w:val="auto"/>
          <w:sz w:val="24"/>
        </w:rPr>
        <w:t xml:space="preserve"> </w:t>
      </w:r>
    </w:p>
    <w:p w14:paraId="72A8E515" w14:textId="3513A9F2" w:rsidR="00CD7B08" w:rsidRPr="00CD7B08" w:rsidRDefault="00CD7B08" w:rsidP="00CD7B08">
      <w:pPr>
        <w:pStyle w:val="Descripcin"/>
        <w:keepNext/>
        <w:rPr>
          <w:rFonts w:ascii="Times New Roman" w:hAnsi="Times New Roman" w:cs="Times New Roman"/>
          <w:b/>
        </w:rPr>
      </w:pPr>
      <w:r w:rsidRPr="00CD7B08">
        <w:rPr>
          <w:rFonts w:ascii="Times New Roman" w:hAnsi="Times New Roman" w:cs="Times New Roman"/>
          <w:b/>
          <w:color w:val="auto"/>
          <w:sz w:val="24"/>
        </w:rPr>
        <w:t>Comparativa de contribuciones imputadas del municipio de Nobsa.</w:t>
      </w:r>
    </w:p>
    <w:p w14:paraId="50656962" w14:textId="77777777" w:rsidR="00802013" w:rsidRPr="002A7335" w:rsidRDefault="00802013" w:rsidP="0080201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34CDA19B" wp14:editId="11C24B3E">
            <wp:extent cx="5400000" cy="2124000"/>
            <wp:effectExtent l="0" t="0" r="10795" b="10160"/>
            <wp:docPr id="254" name="Gráfico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5D88AD2A" w14:textId="77777777" w:rsidR="00802013" w:rsidRPr="00A46A79"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las contribuciones imputadas del municipio de Nobsa.</w:t>
      </w:r>
    </w:p>
    <w:p w14:paraId="5F6818EB" w14:textId="77777777" w:rsidR="00802013" w:rsidRPr="002A7335" w:rsidRDefault="00802013" w:rsidP="003A4FC9">
      <w:pPr>
        <w:spacing w:line="480" w:lineRule="auto"/>
        <w:ind w:firstLine="708"/>
        <w:rPr>
          <w:rFonts w:ascii="Times New Roman" w:hAnsi="Times New Roman" w:cs="Times New Roman"/>
        </w:rPr>
      </w:pPr>
      <w:r>
        <w:rPr>
          <w:rFonts w:ascii="Times New Roman" w:hAnsi="Times New Roman" w:cs="Times New Roman"/>
        </w:rPr>
        <w:t>En las gráficas 193 y 194</w:t>
      </w:r>
      <w:r w:rsidRPr="002A7335">
        <w:rPr>
          <w:rFonts w:ascii="Times New Roman" w:hAnsi="Times New Roman" w:cs="Times New Roman"/>
        </w:rPr>
        <w:t xml:space="preserve"> se evidencia un incremento en el año 2020 amplio, siendo el 2019 el año que muestra un menor desempeño, siendo las cotizaciones lo que presenta mayor variación</w:t>
      </w:r>
    </w:p>
    <w:p w14:paraId="0BF726DE" w14:textId="3694E4C1" w:rsidR="00CD7B08" w:rsidRDefault="00CD7B08" w:rsidP="00CD7B08">
      <w:pPr>
        <w:pStyle w:val="Descripcin"/>
        <w:keepNext/>
        <w:rPr>
          <w:rFonts w:ascii="Times New Roman" w:hAnsi="Times New Roman" w:cs="Times New Roman"/>
          <w:b/>
          <w:color w:val="auto"/>
          <w:sz w:val="24"/>
        </w:rPr>
      </w:pPr>
      <w:bookmarkStart w:id="217" w:name="_Toc88425649"/>
      <w:r w:rsidRPr="00CD7B08">
        <w:rPr>
          <w:rFonts w:ascii="Times New Roman" w:hAnsi="Times New Roman" w:cs="Times New Roman"/>
          <w:b/>
          <w:color w:val="auto"/>
          <w:sz w:val="24"/>
        </w:rPr>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193</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17"/>
      <w:r w:rsidRPr="00CD7B08">
        <w:rPr>
          <w:rFonts w:ascii="Times New Roman" w:hAnsi="Times New Roman" w:cs="Times New Roman"/>
          <w:b/>
          <w:color w:val="auto"/>
          <w:sz w:val="24"/>
        </w:rPr>
        <w:t xml:space="preserve"> </w:t>
      </w:r>
    </w:p>
    <w:p w14:paraId="4FD99825" w14:textId="3ACE0088" w:rsidR="00CD7B08" w:rsidRPr="00CD7B08" w:rsidRDefault="00CD7B08" w:rsidP="00CD7B08">
      <w:pPr>
        <w:pStyle w:val="Descripcin"/>
        <w:keepNext/>
        <w:rPr>
          <w:rFonts w:ascii="Times New Roman" w:hAnsi="Times New Roman" w:cs="Times New Roman"/>
          <w:b/>
          <w:color w:val="auto"/>
          <w:sz w:val="24"/>
        </w:rPr>
      </w:pPr>
      <w:r w:rsidRPr="00CD7B08">
        <w:rPr>
          <w:rFonts w:ascii="Times New Roman" w:hAnsi="Times New Roman" w:cs="Times New Roman"/>
          <w:b/>
          <w:color w:val="auto"/>
          <w:sz w:val="24"/>
        </w:rPr>
        <w:t>Contribuciones efectivas del municipio de Nobsa.</w:t>
      </w:r>
    </w:p>
    <w:p w14:paraId="290BE2AE" w14:textId="77777777" w:rsidR="00802013" w:rsidRPr="002A7335" w:rsidRDefault="00802013" w:rsidP="0080201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367070BC" wp14:editId="67DE2EDA">
            <wp:extent cx="5400000" cy="1800000"/>
            <wp:effectExtent l="0" t="0" r="10795" b="10160"/>
            <wp:docPr id="255" name="Gráfico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4803FE35" w14:textId="77777777" w:rsidR="00802013" w:rsidRPr="003C7E48" w:rsidRDefault="00802013" w:rsidP="00802013">
      <w:pPr>
        <w:spacing w:line="480" w:lineRule="auto"/>
        <w:rPr>
          <w:rFonts w:ascii="Times New Roman" w:hAnsi="Times New Roman" w:cs="Times New Roman"/>
          <w:b/>
        </w:rPr>
      </w:pPr>
      <w:r>
        <w:rPr>
          <w:rFonts w:ascii="Times New Roman" w:hAnsi="Times New Roman" w:cs="Times New Roman"/>
          <w:b/>
        </w:rPr>
        <w:lastRenderedPageBreak/>
        <w:t>Nota:</w:t>
      </w:r>
      <w:r w:rsidRPr="00DC66B4">
        <w:rPr>
          <w:rFonts w:ascii="Times New Roman" w:hAnsi="Times New Roman" w:cs="Times New Roman"/>
          <w:b/>
        </w:rPr>
        <w:t xml:space="preserve"> </w:t>
      </w:r>
      <w:r>
        <w:rPr>
          <w:rFonts w:ascii="Times New Roman" w:hAnsi="Times New Roman" w:cs="Times New Roman"/>
          <w:b/>
        </w:rPr>
        <w:t>Esta figura muestra las contribuciones efectivas del municipio de Nobsa.</w:t>
      </w:r>
    </w:p>
    <w:p w14:paraId="52D1E363" w14:textId="2901B683" w:rsidR="00CD7B08" w:rsidRDefault="00CD7B08" w:rsidP="00CD7B08">
      <w:pPr>
        <w:pStyle w:val="Descripcin"/>
        <w:keepNext/>
        <w:rPr>
          <w:rFonts w:ascii="Times New Roman" w:hAnsi="Times New Roman" w:cs="Times New Roman"/>
          <w:b/>
          <w:color w:val="auto"/>
          <w:sz w:val="24"/>
        </w:rPr>
      </w:pPr>
      <w:bookmarkStart w:id="218" w:name="_Toc88425650"/>
      <w:r w:rsidRPr="00CD7B08">
        <w:rPr>
          <w:rFonts w:ascii="Times New Roman" w:hAnsi="Times New Roman" w:cs="Times New Roman"/>
          <w:b/>
          <w:color w:val="auto"/>
          <w:sz w:val="24"/>
        </w:rPr>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194</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18"/>
      <w:r w:rsidRPr="00CD7B08">
        <w:rPr>
          <w:rFonts w:ascii="Times New Roman" w:hAnsi="Times New Roman" w:cs="Times New Roman"/>
          <w:b/>
          <w:color w:val="auto"/>
          <w:sz w:val="24"/>
        </w:rPr>
        <w:t xml:space="preserve"> </w:t>
      </w:r>
    </w:p>
    <w:p w14:paraId="36D09047" w14:textId="3C9C4A0F" w:rsidR="00CD7B08" w:rsidRPr="00CD7B08" w:rsidRDefault="00CD7B08" w:rsidP="00CD7B08">
      <w:pPr>
        <w:pStyle w:val="Descripcin"/>
        <w:keepNext/>
        <w:rPr>
          <w:rFonts w:ascii="Times New Roman" w:hAnsi="Times New Roman" w:cs="Times New Roman"/>
          <w:b/>
          <w:color w:val="auto"/>
          <w:sz w:val="36"/>
        </w:rPr>
      </w:pPr>
      <w:r w:rsidRPr="00CD7B08">
        <w:rPr>
          <w:rFonts w:ascii="Times New Roman" w:hAnsi="Times New Roman" w:cs="Times New Roman"/>
          <w:b/>
          <w:color w:val="auto"/>
          <w:sz w:val="24"/>
        </w:rPr>
        <w:t>Comparativa de contribuciones efectivas del municipio de Nobsa.</w:t>
      </w:r>
    </w:p>
    <w:p w14:paraId="4A4D8EED" w14:textId="77777777" w:rsidR="00802013" w:rsidRPr="002A7335" w:rsidRDefault="00802013" w:rsidP="0080201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620020EF" wp14:editId="52195954">
            <wp:extent cx="5400000" cy="2124000"/>
            <wp:effectExtent l="0" t="0" r="10795" b="10160"/>
            <wp:docPr id="256" name="Gráfico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1C7105C6" w14:textId="77777777" w:rsidR="00802013"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las contribuciones efectivas del municipio de Nobsa.</w:t>
      </w:r>
    </w:p>
    <w:p w14:paraId="36F73115" w14:textId="77777777" w:rsidR="00802013" w:rsidRPr="00A46A79" w:rsidRDefault="00802013" w:rsidP="003A4FC9">
      <w:pPr>
        <w:spacing w:line="480" w:lineRule="auto"/>
        <w:ind w:firstLine="708"/>
        <w:rPr>
          <w:rFonts w:ascii="Times New Roman" w:hAnsi="Times New Roman" w:cs="Times New Roman"/>
          <w:b/>
        </w:rPr>
      </w:pPr>
      <w:r>
        <w:rPr>
          <w:rFonts w:ascii="Times New Roman" w:hAnsi="Times New Roman" w:cs="Times New Roman"/>
        </w:rPr>
        <w:t>En las gráficas 195 y 196</w:t>
      </w:r>
      <w:r w:rsidRPr="002A7335">
        <w:rPr>
          <w:rFonts w:ascii="Times New Roman" w:hAnsi="Times New Roman" w:cs="Times New Roman"/>
        </w:rPr>
        <w:t xml:space="preserve"> de aportes sobre nómina se evidencia que en el año 2019 se presentó un mayor incremento en relación al 2018 y 2020 donde los aportes representan mayor variación.</w:t>
      </w:r>
    </w:p>
    <w:p w14:paraId="68E1ECF9" w14:textId="1A0EDCE4" w:rsidR="00CD7B08" w:rsidRDefault="00CD7B08" w:rsidP="00CD7B08">
      <w:pPr>
        <w:pStyle w:val="Descripcin"/>
        <w:keepNext/>
        <w:rPr>
          <w:rFonts w:ascii="Times New Roman" w:hAnsi="Times New Roman" w:cs="Times New Roman"/>
          <w:b/>
          <w:color w:val="auto"/>
          <w:sz w:val="24"/>
        </w:rPr>
      </w:pPr>
      <w:bookmarkStart w:id="219" w:name="_Toc88425651"/>
      <w:r w:rsidRPr="00CD7B08">
        <w:rPr>
          <w:rFonts w:ascii="Times New Roman" w:hAnsi="Times New Roman" w:cs="Times New Roman"/>
          <w:b/>
          <w:color w:val="auto"/>
          <w:sz w:val="24"/>
        </w:rPr>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195</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19"/>
      <w:r w:rsidRPr="00CD7B08">
        <w:rPr>
          <w:rFonts w:ascii="Times New Roman" w:hAnsi="Times New Roman" w:cs="Times New Roman"/>
          <w:b/>
          <w:color w:val="auto"/>
          <w:sz w:val="24"/>
        </w:rPr>
        <w:t xml:space="preserve"> </w:t>
      </w:r>
    </w:p>
    <w:p w14:paraId="25B112C7" w14:textId="51B35C1F" w:rsidR="00CD7B08" w:rsidRPr="00CD7B08" w:rsidRDefault="00CD7B08" w:rsidP="00CD7B08">
      <w:pPr>
        <w:pStyle w:val="Descripcin"/>
        <w:keepNext/>
        <w:rPr>
          <w:rFonts w:ascii="Times New Roman" w:hAnsi="Times New Roman" w:cs="Times New Roman"/>
          <w:b/>
          <w:color w:val="auto"/>
          <w:sz w:val="24"/>
        </w:rPr>
      </w:pPr>
      <w:r w:rsidRPr="00CD7B08">
        <w:rPr>
          <w:rFonts w:ascii="Times New Roman" w:hAnsi="Times New Roman" w:cs="Times New Roman"/>
          <w:b/>
          <w:color w:val="auto"/>
          <w:sz w:val="24"/>
        </w:rPr>
        <w:t>Aportes sobre la nómina del municipio de Nobsa.</w:t>
      </w:r>
    </w:p>
    <w:p w14:paraId="6A393F74" w14:textId="77777777" w:rsidR="00802013" w:rsidRDefault="00802013" w:rsidP="0080201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237AB760" wp14:editId="67295BCB">
            <wp:extent cx="5400000" cy="1800000"/>
            <wp:effectExtent l="0" t="0" r="10795" b="10160"/>
            <wp:docPr id="257" name="Gráfico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14:paraId="31443DEE" w14:textId="77777777" w:rsidR="00802013" w:rsidRPr="00185A98" w:rsidRDefault="00802013" w:rsidP="00802013">
      <w:pPr>
        <w:spacing w:line="480" w:lineRule="auto"/>
        <w:rPr>
          <w:rFonts w:ascii="Times New Roman" w:hAnsi="Times New Roman" w:cs="Times New Roman"/>
          <w:b/>
        </w:rPr>
      </w:pPr>
      <w:r>
        <w:rPr>
          <w:rFonts w:ascii="Times New Roman" w:hAnsi="Times New Roman" w:cs="Times New Roman"/>
          <w:b/>
        </w:rPr>
        <w:lastRenderedPageBreak/>
        <w:t>Nota:</w:t>
      </w:r>
      <w:r w:rsidRPr="00DC66B4">
        <w:rPr>
          <w:rFonts w:ascii="Times New Roman" w:hAnsi="Times New Roman" w:cs="Times New Roman"/>
          <w:b/>
        </w:rPr>
        <w:t xml:space="preserve"> </w:t>
      </w:r>
      <w:r>
        <w:rPr>
          <w:rFonts w:ascii="Times New Roman" w:hAnsi="Times New Roman" w:cs="Times New Roman"/>
          <w:b/>
        </w:rPr>
        <w:t>Esta figura muestra los aportes sobre la nómina del municipio de Nobsa.</w:t>
      </w:r>
    </w:p>
    <w:p w14:paraId="7C39CC91" w14:textId="58D152F5" w:rsidR="00CD7B08" w:rsidRDefault="00CD7B08" w:rsidP="00CD7B08">
      <w:pPr>
        <w:pStyle w:val="Descripcin"/>
        <w:keepNext/>
        <w:rPr>
          <w:rFonts w:ascii="Times New Roman" w:hAnsi="Times New Roman" w:cs="Times New Roman"/>
          <w:b/>
          <w:color w:val="auto"/>
          <w:sz w:val="24"/>
        </w:rPr>
      </w:pPr>
      <w:bookmarkStart w:id="220" w:name="_Toc88425652"/>
      <w:r w:rsidRPr="00CD7B08">
        <w:rPr>
          <w:rFonts w:ascii="Times New Roman" w:hAnsi="Times New Roman" w:cs="Times New Roman"/>
          <w:b/>
          <w:color w:val="auto"/>
          <w:sz w:val="24"/>
        </w:rPr>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196</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20"/>
      <w:r w:rsidRPr="00CD7B08">
        <w:rPr>
          <w:rFonts w:ascii="Times New Roman" w:hAnsi="Times New Roman" w:cs="Times New Roman"/>
          <w:b/>
          <w:color w:val="auto"/>
          <w:sz w:val="24"/>
        </w:rPr>
        <w:t xml:space="preserve"> </w:t>
      </w:r>
    </w:p>
    <w:p w14:paraId="74370A5B" w14:textId="3F215154" w:rsidR="00CD7B08" w:rsidRPr="00CD7B08" w:rsidRDefault="00CD7B08" w:rsidP="00CD7B08">
      <w:pPr>
        <w:pStyle w:val="Descripcin"/>
        <w:keepNext/>
        <w:rPr>
          <w:rFonts w:ascii="Times New Roman" w:hAnsi="Times New Roman" w:cs="Times New Roman"/>
          <w:b/>
          <w:color w:val="auto"/>
          <w:sz w:val="24"/>
        </w:rPr>
      </w:pPr>
      <w:r w:rsidRPr="00CD7B08">
        <w:rPr>
          <w:rFonts w:ascii="Times New Roman" w:hAnsi="Times New Roman" w:cs="Times New Roman"/>
          <w:b/>
          <w:color w:val="auto"/>
          <w:sz w:val="24"/>
        </w:rPr>
        <w:t>Comparativa de aportes sobre la nómina del municipio de Nobsa.</w:t>
      </w:r>
    </w:p>
    <w:p w14:paraId="62254EAD" w14:textId="77777777" w:rsidR="00802013" w:rsidRPr="002A7335" w:rsidRDefault="00802013" w:rsidP="0080201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772875AC" wp14:editId="04383D3F">
            <wp:extent cx="5400000" cy="2124000"/>
            <wp:effectExtent l="0" t="0" r="10795" b="10160"/>
            <wp:docPr id="258" name="Gráfico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14:paraId="4C483843" w14:textId="77777777" w:rsidR="00802013" w:rsidRPr="00ED6471"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aportes sobre la nómina del municipio de Nobsa.</w:t>
      </w:r>
    </w:p>
    <w:p w14:paraId="09A32E05" w14:textId="77777777" w:rsidR="00802013" w:rsidRPr="002A7335" w:rsidRDefault="00802013" w:rsidP="003A4FC9">
      <w:pPr>
        <w:spacing w:line="480" w:lineRule="auto"/>
        <w:ind w:firstLine="708"/>
        <w:rPr>
          <w:rFonts w:ascii="Times New Roman" w:hAnsi="Times New Roman" w:cs="Times New Roman"/>
        </w:rPr>
      </w:pPr>
      <w:r>
        <w:rPr>
          <w:rFonts w:ascii="Times New Roman" w:hAnsi="Times New Roman" w:cs="Times New Roman"/>
        </w:rPr>
        <w:t xml:space="preserve">En las gráficas 197 y 198 </w:t>
      </w:r>
      <w:r w:rsidRPr="002A7335">
        <w:rPr>
          <w:rFonts w:ascii="Times New Roman" w:hAnsi="Times New Roman" w:cs="Times New Roman"/>
        </w:rPr>
        <w:t>de prestaciones sociales se evidencia en el año 2019 un aumento sin embargo en el año 2020 este disminuye en relación al año 2019 pero aumenta en relación al año 2018 donde la prima de navidad y cesantías representa mayor variación</w:t>
      </w:r>
    </w:p>
    <w:p w14:paraId="41476A94" w14:textId="7A4D1F4F" w:rsidR="00CD7B08" w:rsidRDefault="00CD7B08" w:rsidP="00CD7B08">
      <w:pPr>
        <w:pStyle w:val="Descripcin"/>
        <w:keepNext/>
        <w:rPr>
          <w:rFonts w:ascii="Times New Roman" w:hAnsi="Times New Roman" w:cs="Times New Roman"/>
          <w:b/>
          <w:color w:val="auto"/>
          <w:sz w:val="24"/>
          <w:szCs w:val="24"/>
        </w:rPr>
      </w:pPr>
      <w:bookmarkStart w:id="221" w:name="_Toc88425653"/>
      <w:r w:rsidRPr="00CD7B08">
        <w:rPr>
          <w:rFonts w:ascii="Times New Roman" w:hAnsi="Times New Roman" w:cs="Times New Roman"/>
          <w:b/>
          <w:color w:val="auto"/>
          <w:sz w:val="24"/>
          <w:szCs w:val="24"/>
        </w:rPr>
        <w:t xml:space="preserve">Figura </w:t>
      </w:r>
      <w:r w:rsidRPr="00CD7B08">
        <w:rPr>
          <w:rFonts w:ascii="Times New Roman" w:hAnsi="Times New Roman" w:cs="Times New Roman"/>
          <w:b/>
          <w:color w:val="auto"/>
          <w:sz w:val="24"/>
          <w:szCs w:val="24"/>
        </w:rPr>
        <w:fldChar w:fldCharType="begin"/>
      </w:r>
      <w:r w:rsidRPr="00CD7B08">
        <w:rPr>
          <w:rFonts w:ascii="Times New Roman" w:hAnsi="Times New Roman" w:cs="Times New Roman"/>
          <w:b/>
          <w:color w:val="auto"/>
          <w:sz w:val="24"/>
          <w:szCs w:val="24"/>
        </w:rPr>
        <w:instrText xml:space="preserve"> SEQ Figura \* ARABIC </w:instrText>
      </w:r>
      <w:r w:rsidRPr="00CD7B08">
        <w:rPr>
          <w:rFonts w:ascii="Times New Roman" w:hAnsi="Times New Roman" w:cs="Times New Roman"/>
          <w:b/>
          <w:color w:val="auto"/>
          <w:sz w:val="24"/>
          <w:szCs w:val="24"/>
        </w:rPr>
        <w:fldChar w:fldCharType="separate"/>
      </w:r>
      <w:r w:rsidR="00ED65E1">
        <w:rPr>
          <w:rFonts w:ascii="Times New Roman" w:hAnsi="Times New Roman" w:cs="Times New Roman"/>
          <w:b/>
          <w:noProof/>
          <w:color w:val="auto"/>
          <w:sz w:val="24"/>
          <w:szCs w:val="24"/>
        </w:rPr>
        <w:t>197</w:t>
      </w:r>
      <w:r w:rsidRPr="00CD7B08">
        <w:rPr>
          <w:rFonts w:ascii="Times New Roman" w:hAnsi="Times New Roman" w:cs="Times New Roman"/>
          <w:b/>
          <w:color w:val="auto"/>
          <w:sz w:val="24"/>
          <w:szCs w:val="24"/>
        </w:rPr>
        <w:fldChar w:fldCharType="end"/>
      </w:r>
      <w:r w:rsidRPr="00CD7B08">
        <w:rPr>
          <w:rFonts w:ascii="Times New Roman" w:hAnsi="Times New Roman" w:cs="Times New Roman"/>
          <w:b/>
          <w:color w:val="auto"/>
          <w:sz w:val="24"/>
          <w:szCs w:val="24"/>
        </w:rPr>
        <w:t>.</w:t>
      </w:r>
      <w:bookmarkEnd w:id="221"/>
      <w:r w:rsidRPr="00CD7B08">
        <w:rPr>
          <w:rFonts w:ascii="Times New Roman" w:hAnsi="Times New Roman" w:cs="Times New Roman"/>
          <w:b/>
          <w:color w:val="auto"/>
          <w:sz w:val="24"/>
          <w:szCs w:val="24"/>
        </w:rPr>
        <w:t xml:space="preserve"> </w:t>
      </w:r>
    </w:p>
    <w:p w14:paraId="20828853" w14:textId="1419EA8A" w:rsidR="00CD7B08" w:rsidRPr="00CD7B08" w:rsidRDefault="00CD7B08" w:rsidP="00CD7B08">
      <w:pPr>
        <w:pStyle w:val="Descripcin"/>
        <w:keepNext/>
        <w:rPr>
          <w:rFonts w:ascii="Times New Roman" w:hAnsi="Times New Roman" w:cs="Times New Roman"/>
          <w:b/>
          <w:color w:val="auto"/>
          <w:sz w:val="24"/>
          <w:szCs w:val="24"/>
        </w:rPr>
      </w:pPr>
      <w:r w:rsidRPr="00CD7B08">
        <w:rPr>
          <w:rFonts w:ascii="Times New Roman" w:hAnsi="Times New Roman" w:cs="Times New Roman"/>
          <w:b/>
          <w:color w:val="auto"/>
          <w:sz w:val="24"/>
          <w:szCs w:val="24"/>
        </w:rPr>
        <w:t>Prestaciones Sociales del municipio de Nobsa.</w:t>
      </w:r>
    </w:p>
    <w:p w14:paraId="5FF4222D" w14:textId="77777777" w:rsidR="00802013" w:rsidRPr="002A7335" w:rsidRDefault="00802013" w:rsidP="0080201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73472B5A" wp14:editId="5F657718">
            <wp:extent cx="5400000" cy="1800000"/>
            <wp:effectExtent l="0" t="0" r="10795" b="10160"/>
            <wp:docPr id="259" name="Gráfico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14:paraId="33CFF183" w14:textId="77777777" w:rsidR="00802013" w:rsidRPr="009837C3" w:rsidRDefault="00802013" w:rsidP="00802013">
      <w:pPr>
        <w:spacing w:line="480" w:lineRule="auto"/>
        <w:rPr>
          <w:rFonts w:ascii="Times New Roman" w:hAnsi="Times New Roman" w:cs="Times New Roman"/>
          <w:b/>
        </w:rPr>
      </w:pPr>
      <w:r>
        <w:rPr>
          <w:rFonts w:ascii="Times New Roman" w:hAnsi="Times New Roman" w:cs="Times New Roman"/>
          <w:b/>
        </w:rPr>
        <w:lastRenderedPageBreak/>
        <w:t>Nota:</w:t>
      </w:r>
      <w:r w:rsidRPr="00DC66B4">
        <w:rPr>
          <w:rFonts w:ascii="Times New Roman" w:hAnsi="Times New Roman" w:cs="Times New Roman"/>
          <w:b/>
        </w:rPr>
        <w:t xml:space="preserve"> </w:t>
      </w:r>
      <w:r>
        <w:rPr>
          <w:rFonts w:ascii="Times New Roman" w:hAnsi="Times New Roman" w:cs="Times New Roman"/>
          <w:b/>
        </w:rPr>
        <w:t>Esta figura muestra las prestaciones sociales del municipio de Nobsa.</w:t>
      </w:r>
    </w:p>
    <w:p w14:paraId="4338ACD8" w14:textId="0EFED17E" w:rsidR="00CD7B08" w:rsidRDefault="00CD7B08" w:rsidP="00CD7B08">
      <w:pPr>
        <w:pStyle w:val="Descripcin"/>
        <w:keepNext/>
        <w:rPr>
          <w:rFonts w:ascii="Times New Roman" w:hAnsi="Times New Roman" w:cs="Times New Roman"/>
          <w:b/>
          <w:color w:val="auto"/>
          <w:sz w:val="24"/>
        </w:rPr>
      </w:pPr>
      <w:bookmarkStart w:id="222" w:name="_Toc88425654"/>
      <w:r w:rsidRPr="00CD7B08">
        <w:rPr>
          <w:rFonts w:ascii="Times New Roman" w:hAnsi="Times New Roman" w:cs="Times New Roman"/>
          <w:b/>
          <w:color w:val="auto"/>
          <w:sz w:val="24"/>
        </w:rPr>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198</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22"/>
    </w:p>
    <w:p w14:paraId="73D0C022" w14:textId="3C87DD11" w:rsidR="00CD7B08" w:rsidRPr="00CD7B08" w:rsidRDefault="00CD7B08" w:rsidP="00CD7B08">
      <w:pPr>
        <w:pStyle w:val="Descripcin"/>
        <w:keepNext/>
        <w:rPr>
          <w:rFonts w:ascii="Times New Roman" w:hAnsi="Times New Roman" w:cs="Times New Roman"/>
          <w:b/>
          <w:color w:val="auto"/>
          <w:sz w:val="24"/>
        </w:rPr>
      </w:pPr>
      <w:r w:rsidRPr="00CD7B08">
        <w:rPr>
          <w:rFonts w:ascii="Times New Roman" w:hAnsi="Times New Roman" w:cs="Times New Roman"/>
          <w:b/>
          <w:color w:val="auto"/>
          <w:sz w:val="24"/>
        </w:rPr>
        <w:t>Comparativa de las prestaciones sociales del municipio de Nobsa.</w:t>
      </w:r>
    </w:p>
    <w:p w14:paraId="0E53A4B7" w14:textId="77777777" w:rsidR="00802013" w:rsidRPr="002A7335" w:rsidRDefault="00802013" w:rsidP="0080201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038B871A" wp14:editId="35F38405">
            <wp:extent cx="5400000" cy="2124000"/>
            <wp:effectExtent l="0" t="0" r="10795" b="10160"/>
            <wp:docPr id="260" name="Gráfico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14:paraId="39E2C591" w14:textId="77777777" w:rsidR="00802013" w:rsidRPr="00ED6471"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aportes sociales del municipio de Nobsa.</w:t>
      </w:r>
    </w:p>
    <w:p w14:paraId="4BC21149" w14:textId="77777777" w:rsidR="00802013" w:rsidRPr="002A7335" w:rsidRDefault="00802013" w:rsidP="003A4FC9">
      <w:pPr>
        <w:spacing w:line="480" w:lineRule="auto"/>
        <w:ind w:firstLine="708"/>
        <w:rPr>
          <w:rFonts w:ascii="Times New Roman" w:hAnsi="Times New Roman" w:cs="Times New Roman"/>
        </w:rPr>
      </w:pPr>
      <w:r>
        <w:rPr>
          <w:rFonts w:ascii="Times New Roman" w:hAnsi="Times New Roman" w:cs="Times New Roman"/>
        </w:rPr>
        <w:t xml:space="preserve">En las gráficas 199 y 200 </w:t>
      </w:r>
      <w:r w:rsidRPr="002A7335">
        <w:rPr>
          <w:rFonts w:ascii="Times New Roman" w:hAnsi="Times New Roman" w:cs="Times New Roman"/>
        </w:rPr>
        <w:t>de personal diversos se evidencia un aumento en el año 2019 sin embargo para el año 2020 decrece en relación al año 2018 y 2019, dónde la remuneración muestra que se encuentra la unión de los años 2018,</w:t>
      </w:r>
      <w:r>
        <w:rPr>
          <w:rFonts w:ascii="Times New Roman" w:hAnsi="Times New Roman" w:cs="Times New Roman"/>
        </w:rPr>
        <w:t xml:space="preserve"> </w:t>
      </w:r>
      <w:r w:rsidRPr="002A7335">
        <w:rPr>
          <w:rFonts w:ascii="Times New Roman" w:hAnsi="Times New Roman" w:cs="Times New Roman"/>
        </w:rPr>
        <w:t>2019 y 2020</w:t>
      </w:r>
      <w:r>
        <w:rPr>
          <w:rFonts w:ascii="Times New Roman" w:hAnsi="Times New Roman" w:cs="Times New Roman"/>
        </w:rPr>
        <w:t>.</w:t>
      </w:r>
    </w:p>
    <w:p w14:paraId="6AC09343" w14:textId="5CE40491" w:rsidR="00CD7B08" w:rsidRDefault="00CD7B08" w:rsidP="00CD7B08">
      <w:pPr>
        <w:pStyle w:val="Descripcin"/>
        <w:keepNext/>
        <w:rPr>
          <w:rFonts w:ascii="Times New Roman" w:hAnsi="Times New Roman" w:cs="Times New Roman"/>
          <w:b/>
          <w:color w:val="auto"/>
          <w:sz w:val="24"/>
        </w:rPr>
      </w:pPr>
      <w:bookmarkStart w:id="223" w:name="_Toc88425655"/>
      <w:r w:rsidRPr="00CD7B08">
        <w:rPr>
          <w:rFonts w:ascii="Times New Roman" w:hAnsi="Times New Roman" w:cs="Times New Roman"/>
          <w:b/>
          <w:color w:val="auto"/>
          <w:sz w:val="24"/>
        </w:rPr>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199</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23"/>
      <w:r w:rsidRPr="00CD7B08">
        <w:rPr>
          <w:rFonts w:ascii="Times New Roman" w:hAnsi="Times New Roman" w:cs="Times New Roman"/>
          <w:b/>
          <w:color w:val="auto"/>
          <w:sz w:val="24"/>
        </w:rPr>
        <w:t xml:space="preserve"> </w:t>
      </w:r>
    </w:p>
    <w:p w14:paraId="671CACED" w14:textId="275E611E" w:rsidR="00CD7B08" w:rsidRPr="00CD7B08" w:rsidRDefault="00CD7B08" w:rsidP="00CD7B08">
      <w:pPr>
        <w:pStyle w:val="Descripcin"/>
        <w:keepNext/>
        <w:rPr>
          <w:rFonts w:ascii="Times New Roman" w:hAnsi="Times New Roman" w:cs="Times New Roman"/>
          <w:b/>
          <w:color w:val="auto"/>
          <w:sz w:val="24"/>
        </w:rPr>
      </w:pPr>
      <w:r w:rsidRPr="00CD7B08">
        <w:rPr>
          <w:rFonts w:ascii="Times New Roman" w:hAnsi="Times New Roman" w:cs="Times New Roman"/>
          <w:b/>
          <w:color w:val="auto"/>
          <w:sz w:val="24"/>
        </w:rPr>
        <w:t>Gastos de personal diversos del municipio de Nobsa.</w:t>
      </w:r>
    </w:p>
    <w:p w14:paraId="1F968082" w14:textId="77777777" w:rsidR="00802013" w:rsidRDefault="00802013" w:rsidP="0080201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6CF66FC6" wp14:editId="611CAAFC">
            <wp:extent cx="5400000" cy="1800000"/>
            <wp:effectExtent l="0" t="0" r="10795" b="10160"/>
            <wp:docPr id="261" name="Gráfico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14:paraId="6BCCC5B4" w14:textId="77777777" w:rsidR="00802013" w:rsidRPr="006E1F6A" w:rsidRDefault="00802013" w:rsidP="00802013">
      <w:pPr>
        <w:spacing w:line="480" w:lineRule="auto"/>
        <w:rPr>
          <w:rFonts w:ascii="Times New Roman" w:hAnsi="Times New Roman" w:cs="Times New Roman"/>
          <w:b/>
        </w:rPr>
      </w:pPr>
      <w:r>
        <w:rPr>
          <w:rFonts w:ascii="Times New Roman" w:hAnsi="Times New Roman" w:cs="Times New Roman"/>
          <w:b/>
        </w:rPr>
        <w:lastRenderedPageBreak/>
        <w:t>Nota:</w:t>
      </w:r>
      <w:r w:rsidRPr="00DC66B4">
        <w:rPr>
          <w:rFonts w:ascii="Times New Roman" w:hAnsi="Times New Roman" w:cs="Times New Roman"/>
          <w:b/>
        </w:rPr>
        <w:t xml:space="preserve"> </w:t>
      </w:r>
      <w:r>
        <w:rPr>
          <w:rFonts w:ascii="Times New Roman" w:hAnsi="Times New Roman" w:cs="Times New Roman"/>
          <w:b/>
        </w:rPr>
        <w:t>Esta figura muestra los gastos de personal diversos del municipio de Nobsa.</w:t>
      </w:r>
    </w:p>
    <w:p w14:paraId="36040A21" w14:textId="736DCCA5" w:rsidR="00CD7B08" w:rsidRDefault="00CD7B08" w:rsidP="00CD7B08">
      <w:pPr>
        <w:pStyle w:val="Descripcin"/>
        <w:keepNext/>
        <w:rPr>
          <w:rFonts w:ascii="Times New Roman" w:hAnsi="Times New Roman" w:cs="Times New Roman"/>
          <w:b/>
          <w:color w:val="auto"/>
          <w:sz w:val="24"/>
        </w:rPr>
      </w:pPr>
      <w:bookmarkStart w:id="224" w:name="_Toc88425656"/>
      <w:r w:rsidRPr="00CD7B08">
        <w:rPr>
          <w:rFonts w:ascii="Times New Roman" w:hAnsi="Times New Roman" w:cs="Times New Roman"/>
          <w:b/>
          <w:color w:val="auto"/>
          <w:sz w:val="24"/>
        </w:rPr>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200</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24"/>
      <w:r w:rsidRPr="00CD7B08">
        <w:rPr>
          <w:rFonts w:ascii="Times New Roman" w:hAnsi="Times New Roman" w:cs="Times New Roman"/>
          <w:b/>
          <w:color w:val="auto"/>
          <w:sz w:val="24"/>
        </w:rPr>
        <w:t xml:space="preserve"> </w:t>
      </w:r>
    </w:p>
    <w:p w14:paraId="1397299A" w14:textId="68704496" w:rsidR="00CD7B08" w:rsidRPr="00CD7B08" w:rsidRDefault="00CD7B08" w:rsidP="00CD7B08">
      <w:pPr>
        <w:pStyle w:val="Descripcin"/>
        <w:keepNext/>
        <w:rPr>
          <w:rFonts w:ascii="Times New Roman" w:hAnsi="Times New Roman" w:cs="Times New Roman"/>
          <w:b/>
          <w:color w:val="auto"/>
          <w:sz w:val="24"/>
        </w:rPr>
      </w:pPr>
      <w:r w:rsidRPr="00CD7B08">
        <w:rPr>
          <w:rFonts w:ascii="Times New Roman" w:hAnsi="Times New Roman" w:cs="Times New Roman"/>
          <w:b/>
          <w:color w:val="auto"/>
          <w:sz w:val="24"/>
        </w:rPr>
        <w:t>Comparativa de los gastos de personal diversos del municipio de Nobsa.</w:t>
      </w:r>
    </w:p>
    <w:p w14:paraId="3C8C533C" w14:textId="77777777" w:rsidR="00802013" w:rsidRPr="002A7335" w:rsidRDefault="00802013" w:rsidP="0080201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18E1A2B2" wp14:editId="5A9DCB7E">
            <wp:extent cx="5400000" cy="2124000"/>
            <wp:effectExtent l="0" t="0" r="10795" b="10160"/>
            <wp:docPr id="262" name="Gráfico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14:paraId="6E620BD2" w14:textId="77777777" w:rsidR="00802013" w:rsidRPr="000A4640"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gastos de personal diversos del municipio de Nobsa.</w:t>
      </w:r>
    </w:p>
    <w:p w14:paraId="55DC7036" w14:textId="252D7FF3" w:rsidR="00802013" w:rsidRPr="00CD7B08" w:rsidRDefault="00802013" w:rsidP="003A4FC9">
      <w:pPr>
        <w:spacing w:line="480" w:lineRule="auto"/>
        <w:ind w:firstLine="708"/>
        <w:rPr>
          <w:rFonts w:ascii="Times New Roman" w:hAnsi="Times New Roman" w:cs="Times New Roman"/>
        </w:rPr>
      </w:pPr>
      <w:r>
        <w:rPr>
          <w:rFonts w:ascii="Times New Roman" w:hAnsi="Times New Roman" w:cs="Times New Roman"/>
        </w:rPr>
        <w:t xml:space="preserve">En las gráficas 201 y 202 </w:t>
      </w:r>
      <w:r w:rsidRPr="002A7335">
        <w:rPr>
          <w:rFonts w:ascii="Times New Roman" w:hAnsi="Times New Roman" w:cs="Times New Roman"/>
        </w:rPr>
        <w:t>de generales se evidencia que hay una disminución en los años 2019 y 2020 en relación al año 2018, dónde el 2020 presenta mayor disminución y los servicios públicos y materiales y suministr</w:t>
      </w:r>
      <w:r>
        <w:rPr>
          <w:rFonts w:ascii="Times New Roman" w:hAnsi="Times New Roman" w:cs="Times New Roman"/>
        </w:rPr>
        <w:t>os representan mayor variación.</w:t>
      </w:r>
    </w:p>
    <w:p w14:paraId="024D4687" w14:textId="1080DD00" w:rsidR="00CD7B08" w:rsidRDefault="00CD7B08" w:rsidP="00CD7B08">
      <w:pPr>
        <w:pStyle w:val="Descripcin"/>
        <w:keepNext/>
        <w:rPr>
          <w:rFonts w:ascii="Times New Roman" w:hAnsi="Times New Roman" w:cs="Times New Roman"/>
          <w:b/>
          <w:color w:val="auto"/>
          <w:sz w:val="24"/>
        </w:rPr>
      </w:pPr>
      <w:bookmarkStart w:id="225" w:name="_Toc88425657"/>
      <w:r w:rsidRPr="00CD7B08">
        <w:rPr>
          <w:rFonts w:ascii="Times New Roman" w:hAnsi="Times New Roman" w:cs="Times New Roman"/>
          <w:b/>
          <w:color w:val="auto"/>
          <w:sz w:val="24"/>
        </w:rPr>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201</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25"/>
      <w:r w:rsidRPr="00CD7B08">
        <w:rPr>
          <w:rFonts w:ascii="Times New Roman" w:hAnsi="Times New Roman" w:cs="Times New Roman"/>
          <w:b/>
          <w:color w:val="auto"/>
          <w:sz w:val="24"/>
        </w:rPr>
        <w:t xml:space="preserve"> </w:t>
      </w:r>
    </w:p>
    <w:p w14:paraId="180EF1C4" w14:textId="62A580DB" w:rsidR="00CD7B08" w:rsidRPr="00CD7B08" w:rsidRDefault="00CD7B08" w:rsidP="00CD7B08">
      <w:pPr>
        <w:pStyle w:val="Descripcin"/>
        <w:keepNext/>
        <w:rPr>
          <w:rFonts w:ascii="Times New Roman" w:hAnsi="Times New Roman" w:cs="Times New Roman"/>
          <w:b/>
          <w:color w:val="auto"/>
          <w:sz w:val="24"/>
        </w:rPr>
      </w:pPr>
      <w:r w:rsidRPr="00CD7B08">
        <w:rPr>
          <w:rFonts w:ascii="Times New Roman" w:hAnsi="Times New Roman" w:cs="Times New Roman"/>
          <w:b/>
          <w:color w:val="auto"/>
          <w:sz w:val="24"/>
        </w:rPr>
        <w:t>Gastos generales del municipio de Nobsa.</w:t>
      </w:r>
    </w:p>
    <w:p w14:paraId="04C9AB80" w14:textId="77777777" w:rsidR="00802013" w:rsidRPr="002A7335" w:rsidRDefault="00802013" w:rsidP="0080201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4FA6C31E" wp14:editId="76994899">
            <wp:extent cx="5400000" cy="1800000"/>
            <wp:effectExtent l="0" t="0" r="10795" b="10160"/>
            <wp:docPr id="263" name="Gráfico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14:paraId="47C505D9" w14:textId="77777777" w:rsidR="00802013" w:rsidRPr="003A72AE" w:rsidRDefault="00802013" w:rsidP="00802013">
      <w:pPr>
        <w:spacing w:line="480" w:lineRule="auto"/>
        <w:rPr>
          <w:rFonts w:ascii="Times New Roman" w:hAnsi="Times New Roman" w:cs="Times New Roman"/>
          <w:b/>
        </w:rPr>
      </w:pPr>
      <w:r>
        <w:rPr>
          <w:rFonts w:ascii="Times New Roman" w:hAnsi="Times New Roman" w:cs="Times New Roman"/>
          <w:b/>
        </w:rPr>
        <w:lastRenderedPageBreak/>
        <w:t>Nota:</w:t>
      </w:r>
      <w:r w:rsidRPr="00DC66B4">
        <w:rPr>
          <w:rFonts w:ascii="Times New Roman" w:hAnsi="Times New Roman" w:cs="Times New Roman"/>
          <w:b/>
        </w:rPr>
        <w:t xml:space="preserve"> </w:t>
      </w:r>
      <w:r>
        <w:rPr>
          <w:rFonts w:ascii="Times New Roman" w:hAnsi="Times New Roman" w:cs="Times New Roman"/>
          <w:b/>
        </w:rPr>
        <w:t>Esta figura muestra los gastos generales del municipio de Nobsa.</w:t>
      </w:r>
    </w:p>
    <w:p w14:paraId="1898F6D5" w14:textId="02C19B42" w:rsidR="00CD7B08" w:rsidRDefault="00CD7B08" w:rsidP="00CD7B08">
      <w:pPr>
        <w:pStyle w:val="Descripcin"/>
        <w:keepNext/>
        <w:rPr>
          <w:rFonts w:ascii="Times New Roman" w:hAnsi="Times New Roman" w:cs="Times New Roman"/>
          <w:b/>
          <w:color w:val="auto"/>
          <w:sz w:val="24"/>
        </w:rPr>
      </w:pPr>
      <w:bookmarkStart w:id="226" w:name="_Toc88425658"/>
      <w:r w:rsidRPr="00CD7B08">
        <w:rPr>
          <w:rFonts w:ascii="Times New Roman" w:hAnsi="Times New Roman" w:cs="Times New Roman"/>
          <w:b/>
          <w:color w:val="auto"/>
          <w:sz w:val="24"/>
        </w:rPr>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202</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26"/>
      <w:r w:rsidRPr="00CD7B08">
        <w:rPr>
          <w:rFonts w:ascii="Times New Roman" w:hAnsi="Times New Roman" w:cs="Times New Roman"/>
          <w:b/>
          <w:color w:val="auto"/>
          <w:sz w:val="24"/>
        </w:rPr>
        <w:t xml:space="preserve"> </w:t>
      </w:r>
    </w:p>
    <w:p w14:paraId="2D3ED850" w14:textId="7E337EEB" w:rsidR="00CD7B08" w:rsidRPr="00CD7B08" w:rsidRDefault="00CD7B08" w:rsidP="00CD7B08">
      <w:pPr>
        <w:pStyle w:val="Descripcin"/>
        <w:keepNext/>
        <w:rPr>
          <w:rFonts w:ascii="Times New Roman" w:hAnsi="Times New Roman" w:cs="Times New Roman"/>
          <w:b/>
          <w:color w:val="auto"/>
          <w:sz w:val="24"/>
        </w:rPr>
      </w:pPr>
      <w:r w:rsidRPr="00CD7B08">
        <w:rPr>
          <w:rFonts w:ascii="Times New Roman" w:hAnsi="Times New Roman" w:cs="Times New Roman"/>
          <w:b/>
          <w:color w:val="auto"/>
          <w:sz w:val="24"/>
        </w:rPr>
        <w:t>Comparativa de los gastos generales del municipio de Nobsa.</w:t>
      </w:r>
    </w:p>
    <w:p w14:paraId="36AB1F87" w14:textId="77777777" w:rsidR="00802013" w:rsidRDefault="00802013" w:rsidP="0080201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26DCA94F" wp14:editId="1531AAB5">
            <wp:extent cx="5400000" cy="1800000"/>
            <wp:effectExtent l="0" t="0" r="10795" b="10160"/>
            <wp:docPr id="264" name="Gráfico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14:paraId="5DE54527" w14:textId="77777777" w:rsidR="00802013" w:rsidRPr="00BE2AF1"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gastos generales del municipio de Nobsa.</w:t>
      </w:r>
    </w:p>
    <w:p w14:paraId="3F9AC21C" w14:textId="77777777" w:rsidR="00802013" w:rsidRPr="002A7335" w:rsidRDefault="00802013" w:rsidP="003A4FC9">
      <w:pPr>
        <w:spacing w:line="480" w:lineRule="auto"/>
        <w:ind w:left="708" w:firstLine="708"/>
        <w:rPr>
          <w:rFonts w:ascii="Times New Roman" w:hAnsi="Times New Roman" w:cs="Times New Roman"/>
          <w:b/>
          <w:bCs/>
          <w:lang w:val="es-ES"/>
        </w:rPr>
      </w:pPr>
      <w:r>
        <w:rPr>
          <w:rFonts w:ascii="Times New Roman" w:hAnsi="Times New Roman" w:cs="Times New Roman"/>
        </w:rPr>
        <w:t xml:space="preserve">En las gráficas 203 y 204 </w:t>
      </w:r>
      <w:r w:rsidRPr="002A7335">
        <w:rPr>
          <w:rFonts w:ascii="Times New Roman" w:hAnsi="Times New Roman" w:cs="Times New Roman"/>
        </w:rPr>
        <w:t>de impuestos, contribuciones y tasas en el año 2018 no se registra información, mientras que en el año 2019 se evidencia que supera los 900.000.000 sin embargo para el año 2020 no logra superar los 100.000.000 siendo la sobretasa ambiental más grande en el año 2019 en relación a las tasas.</w:t>
      </w:r>
    </w:p>
    <w:p w14:paraId="1F1B2AB3" w14:textId="78342606" w:rsidR="00CD7B08" w:rsidRDefault="00CD7B08" w:rsidP="00CD7B08">
      <w:pPr>
        <w:pStyle w:val="Descripcin"/>
        <w:keepNext/>
        <w:rPr>
          <w:rFonts w:ascii="Times New Roman" w:hAnsi="Times New Roman" w:cs="Times New Roman"/>
          <w:b/>
          <w:color w:val="auto"/>
          <w:sz w:val="24"/>
        </w:rPr>
      </w:pPr>
      <w:bookmarkStart w:id="227" w:name="_Toc88425659"/>
      <w:r w:rsidRPr="00CD7B08">
        <w:rPr>
          <w:rFonts w:ascii="Times New Roman" w:hAnsi="Times New Roman" w:cs="Times New Roman"/>
          <w:b/>
          <w:color w:val="auto"/>
          <w:sz w:val="24"/>
        </w:rPr>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203</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27"/>
      <w:r w:rsidRPr="00CD7B08">
        <w:rPr>
          <w:rFonts w:ascii="Times New Roman" w:hAnsi="Times New Roman" w:cs="Times New Roman"/>
          <w:b/>
          <w:color w:val="auto"/>
          <w:sz w:val="24"/>
        </w:rPr>
        <w:t xml:space="preserve"> </w:t>
      </w:r>
    </w:p>
    <w:p w14:paraId="012428BE" w14:textId="2B8B6E82" w:rsidR="00CD7B08" w:rsidRPr="00CD7B08" w:rsidRDefault="00CD7B08" w:rsidP="00CD7B08">
      <w:pPr>
        <w:pStyle w:val="Descripcin"/>
        <w:keepNext/>
        <w:rPr>
          <w:rFonts w:ascii="Times New Roman" w:hAnsi="Times New Roman" w:cs="Times New Roman"/>
          <w:b/>
          <w:color w:val="auto"/>
          <w:sz w:val="24"/>
        </w:rPr>
      </w:pPr>
      <w:r w:rsidRPr="00CD7B08">
        <w:rPr>
          <w:rFonts w:ascii="Times New Roman" w:hAnsi="Times New Roman" w:cs="Times New Roman"/>
          <w:b/>
          <w:color w:val="auto"/>
          <w:sz w:val="24"/>
        </w:rPr>
        <w:t>Impuestos, contribuciones y tasas del municipio de Nobsa.</w:t>
      </w:r>
    </w:p>
    <w:p w14:paraId="279ED835" w14:textId="77777777" w:rsidR="00802013" w:rsidRPr="002A7335" w:rsidRDefault="00802013" w:rsidP="0080201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1FC9461C" wp14:editId="019FEEE5">
            <wp:extent cx="5400000" cy="1440000"/>
            <wp:effectExtent l="0" t="0" r="10795" b="8255"/>
            <wp:docPr id="265" name="Gráfico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14:paraId="13D938E8" w14:textId="77777777" w:rsidR="00802013" w:rsidRPr="00AF404D" w:rsidRDefault="00802013" w:rsidP="00802013">
      <w:pPr>
        <w:spacing w:line="480" w:lineRule="auto"/>
        <w:rPr>
          <w:rFonts w:ascii="Times New Roman" w:hAnsi="Times New Roman" w:cs="Times New Roman"/>
          <w:b/>
        </w:rPr>
      </w:pPr>
      <w:r>
        <w:rPr>
          <w:rFonts w:ascii="Times New Roman" w:hAnsi="Times New Roman" w:cs="Times New Roman"/>
          <w:b/>
        </w:rPr>
        <w:lastRenderedPageBreak/>
        <w:t>Nota:</w:t>
      </w:r>
      <w:r w:rsidRPr="00DC66B4">
        <w:rPr>
          <w:rFonts w:ascii="Times New Roman" w:hAnsi="Times New Roman" w:cs="Times New Roman"/>
          <w:b/>
        </w:rPr>
        <w:t xml:space="preserve"> </w:t>
      </w:r>
      <w:r>
        <w:rPr>
          <w:rFonts w:ascii="Times New Roman" w:hAnsi="Times New Roman" w:cs="Times New Roman"/>
          <w:b/>
        </w:rPr>
        <w:t>Esta figura muestra los impuestos, contribuciones y tasas del municipio de Nobsa.</w:t>
      </w:r>
    </w:p>
    <w:p w14:paraId="01B65B61" w14:textId="0B345540" w:rsidR="00CD7B08" w:rsidRDefault="00CD7B08" w:rsidP="00CD7B08">
      <w:pPr>
        <w:pStyle w:val="Descripcin"/>
        <w:keepNext/>
        <w:rPr>
          <w:rFonts w:ascii="Times New Roman" w:hAnsi="Times New Roman" w:cs="Times New Roman"/>
          <w:b/>
          <w:color w:val="auto"/>
          <w:sz w:val="24"/>
        </w:rPr>
      </w:pPr>
      <w:bookmarkStart w:id="228" w:name="_Toc88425660"/>
      <w:r w:rsidRPr="00CD7B08">
        <w:rPr>
          <w:rFonts w:ascii="Times New Roman" w:hAnsi="Times New Roman" w:cs="Times New Roman"/>
          <w:b/>
          <w:color w:val="auto"/>
          <w:sz w:val="24"/>
        </w:rPr>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204</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28"/>
      <w:r w:rsidRPr="00CD7B08">
        <w:rPr>
          <w:rFonts w:ascii="Times New Roman" w:hAnsi="Times New Roman" w:cs="Times New Roman"/>
          <w:b/>
          <w:color w:val="auto"/>
          <w:sz w:val="24"/>
        </w:rPr>
        <w:t xml:space="preserve"> </w:t>
      </w:r>
    </w:p>
    <w:p w14:paraId="41628A4C" w14:textId="5394776C" w:rsidR="00CD7B08" w:rsidRPr="00CD7B08" w:rsidRDefault="00CD7B08" w:rsidP="00CD7B08">
      <w:pPr>
        <w:pStyle w:val="Descripcin"/>
        <w:keepNext/>
        <w:rPr>
          <w:rFonts w:ascii="Times New Roman" w:hAnsi="Times New Roman" w:cs="Times New Roman"/>
          <w:b/>
          <w:color w:val="auto"/>
          <w:sz w:val="24"/>
        </w:rPr>
      </w:pPr>
      <w:r w:rsidRPr="00CD7B08">
        <w:rPr>
          <w:rFonts w:ascii="Times New Roman" w:hAnsi="Times New Roman" w:cs="Times New Roman"/>
          <w:b/>
          <w:color w:val="auto"/>
          <w:sz w:val="24"/>
        </w:rPr>
        <w:t>Comparativa de impuestos, contribuciones y tasas del municipio de Nobsa.</w:t>
      </w:r>
    </w:p>
    <w:p w14:paraId="2213AF7F" w14:textId="77777777" w:rsidR="00802013" w:rsidRPr="002A7335" w:rsidRDefault="00802013" w:rsidP="0080201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3C417EDA" wp14:editId="1D1ECCFB">
            <wp:extent cx="5400000" cy="2124000"/>
            <wp:effectExtent l="0" t="0" r="10795" b="10160"/>
            <wp:docPr id="266" name="Gráfico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14:paraId="6840531B" w14:textId="77777777" w:rsidR="00802013" w:rsidRPr="00AB6F40"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 xml:space="preserve">Esta figura muestra la </w:t>
      </w:r>
      <w:r>
        <w:rPr>
          <w:rFonts w:ascii="Times New Roman" w:hAnsi="Times New Roman" w:cs="Times New Roman"/>
          <w:b/>
          <w:lang w:val="es-ES"/>
        </w:rPr>
        <w:t>comparativa de impuestos, contribuciones y tasas</w:t>
      </w:r>
      <w:r>
        <w:rPr>
          <w:rFonts w:ascii="Times New Roman" w:hAnsi="Times New Roman" w:cs="Times New Roman"/>
          <w:b/>
        </w:rPr>
        <w:t xml:space="preserve"> del municipio de Nobsa.</w:t>
      </w:r>
    </w:p>
    <w:p w14:paraId="06C126F4" w14:textId="77777777" w:rsidR="00802013" w:rsidRPr="002A7335" w:rsidRDefault="00802013" w:rsidP="003A4FC9">
      <w:pPr>
        <w:spacing w:line="480" w:lineRule="auto"/>
        <w:ind w:firstLine="708"/>
        <w:rPr>
          <w:rFonts w:ascii="Times New Roman" w:hAnsi="Times New Roman" w:cs="Times New Roman"/>
        </w:rPr>
      </w:pPr>
      <w:r>
        <w:rPr>
          <w:rFonts w:ascii="Times New Roman" w:hAnsi="Times New Roman" w:cs="Times New Roman"/>
        </w:rPr>
        <w:t>En la gráfica 205</w:t>
      </w:r>
      <w:r w:rsidRPr="002A7335">
        <w:rPr>
          <w:rFonts w:ascii="Times New Roman" w:hAnsi="Times New Roman" w:cs="Times New Roman"/>
        </w:rPr>
        <w:t xml:space="preserve"> de gasto público social se evidencia en el año 2019 un incremento en relación al año 2018 y 2020, debido a que en el año 2020 disminuye considerablemente si superar los 12.000.000.000</w:t>
      </w:r>
      <w:r>
        <w:rPr>
          <w:rFonts w:ascii="Times New Roman" w:hAnsi="Times New Roman" w:cs="Times New Roman"/>
        </w:rPr>
        <w:t>.</w:t>
      </w:r>
    </w:p>
    <w:p w14:paraId="33D248E8" w14:textId="352A0E3B" w:rsidR="00CD7B08" w:rsidRDefault="00CD7B08" w:rsidP="00CD7B08">
      <w:pPr>
        <w:pStyle w:val="Descripcin"/>
        <w:keepNext/>
        <w:rPr>
          <w:rFonts w:ascii="Times New Roman" w:hAnsi="Times New Roman" w:cs="Times New Roman"/>
          <w:b/>
          <w:color w:val="auto"/>
          <w:sz w:val="24"/>
        </w:rPr>
      </w:pPr>
      <w:bookmarkStart w:id="229" w:name="_Toc88425661"/>
      <w:r w:rsidRPr="00CD7B08">
        <w:rPr>
          <w:rFonts w:ascii="Times New Roman" w:hAnsi="Times New Roman" w:cs="Times New Roman"/>
          <w:b/>
          <w:color w:val="auto"/>
          <w:sz w:val="24"/>
        </w:rPr>
        <w:lastRenderedPageBreak/>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205</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29"/>
      <w:r w:rsidRPr="00CD7B08">
        <w:rPr>
          <w:rFonts w:ascii="Times New Roman" w:hAnsi="Times New Roman" w:cs="Times New Roman"/>
          <w:b/>
          <w:color w:val="auto"/>
          <w:sz w:val="24"/>
        </w:rPr>
        <w:t xml:space="preserve"> </w:t>
      </w:r>
    </w:p>
    <w:p w14:paraId="177F11A3" w14:textId="173A54C2" w:rsidR="00CD7B08" w:rsidRPr="00CD7B08" w:rsidRDefault="00CD7B08" w:rsidP="00CD7B08">
      <w:pPr>
        <w:pStyle w:val="Descripcin"/>
        <w:keepNext/>
        <w:rPr>
          <w:rFonts w:ascii="Times New Roman" w:hAnsi="Times New Roman" w:cs="Times New Roman"/>
          <w:b/>
          <w:color w:val="auto"/>
          <w:sz w:val="24"/>
        </w:rPr>
      </w:pPr>
      <w:r w:rsidRPr="00CD7B08">
        <w:rPr>
          <w:rFonts w:ascii="Times New Roman" w:hAnsi="Times New Roman" w:cs="Times New Roman"/>
          <w:b/>
          <w:color w:val="auto"/>
          <w:sz w:val="24"/>
        </w:rPr>
        <w:t>Gasto público social del municipio de Nobsa.</w:t>
      </w:r>
    </w:p>
    <w:p w14:paraId="04482204" w14:textId="77777777" w:rsidR="00802013" w:rsidRDefault="00802013" w:rsidP="0080201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6970D6CD" wp14:editId="61D143FC">
            <wp:extent cx="5400000" cy="1800000"/>
            <wp:effectExtent l="0" t="0" r="10795" b="10160"/>
            <wp:docPr id="267" name="Gráfico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14:paraId="66684ED8" w14:textId="5FC9E780" w:rsidR="00802013" w:rsidRPr="006136D3"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gasto público social del municipio de Nobsa.</w:t>
      </w:r>
    </w:p>
    <w:p w14:paraId="4AA59AAC" w14:textId="77777777" w:rsidR="00802013" w:rsidRPr="002A7335" w:rsidRDefault="00802013" w:rsidP="003A4FC9">
      <w:pPr>
        <w:spacing w:line="480" w:lineRule="auto"/>
        <w:ind w:firstLine="708"/>
        <w:rPr>
          <w:rFonts w:ascii="Times New Roman" w:hAnsi="Times New Roman" w:cs="Times New Roman"/>
        </w:rPr>
      </w:pPr>
      <w:r>
        <w:rPr>
          <w:rFonts w:ascii="Times New Roman" w:hAnsi="Times New Roman" w:cs="Times New Roman"/>
        </w:rPr>
        <w:t>En las gráficas 206 y 207</w:t>
      </w:r>
      <w:r w:rsidRPr="002A7335">
        <w:rPr>
          <w:rFonts w:ascii="Times New Roman" w:hAnsi="Times New Roman" w:cs="Times New Roman"/>
        </w:rPr>
        <w:t xml:space="preserve"> de educación se evidencia que en el año 2019 y 2020 hubo una disminución en relación al año 2018, siendo en el año 2018 una cifra superior de 2.000.000.0000 mientras que en el 2020 no logra superar el 1.500.000.000</w:t>
      </w:r>
      <w:r>
        <w:rPr>
          <w:rFonts w:ascii="Times New Roman" w:hAnsi="Times New Roman" w:cs="Times New Roman"/>
        </w:rPr>
        <w:t>.</w:t>
      </w:r>
    </w:p>
    <w:p w14:paraId="00F99F74" w14:textId="46AC98D1" w:rsidR="00CD7B08" w:rsidRDefault="00CD7B08" w:rsidP="00CD7B08">
      <w:pPr>
        <w:pStyle w:val="Descripcin"/>
        <w:keepNext/>
        <w:rPr>
          <w:rFonts w:ascii="Times New Roman" w:hAnsi="Times New Roman" w:cs="Times New Roman"/>
          <w:b/>
          <w:color w:val="auto"/>
          <w:sz w:val="24"/>
        </w:rPr>
      </w:pPr>
      <w:bookmarkStart w:id="230" w:name="_Toc88425662"/>
      <w:r w:rsidRPr="00CD7B08">
        <w:rPr>
          <w:rFonts w:ascii="Times New Roman" w:hAnsi="Times New Roman" w:cs="Times New Roman"/>
          <w:b/>
          <w:color w:val="auto"/>
          <w:sz w:val="24"/>
        </w:rPr>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206</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30"/>
    </w:p>
    <w:p w14:paraId="001EFC95" w14:textId="1A1B47E3" w:rsidR="00CD7B08" w:rsidRPr="00CD7B08" w:rsidRDefault="00CD7B08" w:rsidP="00CD7B08">
      <w:pPr>
        <w:pStyle w:val="Descripcin"/>
        <w:keepNext/>
        <w:rPr>
          <w:rFonts w:ascii="Times New Roman" w:hAnsi="Times New Roman" w:cs="Times New Roman"/>
          <w:b/>
          <w:color w:val="auto"/>
          <w:sz w:val="24"/>
        </w:rPr>
      </w:pPr>
      <w:r w:rsidRPr="00CD7B08">
        <w:rPr>
          <w:rFonts w:ascii="Times New Roman" w:hAnsi="Times New Roman" w:cs="Times New Roman"/>
          <w:b/>
          <w:color w:val="auto"/>
          <w:sz w:val="24"/>
        </w:rPr>
        <w:t>Gasto en educación del municipio de Nobsa.</w:t>
      </w:r>
    </w:p>
    <w:p w14:paraId="41E36C9A" w14:textId="77777777" w:rsidR="00802013" w:rsidRPr="002A7335" w:rsidRDefault="00802013" w:rsidP="0080201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33B318C9" wp14:editId="54C00529">
            <wp:extent cx="5400000" cy="2124000"/>
            <wp:effectExtent l="0" t="0" r="10795" b="10160"/>
            <wp:docPr id="268" name="Gráfico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4CCA1627" w14:textId="77777777" w:rsidR="00802013" w:rsidRPr="009E2CC5"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educación del municipio de Nobsa.</w:t>
      </w:r>
    </w:p>
    <w:p w14:paraId="12AAEDD3" w14:textId="6478617F" w:rsidR="00CD7B08" w:rsidRDefault="00CD7B08" w:rsidP="00CD7B08">
      <w:pPr>
        <w:pStyle w:val="Descripcin"/>
        <w:keepNext/>
        <w:rPr>
          <w:rFonts w:ascii="Times New Roman" w:hAnsi="Times New Roman" w:cs="Times New Roman"/>
          <w:b/>
          <w:color w:val="auto"/>
          <w:sz w:val="24"/>
        </w:rPr>
      </w:pPr>
      <w:bookmarkStart w:id="231" w:name="_Toc88425663"/>
      <w:r w:rsidRPr="00CD7B08">
        <w:rPr>
          <w:rFonts w:ascii="Times New Roman" w:hAnsi="Times New Roman" w:cs="Times New Roman"/>
          <w:b/>
          <w:color w:val="auto"/>
          <w:sz w:val="24"/>
        </w:rPr>
        <w:lastRenderedPageBreak/>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207</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31"/>
      <w:r w:rsidRPr="00CD7B08">
        <w:rPr>
          <w:rFonts w:ascii="Times New Roman" w:hAnsi="Times New Roman" w:cs="Times New Roman"/>
          <w:b/>
          <w:color w:val="auto"/>
          <w:sz w:val="24"/>
        </w:rPr>
        <w:t xml:space="preserve"> </w:t>
      </w:r>
    </w:p>
    <w:p w14:paraId="0006CFB9" w14:textId="757B34F1" w:rsidR="00CD7B08" w:rsidRPr="00CD7B08" w:rsidRDefault="00CD7B08" w:rsidP="00CD7B08">
      <w:pPr>
        <w:pStyle w:val="Descripcin"/>
        <w:keepNext/>
        <w:rPr>
          <w:rFonts w:ascii="Times New Roman" w:hAnsi="Times New Roman" w:cs="Times New Roman"/>
          <w:b/>
        </w:rPr>
      </w:pPr>
      <w:r w:rsidRPr="00CD7B08">
        <w:rPr>
          <w:rFonts w:ascii="Times New Roman" w:hAnsi="Times New Roman" w:cs="Times New Roman"/>
          <w:b/>
          <w:color w:val="auto"/>
          <w:sz w:val="24"/>
        </w:rPr>
        <w:t>Comparativa de gastos en educación del municipio de Nobsa.</w:t>
      </w:r>
    </w:p>
    <w:p w14:paraId="4355FF7A" w14:textId="77777777" w:rsidR="00802013" w:rsidRPr="002A7335" w:rsidRDefault="00802013" w:rsidP="0080201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1334B67E" wp14:editId="6849C322">
            <wp:extent cx="5400000" cy="1800000"/>
            <wp:effectExtent l="0" t="0" r="10795" b="10160"/>
            <wp:docPr id="269" name="Gráfico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3070307E" w14:textId="16BB9391" w:rsidR="00802013" w:rsidRPr="006136D3"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gastos en educación del municipio de Nobsa.</w:t>
      </w:r>
    </w:p>
    <w:p w14:paraId="5B01149C" w14:textId="77777777" w:rsidR="00802013" w:rsidRPr="002A7335" w:rsidRDefault="00802013" w:rsidP="003A4FC9">
      <w:pPr>
        <w:spacing w:line="480" w:lineRule="auto"/>
        <w:ind w:firstLine="708"/>
        <w:rPr>
          <w:rFonts w:ascii="Times New Roman" w:hAnsi="Times New Roman" w:cs="Times New Roman"/>
        </w:rPr>
      </w:pPr>
      <w:r>
        <w:rPr>
          <w:rFonts w:ascii="Times New Roman" w:hAnsi="Times New Roman" w:cs="Times New Roman"/>
        </w:rPr>
        <w:t>En las gráficas 208 y 209</w:t>
      </w:r>
      <w:r w:rsidRPr="002A7335">
        <w:rPr>
          <w:rFonts w:ascii="Times New Roman" w:hAnsi="Times New Roman" w:cs="Times New Roman"/>
        </w:rPr>
        <w:t xml:space="preserve"> de salud se evidencia un aumento en los años 2019 y 2020 en relación al año 2018, dónde para el año 2020 logra superar los 6.000.000.000 y la unidad de pago por capacitación representa mayor cantidad a comparación de la asignación de bienes que mantiene una relación relativamente lineal a lo largo de los años con un descenso bajo </w:t>
      </w:r>
    </w:p>
    <w:p w14:paraId="793A216D" w14:textId="30445B76" w:rsidR="00CD7B08" w:rsidRDefault="00CD7B08" w:rsidP="00CD7B08">
      <w:pPr>
        <w:pStyle w:val="Descripcin"/>
        <w:keepNext/>
        <w:rPr>
          <w:rFonts w:ascii="Times New Roman" w:hAnsi="Times New Roman" w:cs="Times New Roman"/>
          <w:b/>
          <w:color w:val="auto"/>
          <w:sz w:val="24"/>
        </w:rPr>
      </w:pPr>
      <w:bookmarkStart w:id="232" w:name="_Toc88425664"/>
      <w:r w:rsidRPr="00CD7B08">
        <w:rPr>
          <w:rFonts w:ascii="Times New Roman" w:hAnsi="Times New Roman" w:cs="Times New Roman"/>
          <w:b/>
          <w:color w:val="auto"/>
          <w:sz w:val="24"/>
        </w:rPr>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208</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32"/>
      <w:r w:rsidRPr="00CD7B08">
        <w:rPr>
          <w:rFonts w:ascii="Times New Roman" w:hAnsi="Times New Roman" w:cs="Times New Roman"/>
          <w:b/>
          <w:color w:val="auto"/>
          <w:sz w:val="24"/>
        </w:rPr>
        <w:t xml:space="preserve"> </w:t>
      </w:r>
    </w:p>
    <w:p w14:paraId="5864ACBA" w14:textId="256A4732" w:rsidR="00CD7B08" w:rsidRPr="00CD7B08" w:rsidRDefault="00CD7B08" w:rsidP="00CD7B08">
      <w:pPr>
        <w:pStyle w:val="Descripcin"/>
        <w:keepNext/>
        <w:rPr>
          <w:rFonts w:ascii="Times New Roman" w:hAnsi="Times New Roman" w:cs="Times New Roman"/>
          <w:b/>
          <w:color w:val="auto"/>
          <w:sz w:val="24"/>
        </w:rPr>
      </w:pPr>
      <w:r w:rsidRPr="00CD7B08">
        <w:rPr>
          <w:rFonts w:ascii="Times New Roman" w:hAnsi="Times New Roman" w:cs="Times New Roman"/>
          <w:b/>
          <w:color w:val="auto"/>
          <w:sz w:val="24"/>
        </w:rPr>
        <w:t>Gasto en salud del municipio de Nobsa.</w:t>
      </w:r>
    </w:p>
    <w:p w14:paraId="61288F6A" w14:textId="77777777" w:rsidR="00802013" w:rsidRPr="002A7335" w:rsidRDefault="00802013" w:rsidP="0080201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70CFD481" wp14:editId="57F79BCC">
            <wp:extent cx="5400000" cy="1800000"/>
            <wp:effectExtent l="0" t="0" r="10795" b="10160"/>
            <wp:docPr id="270" name="Gráfico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6C12CE97" w14:textId="77777777" w:rsidR="00802013" w:rsidRPr="002A7335" w:rsidRDefault="00802013" w:rsidP="00802013">
      <w:pPr>
        <w:spacing w:line="480" w:lineRule="auto"/>
        <w:rPr>
          <w:rFonts w:ascii="Times New Roman" w:hAnsi="Times New Roman" w:cs="Times New Roman"/>
          <w:b/>
        </w:rPr>
      </w:pPr>
      <w:r>
        <w:rPr>
          <w:rFonts w:ascii="Times New Roman" w:hAnsi="Times New Roman" w:cs="Times New Roman"/>
          <w:b/>
        </w:rPr>
        <w:lastRenderedPageBreak/>
        <w:t>Nota:</w:t>
      </w:r>
      <w:r w:rsidRPr="00DC66B4">
        <w:rPr>
          <w:rFonts w:ascii="Times New Roman" w:hAnsi="Times New Roman" w:cs="Times New Roman"/>
          <w:b/>
        </w:rPr>
        <w:t xml:space="preserve"> </w:t>
      </w:r>
      <w:r>
        <w:rPr>
          <w:rFonts w:ascii="Times New Roman" w:hAnsi="Times New Roman" w:cs="Times New Roman"/>
          <w:b/>
        </w:rPr>
        <w:t>Esta figura muestra los gastos en salud del municipio de Nobsa.</w:t>
      </w:r>
    </w:p>
    <w:p w14:paraId="551125E4" w14:textId="5C71BDBF" w:rsidR="00CD7B08" w:rsidRPr="00CD7B08" w:rsidRDefault="00CD7B08" w:rsidP="00CD7B08">
      <w:pPr>
        <w:pStyle w:val="Descripcin"/>
        <w:keepNext/>
        <w:rPr>
          <w:rFonts w:ascii="Times New Roman" w:hAnsi="Times New Roman" w:cs="Times New Roman"/>
          <w:b/>
          <w:color w:val="auto"/>
          <w:sz w:val="24"/>
        </w:rPr>
      </w:pPr>
      <w:bookmarkStart w:id="233" w:name="_Toc88425665"/>
      <w:r w:rsidRPr="00CD7B08">
        <w:rPr>
          <w:rFonts w:ascii="Times New Roman" w:hAnsi="Times New Roman" w:cs="Times New Roman"/>
          <w:b/>
          <w:color w:val="auto"/>
          <w:sz w:val="24"/>
        </w:rPr>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209</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33"/>
    </w:p>
    <w:p w14:paraId="11F890A2" w14:textId="2E141FB5" w:rsidR="00CD7B08" w:rsidRPr="00CD7B08" w:rsidRDefault="00CD7B08" w:rsidP="00CD7B08">
      <w:pPr>
        <w:pStyle w:val="Descripcin"/>
        <w:keepNext/>
        <w:rPr>
          <w:rFonts w:ascii="Times New Roman" w:hAnsi="Times New Roman" w:cs="Times New Roman"/>
          <w:b/>
          <w:color w:val="auto"/>
          <w:sz w:val="24"/>
        </w:rPr>
      </w:pPr>
      <w:r w:rsidRPr="00CD7B08">
        <w:rPr>
          <w:rFonts w:ascii="Times New Roman" w:hAnsi="Times New Roman" w:cs="Times New Roman"/>
          <w:b/>
          <w:color w:val="auto"/>
          <w:sz w:val="24"/>
        </w:rPr>
        <w:t>Comparativa de gasto en salud del municipio de Nobsa.</w:t>
      </w:r>
    </w:p>
    <w:p w14:paraId="1D34B4C4" w14:textId="77777777" w:rsidR="00802013" w:rsidRPr="002A7335" w:rsidRDefault="00802013" w:rsidP="0080201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6C9A26E9" wp14:editId="3008AFFA">
            <wp:extent cx="5400000" cy="2124000"/>
            <wp:effectExtent l="0" t="0" r="10795" b="10160"/>
            <wp:docPr id="271" name="Gráfico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14:paraId="0A078020" w14:textId="77777777" w:rsidR="00802013" w:rsidRPr="00654CA9"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gastos en salud del municipio de Nobsa.</w:t>
      </w:r>
    </w:p>
    <w:p w14:paraId="5CCAF296" w14:textId="77777777" w:rsidR="00802013" w:rsidRPr="002A7335" w:rsidRDefault="00802013" w:rsidP="003A4FC9">
      <w:pPr>
        <w:spacing w:line="480" w:lineRule="auto"/>
        <w:ind w:firstLine="708"/>
        <w:rPr>
          <w:rFonts w:ascii="Times New Roman" w:hAnsi="Times New Roman" w:cs="Times New Roman"/>
        </w:rPr>
      </w:pPr>
      <w:r>
        <w:rPr>
          <w:rFonts w:ascii="Times New Roman" w:hAnsi="Times New Roman" w:cs="Times New Roman"/>
        </w:rPr>
        <w:t>En la gráfica 210</w:t>
      </w:r>
      <w:r w:rsidRPr="002A7335">
        <w:rPr>
          <w:rFonts w:ascii="Times New Roman" w:hAnsi="Times New Roman" w:cs="Times New Roman"/>
        </w:rPr>
        <w:t xml:space="preserve"> de agua potable y saneamiento básico se evidencia un aumento en el año 2019 en relación al año 2018, sin embargo, para el año 2020 no se logra superar los 620.000.000 en donde se demuestra un descenso en relación a los años 2018 y 2019 dónde si se logra superar este valor.</w:t>
      </w:r>
    </w:p>
    <w:p w14:paraId="059474D5" w14:textId="7553E904" w:rsidR="00CD7B08" w:rsidRDefault="00CD7B08" w:rsidP="00CD7B08">
      <w:pPr>
        <w:pStyle w:val="Descripcin"/>
        <w:keepNext/>
        <w:rPr>
          <w:rFonts w:ascii="Times New Roman" w:hAnsi="Times New Roman" w:cs="Times New Roman"/>
          <w:b/>
          <w:color w:val="auto"/>
          <w:sz w:val="24"/>
        </w:rPr>
      </w:pPr>
      <w:bookmarkStart w:id="234" w:name="_Toc88425666"/>
      <w:r w:rsidRPr="00CD7B08">
        <w:rPr>
          <w:rFonts w:ascii="Times New Roman" w:hAnsi="Times New Roman" w:cs="Times New Roman"/>
          <w:b/>
          <w:color w:val="auto"/>
          <w:sz w:val="24"/>
        </w:rPr>
        <w:lastRenderedPageBreak/>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210</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34"/>
      <w:r w:rsidRPr="00CD7B08">
        <w:rPr>
          <w:rFonts w:ascii="Times New Roman" w:hAnsi="Times New Roman" w:cs="Times New Roman"/>
          <w:b/>
          <w:color w:val="auto"/>
          <w:sz w:val="24"/>
        </w:rPr>
        <w:t xml:space="preserve"> </w:t>
      </w:r>
    </w:p>
    <w:p w14:paraId="1EB36C9C" w14:textId="077744BB" w:rsidR="00CD7B08" w:rsidRPr="00CD7B08" w:rsidRDefault="00CD7B08" w:rsidP="00CD7B08">
      <w:pPr>
        <w:pStyle w:val="Descripcin"/>
        <w:keepNext/>
        <w:rPr>
          <w:rFonts w:ascii="Times New Roman" w:hAnsi="Times New Roman" w:cs="Times New Roman"/>
          <w:b/>
        </w:rPr>
      </w:pPr>
      <w:r w:rsidRPr="00CD7B08">
        <w:rPr>
          <w:rFonts w:ascii="Times New Roman" w:hAnsi="Times New Roman" w:cs="Times New Roman"/>
          <w:b/>
          <w:color w:val="auto"/>
          <w:sz w:val="24"/>
        </w:rPr>
        <w:t>Gasto en agua potable y saneamiento básico del municipio de Duitama.</w:t>
      </w:r>
    </w:p>
    <w:p w14:paraId="11163566" w14:textId="77777777" w:rsidR="00802013" w:rsidRPr="002A7335" w:rsidRDefault="00802013" w:rsidP="0080201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01B29943" wp14:editId="5CC026EC">
            <wp:extent cx="5400000" cy="3240000"/>
            <wp:effectExtent l="0" t="0" r="10795" b="17780"/>
            <wp:docPr id="272" name="Gráfico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14:paraId="78274659" w14:textId="4320270B" w:rsidR="00802013" w:rsidRPr="008778C5"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gasto en agua potable y saneamiento básico del municipio de Nobsa.</w:t>
      </w:r>
    </w:p>
    <w:p w14:paraId="15C2C24A" w14:textId="770E64DF" w:rsidR="00802013" w:rsidRDefault="00802013" w:rsidP="003A4FC9">
      <w:pPr>
        <w:spacing w:line="480" w:lineRule="auto"/>
        <w:ind w:firstLine="708"/>
        <w:rPr>
          <w:rFonts w:ascii="Times New Roman" w:hAnsi="Times New Roman" w:cs="Times New Roman"/>
        </w:rPr>
      </w:pPr>
      <w:r>
        <w:rPr>
          <w:rFonts w:ascii="Times New Roman" w:hAnsi="Times New Roman" w:cs="Times New Roman"/>
        </w:rPr>
        <w:t>En la gráfica 211</w:t>
      </w:r>
      <w:r w:rsidRPr="002A7335">
        <w:rPr>
          <w:rFonts w:ascii="Times New Roman" w:hAnsi="Times New Roman" w:cs="Times New Roman"/>
        </w:rPr>
        <w:t xml:space="preserve"> de recreación y deporte se evidencia para el año 2018 un valor más amplio que supera los 800.000.000 sin embargo para el año 2019 y 2020 este valor disminuye sustancialmente, y en el 2020, no alcanza ni los 200.000.000</w:t>
      </w:r>
    </w:p>
    <w:p w14:paraId="4EADDA1A" w14:textId="2040389F" w:rsidR="00772C2A" w:rsidRPr="002A7335" w:rsidRDefault="00772C2A" w:rsidP="00802013">
      <w:pPr>
        <w:spacing w:line="480" w:lineRule="auto"/>
        <w:rPr>
          <w:rFonts w:ascii="Times New Roman" w:hAnsi="Times New Roman" w:cs="Times New Roman"/>
        </w:rPr>
      </w:pPr>
    </w:p>
    <w:p w14:paraId="2080EBEE" w14:textId="3D35D0FC" w:rsidR="00CD7B08" w:rsidRDefault="00CD7B08" w:rsidP="00CD7B08">
      <w:pPr>
        <w:pStyle w:val="Descripcin"/>
        <w:keepNext/>
        <w:rPr>
          <w:rFonts w:ascii="Times New Roman" w:hAnsi="Times New Roman" w:cs="Times New Roman"/>
          <w:b/>
          <w:color w:val="auto"/>
          <w:sz w:val="24"/>
        </w:rPr>
      </w:pPr>
      <w:bookmarkStart w:id="235" w:name="_Toc88425667"/>
      <w:r w:rsidRPr="00CD7B08">
        <w:rPr>
          <w:rFonts w:ascii="Times New Roman" w:hAnsi="Times New Roman" w:cs="Times New Roman"/>
          <w:b/>
          <w:color w:val="auto"/>
          <w:sz w:val="24"/>
        </w:rPr>
        <w:lastRenderedPageBreak/>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211</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35"/>
    </w:p>
    <w:p w14:paraId="000FD716" w14:textId="09731F35" w:rsidR="00CD7B08" w:rsidRPr="00CD7B08" w:rsidRDefault="00CD7B08" w:rsidP="00CD7B08">
      <w:pPr>
        <w:pStyle w:val="Descripcin"/>
        <w:keepNext/>
        <w:rPr>
          <w:rFonts w:ascii="Times New Roman" w:hAnsi="Times New Roman" w:cs="Times New Roman"/>
          <w:b/>
          <w:color w:val="auto"/>
          <w:sz w:val="24"/>
        </w:rPr>
      </w:pPr>
      <w:r w:rsidRPr="00CD7B08">
        <w:rPr>
          <w:rFonts w:ascii="Times New Roman" w:hAnsi="Times New Roman" w:cs="Times New Roman"/>
          <w:b/>
          <w:color w:val="auto"/>
          <w:sz w:val="24"/>
        </w:rPr>
        <w:t>Gasto en recreación y deporte del municipio de Nobsa.</w:t>
      </w:r>
    </w:p>
    <w:p w14:paraId="60C61E15" w14:textId="77777777" w:rsidR="00802013" w:rsidRPr="002A7335" w:rsidRDefault="00802013" w:rsidP="0080201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277E46B1" wp14:editId="7FE0FB05">
            <wp:extent cx="5400000" cy="2160000"/>
            <wp:effectExtent l="0" t="0" r="10795" b="12065"/>
            <wp:docPr id="273" name="Gráfico 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14:paraId="2B7CF4AE" w14:textId="77777777" w:rsidR="00802013" w:rsidRPr="00410EE3"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recreación y deporte del municipio de Nobsa.</w:t>
      </w:r>
    </w:p>
    <w:p w14:paraId="73C38402" w14:textId="77777777" w:rsidR="00802013" w:rsidRPr="002A7335" w:rsidRDefault="00802013" w:rsidP="003A4FC9">
      <w:pPr>
        <w:spacing w:line="480" w:lineRule="auto"/>
        <w:ind w:firstLine="708"/>
        <w:rPr>
          <w:rFonts w:ascii="Times New Roman" w:hAnsi="Times New Roman" w:cs="Times New Roman"/>
        </w:rPr>
      </w:pPr>
      <w:r>
        <w:rPr>
          <w:rFonts w:ascii="Times New Roman" w:hAnsi="Times New Roman" w:cs="Times New Roman"/>
        </w:rPr>
        <w:t xml:space="preserve">En la gráfica 212 </w:t>
      </w:r>
      <w:r w:rsidRPr="002A7335">
        <w:rPr>
          <w:rFonts w:ascii="Times New Roman" w:hAnsi="Times New Roman" w:cs="Times New Roman"/>
        </w:rPr>
        <w:t xml:space="preserve">de cultura se evidencia que en el año 2020 hubo una disminución en relación al año 2019 y 2018, sin embargo, para el año 2019 hubo un incremento en relación al año 2018 </w:t>
      </w:r>
    </w:p>
    <w:p w14:paraId="4021D014" w14:textId="22C0FAB9" w:rsidR="00CD7B08" w:rsidRDefault="00CD7B08" w:rsidP="00CD7B08">
      <w:pPr>
        <w:pStyle w:val="Descripcin"/>
        <w:keepNext/>
        <w:rPr>
          <w:rFonts w:ascii="Times New Roman" w:hAnsi="Times New Roman" w:cs="Times New Roman"/>
          <w:b/>
          <w:color w:val="auto"/>
          <w:sz w:val="24"/>
        </w:rPr>
      </w:pPr>
      <w:bookmarkStart w:id="236" w:name="_Toc88425668"/>
      <w:r w:rsidRPr="00CD7B08">
        <w:rPr>
          <w:rFonts w:ascii="Times New Roman" w:hAnsi="Times New Roman" w:cs="Times New Roman"/>
          <w:b/>
          <w:color w:val="auto"/>
          <w:sz w:val="24"/>
        </w:rPr>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212</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36"/>
      <w:r w:rsidRPr="00CD7B08">
        <w:rPr>
          <w:rFonts w:ascii="Times New Roman" w:hAnsi="Times New Roman" w:cs="Times New Roman"/>
          <w:b/>
          <w:color w:val="auto"/>
          <w:sz w:val="24"/>
        </w:rPr>
        <w:t xml:space="preserve"> </w:t>
      </w:r>
    </w:p>
    <w:p w14:paraId="3F8D3030" w14:textId="78286118" w:rsidR="00CD7B08" w:rsidRPr="00CD7B08" w:rsidRDefault="00CD7B08" w:rsidP="00CD7B08">
      <w:pPr>
        <w:pStyle w:val="Descripcin"/>
        <w:keepNext/>
        <w:rPr>
          <w:rFonts w:ascii="Times New Roman" w:hAnsi="Times New Roman" w:cs="Times New Roman"/>
          <w:b/>
          <w:color w:val="auto"/>
          <w:sz w:val="24"/>
        </w:rPr>
      </w:pPr>
      <w:r w:rsidRPr="00CD7B08">
        <w:rPr>
          <w:rFonts w:ascii="Times New Roman" w:hAnsi="Times New Roman" w:cs="Times New Roman"/>
          <w:b/>
          <w:color w:val="auto"/>
          <w:sz w:val="24"/>
        </w:rPr>
        <w:t>Gasto en cultura del municipio de Nobsa.</w:t>
      </w:r>
    </w:p>
    <w:p w14:paraId="4E29B592" w14:textId="77777777" w:rsidR="00802013" w:rsidRDefault="00802013" w:rsidP="0080201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4328D2A4" wp14:editId="43DD7779">
            <wp:extent cx="5400000" cy="2124000"/>
            <wp:effectExtent l="0" t="0" r="10795" b="10160"/>
            <wp:docPr id="274" name="Gráfico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14:paraId="3127931B" w14:textId="77777777" w:rsidR="00802013" w:rsidRPr="00410EE3"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cultura del municipio de Nobsa.</w:t>
      </w:r>
    </w:p>
    <w:p w14:paraId="56435051" w14:textId="77777777" w:rsidR="00802013" w:rsidRPr="00410EE3" w:rsidRDefault="00802013" w:rsidP="00CD7B08">
      <w:pPr>
        <w:spacing w:line="480" w:lineRule="auto"/>
        <w:ind w:firstLine="708"/>
        <w:rPr>
          <w:rFonts w:ascii="Times New Roman" w:hAnsi="Times New Roman" w:cs="Times New Roman"/>
        </w:rPr>
      </w:pPr>
      <w:r>
        <w:rPr>
          <w:rFonts w:ascii="Times New Roman" w:hAnsi="Times New Roman" w:cs="Times New Roman"/>
        </w:rPr>
        <w:lastRenderedPageBreak/>
        <w:t xml:space="preserve">En la gráfica 213 </w:t>
      </w:r>
      <w:r w:rsidRPr="002A7335">
        <w:rPr>
          <w:rFonts w:ascii="Times New Roman" w:hAnsi="Times New Roman" w:cs="Times New Roman"/>
        </w:rPr>
        <w:t>de desarrollo comunitario y bienestar social se evidencia en el año 2019 un gran aumento en relación al 2018, logrando superar los 6.000.000.000 sin embargo para el 2020 disminuye en relación al 2019 pero igual se ma</w:t>
      </w:r>
      <w:r>
        <w:rPr>
          <w:rFonts w:ascii="Times New Roman" w:hAnsi="Times New Roman" w:cs="Times New Roman"/>
        </w:rPr>
        <w:t>ntiene más alto que en el 2018.</w:t>
      </w:r>
    </w:p>
    <w:p w14:paraId="64C81D43" w14:textId="372547CD" w:rsidR="00CD7B08" w:rsidRDefault="00CD7B08" w:rsidP="00CD7B08">
      <w:pPr>
        <w:pStyle w:val="Descripcin"/>
        <w:keepNext/>
        <w:rPr>
          <w:rFonts w:ascii="Times New Roman" w:hAnsi="Times New Roman" w:cs="Times New Roman"/>
          <w:b/>
          <w:color w:val="auto"/>
          <w:sz w:val="24"/>
        </w:rPr>
      </w:pPr>
      <w:bookmarkStart w:id="237" w:name="_Toc88425669"/>
      <w:r w:rsidRPr="00CD7B08">
        <w:rPr>
          <w:rFonts w:ascii="Times New Roman" w:hAnsi="Times New Roman" w:cs="Times New Roman"/>
          <w:b/>
          <w:color w:val="auto"/>
          <w:sz w:val="24"/>
        </w:rPr>
        <w:t xml:space="preserve">Figura </w:t>
      </w:r>
      <w:r w:rsidRPr="00CD7B08">
        <w:rPr>
          <w:rFonts w:ascii="Times New Roman" w:hAnsi="Times New Roman" w:cs="Times New Roman"/>
          <w:b/>
          <w:color w:val="auto"/>
          <w:sz w:val="24"/>
        </w:rPr>
        <w:fldChar w:fldCharType="begin"/>
      </w:r>
      <w:r w:rsidRPr="00CD7B08">
        <w:rPr>
          <w:rFonts w:ascii="Times New Roman" w:hAnsi="Times New Roman" w:cs="Times New Roman"/>
          <w:b/>
          <w:color w:val="auto"/>
          <w:sz w:val="24"/>
        </w:rPr>
        <w:instrText xml:space="preserve"> SEQ Figura \* ARABIC </w:instrText>
      </w:r>
      <w:r w:rsidRPr="00CD7B0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213</w:t>
      </w:r>
      <w:r w:rsidRPr="00CD7B08">
        <w:rPr>
          <w:rFonts w:ascii="Times New Roman" w:hAnsi="Times New Roman" w:cs="Times New Roman"/>
          <w:b/>
          <w:color w:val="auto"/>
          <w:sz w:val="24"/>
        </w:rPr>
        <w:fldChar w:fldCharType="end"/>
      </w:r>
      <w:r w:rsidRPr="00CD7B08">
        <w:rPr>
          <w:rFonts w:ascii="Times New Roman" w:hAnsi="Times New Roman" w:cs="Times New Roman"/>
          <w:b/>
          <w:color w:val="auto"/>
          <w:sz w:val="24"/>
        </w:rPr>
        <w:t>.</w:t>
      </w:r>
      <w:bookmarkEnd w:id="237"/>
      <w:r w:rsidRPr="00CD7B08">
        <w:rPr>
          <w:rFonts w:ascii="Times New Roman" w:hAnsi="Times New Roman" w:cs="Times New Roman"/>
          <w:b/>
          <w:color w:val="auto"/>
          <w:sz w:val="24"/>
        </w:rPr>
        <w:t xml:space="preserve"> </w:t>
      </w:r>
    </w:p>
    <w:p w14:paraId="2E456AA9" w14:textId="2D59B02B" w:rsidR="00CD7B08" w:rsidRPr="00CD7B08" w:rsidRDefault="00CD7B08" w:rsidP="00CD7B08">
      <w:pPr>
        <w:pStyle w:val="Descripcin"/>
        <w:keepNext/>
        <w:rPr>
          <w:rFonts w:ascii="Times New Roman" w:hAnsi="Times New Roman" w:cs="Times New Roman"/>
          <w:b/>
          <w:color w:val="auto"/>
          <w:sz w:val="24"/>
        </w:rPr>
      </w:pPr>
      <w:r w:rsidRPr="00CD7B08">
        <w:rPr>
          <w:rFonts w:ascii="Times New Roman" w:hAnsi="Times New Roman" w:cs="Times New Roman"/>
          <w:b/>
          <w:color w:val="auto"/>
          <w:sz w:val="24"/>
        </w:rPr>
        <w:t>Gasto en desarrollo comunitario y bienestar social del municipio de Nobsa.</w:t>
      </w:r>
    </w:p>
    <w:p w14:paraId="2FCCC4EE" w14:textId="77777777" w:rsidR="00802013" w:rsidRPr="002A7335" w:rsidRDefault="00802013" w:rsidP="0080201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14A396E5" wp14:editId="6CA447A0">
            <wp:extent cx="5400000" cy="3240000"/>
            <wp:effectExtent l="0" t="0" r="10795" b="17780"/>
            <wp:docPr id="275" name="Gráfico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14:paraId="5DABA50B" w14:textId="77777777" w:rsidR="00802013" w:rsidRPr="00410EE3"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desarrollo comunitario y bienestar social del municipio de Nobsa.</w:t>
      </w:r>
    </w:p>
    <w:p w14:paraId="1CE774E2" w14:textId="503899DE" w:rsidR="00802013" w:rsidRDefault="00802013" w:rsidP="00CD7B08">
      <w:pPr>
        <w:spacing w:line="480" w:lineRule="auto"/>
        <w:ind w:firstLine="708"/>
        <w:rPr>
          <w:rFonts w:ascii="Times New Roman" w:hAnsi="Times New Roman" w:cs="Times New Roman"/>
        </w:rPr>
      </w:pPr>
      <w:r>
        <w:rPr>
          <w:rFonts w:ascii="Times New Roman" w:hAnsi="Times New Roman" w:cs="Times New Roman"/>
        </w:rPr>
        <w:t>En la gráfica 214-215</w:t>
      </w:r>
      <w:r w:rsidRPr="002A7335">
        <w:rPr>
          <w:rFonts w:ascii="Times New Roman" w:hAnsi="Times New Roman" w:cs="Times New Roman"/>
        </w:rPr>
        <w:t xml:space="preserve"> de medio ambiente se evidencia que para el año 2019 fue el año donde hubo un mayor índice, mientras que en el 2020 hubo una disminución en relación al año 2019 y 2018, siendo actividades de recuperación lo que implica mayor variación</w:t>
      </w:r>
      <w:r w:rsidR="00772C2A">
        <w:rPr>
          <w:rFonts w:ascii="Times New Roman" w:hAnsi="Times New Roman" w:cs="Times New Roman"/>
        </w:rPr>
        <w:t>.</w:t>
      </w:r>
    </w:p>
    <w:p w14:paraId="2673BBE2" w14:textId="40FB8599" w:rsidR="00772C2A" w:rsidRDefault="00772C2A" w:rsidP="00802013">
      <w:pPr>
        <w:spacing w:line="480" w:lineRule="auto"/>
        <w:rPr>
          <w:rFonts w:ascii="Times New Roman" w:hAnsi="Times New Roman" w:cs="Times New Roman"/>
        </w:rPr>
      </w:pPr>
    </w:p>
    <w:p w14:paraId="0C4116C7" w14:textId="77777777" w:rsidR="00772C2A" w:rsidRPr="002A7335" w:rsidRDefault="00772C2A" w:rsidP="00802013">
      <w:pPr>
        <w:spacing w:line="480" w:lineRule="auto"/>
        <w:rPr>
          <w:rFonts w:ascii="Times New Roman" w:hAnsi="Times New Roman" w:cs="Times New Roman"/>
        </w:rPr>
      </w:pPr>
    </w:p>
    <w:p w14:paraId="3ACBB4CE" w14:textId="6283D989" w:rsidR="00AA424B" w:rsidRDefault="00AA424B" w:rsidP="00AA424B">
      <w:pPr>
        <w:pStyle w:val="Descripcin"/>
        <w:keepNext/>
        <w:rPr>
          <w:rFonts w:ascii="Times New Roman" w:hAnsi="Times New Roman" w:cs="Times New Roman"/>
          <w:b/>
          <w:color w:val="auto"/>
          <w:sz w:val="24"/>
        </w:rPr>
      </w:pPr>
      <w:bookmarkStart w:id="238" w:name="_Toc88425670"/>
      <w:r w:rsidRPr="00AA424B">
        <w:rPr>
          <w:rFonts w:ascii="Times New Roman" w:hAnsi="Times New Roman" w:cs="Times New Roman"/>
          <w:b/>
          <w:color w:val="auto"/>
          <w:sz w:val="24"/>
        </w:rPr>
        <w:t xml:space="preserve">Figura </w:t>
      </w:r>
      <w:r w:rsidRPr="00AA424B">
        <w:rPr>
          <w:rFonts w:ascii="Times New Roman" w:hAnsi="Times New Roman" w:cs="Times New Roman"/>
          <w:b/>
          <w:color w:val="auto"/>
          <w:sz w:val="24"/>
        </w:rPr>
        <w:fldChar w:fldCharType="begin"/>
      </w:r>
      <w:r w:rsidRPr="00AA424B">
        <w:rPr>
          <w:rFonts w:ascii="Times New Roman" w:hAnsi="Times New Roman" w:cs="Times New Roman"/>
          <w:b/>
          <w:color w:val="auto"/>
          <w:sz w:val="24"/>
        </w:rPr>
        <w:instrText xml:space="preserve"> SEQ Figura \* ARABIC </w:instrText>
      </w:r>
      <w:r w:rsidRPr="00AA424B">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214</w:t>
      </w:r>
      <w:r w:rsidRPr="00AA424B">
        <w:rPr>
          <w:rFonts w:ascii="Times New Roman" w:hAnsi="Times New Roman" w:cs="Times New Roman"/>
          <w:b/>
          <w:color w:val="auto"/>
          <w:sz w:val="24"/>
        </w:rPr>
        <w:fldChar w:fldCharType="end"/>
      </w:r>
      <w:r w:rsidRPr="00AA424B">
        <w:rPr>
          <w:rFonts w:ascii="Times New Roman" w:hAnsi="Times New Roman" w:cs="Times New Roman"/>
          <w:b/>
          <w:color w:val="auto"/>
          <w:sz w:val="24"/>
        </w:rPr>
        <w:t>.</w:t>
      </w:r>
      <w:bookmarkEnd w:id="238"/>
      <w:r w:rsidRPr="00AA424B">
        <w:rPr>
          <w:rFonts w:ascii="Times New Roman" w:hAnsi="Times New Roman" w:cs="Times New Roman"/>
          <w:b/>
          <w:color w:val="auto"/>
          <w:sz w:val="24"/>
        </w:rPr>
        <w:t xml:space="preserve"> </w:t>
      </w:r>
    </w:p>
    <w:p w14:paraId="2248C0D5" w14:textId="0F368CFE" w:rsidR="00AA424B" w:rsidRPr="00AA424B" w:rsidRDefault="00AA424B" w:rsidP="00AA424B">
      <w:pPr>
        <w:pStyle w:val="Descripcin"/>
        <w:keepNext/>
        <w:rPr>
          <w:rFonts w:ascii="Times New Roman" w:hAnsi="Times New Roman" w:cs="Times New Roman"/>
          <w:b/>
          <w:color w:val="auto"/>
          <w:sz w:val="24"/>
        </w:rPr>
      </w:pPr>
      <w:r w:rsidRPr="00AA424B">
        <w:rPr>
          <w:rFonts w:ascii="Times New Roman" w:hAnsi="Times New Roman" w:cs="Times New Roman"/>
          <w:b/>
          <w:color w:val="auto"/>
          <w:sz w:val="24"/>
        </w:rPr>
        <w:t>Gastos en medio ambiente del municipio de Nobsa.</w:t>
      </w:r>
    </w:p>
    <w:p w14:paraId="71548ACD" w14:textId="77777777" w:rsidR="00802013" w:rsidRDefault="00802013" w:rsidP="0080201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5D0CA8BF" wp14:editId="1C3B3929">
            <wp:extent cx="5400000" cy="2160000"/>
            <wp:effectExtent l="0" t="0" r="10795" b="12065"/>
            <wp:docPr id="276" name="Gráfico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535DD534" w14:textId="77777777" w:rsidR="00802013" w:rsidRPr="006C1044"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medio ambiente del municipio de Nobsa.</w:t>
      </w:r>
    </w:p>
    <w:p w14:paraId="04DF859F" w14:textId="6899C587" w:rsidR="00AA424B" w:rsidRDefault="00AA424B" w:rsidP="00AA424B">
      <w:pPr>
        <w:pStyle w:val="Descripcin"/>
        <w:keepNext/>
        <w:rPr>
          <w:rFonts w:ascii="Times New Roman" w:hAnsi="Times New Roman" w:cs="Times New Roman"/>
          <w:b/>
          <w:color w:val="auto"/>
          <w:sz w:val="24"/>
        </w:rPr>
      </w:pPr>
      <w:bookmarkStart w:id="239" w:name="_Toc88425671"/>
      <w:r w:rsidRPr="00AA424B">
        <w:rPr>
          <w:rFonts w:ascii="Times New Roman" w:hAnsi="Times New Roman" w:cs="Times New Roman"/>
          <w:b/>
          <w:color w:val="auto"/>
          <w:sz w:val="24"/>
        </w:rPr>
        <w:t xml:space="preserve">Figura </w:t>
      </w:r>
      <w:r w:rsidRPr="00AA424B">
        <w:rPr>
          <w:rFonts w:ascii="Times New Roman" w:hAnsi="Times New Roman" w:cs="Times New Roman"/>
          <w:b/>
          <w:color w:val="auto"/>
          <w:sz w:val="24"/>
        </w:rPr>
        <w:fldChar w:fldCharType="begin"/>
      </w:r>
      <w:r w:rsidRPr="00AA424B">
        <w:rPr>
          <w:rFonts w:ascii="Times New Roman" w:hAnsi="Times New Roman" w:cs="Times New Roman"/>
          <w:b/>
          <w:color w:val="auto"/>
          <w:sz w:val="24"/>
        </w:rPr>
        <w:instrText xml:space="preserve"> SEQ Figura \* ARABIC </w:instrText>
      </w:r>
      <w:r w:rsidRPr="00AA424B">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215</w:t>
      </w:r>
      <w:r w:rsidRPr="00AA424B">
        <w:rPr>
          <w:rFonts w:ascii="Times New Roman" w:hAnsi="Times New Roman" w:cs="Times New Roman"/>
          <w:b/>
          <w:color w:val="auto"/>
          <w:sz w:val="24"/>
        </w:rPr>
        <w:fldChar w:fldCharType="end"/>
      </w:r>
      <w:r w:rsidRPr="00AA424B">
        <w:rPr>
          <w:rFonts w:ascii="Times New Roman" w:hAnsi="Times New Roman" w:cs="Times New Roman"/>
          <w:b/>
          <w:color w:val="auto"/>
          <w:sz w:val="24"/>
        </w:rPr>
        <w:t>.</w:t>
      </w:r>
      <w:bookmarkEnd w:id="239"/>
      <w:r w:rsidRPr="00AA424B">
        <w:rPr>
          <w:rFonts w:ascii="Times New Roman" w:hAnsi="Times New Roman" w:cs="Times New Roman"/>
          <w:b/>
          <w:color w:val="auto"/>
          <w:sz w:val="24"/>
        </w:rPr>
        <w:t xml:space="preserve"> </w:t>
      </w:r>
    </w:p>
    <w:p w14:paraId="58CECB8E" w14:textId="5C38AA06" w:rsidR="00AA424B" w:rsidRPr="00AA424B" w:rsidRDefault="00AA424B" w:rsidP="00AA424B">
      <w:pPr>
        <w:pStyle w:val="Descripcin"/>
        <w:keepNext/>
        <w:rPr>
          <w:rFonts w:ascii="Times New Roman" w:hAnsi="Times New Roman" w:cs="Times New Roman"/>
          <w:b/>
          <w:color w:val="auto"/>
          <w:sz w:val="24"/>
        </w:rPr>
      </w:pPr>
      <w:r w:rsidRPr="00AA424B">
        <w:rPr>
          <w:rFonts w:ascii="Times New Roman" w:hAnsi="Times New Roman" w:cs="Times New Roman"/>
          <w:b/>
          <w:color w:val="auto"/>
          <w:sz w:val="24"/>
        </w:rPr>
        <w:t>Comparativa de gastos en medio ambiente del municipio de Nobsa.</w:t>
      </w:r>
    </w:p>
    <w:p w14:paraId="0E3A9DF6" w14:textId="77777777" w:rsidR="00802013" w:rsidRPr="002A7335" w:rsidRDefault="00802013" w:rsidP="0080201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5F5F47E3" wp14:editId="6555C64D">
            <wp:extent cx="5400000" cy="2160000"/>
            <wp:effectExtent l="0" t="0" r="10795" b="12065"/>
            <wp:docPr id="277" name="Gráfico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79CAA767" w14:textId="77777777" w:rsidR="00802013" w:rsidRPr="002A7335" w:rsidRDefault="00802013" w:rsidP="00802013">
      <w:pPr>
        <w:spacing w:line="480" w:lineRule="auto"/>
        <w:rPr>
          <w:rFonts w:ascii="Times New Roman" w:hAnsi="Times New Roman" w:cs="Times New Roman"/>
          <w:b/>
          <w:bCs/>
          <w:lang w:val="es-ES"/>
        </w:rPr>
      </w:pPr>
      <w:r>
        <w:rPr>
          <w:rFonts w:ascii="Times New Roman" w:hAnsi="Times New Roman" w:cs="Times New Roman"/>
          <w:b/>
          <w:bCs/>
          <w:lang w:val="es-ES"/>
        </w:rPr>
        <w:t>Nota: Esta figura muestra la comparativa de gastos en medio ambiente del municipio de Nobsa.</w:t>
      </w:r>
    </w:p>
    <w:p w14:paraId="6E850DBB" w14:textId="77777777" w:rsidR="00802013" w:rsidRPr="002A7335" w:rsidRDefault="00802013" w:rsidP="00AA424B">
      <w:pPr>
        <w:spacing w:line="480" w:lineRule="auto"/>
        <w:ind w:firstLine="708"/>
        <w:rPr>
          <w:rFonts w:ascii="Times New Roman" w:hAnsi="Times New Roman" w:cs="Times New Roman"/>
        </w:rPr>
      </w:pPr>
      <w:r>
        <w:rPr>
          <w:rFonts w:ascii="Times New Roman" w:hAnsi="Times New Roman" w:cs="Times New Roman"/>
        </w:rPr>
        <w:lastRenderedPageBreak/>
        <w:t xml:space="preserve">En la gráfica 216 </w:t>
      </w:r>
      <w:r w:rsidRPr="002A7335">
        <w:rPr>
          <w:rFonts w:ascii="Times New Roman" w:hAnsi="Times New Roman" w:cs="Times New Roman"/>
        </w:rPr>
        <w:t>de subsidios asignados no se muestra información para los años 2019 y 2020, sin embargo, para el 2018 se obtiene una cifra de 16.649.174.</w:t>
      </w:r>
    </w:p>
    <w:p w14:paraId="779AB24E" w14:textId="3C34147B" w:rsidR="00AA424B" w:rsidRDefault="00AA424B" w:rsidP="00AA424B">
      <w:pPr>
        <w:pStyle w:val="Descripcin"/>
        <w:keepNext/>
        <w:rPr>
          <w:rFonts w:ascii="Times New Roman" w:hAnsi="Times New Roman" w:cs="Times New Roman"/>
          <w:b/>
          <w:color w:val="auto"/>
          <w:sz w:val="24"/>
        </w:rPr>
      </w:pPr>
      <w:bookmarkStart w:id="240" w:name="_Toc88425672"/>
      <w:r w:rsidRPr="00AA424B">
        <w:rPr>
          <w:rFonts w:ascii="Times New Roman" w:hAnsi="Times New Roman" w:cs="Times New Roman"/>
          <w:b/>
          <w:color w:val="auto"/>
          <w:sz w:val="24"/>
        </w:rPr>
        <w:t xml:space="preserve">Figura </w:t>
      </w:r>
      <w:r w:rsidRPr="00AA424B">
        <w:rPr>
          <w:rFonts w:ascii="Times New Roman" w:hAnsi="Times New Roman" w:cs="Times New Roman"/>
          <w:b/>
          <w:color w:val="auto"/>
          <w:sz w:val="24"/>
        </w:rPr>
        <w:fldChar w:fldCharType="begin"/>
      </w:r>
      <w:r w:rsidRPr="00AA424B">
        <w:rPr>
          <w:rFonts w:ascii="Times New Roman" w:hAnsi="Times New Roman" w:cs="Times New Roman"/>
          <w:b/>
          <w:color w:val="auto"/>
          <w:sz w:val="24"/>
        </w:rPr>
        <w:instrText xml:space="preserve"> SEQ Figura \* ARABIC </w:instrText>
      </w:r>
      <w:r w:rsidRPr="00AA424B">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216</w:t>
      </w:r>
      <w:r w:rsidRPr="00AA424B">
        <w:rPr>
          <w:rFonts w:ascii="Times New Roman" w:hAnsi="Times New Roman" w:cs="Times New Roman"/>
          <w:b/>
          <w:color w:val="auto"/>
          <w:sz w:val="24"/>
        </w:rPr>
        <w:fldChar w:fldCharType="end"/>
      </w:r>
      <w:r w:rsidRPr="00AA424B">
        <w:rPr>
          <w:rFonts w:ascii="Times New Roman" w:hAnsi="Times New Roman" w:cs="Times New Roman"/>
          <w:b/>
          <w:color w:val="auto"/>
          <w:sz w:val="24"/>
        </w:rPr>
        <w:t>.</w:t>
      </w:r>
      <w:bookmarkEnd w:id="240"/>
    </w:p>
    <w:p w14:paraId="5AA9CFC1" w14:textId="5CC11DA2" w:rsidR="00AA424B" w:rsidRPr="00AA424B" w:rsidRDefault="00AA424B" w:rsidP="00AA424B">
      <w:pPr>
        <w:pStyle w:val="Descripcin"/>
        <w:keepNext/>
        <w:rPr>
          <w:rFonts w:ascii="Times New Roman" w:hAnsi="Times New Roman" w:cs="Times New Roman"/>
          <w:b/>
          <w:color w:val="auto"/>
          <w:sz w:val="24"/>
        </w:rPr>
      </w:pPr>
      <w:r w:rsidRPr="00AA424B">
        <w:rPr>
          <w:rFonts w:ascii="Times New Roman" w:hAnsi="Times New Roman" w:cs="Times New Roman"/>
          <w:b/>
          <w:color w:val="auto"/>
          <w:sz w:val="24"/>
        </w:rPr>
        <w:t>Gasto en subsidios asignados del municipio de Nobsa.</w:t>
      </w:r>
    </w:p>
    <w:p w14:paraId="17A35F98" w14:textId="77777777" w:rsidR="00802013" w:rsidRDefault="00802013" w:rsidP="0080201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26A554F6" wp14:editId="089EDAD2">
            <wp:extent cx="5400000" cy="2520000"/>
            <wp:effectExtent l="0" t="0" r="10795" b="13970"/>
            <wp:docPr id="278" name="Gráfico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71971598" w14:textId="04B74E1B" w:rsidR="00802013" w:rsidRDefault="00802013" w:rsidP="0080201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subsidios asignados del municipio de Nobsa.</w:t>
      </w:r>
    </w:p>
    <w:p w14:paraId="073C075A" w14:textId="77777777" w:rsidR="00AA424B" w:rsidRPr="00E622C9" w:rsidRDefault="00AA424B" w:rsidP="00802013">
      <w:pPr>
        <w:spacing w:line="480" w:lineRule="auto"/>
        <w:rPr>
          <w:rFonts w:ascii="Times New Roman" w:hAnsi="Times New Roman" w:cs="Times New Roman"/>
          <w:b/>
        </w:rPr>
      </w:pPr>
    </w:p>
    <w:p w14:paraId="4C245E15" w14:textId="77777777" w:rsidR="00802013" w:rsidRPr="002A7335" w:rsidRDefault="00802013" w:rsidP="00AA424B">
      <w:pPr>
        <w:spacing w:line="480" w:lineRule="auto"/>
        <w:ind w:firstLine="708"/>
        <w:rPr>
          <w:rFonts w:ascii="Times New Roman" w:hAnsi="Times New Roman" w:cs="Times New Roman"/>
        </w:rPr>
      </w:pPr>
      <w:r w:rsidRPr="002A7335">
        <w:rPr>
          <w:rFonts w:ascii="Times New Roman" w:hAnsi="Times New Roman" w:cs="Times New Roman"/>
        </w:rPr>
        <w:t>Los estados financieros del municipio de Nobsa indican que en el año 2019 hubo un aumento de 23,4 % en los ingresos respecto al año 2018, y en cuánto a los ingresos fiscales hubo un aumento del 4,44% en el año 2019, evidenciando un incremento igualmente en impuestos y gastos, los cuáles aumentaron en un 23, 4% al igual que los ingresos siendo para el año 2018 de 31.808.260.492 y en el año de 2019 de 39.251.897.074 es decir un aumento de 7.443.636.582.</w:t>
      </w:r>
    </w:p>
    <w:p w14:paraId="2A3A1AD4" w14:textId="77777777" w:rsidR="00802013" w:rsidRPr="002A7335" w:rsidRDefault="00802013" w:rsidP="003A4FC9">
      <w:pPr>
        <w:spacing w:line="480" w:lineRule="auto"/>
        <w:ind w:firstLine="708"/>
        <w:rPr>
          <w:rFonts w:ascii="Times New Roman" w:hAnsi="Times New Roman" w:cs="Times New Roman"/>
        </w:rPr>
      </w:pPr>
      <w:r w:rsidRPr="002A7335">
        <w:rPr>
          <w:rFonts w:ascii="Times New Roman" w:hAnsi="Times New Roman" w:cs="Times New Roman"/>
        </w:rPr>
        <w:t xml:space="preserve">En el año 2020 se muestra en los estados financieros que hubo un aumento en </w:t>
      </w:r>
      <w:proofErr w:type="spellStart"/>
      <w:r w:rsidRPr="002A7335">
        <w:rPr>
          <w:rFonts w:ascii="Times New Roman" w:hAnsi="Times New Roman" w:cs="Times New Roman"/>
        </w:rPr>
        <w:t>lo</w:t>
      </w:r>
      <w:proofErr w:type="spellEnd"/>
      <w:r w:rsidRPr="002A7335">
        <w:rPr>
          <w:rFonts w:ascii="Times New Roman" w:hAnsi="Times New Roman" w:cs="Times New Roman"/>
        </w:rPr>
        <w:t xml:space="preserve"> ingresos respecto al año 2019 de 8,73% y respecto al año 2018 de 34,17%, estos aumentos </w:t>
      </w:r>
      <w:r w:rsidRPr="002A7335">
        <w:rPr>
          <w:rFonts w:ascii="Times New Roman" w:hAnsi="Times New Roman" w:cs="Times New Roman"/>
        </w:rPr>
        <w:lastRenderedPageBreak/>
        <w:t>también se evidenciaron en los gastos los cuáles para el año 2020 son de  42.678.683.555 con una diferencia de  3.426.786.481 con respecto al año 2019 y de  10.870.423.063 con respecto al año 2018, lo cual indica que es un municipio con buena solvencia para diferentes actividades, adicionalmente los ingresos fiscales en el año 2020 tuvieron un incremento de 44, 8% con respecto al 2019 y de 46,7% con respecto al año 2018.</w:t>
      </w:r>
    </w:p>
    <w:p w14:paraId="6E59A764" w14:textId="7BDE1EA5" w:rsidR="00772C2A" w:rsidRDefault="00802013" w:rsidP="003A4FC9">
      <w:pPr>
        <w:spacing w:line="480" w:lineRule="auto"/>
        <w:ind w:firstLine="708"/>
        <w:rPr>
          <w:rFonts w:ascii="Times New Roman" w:hAnsi="Times New Roman" w:cs="Times New Roman"/>
        </w:rPr>
      </w:pPr>
      <w:r w:rsidRPr="002A7335">
        <w:rPr>
          <w:rFonts w:ascii="Times New Roman" w:hAnsi="Times New Roman" w:cs="Times New Roman"/>
        </w:rPr>
        <w:t>Los índices del desempeño fiscal nos indican que para el año 2018 es de 61,32 y en el año 2019 hubo un aumento de 6,07 es decir fue de 67,39 en se manifiesta una mejora de 9,89%, en cuánto a las variables de endeudamiento a corto plazo se observa una disminución en el año 2019 del pasivo en un 47,6% y una disminución del activo en un 3,9%, en cuánto al resultado fiscal hubo una disminución significativa del superávit, debido a que este disminuyo en el año 2019 de 300,9%, para el año 2020 el índice disminuyo en un 21,86%, dado que el año 2019 cerró con un desempeño fiscal de 75,75 y en el año 2020 esté disminuyo a 59,17, una de las variables que presento disminución fue la formación bruta que disminuyo en 88,7%  y su gasto de inversión disminuyo en 57,1%, los pasivos en el endeudamiento a largo plazo disminuyeron en 98,3%, sin embargo los activos muestran un incremento considerable de 9238 % así mismo la variable de capacidad de ejecución muestra una disminución en cuanto a pagos de 53% y de compromisos de 56,3%,  sin embargo a pesar de haber disminuido su desempeño fiscal, se encuentra por encima de la media de los municipios de Boyacá en el año 2020 con un índice de 59,17, lo cual indica que es 3,73% más solvente que la mayoría de municipios de Boyacá, y esto genera mayor sostenibi</w:t>
      </w:r>
      <w:r w:rsidR="002D5FC7">
        <w:rPr>
          <w:rFonts w:ascii="Times New Roman" w:hAnsi="Times New Roman" w:cs="Times New Roman"/>
        </w:rPr>
        <w:t>lidad.</w:t>
      </w:r>
    </w:p>
    <w:p w14:paraId="56B7CFF4" w14:textId="24F2BB3F" w:rsidR="00CF0F4D" w:rsidRPr="002A7335" w:rsidRDefault="00CF0F4D" w:rsidP="002A7335">
      <w:pPr>
        <w:suppressAutoHyphens/>
        <w:spacing w:line="480" w:lineRule="auto"/>
        <w:jc w:val="both"/>
        <w:rPr>
          <w:rFonts w:ascii="Times New Roman" w:eastAsia="Times New Roman" w:hAnsi="Times New Roman" w:cs="Times New Roman"/>
          <w:b/>
          <w:color w:val="000000"/>
          <w:lang w:val="es-ES" w:eastAsia="ar-SA"/>
        </w:rPr>
      </w:pPr>
    </w:p>
    <w:p w14:paraId="6BF6986E" w14:textId="387ED3D5" w:rsidR="00D15EC2" w:rsidRDefault="00D15EC2" w:rsidP="00B515EE">
      <w:pPr>
        <w:pStyle w:val="Ttulo2"/>
        <w:spacing w:line="480" w:lineRule="auto"/>
        <w:rPr>
          <w:rFonts w:ascii="Times New Roman" w:eastAsia="Times New Roman" w:hAnsi="Times New Roman" w:cs="Times New Roman"/>
          <w:b/>
          <w:color w:val="auto"/>
          <w:sz w:val="24"/>
          <w:szCs w:val="24"/>
          <w:lang w:val="es-ES" w:eastAsia="ar-SA"/>
        </w:rPr>
      </w:pPr>
      <w:bookmarkStart w:id="241" w:name="_Toc88425230"/>
      <w:r w:rsidRPr="00B515EE">
        <w:rPr>
          <w:rFonts w:ascii="Times New Roman" w:eastAsia="Times New Roman" w:hAnsi="Times New Roman" w:cs="Times New Roman"/>
          <w:b/>
          <w:color w:val="auto"/>
          <w:sz w:val="24"/>
          <w:szCs w:val="24"/>
          <w:lang w:val="es-ES" w:eastAsia="ar-SA"/>
        </w:rPr>
        <w:lastRenderedPageBreak/>
        <w:t>TUNJA</w:t>
      </w:r>
      <w:bookmarkEnd w:id="241"/>
    </w:p>
    <w:p w14:paraId="749153A3" w14:textId="77777777" w:rsidR="00B515EE" w:rsidRPr="00B515EE" w:rsidRDefault="00B515EE" w:rsidP="00B515EE">
      <w:pPr>
        <w:rPr>
          <w:lang w:val="es-ES" w:eastAsia="ar-SA"/>
        </w:rPr>
      </w:pPr>
    </w:p>
    <w:p w14:paraId="6E42ACBE" w14:textId="77777777" w:rsidR="00D15EC2" w:rsidRPr="00B515EE" w:rsidRDefault="00D15EC2" w:rsidP="00B515EE">
      <w:pPr>
        <w:spacing w:line="480" w:lineRule="auto"/>
        <w:ind w:firstLine="720"/>
        <w:rPr>
          <w:rFonts w:ascii="Times New Roman" w:hAnsi="Times New Roman" w:cs="Times New Roman"/>
          <w:bCs/>
        </w:rPr>
      </w:pPr>
      <w:r w:rsidRPr="00B515EE">
        <w:rPr>
          <w:rFonts w:ascii="Times New Roman" w:hAnsi="Times New Roman" w:cs="Times New Roman"/>
          <w:bCs/>
        </w:rPr>
        <w:t xml:space="preserve">Según la información proporcionada, como se muestra en la Figura inferior, la recaudación recibida por el departamento administrativo en 2020 es relativamente baja en comparación con años anteriores. Esto se debe a que la recaudación de los ingresos fiscales no ha sido la misma en los tres años analizados, sin embargo, las transferencias y subsidios estatales entre 2018 y 2020 han estado en constante aumento. </w:t>
      </w:r>
    </w:p>
    <w:p w14:paraId="3214A466" w14:textId="56798830" w:rsidR="00101D18" w:rsidRDefault="00101D18" w:rsidP="00101D18">
      <w:pPr>
        <w:pStyle w:val="Descripcin"/>
        <w:keepNext/>
        <w:rPr>
          <w:rFonts w:ascii="Times New Roman" w:hAnsi="Times New Roman" w:cs="Times New Roman"/>
          <w:b/>
          <w:color w:val="auto"/>
          <w:sz w:val="24"/>
        </w:rPr>
      </w:pPr>
      <w:bookmarkStart w:id="242" w:name="_Toc88425673"/>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217</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42"/>
    </w:p>
    <w:p w14:paraId="2D1F8246" w14:textId="54934D98"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Ingresos Municipio de Tunja.</w:t>
      </w:r>
    </w:p>
    <w:p w14:paraId="3F5210C0" w14:textId="4FCE5EB7" w:rsidR="00D15EC2" w:rsidRPr="00D15EC2" w:rsidRDefault="00D15EC2" w:rsidP="00D15EC2">
      <w:pPr>
        <w:spacing w:line="480" w:lineRule="auto"/>
        <w:rPr>
          <w:rFonts w:ascii="Times New Roman" w:hAnsi="Times New Roman" w:cs="Times New Roman"/>
          <w:b/>
          <w:lang w:val="es-MX"/>
        </w:rPr>
      </w:pPr>
      <w:r w:rsidRPr="002A7335">
        <w:rPr>
          <w:rFonts w:ascii="Times New Roman" w:hAnsi="Times New Roman" w:cs="Times New Roman"/>
          <w:noProof/>
          <w:lang w:val="en-US"/>
        </w:rPr>
        <w:drawing>
          <wp:inline distT="0" distB="0" distL="0" distR="0" wp14:anchorId="6154E692" wp14:editId="5837F186">
            <wp:extent cx="5400000" cy="3240000"/>
            <wp:effectExtent l="0" t="0" r="10795" b="1778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14:paraId="4A596C38" w14:textId="7539924B" w:rsidR="00D15EC2" w:rsidRDefault="00D15EC2" w:rsidP="00D15EC2">
      <w:pPr>
        <w:spacing w:line="480" w:lineRule="auto"/>
        <w:rPr>
          <w:rFonts w:ascii="Times New Roman" w:hAnsi="Times New Roman" w:cs="Times New Roman"/>
          <w:b/>
        </w:rPr>
      </w:pPr>
      <w:r w:rsidRPr="002A7335">
        <w:rPr>
          <w:rFonts w:ascii="Times New Roman" w:hAnsi="Times New Roman" w:cs="Times New Roman"/>
          <w:b/>
        </w:rPr>
        <w:t>Nota: Esta figura muestra los Ingr</w:t>
      </w:r>
      <w:r>
        <w:rPr>
          <w:rFonts w:ascii="Times New Roman" w:hAnsi="Times New Roman" w:cs="Times New Roman"/>
          <w:b/>
        </w:rPr>
        <w:t>esos del municipio de Tunja.</w:t>
      </w:r>
    </w:p>
    <w:p w14:paraId="3CAE47AC" w14:textId="05007837" w:rsidR="00E33607" w:rsidRDefault="00E33607" w:rsidP="00D15EC2">
      <w:pPr>
        <w:spacing w:line="480" w:lineRule="auto"/>
        <w:rPr>
          <w:rFonts w:ascii="Times New Roman" w:hAnsi="Times New Roman" w:cs="Times New Roman"/>
          <w:b/>
        </w:rPr>
      </w:pPr>
    </w:p>
    <w:p w14:paraId="53B70F2C" w14:textId="06429C70" w:rsidR="00E33607" w:rsidRPr="002A7335" w:rsidRDefault="00E33607" w:rsidP="00D15EC2">
      <w:pPr>
        <w:spacing w:line="480" w:lineRule="auto"/>
        <w:rPr>
          <w:rFonts w:ascii="Times New Roman" w:hAnsi="Times New Roman" w:cs="Times New Roman"/>
          <w:b/>
        </w:rPr>
      </w:pPr>
    </w:p>
    <w:p w14:paraId="6DE665DA" w14:textId="4D7EED92" w:rsidR="00101D18" w:rsidRDefault="00101D18" w:rsidP="00101D18">
      <w:pPr>
        <w:pStyle w:val="Descripcin"/>
        <w:keepNext/>
        <w:rPr>
          <w:rFonts w:ascii="Times New Roman" w:hAnsi="Times New Roman" w:cs="Times New Roman"/>
          <w:b/>
          <w:color w:val="auto"/>
          <w:sz w:val="24"/>
        </w:rPr>
      </w:pPr>
      <w:bookmarkStart w:id="243" w:name="_Toc88425674"/>
      <w:r w:rsidRPr="00101D18">
        <w:rPr>
          <w:rFonts w:ascii="Times New Roman" w:hAnsi="Times New Roman" w:cs="Times New Roman"/>
          <w:b/>
          <w:color w:val="auto"/>
          <w:sz w:val="24"/>
        </w:rPr>
        <w:lastRenderedPageBreak/>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218</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43"/>
      <w:r w:rsidRPr="00101D18">
        <w:rPr>
          <w:rFonts w:ascii="Times New Roman" w:hAnsi="Times New Roman" w:cs="Times New Roman"/>
          <w:b/>
          <w:color w:val="auto"/>
          <w:sz w:val="24"/>
        </w:rPr>
        <w:t xml:space="preserve"> </w:t>
      </w:r>
    </w:p>
    <w:p w14:paraId="53484C49" w14:textId="5790ED24"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Comparativa de los ingresos del municipio Tunja.</w:t>
      </w:r>
    </w:p>
    <w:p w14:paraId="55748840" w14:textId="77777777" w:rsidR="00D15EC2"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51C7B272" wp14:editId="75159368">
            <wp:extent cx="5400000" cy="2520000"/>
            <wp:effectExtent l="0" t="0" r="10795" b="1397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14:paraId="729BF57C" w14:textId="77777777" w:rsidR="00D15EC2" w:rsidRPr="00282EE8" w:rsidRDefault="00D15EC2" w:rsidP="00D15EC2">
      <w:pPr>
        <w:spacing w:line="480" w:lineRule="auto"/>
        <w:rPr>
          <w:rFonts w:ascii="Times New Roman" w:hAnsi="Times New Roman" w:cs="Times New Roman"/>
        </w:rPr>
      </w:pPr>
      <w:r w:rsidRPr="002A7335">
        <w:rPr>
          <w:rFonts w:ascii="Times New Roman" w:hAnsi="Times New Roman" w:cs="Times New Roman"/>
          <w:b/>
        </w:rPr>
        <w:t>Nota: Esta figura muestra una comparativa de los In</w:t>
      </w:r>
      <w:r>
        <w:rPr>
          <w:rFonts w:ascii="Times New Roman" w:hAnsi="Times New Roman" w:cs="Times New Roman"/>
          <w:b/>
        </w:rPr>
        <w:t>gresos del municipio de Tunja.</w:t>
      </w:r>
    </w:p>
    <w:p w14:paraId="64258803" w14:textId="3CD280AF" w:rsidR="00D15EC2" w:rsidRPr="002A7335" w:rsidRDefault="00D15EC2" w:rsidP="00D15EC2">
      <w:pPr>
        <w:spacing w:line="480" w:lineRule="auto"/>
        <w:ind w:firstLine="720"/>
        <w:rPr>
          <w:rFonts w:ascii="Times New Roman" w:hAnsi="Times New Roman" w:cs="Times New Roman"/>
        </w:rPr>
      </w:pPr>
      <w:r w:rsidRPr="002A7335">
        <w:rPr>
          <w:rFonts w:ascii="Times New Roman" w:hAnsi="Times New Roman" w:cs="Times New Roman"/>
        </w:rPr>
        <w:t>Ahora, la cuestión tributaria se ve reflejada en los mayores ingresos en 2019. Cabe señalar que estos se dividen en dos categorías, impuestos y contribución, tasa tributaria e ingresos no tributarios. Entre ellos, el total de ingresos tributarios proviene principalmente de impuesto</w:t>
      </w:r>
      <w:r w:rsidR="00E33607">
        <w:rPr>
          <w:rFonts w:ascii="Times New Roman" w:hAnsi="Times New Roman" w:cs="Times New Roman"/>
        </w:rPr>
        <w:t>s, como se muestra en la figura 219.</w:t>
      </w:r>
    </w:p>
    <w:p w14:paraId="0EDFBF92" w14:textId="59786667" w:rsidR="00D15EC2" w:rsidRPr="002A7335" w:rsidRDefault="00E33607" w:rsidP="00D15EC2">
      <w:pPr>
        <w:spacing w:line="480" w:lineRule="auto"/>
        <w:ind w:firstLine="720"/>
        <w:rPr>
          <w:rFonts w:ascii="Times New Roman" w:hAnsi="Times New Roman" w:cs="Times New Roman"/>
        </w:rPr>
      </w:pPr>
      <w:r>
        <w:rPr>
          <w:rFonts w:ascii="Times New Roman" w:hAnsi="Times New Roman" w:cs="Times New Roman"/>
        </w:rPr>
        <w:t>Se puede ver en la Figura 220</w:t>
      </w:r>
      <w:r w:rsidR="00D15EC2" w:rsidRPr="002A7335">
        <w:rPr>
          <w:rFonts w:ascii="Times New Roman" w:hAnsi="Times New Roman" w:cs="Times New Roman"/>
        </w:rPr>
        <w:t xml:space="preserve"> que en comparación con 2018 y 2020, habrá más ingresos fiscales en 2019, gracias a los impuestos a la propiedad, la industria y el comercio, y los servicios de iluminación púb</w:t>
      </w:r>
      <w:r>
        <w:rPr>
          <w:rFonts w:ascii="Times New Roman" w:hAnsi="Times New Roman" w:cs="Times New Roman"/>
        </w:rPr>
        <w:t>lica. De acuerdo con la Figura 221</w:t>
      </w:r>
      <w:r w:rsidR="00D15EC2" w:rsidRPr="002A7335">
        <w:rPr>
          <w:rFonts w:ascii="Times New Roman" w:hAnsi="Times New Roman" w:cs="Times New Roman"/>
        </w:rPr>
        <w:t xml:space="preserve"> </w:t>
      </w:r>
    </w:p>
    <w:p w14:paraId="38C50DC5" w14:textId="77777777" w:rsidR="00D15EC2" w:rsidRPr="002A7335" w:rsidRDefault="00D15EC2" w:rsidP="00D15EC2">
      <w:pPr>
        <w:spacing w:line="480" w:lineRule="auto"/>
        <w:rPr>
          <w:rFonts w:ascii="Times New Roman" w:hAnsi="Times New Roman" w:cs="Times New Roman"/>
        </w:rPr>
      </w:pPr>
      <w:r w:rsidRPr="002A7335">
        <w:rPr>
          <w:rFonts w:ascii="Times New Roman" w:hAnsi="Times New Roman" w:cs="Times New Roman"/>
        </w:rPr>
        <w:t xml:space="preserve">Por otro lado, los impuestos que más ingresos generan cada año son los siguientes: </w:t>
      </w:r>
    </w:p>
    <w:p w14:paraId="7AAE0E36" w14:textId="77777777" w:rsidR="00D15EC2" w:rsidRPr="002A7335" w:rsidRDefault="00D15EC2" w:rsidP="00D15EC2">
      <w:pPr>
        <w:pStyle w:val="Prrafodelista"/>
        <w:numPr>
          <w:ilvl w:val="0"/>
          <w:numId w:val="21"/>
        </w:numPr>
        <w:spacing w:after="160" w:line="480" w:lineRule="auto"/>
        <w:rPr>
          <w:rFonts w:ascii="Times New Roman" w:hAnsi="Times New Roman" w:cs="Times New Roman"/>
        </w:rPr>
      </w:pPr>
      <w:r w:rsidRPr="002A7335">
        <w:rPr>
          <w:rFonts w:ascii="Times New Roman" w:hAnsi="Times New Roman" w:cs="Times New Roman"/>
        </w:rPr>
        <w:t>El impuesto predial es el principal recaudador de impuestos en los tres años analizados, debido a que existen diferencias significativas con otros impuestos.</w:t>
      </w:r>
    </w:p>
    <w:p w14:paraId="0264310C" w14:textId="77777777" w:rsidR="00D15EC2" w:rsidRPr="002A7335" w:rsidRDefault="00D15EC2" w:rsidP="00D15EC2">
      <w:pPr>
        <w:pStyle w:val="Prrafodelista"/>
        <w:numPr>
          <w:ilvl w:val="0"/>
          <w:numId w:val="21"/>
        </w:numPr>
        <w:spacing w:after="160" w:line="480" w:lineRule="auto"/>
        <w:rPr>
          <w:rFonts w:ascii="Times New Roman" w:hAnsi="Times New Roman" w:cs="Times New Roman"/>
        </w:rPr>
      </w:pPr>
      <w:r w:rsidRPr="002A7335">
        <w:rPr>
          <w:rFonts w:ascii="Times New Roman" w:hAnsi="Times New Roman" w:cs="Times New Roman"/>
        </w:rPr>
        <w:lastRenderedPageBreak/>
        <w:t xml:space="preserve">Impuesto industrial y comercial Según observaciones, de 2018 a 2020 la recaudación de este impuesto ha seguido aumentando. </w:t>
      </w:r>
    </w:p>
    <w:p w14:paraId="58BA3D8C" w14:textId="72ED585D" w:rsidR="00D15EC2" w:rsidRPr="002A7335" w:rsidRDefault="00D15EC2" w:rsidP="00D15EC2">
      <w:pPr>
        <w:pStyle w:val="Prrafodelista"/>
        <w:numPr>
          <w:ilvl w:val="0"/>
          <w:numId w:val="21"/>
        </w:numPr>
        <w:spacing w:after="160" w:line="480" w:lineRule="auto"/>
        <w:rPr>
          <w:rFonts w:ascii="Times New Roman" w:hAnsi="Times New Roman" w:cs="Times New Roman"/>
        </w:rPr>
      </w:pPr>
      <w:r w:rsidRPr="002A7335">
        <w:rPr>
          <w:rFonts w:ascii="Times New Roman" w:hAnsi="Times New Roman" w:cs="Times New Roman"/>
        </w:rPr>
        <w:t xml:space="preserve">El impuesto al alumbrado público es el tercer impuesto más alto que se recauda respecto a otros impuestos, obviamente está incluido en la tarifa del servicio eléctrico, por lo que la gran mayoría de la población municipal debe pagar este impuesto, </w:t>
      </w:r>
      <w:r w:rsidR="00E33607">
        <w:rPr>
          <w:rFonts w:ascii="Times New Roman" w:hAnsi="Times New Roman" w:cs="Times New Roman"/>
        </w:rPr>
        <w:t xml:space="preserve">según la Figura 222 </w:t>
      </w:r>
      <w:r w:rsidRPr="002A7335">
        <w:rPr>
          <w:rFonts w:ascii="Times New Roman" w:hAnsi="Times New Roman" w:cs="Times New Roman"/>
        </w:rPr>
        <w:t>el impuesto se mantiene sin cambios. No hay muchos cambios entre 2018, 2019 y 2020.</w:t>
      </w:r>
    </w:p>
    <w:p w14:paraId="7BD819CC" w14:textId="5F1F5847" w:rsidR="00D15EC2" w:rsidRDefault="00D15EC2" w:rsidP="00D15EC2">
      <w:pPr>
        <w:spacing w:line="480" w:lineRule="auto"/>
        <w:ind w:firstLine="360"/>
        <w:rPr>
          <w:rFonts w:ascii="Times New Roman" w:hAnsi="Times New Roman" w:cs="Times New Roman"/>
        </w:rPr>
      </w:pPr>
      <w:r w:rsidRPr="002A7335">
        <w:rPr>
          <w:rFonts w:ascii="Times New Roman" w:hAnsi="Times New Roman" w:cs="Times New Roman"/>
        </w:rPr>
        <w:t>Por otro lado, el segundo rubro forma parte de la recaudac</w:t>
      </w:r>
      <w:r w:rsidR="00E33607">
        <w:rPr>
          <w:rFonts w:ascii="Times New Roman" w:hAnsi="Times New Roman" w:cs="Times New Roman"/>
        </w:rPr>
        <w:t>ión tributaria. Según la Figura 223</w:t>
      </w:r>
      <w:r w:rsidRPr="002A7335">
        <w:rPr>
          <w:rFonts w:ascii="Times New Roman" w:hAnsi="Times New Roman" w:cs="Times New Roman"/>
        </w:rPr>
        <w:t>, y al igual que los ingreso por impuestos, en el año 2019 es en donde se presenta mayor recaudo en relación al 2018 y 2020. En el caso de estas percepciones, se tiene que los derechos de tránsito, los intereses y estampillas han sido del trienio los más importantes de acuerdo con los demás ítems albergados en la presente cuenta, no ob</w:t>
      </w:r>
      <w:r w:rsidR="00E33607">
        <w:rPr>
          <w:rFonts w:ascii="Times New Roman" w:hAnsi="Times New Roman" w:cs="Times New Roman"/>
        </w:rPr>
        <w:t xml:space="preserve">stante, se denota en la figura 224 </w:t>
      </w:r>
      <w:r w:rsidRPr="002A7335">
        <w:rPr>
          <w:rFonts w:ascii="Times New Roman" w:hAnsi="Times New Roman" w:cs="Times New Roman"/>
        </w:rPr>
        <w:t>que desde el 2018 han disminuido considerablemente siendo el caso de los derechos de tránsito, por otro lado, los intereses y estampillas se han manten</w:t>
      </w:r>
      <w:r>
        <w:rPr>
          <w:rFonts w:ascii="Times New Roman" w:hAnsi="Times New Roman" w:cs="Times New Roman"/>
        </w:rPr>
        <w:t xml:space="preserve">ido estables en los tres años. </w:t>
      </w:r>
    </w:p>
    <w:p w14:paraId="09F4D240" w14:textId="1032A6DD" w:rsidR="00E33607" w:rsidRDefault="00E33607" w:rsidP="00D15EC2">
      <w:pPr>
        <w:spacing w:line="480" w:lineRule="auto"/>
        <w:ind w:firstLine="360"/>
        <w:rPr>
          <w:rFonts w:ascii="Times New Roman" w:hAnsi="Times New Roman" w:cs="Times New Roman"/>
        </w:rPr>
      </w:pPr>
    </w:p>
    <w:p w14:paraId="023815F3" w14:textId="3CAEBE74" w:rsidR="00E33607" w:rsidRDefault="00E33607" w:rsidP="00D15EC2">
      <w:pPr>
        <w:spacing w:line="480" w:lineRule="auto"/>
        <w:ind w:firstLine="360"/>
        <w:rPr>
          <w:rFonts w:ascii="Times New Roman" w:hAnsi="Times New Roman" w:cs="Times New Roman"/>
        </w:rPr>
      </w:pPr>
    </w:p>
    <w:p w14:paraId="16CD444F" w14:textId="5BC23ED9" w:rsidR="00E33607" w:rsidRDefault="00E33607" w:rsidP="00D15EC2">
      <w:pPr>
        <w:spacing w:line="480" w:lineRule="auto"/>
        <w:ind w:firstLine="360"/>
        <w:rPr>
          <w:rFonts w:ascii="Times New Roman" w:hAnsi="Times New Roman" w:cs="Times New Roman"/>
        </w:rPr>
      </w:pPr>
    </w:p>
    <w:p w14:paraId="45F1F4DB" w14:textId="6E4B5038" w:rsidR="00E33607" w:rsidRDefault="00E33607" w:rsidP="00D15EC2">
      <w:pPr>
        <w:spacing w:line="480" w:lineRule="auto"/>
        <w:ind w:firstLine="360"/>
        <w:rPr>
          <w:rFonts w:ascii="Times New Roman" w:hAnsi="Times New Roman" w:cs="Times New Roman"/>
        </w:rPr>
      </w:pPr>
    </w:p>
    <w:p w14:paraId="5A516C4D" w14:textId="00B4BED6" w:rsidR="00E33607" w:rsidRDefault="00E33607" w:rsidP="00D15EC2">
      <w:pPr>
        <w:spacing w:line="480" w:lineRule="auto"/>
        <w:ind w:firstLine="360"/>
        <w:rPr>
          <w:rFonts w:ascii="Times New Roman" w:hAnsi="Times New Roman" w:cs="Times New Roman"/>
        </w:rPr>
      </w:pPr>
    </w:p>
    <w:p w14:paraId="3109CAB2" w14:textId="77777777" w:rsidR="00E33607" w:rsidRDefault="00E33607" w:rsidP="00D15EC2">
      <w:pPr>
        <w:spacing w:line="480" w:lineRule="auto"/>
        <w:ind w:firstLine="360"/>
        <w:rPr>
          <w:rFonts w:ascii="Times New Roman" w:hAnsi="Times New Roman" w:cs="Times New Roman"/>
        </w:rPr>
      </w:pPr>
    </w:p>
    <w:p w14:paraId="7F484F0D" w14:textId="3F226165" w:rsidR="00101D18" w:rsidRDefault="00101D18" w:rsidP="00101D18">
      <w:pPr>
        <w:pStyle w:val="Descripcin"/>
        <w:keepNext/>
        <w:rPr>
          <w:rFonts w:ascii="Times New Roman" w:hAnsi="Times New Roman" w:cs="Times New Roman"/>
          <w:b/>
          <w:color w:val="auto"/>
          <w:sz w:val="24"/>
        </w:rPr>
      </w:pPr>
      <w:bookmarkStart w:id="244" w:name="_Toc88425675"/>
      <w:r w:rsidRPr="00101D18">
        <w:rPr>
          <w:rFonts w:ascii="Times New Roman" w:hAnsi="Times New Roman" w:cs="Times New Roman"/>
          <w:b/>
          <w:color w:val="auto"/>
          <w:sz w:val="24"/>
        </w:rPr>
        <w:lastRenderedPageBreak/>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219</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44"/>
      <w:r w:rsidRPr="00101D18">
        <w:rPr>
          <w:rFonts w:ascii="Times New Roman" w:hAnsi="Times New Roman" w:cs="Times New Roman"/>
          <w:b/>
          <w:color w:val="auto"/>
          <w:sz w:val="24"/>
        </w:rPr>
        <w:t xml:space="preserve"> </w:t>
      </w:r>
    </w:p>
    <w:p w14:paraId="7A5F5751" w14:textId="007E1069" w:rsidR="00101D18" w:rsidRPr="00101D18" w:rsidRDefault="00101D18" w:rsidP="00101D18">
      <w:pPr>
        <w:pStyle w:val="Descripcin"/>
        <w:keepNext/>
        <w:rPr>
          <w:rFonts w:ascii="Times New Roman" w:hAnsi="Times New Roman" w:cs="Times New Roman"/>
          <w:b/>
        </w:rPr>
      </w:pPr>
      <w:r w:rsidRPr="00101D18">
        <w:rPr>
          <w:rFonts w:ascii="Times New Roman" w:hAnsi="Times New Roman" w:cs="Times New Roman"/>
          <w:b/>
          <w:color w:val="auto"/>
          <w:sz w:val="24"/>
        </w:rPr>
        <w:t>Ingresos fiscales del municipio Tunja.</w:t>
      </w:r>
    </w:p>
    <w:p w14:paraId="115C8092"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57C4EE5F" wp14:editId="2E8DFC45">
            <wp:extent cx="5400000" cy="2160000"/>
            <wp:effectExtent l="0" t="0" r="10795" b="12065"/>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14:paraId="24BD1C76" w14:textId="77777777" w:rsidR="00D15EC2" w:rsidRPr="002A7335" w:rsidRDefault="00D15EC2" w:rsidP="00D15EC2">
      <w:pPr>
        <w:spacing w:line="480" w:lineRule="auto"/>
        <w:rPr>
          <w:rFonts w:ascii="Times New Roman" w:hAnsi="Times New Roman" w:cs="Times New Roman"/>
          <w:b/>
        </w:rPr>
      </w:pPr>
      <w:r>
        <w:rPr>
          <w:rFonts w:ascii="Times New Roman" w:hAnsi="Times New Roman" w:cs="Times New Roman"/>
          <w:b/>
        </w:rPr>
        <w:t xml:space="preserve">Nota: </w:t>
      </w:r>
      <w:r w:rsidRPr="002A7335">
        <w:rPr>
          <w:rFonts w:ascii="Times New Roman" w:hAnsi="Times New Roman" w:cs="Times New Roman"/>
          <w:b/>
        </w:rPr>
        <w:t xml:space="preserve">Esta figura muestra los Ingresos </w:t>
      </w:r>
      <w:r>
        <w:rPr>
          <w:rFonts w:ascii="Times New Roman" w:hAnsi="Times New Roman" w:cs="Times New Roman"/>
          <w:b/>
        </w:rPr>
        <w:t>fiscales del municipio de Tunja.</w:t>
      </w:r>
    </w:p>
    <w:p w14:paraId="6DFBF9A6" w14:textId="64E6B5F7" w:rsidR="00101D18" w:rsidRDefault="00101D18" w:rsidP="00101D18">
      <w:pPr>
        <w:pStyle w:val="Descripcin"/>
        <w:keepNext/>
        <w:rPr>
          <w:rFonts w:ascii="Times New Roman" w:hAnsi="Times New Roman" w:cs="Times New Roman"/>
          <w:b/>
          <w:color w:val="auto"/>
          <w:sz w:val="24"/>
        </w:rPr>
      </w:pPr>
      <w:bookmarkStart w:id="245" w:name="_Toc88425676"/>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220</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45"/>
      <w:r w:rsidRPr="00101D18">
        <w:rPr>
          <w:rFonts w:ascii="Times New Roman" w:hAnsi="Times New Roman" w:cs="Times New Roman"/>
          <w:b/>
          <w:color w:val="auto"/>
          <w:sz w:val="24"/>
        </w:rPr>
        <w:t xml:space="preserve"> </w:t>
      </w:r>
    </w:p>
    <w:p w14:paraId="6573E6E4" w14:textId="1E84F6C7"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Comparativa de ingresos fiscales del municipio de Tunja.</w:t>
      </w:r>
    </w:p>
    <w:p w14:paraId="3C4AF7AC"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5AA6920D" wp14:editId="012D4467">
            <wp:extent cx="5400000" cy="2160000"/>
            <wp:effectExtent l="0" t="0" r="10795" b="12065"/>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14:paraId="230C5794" w14:textId="418038E1" w:rsidR="00D15EC2" w:rsidRDefault="00D15EC2" w:rsidP="00D15EC2">
      <w:pPr>
        <w:spacing w:line="480" w:lineRule="auto"/>
        <w:rPr>
          <w:rFonts w:ascii="Times New Roman" w:hAnsi="Times New Roman" w:cs="Times New Roman"/>
          <w:b/>
        </w:rPr>
      </w:pPr>
      <w:r w:rsidRPr="002A7335">
        <w:rPr>
          <w:rFonts w:ascii="Times New Roman" w:hAnsi="Times New Roman" w:cs="Times New Roman"/>
          <w:b/>
        </w:rPr>
        <w:t>Nota: Esta figura muestra la comparativa de los ingresos fis</w:t>
      </w:r>
      <w:r>
        <w:rPr>
          <w:rFonts w:ascii="Times New Roman" w:hAnsi="Times New Roman" w:cs="Times New Roman"/>
          <w:b/>
        </w:rPr>
        <w:t>cales del municipio de Tunja.</w:t>
      </w:r>
    </w:p>
    <w:p w14:paraId="6F12D5DE" w14:textId="77777777" w:rsidR="00E33607" w:rsidRPr="002A7335" w:rsidRDefault="00E33607" w:rsidP="00D15EC2">
      <w:pPr>
        <w:spacing w:line="480" w:lineRule="auto"/>
        <w:rPr>
          <w:rFonts w:ascii="Times New Roman" w:hAnsi="Times New Roman" w:cs="Times New Roman"/>
          <w:b/>
        </w:rPr>
      </w:pPr>
    </w:p>
    <w:p w14:paraId="3D4CC035" w14:textId="683307B6" w:rsidR="00101D18" w:rsidRDefault="00101D18" w:rsidP="00101D18">
      <w:pPr>
        <w:pStyle w:val="Descripcin"/>
        <w:keepNext/>
        <w:rPr>
          <w:rFonts w:ascii="Times New Roman" w:hAnsi="Times New Roman" w:cs="Times New Roman"/>
          <w:b/>
          <w:color w:val="auto"/>
          <w:sz w:val="24"/>
        </w:rPr>
      </w:pPr>
      <w:bookmarkStart w:id="246" w:name="_Toc88425677"/>
      <w:r w:rsidRPr="00101D18">
        <w:rPr>
          <w:rFonts w:ascii="Times New Roman" w:hAnsi="Times New Roman" w:cs="Times New Roman"/>
          <w:b/>
          <w:color w:val="auto"/>
          <w:sz w:val="24"/>
        </w:rPr>
        <w:lastRenderedPageBreak/>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221</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46"/>
      <w:r w:rsidRPr="00101D18">
        <w:rPr>
          <w:rFonts w:ascii="Times New Roman" w:hAnsi="Times New Roman" w:cs="Times New Roman"/>
          <w:b/>
          <w:color w:val="auto"/>
          <w:sz w:val="24"/>
        </w:rPr>
        <w:t xml:space="preserve"> </w:t>
      </w:r>
    </w:p>
    <w:p w14:paraId="1E6D4B90" w14:textId="09848E1E"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Impuestos del municipio de Tunja.</w:t>
      </w:r>
    </w:p>
    <w:p w14:paraId="31453216"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AEC2F7B" wp14:editId="35C7E1F1">
            <wp:extent cx="5400000" cy="2160000"/>
            <wp:effectExtent l="0" t="0" r="10795" b="12065"/>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p w14:paraId="644E6385" w14:textId="25FD2189"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b/>
        </w:rPr>
        <w:t>Nota: Esta figura muestra los impu</w:t>
      </w:r>
      <w:r>
        <w:rPr>
          <w:rFonts w:ascii="Times New Roman" w:hAnsi="Times New Roman" w:cs="Times New Roman"/>
          <w:b/>
        </w:rPr>
        <w:t>estos del municipio de Tunja.</w:t>
      </w:r>
    </w:p>
    <w:p w14:paraId="113928D8" w14:textId="6C898F8B" w:rsidR="00101D18" w:rsidRDefault="00101D18" w:rsidP="00101D18">
      <w:pPr>
        <w:pStyle w:val="Descripcin"/>
        <w:keepNext/>
        <w:rPr>
          <w:rFonts w:ascii="Times New Roman" w:hAnsi="Times New Roman" w:cs="Times New Roman"/>
          <w:b/>
          <w:color w:val="auto"/>
          <w:sz w:val="24"/>
        </w:rPr>
      </w:pPr>
      <w:bookmarkStart w:id="247" w:name="_Toc88425678"/>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222</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47"/>
    </w:p>
    <w:p w14:paraId="6E442200" w14:textId="0AAC5B59"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Comparativa de impuestos en el municipio de Tunja.</w:t>
      </w:r>
    </w:p>
    <w:p w14:paraId="709459BB"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49BA1EBC" wp14:editId="2FE1A4EF">
            <wp:extent cx="5400000" cy="2880000"/>
            <wp:effectExtent l="0" t="0" r="10795" b="15875"/>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p w14:paraId="06434470" w14:textId="40A78672" w:rsidR="00D15EC2" w:rsidRDefault="00D15EC2" w:rsidP="00D15EC2">
      <w:pPr>
        <w:spacing w:line="480" w:lineRule="auto"/>
        <w:rPr>
          <w:rFonts w:ascii="Times New Roman" w:hAnsi="Times New Roman" w:cs="Times New Roman"/>
          <w:b/>
        </w:rPr>
      </w:pPr>
      <w:r w:rsidRPr="002A7335">
        <w:rPr>
          <w:rFonts w:ascii="Times New Roman" w:hAnsi="Times New Roman" w:cs="Times New Roman"/>
          <w:b/>
        </w:rPr>
        <w:t>Nota: Esta figura muestra la comparativa de los imp</w:t>
      </w:r>
      <w:r>
        <w:rPr>
          <w:rFonts w:ascii="Times New Roman" w:hAnsi="Times New Roman" w:cs="Times New Roman"/>
          <w:b/>
        </w:rPr>
        <w:t>uestos del municipio de Tunja.</w:t>
      </w:r>
    </w:p>
    <w:p w14:paraId="75DD9EAC" w14:textId="521D35D4" w:rsidR="00E33607" w:rsidRDefault="00E33607" w:rsidP="00D15EC2">
      <w:pPr>
        <w:spacing w:line="480" w:lineRule="auto"/>
        <w:rPr>
          <w:rFonts w:ascii="Times New Roman" w:hAnsi="Times New Roman" w:cs="Times New Roman"/>
          <w:b/>
        </w:rPr>
      </w:pPr>
    </w:p>
    <w:p w14:paraId="45A6DDE8" w14:textId="77777777" w:rsidR="00E33607" w:rsidRPr="002A7335" w:rsidRDefault="00E33607" w:rsidP="00D15EC2">
      <w:pPr>
        <w:spacing w:line="480" w:lineRule="auto"/>
        <w:rPr>
          <w:rFonts w:ascii="Times New Roman" w:hAnsi="Times New Roman" w:cs="Times New Roman"/>
          <w:b/>
        </w:rPr>
      </w:pPr>
    </w:p>
    <w:p w14:paraId="2302421C" w14:textId="4697CC0B" w:rsidR="00101D18" w:rsidRDefault="00101D18" w:rsidP="00101D18">
      <w:pPr>
        <w:pStyle w:val="Descripcin"/>
        <w:keepNext/>
        <w:rPr>
          <w:rFonts w:ascii="Times New Roman" w:hAnsi="Times New Roman" w:cs="Times New Roman"/>
          <w:b/>
          <w:color w:val="auto"/>
          <w:sz w:val="24"/>
        </w:rPr>
      </w:pPr>
      <w:bookmarkStart w:id="248" w:name="_Toc88425679"/>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223</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48"/>
      <w:r w:rsidRPr="00101D18">
        <w:rPr>
          <w:rFonts w:ascii="Times New Roman" w:hAnsi="Times New Roman" w:cs="Times New Roman"/>
          <w:b/>
          <w:color w:val="auto"/>
          <w:sz w:val="24"/>
        </w:rPr>
        <w:t xml:space="preserve"> </w:t>
      </w:r>
    </w:p>
    <w:p w14:paraId="0FE3AEBD" w14:textId="64D6E453"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Contribuciones, tasas e ingresos no tributarios del municipio de Tunja.</w:t>
      </w:r>
    </w:p>
    <w:p w14:paraId="6F376DD8"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F3B7455" wp14:editId="75370F6B">
            <wp:extent cx="5400000" cy="1764000"/>
            <wp:effectExtent l="0" t="0" r="10795" b="8255"/>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14:paraId="4465D7C1" w14:textId="4757541D"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b/>
        </w:rPr>
        <w:t xml:space="preserve">Nota: Esta figura muestra las </w:t>
      </w:r>
      <w:r w:rsidRPr="002A7335">
        <w:rPr>
          <w:rFonts w:ascii="Times New Roman" w:hAnsi="Times New Roman" w:cs="Times New Roman"/>
          <w:b/>
          <w:bCs/>
        </w:rPr>
        <w:t>contribuciones, tasas e ingresos no tributarios</w:t>
      </w:r>
      <w:r w:rsidR="00E33607">
        <w:rPr>
          <w:rFonts w:ascii="Times New Roman" w:hAnsi="Times New Roman" w:cs="Times New Roman"/>
          <w:b/>
        </w:rPr>
        <w:t xml:space="preserve"> del municipio de Tunja.</w:t>
      </w:r>
    </w:p>
    <w:p w14:paraId="53D7A0F0" w14:textId="1ADFFBA6" w:rsidR="00101D18" w:rsidRDefault="00101D18" w:rsidP="00101D18">
      <w:pPr>
        <w:pStyle w:val="Descripcin"/>
        <w:keepNext/>
        <w:rPr>
          <w:rFonts w:ascii="Times New Roman" w:hAnsi="Times New Roman" w:cs="Times New Roman"/>
          <w:b/>
          <w:color w:val="auto"/>
          <w:sz w:val="24"/>
        </w:rPr>
      </w:pPr>
      <w:bookmarkStart w:id="249" w:name="_Toc88425680"/>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224</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49"/>
      <w:r w:rsidRPr="00101D18">
        <w:rPr>
          <w:rFonts w:ascii="Times New Roman" w:hAnsi="Times New Roman" w:cs="Times New Roman"/>
          <w:b/>
          <w:color w:val="auto"/>
          <w:sz w:val="24"/>
        </w:rPr>
        <w:t xml:space="preserve"> </w:t>
      </w:r>
    </w:p>
    <w:p w14:paraId="6950AAF1" w14:textId="041279CF"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Comparativa de los ingresos por contribuciones, tasas e ingresos no tributarios del municipio de Tunja.</w:t>
      </w:r>
    </w:p>
    <w:p w14:paraId="4983A0B2" w14:textId="77777777" w:rsidR="00D15EC2"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561575FF" wp14:editId="105CA6E9">
            <wp:extent cx="5400000" cy="2520000"/>
            <wp:effectExtent l="0" t="0" r="10795" b="13970"/>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p w14:paraId="59B898B7"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b/>
        </w:rPr>
        <w:t xml:space="preserve">Nota: Esta figura muestra la comparativa de las </w:t>
      </w:r>
      <w:r w:rsidRPr="002A7335">
        <w:rPr>
          <w:rFonts w:ascii="Times New Roman" w:hAnsi="Times New Roman" w:cs="Times New Roman"/>
          <w:b/>
          <w:bCs/>
        </w:rPr>
        <w:t>contribuciones, tasas e ingresos no tributarios</w:t>
      </w:r>
      <w:r>
        <w:rPr>
          <w:rFonts w:ascii="Times New Roman" w:hAnsi="Times New Roman" w:cs="Times New Roman"/>
          <w:b/>
        </w:rPr>
        <w:t xml:space="preserve"> del municipio de Tunja.</w:t>
      </w:r>
    </w:p>
    <w:p w14:paraId="73584571" w14:textId="3CFC14C8" w:rsidR="00D15EC2" w:rsidRPr="002A7335" w:rsidRDefault="00D15EC2" w:rsidP="00D15EC2">
      <w:pPr>
        <w:spacing w:line="480" w:lineRule="auto"/>
        <w:rPr>
          <w:rFonts w:ascii="Times New Roman" w:hAnsi="Times New Roman" w:cs="Times New Roman"/>
          <w:bCs/>
        </w:rPr>
      </w:pPr>
      <w:r w:rsidRPr="002A7335">
        <w:rPr>
          <w:rFonts w:ascii="Times New Roman" w:hAnsi="Times New Roman" w:cs="Times New Roman"/>
          <w:bCs/>
        </w:rPr>
        <w:lastRenderedPageBreak/>
        <w:tab/>
        <w:t>Siendo los ingresos de ventas los de menor rubro en materia de ingresos, muestran en el periodo alteraciones en el traspaso de cada uno de los años, en el ciclo de transición del año 2018 al año 2019 hay un aumento de aproximadamente 40 millones de pesos como lo muestra la figura inferior, mientras que, del año 2019 al 2020 se manifiesta una discrepancia acentuada, con un margen de diferencia de 65 millones de pesos.</w:t>
      </w:r>
    </w:p>
    <w:p w14:paraId="38E0FFF4" w14:textId="2BA3361E" w:rsidR="00101D18" w:rsidRDefault="00101D18" w:rsidP="00101D18">
      <w:pPr>
        <w:pStyle w:val="Descripcin"/>
        <w:keepNext/>
        <w:rPr>
          <w:rFonts w:ascii="Times New Roman" w:hAnsi="Times New Roman" w:cs="Times New Roman"/>
          <w:b/>
          <w:color w:val="auto"/>
          <w:sz w:val="24"/>
        </w:rPr>
      </w:pPr>
      <w:bookmarkStart w:id="250" w:name="_Toc88425681"/>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225</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50"/>
      <w:r w:rsidRPr="00101D18">
        <w:rPr>
          <w:rFonts w:ascii="Times New Roman" w:hAnsi="Times New Roman" w:cs="Times New Roman"/>
          <w:b/>
          <w:color w:val="auto"/>
          <w:sz w:val="24"/>
        </w:rPr>
        <w:t xml:space="preserve"> </w:t>
      </w:r>
    </w:p>
    <w:p w14:paraId="4DE35228" w14:textId="0388F9BA"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Ingresos por ventas del municipio de Tunja.</w:t>
      </w:r>
    </w:p>
    <w:p w14:paraId="561C0F9E"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4D7BE201" wp14:editId="249A2465">
            <wp:extent cx="5400000" cy="2520000"/>
            <wp:effectExtent l="0" t="0" r="10795" b="13970"/>
            <wp:docPr id="114" name="Gráfico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14:paraId="0D8FF49F" w14:textId="77777777" w:rsidR="00D15EC2" w:rsidRPr="002A7335" w:rsidRDefault="00D15EC2" w:rsidP="00D15EC2">
      <w:pPr>
        <w:spacing w:line="480" w:lineRule="auto"/>
        <w:rPr>
          <w:rFonts w:ascii="Times New Roman" w:hAnsi="Times New Roman" w:cs="Times New Roman"/>
          <w:b/>
        </w:rPr>
      </w:pPr>
      <w:r>
        <w:rPr>
          <w:rFonts w:ascii="Times New Roman" w:hAnsi="Times New Roman" w:cs="Times New Roman"/>
          <w:b/>
        </w:rPr>
        <w:t>Nota: Esta figura muestra los ingresos por ventas del municipio de Tunja.</w:t>
      </w:r>
    </w:p>
    <w:p w14:paraId="66A83188" w14:textId="51048A3D" w:rsidR="00D15EC2" w:rsidRPr="002A7335" w:rsidRDefault="00E33607" w:rsidP="00D15EC2">
      <w:pPr>
        <w:spacing w:line="480" w:lineRule="auto"/>
        <w:ind w:firstLine="720"/>
        <w:rPr>
          <w:rFonts w:ascii="Times New Roman" w:hAnsi="Times New Roman" w:cs="Times New Roman"/>
        </w:rPr>
      </w:pPr>
      <w:r>
        <w:rPr>
          <w:rFonts w:ascii="Times New Roman" w:hAnsi="Times New Roman" w:cs="Times New Roman"/>
        </w:rPr>
        <w:t>Se denota en la figura 226</w:t>
      </w:r>
      <w:r w:rsidR="00D15EC2" w:rsidRPr="002A7335">
        <w:rPr>
          <w:rFonts w:ascii="Times New Roman" w:hAnsi="Times New Roman" w:cs="Times New Roman"/>
        </w:rPr>
        <w:t xml:space="preserve"> que detalla las transferencias y subvenciones un nivel ascendente en los tres años a estudiar, es decir; que del 2018 al 2020 los ingresos por este concepto se mantienen en una constante positiva.</w:t>
      </w:r>
    </w:p>
    <w:p w14:paraId="5D8109F8" w14:textId="7FCB9933" w:rsidR="00D15EC2" w:rsidRPr="002A7335" w:rsidRDefault="00D15EC2" w:rsidP="00D15EC2">
      <w:pPr>
        <w:spacing w:line="480" w:lineRule="auto"/>
        <w:rPr>
          <w:rFonts w:ascii="Times New Roman" w:hAnsi="Times New Roman" w:cs="Times New Roman"/>
        </w:rPr>
      </w:pPr>
      <w:r w:rsidRPr="002A7335">
        <w:rPr>
          <w:rFonts w:ascii="Times New Roman" w:hAnsi="Times New Roman" w:cs="Times New Roman"/>
        </w:rPr>
        <w:t>Por otro lado, según el cuadro comparativo entre las subcuentas de transferencias y subsidios (Figura</w:t>
      </w:r>
      <w:r w:rsidR="00E33607">
        <w:rPr>
          <w:rFonts w:ascii="Times New Roman" w:hAnsi="Times New Roman" w:cs="Times New Roman"/>
        </w:rPr>
        <w:t xml:space="preserve"> 227</w:t>
      </w:r>
      <w:r w:rsidRPr="002A7335">
        <w:rPr>
          <w:rFonts w:ascii="Times New Roman" w:hAnsi="Times New Roman" w:cs="Times New Roman"/>
        </w:rPr>
        <w:t xml:space="preserve">), es decir, el sistema general de participación, el sistema general de </w:t>
      </w:r>
      <w:r w:rsidRPr="002A7335">
        <w:rPr>
          <w:rFonts w:ascii="Times New Roman" w:hAnsi="Times New Roman" w:cs="Times New Roman"/>
        </w:rPr>
        <w:lastRenderedPageBreak/>
        <w:t xml:space="preserve">regalías, el sistema general de seguridad social y otras transferencias, han obtenido mayores ingresos. </w:t>
      </w:r>
    </w:p>
    <w:p w14:paraId="3A684796" w14:textId="04EDFD66" w:rsidR="00D15EC2" w:rsidRPr="002A7335" w:rsidRDefault="00E33607" w:rsidP="00D15EC2">
      <w:pPr>
        <w:spacing w:line="480" w:lineRule="auto"/>
        <w:ind w:firstLine="720"/>
        <w:rPr>
          <w:rFonts w:ascii="Times New Roman" w:hAnsi="Times New Roman" w:cs="Times New Roman"/>
        </w:rPr>
      </w:pPr>
      <w:r>
        <w:rPr>
          <w:rFonts w:ascii="Times New Roman" w:hAnsi="Times New Roman" w:cs="Times New Roman"/>
        </w:rPr>
        <w:t xml:space="preserve">La Figura 227 </w:t>
      </w:r>
      <w:r w:rsidR="00D15EC2" w:rsidRPr="002A7335">
        <w:rPr>
          <w:rFonts w:ascii="Times New Roman" w:hAnsi="Times New Roman" w:cs="Times New Roman"/>
        </w:rPr>
        <w:t>compara los ingresos obtenidos en cada año del análisis. Lo siguiente es cierto, considerando los resultados obtenidos en el año anterior, un aumento de la misma manera que la gráfica principal de los ingresos que pernoctan esta subcuenta.</w:t>
      </w:r>
    </w:p>
    <w:p w14:paraId="4D8F0CD3" w14:textId="77777777" w:rsidR="00D15EC2" w:rsidRPr="002A7335" w:rsidRDefault="00D15EC2" w:rsidP="00D15EC2">
      <w:pPr>
        <w:spacing w:line="480" w:lineRule="auto"/>
        <w:ind w:firstLine="720"/>
        <w:rPr>
          <w:rFonts w:ascii="Times New Roman" w:hAnsi="Times New Roman" w:cs="Times New Roman"/>
        </w:rPr>
      </w:pPr>
      <w:r w:rsidRPr="002A7335">
        <w:rPr>
          <w:rFonts w:ascii="Times New Roman" w:hAnsi="Times New Roman" w:cs="Times New Roman"/>
        </w:rPr>
        <w:t>El sistema de participación general está dividido en varias subcuentas. Sin embargo, el foco estará en los tres aspectos más importantes. En primer lugar, la educación, con pocos cambios en el crecimiento observado entre 2018 y 2020, seguido de salud y, agua y saneamiento básico. Al igual la educación se mantienen con cambios mínimos de crecimiento entre 2018 y 2020 son pequeños.</w:t>
      </w:r>
    </w:p>
    <w:p w14:paraId="03EBD180" w14:textId="35CE753A" w:rsidR="00D15EC2" w:rsidRPr="002A7335" w:rsidRDefault="00E33607" w:rsidP="00D15EC2">
      <w:pPr>
        <w:spacing w:line="480" w:lineRule="auto"/>
        <w:ind w:firstLine="720"/>
        <w:rPr>
          <w:rFonts w:ascii="Times New Roman" w:hAnsi="Times New Roman" w:cs="Times New Roman"/>
        </w:rPr>
      </w:pPr>
      <w:r>
        <w:rPr>
          <w:rFonts w:ascii="Times New Roman" w:hAnsi="Times New Roman" w:cs="Times New Roman"/>
        </w:rPr>
        <w:t xml:space="preserve">El análisis de la Figura 230 </w:t>
      </w:r>
      <w:r w:rsidR="00D15EC2" w:rsidRPr="002A7335">
        <w:rPr>
          <w:rFonts w:ascii="Times New Roman" w:hAnsi="Times New Roman" w:cs="Times New Roman"/>
        </w:rPr>
        <w:t xml:space="preserve">se puede expresar de manera sencilla, que resalta los ingresos obtenidos por el sistema general de regalías, considerando que el sistema se refiere a los recursos, ingresos, control, etc. de los recursos naturales. Ahora, se puede observar que los ingresos en su totalidad se dan en el año 2019 sobre los otros dos años, esto gracias al ahorro pensional territorial. </w:t>
      </w:r>
    </w:p>
    <w:p w14:paraId="08D0BC9F" w14:textId="02C970B9" w:rsidR="00D15EC2" w:rsidRPr="002A7335" w:rsidRDefault="00E33607" w:rsidP="00D15EC2">
      <w:pPr>
        <w:spacing w:line="480" w:lineRule="auto"/>
        <w:ind w:firstLine="720"/>
        <w:rPr>
          <w:rFonts w:ascii="Times New Roman" w:hAnsi="Times New Roman" w:cs="Times New Roman"/>
        </w:rPr>
      </w:pPr>
      <w:r>
        <w:rPr>
          <w:rFonts w:ascii="Times New Roman" w:hAnsi="Times New Roman" w:cs="Times New Roman"/>
        </w:rPr>
        <w:t xml:space="preserve">El gráfico </w:t>
      </w:r>
      <w:r w:rsidR="00F61C43">
        <w:rPr>
          <w:rFonts w:ascii="Times New Roman" w:hAnsi="Times New Roman" w:cs="Times New Roman"/>
        </w:rPr>
        <w:t>232</w:t>
      </w:r>
      <w:r>
        <w:rPr>
          <w:rFonts w:ascii="Times New Roman" w:hAnsi="Times New Roman" w:cs="Times New Roman"/>
        </w:rPr>
        <w:t xml:space="preserve"> </w:t>
      </w:r>
      <w:r w:rsidRPr="002A7335">
        <w:rPr>
          <w:rFonts w:ascii="Times New Roman" w:hAnsi="Times New Roman" w:cs="Times New Roman"/>
        </w:rPr>
        <w:t>mantiene</w:t>
      </w:r>
      <w:r w:rsidR="00D15EC2" w:rsidRPr="002A7335">
        <w:rPr>
          <w:rFonts w:ascii="Times New Roman" w:hAnsi="Times New Roman" w:cs="Times New Roman"/>
        </w:rPr>
        <w:t xml:space="preserve"> una tendencia de in</w:t>
      </w:r>
      <w:r w:rsidR="00F61C43">
        <w:rPr>
          <w:rFonts w:ascii="Times New Roman" w:hAnsi="Times New Roman" w:cs="Times New Roman"/>
        </w:rPr>
        <w:t>cremento gradual, el gráfico 232</w:t>
      </w:r>
      <w:r>
        <w:rPr>
          <w:rFonts w:ascii="Times New Roman" w:hAnsi="Times New Roman" w:cs="Times New Roman"/>
        </w:rPr>
        <w:t xml:space="preserve"> </w:t>
      </w:r>
      <w:r w:rsidR="00D15EC2" w:rsidRPr="002A7335">
        <w:rPr>
          <w:rFonts w:ascii="Times New Roman" w:hAnsi="Times New Roman" w:cs="Times New Roman"/>
        </w:rPr>
        <w:t>se refiere al sistema general de seguridad social en el trabajo, el cual muestra que la diferencia entre los años propuestos se ha ido ampliando, sumando alrededor de 5 mil millones de pesos colombianos de diferencia.</w:t>
      </w:r>
    </w:p>
    <w:p w14:paraId="1DC662BE" w14:textId="22496CE1" w:rsidR="00D15EC2" w:rsidRPr="002A7335" w:rsidRDefault="00D15EC2" w:rsidP="00E33607">
      <w:pPr>
        <w:spacing w:line="480" w:lineRule="auto"/>
        <w:ind w:firstLine="720"/>
        <w:rPr>
          <w:rFonts w:ascii="Times New Roman" w:hAnsi="Times New Roman" w:cs="Times New Roman"/>
        </w:rPr>
      </w:pPr>
      <w:r w:rsidRPr="002A7335">
        <w:rPr>
          <w:rFonts w:ascii="Times New Roman" w:hAnsi="Times New Roman" w:cs="Times New Roman"/>
        </w:rPr>
        <w:t>Se puede ver en la siguiente tabla (Figura</w:t>
      </w:r>
      <w:r w:rsidR="00F61C43">
        <w:rPr>
          <w:rFonts w:ascii="Times New Roman" w:hAnsi="Times New Roman" w:cs="Times New Roman"/>
        </w:rPr>
        <w:t xml:space="preserve"> 233</w:t>
      </w:r>
      <w:r w:rsidRPr="002A7335">
        <w:rPr>
          <w:rFonts w:ascii="Times New Roman" w:hAnsi="Times New Roman" w:cs="Times New Roman"/>
        </w:rPr>
        <w:t xml:space="preserve">), en términos de otros servicios de transferencia, un aumento de aproximadamente 19 mil millones de pesos entre los años de 2018 a 2019, se considera que la transición de 2019 a 2020 arroja ligeramente en los </w:t>
      </w:r>
      <w:r w:rsidRPr="002A7335">
        <w:rPr>
          <w:rFonts w:ascii="Times New Roman" w:hAnsi="Times New Roman" w:cs="Times New Roman"/>
        </w:rPr>
        <w:lastRenderedPageBreak/>
        <w:t>resultados un decrecimiento de al menos 2 mil millones de pesos. Los ingresos más altos de la cuenta se encuentran entre programas de salud, programas de educación y otras transferencias, los cuales tienen variaciones significativas en la transición del periodo propuesto.</w:t>
      </w:r>
    </w:p>
    <w:p w14:paraId="69792823" w14:textId="3FBD7AE5" w:rsidR="00101D18" w:rsidRDefault="00101D18" w:rsidP="00101D18">
      <w:pPr>
        <w:pStyle w:val="Descripcin"/>
        <w:keepNext/>
        <w:rPr>
          <w:rFonts w:ascii="Times New Roman" w:hAnsi="Times New Roman" w:cs="Times New Roman"/>
          <w:b/>
          <w:color w:val="auto"/>
          <w:sz w:val="24"/>
        </w:rPr>
      </w:pPr>
      <w:bookmarkStart w:id="251" w:name="_Toc88425682"/>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226</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51"/>
      <w:r w:rsidRPr="00101D18">
        <w:rPr>
          <w:rFonts w:ascii="Times New Roman" w:hAnsi="Times New Roman" w:cs="Times New Roman"/>
          <w:b/>
          <w:color w:val="auto"/>
          <w:sz w:val="24"/>
        </w:rPr>
        <w:t xml:space="preserve"> </w:t>
      </w:r>
    </w:p>
    <w:p w14:paraId="3FB8CDA5" w14:textId="6B2AF155"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Transferencias y subvenciones del municipio de Tunja.</w:t>
      </w:r>
    </w:p>
    <w:p w14:paraId="3CB9225F"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4872FCF9" wp14:editId="4D612569">
            <wp:extent cx="5400000" cy="1764000"/>
            <wp:effectExtent l="0" t="0" r="10795" b="8255"/>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14:paraId="256878D2" w14:textId="77777777" w:rsidR="00D15EC2" w:rsidRPr="002A7335" w:rsidRDefault="00D15EC2" w:rsidP="00D15EC2">
      <w:pPr>
        <w:spacing w:line="480" w:lineRule="auto"/>
        <w:rPr>
          <w:rFonts w:ascii="Times New Roman" w:hAnsi="Times New Roman" w:cs="Times New Roman"/>
          <w:b/>
        </w:rPr>
      </w:pPr>
      <w:r>
        <w:rPr>
          <w:rFonts w:ascii="Times New Roman" w:hAnsi="Times New Roman" w:cs="Times New Roman"/>
          <w:b/>
        </w:rPr>
        <w:t xml:space="preserve">Nota: Esta figura muestra la trasferencias y subvenciones del municipio de Tunja. </w:t>
      </w:r>
    </w:p>
    <w:p w14:paraId="2A65EE94" w14:textId="0BD13422" w:rsidR="00101D18" w:rsidRDefault="00101D18" w:rsidP="00101D18">
      <w:pPr>
        <w:pStyle w:val="Descripcin"/>
        <w:keepNext/>
        <w:rPr>
          <w:rFonts w:ascii="Times New Roman" w:hAnsi="Times New Roman" w:cs="Times New Roman"/>
          <w:b/>
          <w:color w:val="auto"/>
          <w:sz w:val="24"/>
        </w:rPr>
      </w:pPr>
      <w:bookmarkStart w:id="252" w:name="_Toc88425683"/>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227</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52"/>
    </w:p>
    <w:p w14:paraId="5421F6A4" w14:textId="1CB36CE9"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Comparativa de las transferencias y subvenciones del municipio de Tunja.</w:t>
      </w:r>
    </w:p>
    <w:p w14:paraId="6FDB2445"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B0EFA31" wp14:editId="3DD897A2">
            <wp:extent cx="5400000" cy="1800000"/>
            <wp:effectExtent l="0" t="0" r="10795" b="10160"/>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14:paraId="5F187F19" w14:textId="0C881454" w:rsidR="00D15EC2" w:rsidRDefault="00D15EC2" w:rsidP="00D15EC2">
      <w:pPr>
        <w:spacing w:line="480" w:lineRule="auto"/>
        <w:rPr>
          <w:rFonts w:ascii="Times New Roman" w:hAnsi="Times New Roman" w:cs="Times New Roman"/>
          <w:b/>
        </w:rPr>
      </w:pPr>
      <w:r>
        <w:rPr>
          <w:rFonts w:ascii="Times New Roman" w:hAnsi="Times New Roman" w:cs="Times New Roman"/>
          <w:b/>
        </w:rPr>
        <w:t xml:space="preserve">Nota: Esta figura muestra la comparativa de las trasferencias y subvenciones </w:t>
      </w:r>
      <w:r w:rsidR="00304E1E">
        <w:rPr>
          <w:rFonts w:ascii="Times New Roman" w:hAnsi="Times New Roman" w:cs="Times New Roman"/>
          <w:b/>
        </w:rPr>
        <w:t>del municipio de Tunja.</w:t>
      </w:r>
    </w:p>
    <w:p w14:paraId="6FB22B31" w14:textId="6307EF88" w:rsidR="00101D18" w:rsidRDefault="00101D18" w:rsidP="00101D18">
      <w:pPr>
        <w:pStyle w:val="Descripcin"/>
        <w:keepNext/>
        <w:rPr>
          <w:rFonts w:ascii="Times New Roman" w:hAnsi="Times New Roman" w:cs="Times New Roman"/>
          <w:b/>
          <w:color w:val="auto"/>
          <w:sz w:val="24"/>
        </w:rPr>
      </w:pPr>
      <w:bookmarkStart w:id="253" w:name="_Toc88425684"/>
      <w:r w:rsidRPr="00101D18">
        <w:rPr>
          <w:rFonts w:ascii="Times New Roman" w:hAnsi="Times New Roman" w:cs="Times New Roman"/>
          <w:b/>
          <w:color w:val="auto"/>
          <w:sz w:val="24"/>
        </w:rPr>
        <w:lastRenderedPageBreak/>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228</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53"/>
      <w:r w:rsidRPr="00101D18">
        <w:rPr>
          <w:rFonts w:ascii="Times New Roman" w:hAnsi="Times New Roman" w:cs="Times New Roman"/>
          <w:b/>
          <w:color w:val="auto"/>
          <w:sz w:val="24"/>
        </w:rPr>
        <w:t xml:space="preserve"> </w:t>
      </w:r>
    </w:p>
    <w:p w14:paraId="0CB03263" w14:textId="5EAEB713"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Sistema general de participaciones del municipio de Tunja.</w:t>
      </w:r>
    </w:p>
    <w:p w14:paraId="30391772"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64EFF26B" wp14:editId="7EA41C0B">
            <wp:extent cx="5400000" cy="2160000"/>
            <wp:effectExtent l="0" t="0" r="10795" b="12065"/>
            <wp:docPr id="117"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14:paraId="19454336" w14:textId="77777777" w:rsidR="00D15EC2" w:rsidRPr="00383004" w:rsidRDefault="00D15EC2" w:rsidP="00D15EC2">
      <w:pPr>
        <w:spacing w:line="480" w:lineRule="auto"/>
        <w:rPr>
          <w:rFonts w:ascii="Times New Roman" w:hAnsi="Times New Roman" w:cs="Times New Roman"/>
          <w:b/>
        </w:rPr>
      </w:pPr>
      <w:r>
        <w:rPr>
          <w:rFonts w:ascii="Times New Roman" w:hAnsi="Times New Roman" w:cs="Times New Roman"/>
          <w:b/>
        </w:rPr>
        <w:t>Nota: Esta figura muestra el sistema general de participaciones del municipio de Tunja.</w:t>
      </w:r>
    </w:p>
    <w:p w14:paraId="71401B16" w14:textId="441F95A2" w:rsidR="00101D18" w:rsidRDefault="00101D18" w:rsidP="00101D18">
      <w:pPr>
        <w:pStyle w:val="Descripcin"/>
        <w:keepNext/>
        <w:rPr>
          <w:rFonts w:ascii="Times New Roman" w:hAnsi="Times New Roman" w:cs="Times New Roman"/>
          <w:b/>
          <w:color w:val="auto"/>
          <w:sz w:val="24"/>
        </w:rPr>
      </w:pPr>
      <w:bookmarkStart w:id="254" w:name="_Toc88425685"/>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229</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54"/>
    </w:p>
    <w:p w14:paraId="435604A4" w14:textId="724C3953"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Comparativa de sistema general de participaciones del municipio de Tunja.</w:t>
      </w:r>
    </w:p>
    <w:p w14:paraId="001803D0"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6FE3D37" wp14:editId="5093307C">
            <wp:extent cx="5400000" cy="2160000"/>
            <wp:effectExtent l="0" t="0" r="10795" b="12065"/>
            <wp:docPr id="118" name="Gráfico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14:paraId="34570015" w14:textId="77777777" w:rsidR="00D15EC2" w:rsidRPr="00DC66B4" w:rsidRDefault="00D15EC2" w:rsidP="00D15EC2">
      <w:pPr>
        <w:spacing w:line="480" w:lineRule="auto"/>
        <w:rPr>
          <w:rFonts w:ascii="Times New Roman" w:hAnsi="Times New Roman" w:cs="Times New Roman"/>
          <w:b/>
        </w:rPr>
      </w:pPr>
      <w:r>
        <w:rPr>
          <w:rFonts w:ascii="Times New Roman" w:hAnsi="Times New Roman" w:cs="Times New Roman"/>
          <w:b/>
        </w:rPr>
        <w:t>Nota: Esta figura muestra la comparativas del sistema general de participaciones del municipio de Duitama.</w:t>
      </w:r>
    </w:p>
    <w:p w14:paraId="712044A1" w14:textId="23D9AD5A" w:rsidR="00101D18" w:rsidRDefault="00101D18" w:rsidP="00101D18">
      <w:pPr>
        <w:pStyle w:val="Descripcin"/>
        <w:keepNext/>
        <w:rPr>
          <w:rFonts w:ascii="Times New Roman" w:hAnsi="Times New Roman" w:cs="Times New Roman"/>
          <w:b/>
          <w:color w:val="auto"/>
          <w:sz w:val="24"/>
        </w:rPr>
      </w:pPr>
      <w:bookmarkStart w:id="255" w:name="_Toc88425686"/>
      <w:r w:rsidRPr="00101D18">
        <w:rPr>
          <w:rFonts w:ascii="Times New Roman" w:hAnsi="Times New Roman" w:cs="Times New Roman"/>
          <w:b/>
          <w:color w:val="auto"/>
          <w:sz w:val="24"/>
        </w:rPr>
        <w:lastRenderedPageBreak/>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230</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55"/>
      <w:r w:rsidRPr="00101D18">
        <w:rPr>
          <w:rFonts w:ascii="Times New Roman" w:hAnsi="Times New Roman" w:cs="Times New Roman"/>
          <w:b/>
          <w:color w:val="auto"/>
          <w:sz w:val="24"/>
        </w:rPr>
        <w:t xml:space="preserve"> </w:t>
      </w:r>
    </w:p>
    <w:p w14:paraId="383E0632" w14:textId="1A3B545D"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Sistema general de regalías del municipio de Tunja.</w:t>
      </w:r>
    </w:p>
    <w:p w14:paraId="7E6E00E7" w14:textId="77777777" w:rsidR="00D15EC2"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74ECA0B8" wp14:editId="16C0E40A">
            <wp:extent cx="5400000" cy="2160000"/>
            <wp:effectExtent l="0" t="0" r="10795" b="12065"/>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14:paraId="5D25A44D" w14:textId="77777777" w:rsidR="00D15EC2" w:rsidRPr="00DC66B4"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sistema general de regalías del municipio de Tunja.</w:t>
      </w:r>
    </w:p>
    <w:p w14:paraId="445B4822" w14:textId="4E28F4B4" w:rsidR="00101D18" w:rsidRDefault="00101D18" w:rsidP="00101D18">
      <w:pPr>
        <w:pStyle w:val="Descripcin"/>
        <w:keepNext/>
        <w:rPr>
          <w:rFonts w:ascii="Times New Roman" w:hAnsi="Times New Roman" w:cs="Times New Roman"/>
          <w:b/>
          <w:color w:val="auto"/>
          <w:sz w:val="24"/>
        </w:rPr>
      </w:pPr>
      <w:bookmarkStart w:id="256" w:name="_Toc88425687"/>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231</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56"/>
      <w:r w:rsidRPr="00101D18">
        <w:rPr>
          <w:rFonts w:ascii="Times New Roman" w:hAnsi="Times New Roman" w:cs="Times New Roman"/>
          <w:b/>
          <w:color w:val="auto"/>
          <w:sz w:val="24"/>
        </w:rPr>
        <w:t xml:space="preserve"> </w:t>
      </w:r>
    </w:p>
    <w:p w14:paraId="288BA6C2" w14:textId="06B0B6A3"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Comparativa del sistema general de regalías del municipio de Tunja.</w:t>
      </w:r>
    </w:p>
    <w:p w14:paraId="5A3997E1"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5DEC6C17" wp14:editId="51FB8712">
            <wp:extent cx="5400000" cy="2520000"/>
            <wp:effectExtent l="0" t="0" r="10795" b="13970"/>
            <wp:docPr id="123" name="Gráfico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14:paraId="69A5172B" w14:textId="43E1D0D6" w:rsidR="00D15EC2" w:rsidRPr="00D316E6"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del sistema general de r</w:t>
      </w:r>
      <w:r w:rsidR="00304E1E">
        <w:rPr>
          <w:rFonts w:ascii="Times New Roman" w:hAnsi="Times New Roman" w:cs="Times New Roman"/>
          <w:b/>
        </w:rPr>
        <w:t>egalías del municipio de Tunja.</w:t>
      </w:r>
    </w:p>
    <w:p w14:paraId="0F351350" w14:textId="027BF58B" w:rsidR="00101D18" w:rsidRDefault="00101D18" w:rsidP="00101D18">
      <w:pPr>
        <w:pStyle w:val="Descripcin"/>
        <w:keepNext/>
        <w:rPr>
          <w:rFonts w:ascii="Times New Roman" w:hAnsi="Times New Roman" w:cs="Times New Roman"/>
          <w:b/>
          <w:color w:val="auto"/>
          <w:sz w:val="24"/>
        </w:rPr>
      </w:pPr>
      <w:bookmarkStart w:id="257" w:name="_Toc88425688"/>
      <w:r w:rsidRPr="00101D18">
        <w:rPr>
          <w:rFonts w:ascii="Times New Roman" w:hAnsi="Times New Roman" w:cs="Times New Roman"/>
          <w:b/>
          <w:color w:val="auto"/>
          <w:sz w:val="24"/>
        </w:rPr>
        <w:lastRenderedPageBreak/>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232</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57"/>
      <w:r w:rsidRPr="00101D18">
        <w:rPr>
          <w:rFonts w:ascii="Times New Roman" w:hAnsi="Times New Roman" w:cs="Times New Roman"/>
          <w:b/>
          <w:color w:val="auto"/>
          <w:sz w:val="24"/>
        </w:rPr>
        <w:t xml:space="preserve"> </w:t>
      </w:r>
    </w:p>
    <w:p w14:paraId="12C36267" w14:textId="52D34CC5"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Sistema general en seguridad social para el trabajo del municipio de Tunja.</w:t>
      </w:r>
    </w:p>
    <w:p w14:paraId="27A2ACBF"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97999C7" wp14:editId="3552FB95">
            <wp:extent cx="5400000" cy="2160000"/>
            <wp:effectExtent l="0" t="0" r="10795" b="12065"/>
            <wp:docPr id="124" name="Gráfico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14:paraId="26C9D9E1" w14:textId="77777777" w:rsidR="00D15EC2" w:rsidRPr="00D316E6"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sistema general en seguridad social para el trabajo del municipio de Tunja.</w:t>
      </w:r>
    </w:p>
    <w:p w14:paraId="3CF5EB0D" w14:textId="6C219150" w:rsidR="00101D18" w:rsidRDefault="00101D18" w:rsidP="00101D18">
      <w:pPr>
        <w:pStyle w:val="Descripcin"/>
        <w:keepNext/>
        <w:rPr>
          <w:rFonts w:ascii="Times New Roman" w:hAnsi="Times New Roman" w:cs="Times New Roman"/>
          <w:b/>
          <w:color w:val="auto"/>
          <w:sz w:val="24"/>
        </w:rPr>
      </w:pPr>
      <w:bookmarkStart w:id="258" w:name="_Toc88425689"/>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233</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58"/>
      <w:r w:rsidRPr="00101D18">
        <w:rPr>
          <w:rFonts w:ascii="Times New Roman" w:hAnsi="Times New Roman" w:cs="Times New Roman"/>
          <w:b/>
          <w:color w:val="auto"/>
          <w:sz w:val="24"/>
        </w:rPr>
        <w:t xml:space="preserve"> </w:t>
      </w:r>
    </w:p>
    <w:p w14:paraId="61E5DFE4" w14:textId="1E8705CA"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Otras transferencias del municipio de Tunja.</w:t>
      </w:r>
    </w:p>
    <w:p w14:paraId="02B3FBBA"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5A3B4189" wp14:editId="2E4DFEFC">
            <wp:extent cx="5400000" cy="2520000"/>
            <wp:effectExtent l="0" t="0" r="10795" b="13970"/>
            <wp:docPr id="127" name="Gráfico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14:paraId="44092EDA" w14:textId="13D8C1E4" w:rsidR="00D15EC2" w:rsidRPr="00ED07E2"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otras transferencias del municipio de Tunja.</w:t>
      </w:r>
    </w:p>
    <w:p w14:paraId="2FD9EB4C" w14:textId="71416983" w:rsidR="00101D18" w:rsidRDefault="00101D18" w:rsidP="00101D18">
      <w:pPr>
        <w:pStyle w:val="Descripcin"/>
        <w:keepNext/>
        <w:rPr>
          <w:rFonts w:ascii="Times New Roman" w:hAnsi="Times New Roman" w:cs="Times New Roman"/>
          <w:b/>
          <w:color w:val="auto"/>
          <w:sz w:val="24"/>
        </w:rPr>
      </w:pPr>
      <w:bookmarkStart w:id="259" w:name="_Toc88425690"/>
      <w:r w:rsidRPr="00101D18">
        <w:rPr>
          <w:rFonts w:ascii="Times New Roman" w:hAnsi="Times New Roman" w:cs="Times New Roman"/>
          <w:b/>
          <w:color w:val="auto"/>
          <w:sz w:val="24"/>
        </w:rPr>
        <w:lastRenderedPageBreak/>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234</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59"/>
      <w:r w:rsidRPr="00101D18">
        <w:rPr>
          <w:rFonts w:ascii="Times New Roman" w:hAnsi="Times New Roman" w:cs="Times New Roman"/>
          <w:b/>
          <w:color w:val="auto"/>
          <w:sz w:val="24"/>
        </w:rPr>
        <w:t xml:space="preserve"> </w:t>
      </w:r>
    </w:p>
    <w:p w14:paraId="28455C35" w14:textId="3E35C52C"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Comparativa de otras transferencias del municipio de Tunja.</w:t>
      </w:r>
    </w:p>
    <w:p w14:paraId="031E4622"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013BD7B4" wp14:editId="17C80CC8">
            <wp:extent cx="5400000" cy="2160000"/>
            <wp:effectExtent l="0" t="0" r="10795" b="12065"/>
            <wp:docPr id="128" name="Gráfico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14:paraId="3B7526B9" w14:textId="77777777" w:rsidR="00D15EC2" w:rsidRPr="002A7335"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otras transferencias del municipio de Tunja.</w:t>
      </w:r>
    </w:p>
    <w:p w14:paraId="185B4CAC" w14:textId="78B9ABBE" w:rsidR="00D15EC2" w:rsidRPr="002A7335" w:rsidRDefault="0068740B" w:rsidP="00D15EC2">
      <w:pPr>
        <w:spacing w:line="480" w:lineRule="auto"/>
        <w:ind w:firstLine="720"/>
        <w:rPr>
          <w:rFonts w:ascii="Times New Roman" w:hAnsi="Times New Roman" w:cs="Times New Roman"/>
        </w:rPr>
      </w:pPr>
      <w:r>
        <w:rPr>
          <w:rFonts w:ascii="Times New Roman" w:hAnsi="Times New Roman" w:cs="Times New Roman"/>
        </w:rPr>
        <w:t>Las Figuras 235</w:t>
      </w:r>
      <w:r w:rsidR="00D15EC2" w:rsidRPr="002A7335">
        <w:rPr>
          <w:rFonts w:ascii="Times New Roman" w:hAnsi="Times New Roman" w:cs="Times New Roman"/>
        </w:rPr>
        <w:t xml:space="preserve"> </w:t>
      </w:r>
      <w:r>
        <w:rPr>
          <w:rFonts w:ascii="Times New Roman" w:hAnsi="Times New Roman" w:cs="Times New Roman"/>
        </w:rPr>
        <w:t xml:space="preserve">y 236 </w:t>
      </w:r>
      <w:r w:rsidR="00D15EC2" w:rsidRPr="002A7335">
        <w:rPr>
          <w:rFonts w:ascii="Times New Roman" w:hAnsi="Times New Roman" w:cs="Times New Roman"/>
        </w:rPr>
        <w:t>proporciona una visión general de los ingresos pendientes de la narración de otros ingresos, sin embargo, demostrando transacciones entre los años estipulados en este trabajo, entre 2018 y 2019, existe una superioridad de la evolución de aproximadamente 50 millones de ingresos, aunque se observó que entre 2019 y 2020 hay un incremento.</w:t>
      </w:r>
    </w:p>
    <w:p w14:paraId="01991537" w14:textId="36F66EDC" w:rsidR="00D15EC2" w:rsidRPr="002A7335" w:rsidRDefault="00D15EC2" w:rsidP="00D15EC2">
      <w:pPr>
        <w:spacing w:line="480" w:lineRule="auto"/>
        <w:ind w:firstLine="720"/>
        <w:rPr>
          <w:rFonts w:ascii="Times New Roman" w:hAnsi="Times New Roman" w:cs="Times New Roman"/>
        </w:rPr>
      </w:pPr>
      <w:r w:rsidRPr="002A7335">
        <w:rPr>
          <w:rFonts w:ascii="Times New Roman" w:hAnsi="Times New Roman" w:cs="Times New Roman"/>
        </w:rPr>
        <w:t>En la misma línea, la cuenta propuesta en el párrafo anterior se divide en dos sub-cuentas, refiriéndose a ingresos financieros e ingresos diversos, donde se puede observar en la</w:t>
      </w:r>
      <w:r w:rsidR="0068740B">
        <w:rPr>
          <w:rFonts w:ascii="Times New Roman" w:hAnsi="Times New Roman" w:cs="Times New Roman"/>
        </w:rPr>
        <w:t>s</w:t>
      </w:r>
      <w:r w:rsidRPr="002A7335">
        <w:rPr>
          <w:rFonts w:ascii="Times New Roman" w:hAnsi="Times New Roman" w:cs="Times New Roman"/>
        </w:rPr>
        <w:t xml:space="preserve"> Figur</w:t>
      </w:r>
      <w:r w:rsidR="0068740B">
        <w:rPr>
          <w:rFonts w:ascii="Times New Roman" w:hAnsi="Times New Roman" w:cs="Times New Roman"/>
        </w:rPr>
        <w:t>as 237 y 238,</w:t>
      </w:r>
      <w:r w:rsidRPr="002A7335">
        <w:rPr>
          <w:rFonts w:ascii="Times New Roman" w:hAnsi="Times New Roman" w:cs="Times New Roman"/>
        </w:rPr>
        <w:t xml:space="preserve"> los ingresos recibidos financieramente en 2018 estuvieron expuesto a un acrecentamiento gradual hasta el año 2020.</w:t>
      </w:r>
    </w:p>
    <w:p w14:paraId="68CF9155" w14:textId="04E7D05E" w:rsidR="00D15EC2" w:rsidRPr="002A7335" w:rsidRDefault="00D15EC2" w:rsidP="00D15EC2">
      <w:pPr>
        <w:spacing w:line="480" w:lineRule="auto"/>
        <w:ind w:firstLine="720"/>
        <w:rPr>
          <w:rFonts w:ascii="Times New Roman" w:hAnsi="Times New Roman" w:cs="Times New Roman"/>
        </w:rPr>
      </w:pPr>
      <w:r w:rsidRPr="002A7335">
        <w:rPr>
          <w:rFonts w:ascii="Times New Roman" w:hAnsi="Times New Roman" w:cs="Times New Roman"/>
        </w:rPr>
        <w:t>Por otra parte, se localizan los ingresos diversos en la</w:t>
      </w:r>
      <w:r w:rsidR="0068740B">
        <w:rPr>
          <w:rFonts w:ascii="Times New Roman" w:hAnsi="Times New Roman" w:cs="Times New Roman"/>
        </w:rPr>
        <w:t>s</w:t>
      </w:r>
      <w:r w:rsidRPr="002A7335">
        <w:rPr>
          <w:rFonts w:ascii="Times New Roman" w:hAnsi="Times New Roman" w:cs="Times New Roman"/>
        </w:rPr>
        <w:t xml:space="preserve"> gráfica</w:t>
      </w:r>
      <w:r w:rsidR="0068740B">
        <w:rPr>
          <w:rFonts w:ascii="Times New Roman" w:hAnsi="Times New Roman" w:cs="Times New Roman"/>
        </w:rPr>
        <w:t>s número 239 y 240</w:t>
      </w:r>
      <w:r w:rsidRPr="002A7335">
        <w:rPr>
          <w:rFonts w:ascii="Times New Roman" w:hAnsi="Times New Roman" w:cs="Times New Roman"/>
        </w:rPr>
        <w:t xml:space="preserve"> de los cuales se perciben ingresos amplios en el año 2018, sin embargo, en dos años </w:t>
      </w:r>
      <w:r w:rsidRPr="002A7335">
        <w:rPr>
          <w:rFonts w:ascii="Times New Roman" w:hAnsi="Times New Roman" w:cs="Times New Roman"/>
        </w:rPr>
        <w:lastRenderedPageBreak/>
        <w:t>siguientes se mantienen una diferencia pequeña entre ellos do</w:t>
      </w:r>
      <w:r w:rsidR="0068740B">
        <w:rPr>
          <w:rFonts w:ascii="Times New Roman" w:hAnsi="Times New Roman" w:cs="Times New Roman"/>
        </w:rPr>
        <w:t>s como se demuestra en la tabla 239.</w:t>
      </w:r>
    </w:p>
    <w:p w14:paraId="2A30DA90" w14:textId="0B754011" w:rsidR="00101D18" w:rsidRDefault="00101D18" w:rsidP="00101D18">
      <w:pPr>
        <w:pStyle w:val="Descripcin"/>
        <w:keepNext/>
        <w:rPr>
          <w:rFonts w:ascii="Times New Roman" w:hAnsi="Times New Roman" w:cs="Times New Roman"/>
          <w:b/>
          <w:color w:val="auto"/>
          <w:sz w:val="24"/>
        </w:rPr>
      </w:pPr>
      <w:bookmarkStart w:id="260" w:name="_Toc88425691"/>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235</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60"/>
    </w:p>
    <w:p w14:paraId="32B2F064" w14:textId="1988A50E"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Otros ingresos del municipio de Tunja.</w:t>
      </w:r>
    </w:p>
    <w:p w14:paraId="0F549923"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67AEA5A9" wp14:editId="4952A96D">
            <wp:extent cx="5400000" cy="2160000"/>
            <wp:effectExtent l="0" t="0" r="10795" b="12065"/>
            <wp:docPr id="129" name="Gráfico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14:paraId="3B837DE6" w14:textId="77777777" w:rsidR="00D15EC2" w:rsidRPr="00202846"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otros ingresos del municipio de Tunja.</w:t>
      </w:r>
    </w:p>
    <w:p w14:paraId="5972B5A9" w14:textId="4226641C" w:rsidR="00101D18" w:rsidRDefault="00101D18" w:rsidP="00101D18">
      <w:pPr>
        <w:pStyle w:val="Descripcin"/>
        <w:keepNext/>
        <w:rPr>
          <w:rFonts w:ascii="Times New Roman" w:hAnsi="Times New Roman" w:cs="Times New Roman"/>
          <w:b/>
          <w:color w:val="auto"/>
          <w:sz w:val="24"/>
        </w:rPr>
      </w:pPr>
      <w:bookmarkStart w:id="261" w:name="_Toc88425692"/>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236</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61"/>
      <w:r w:rsidRPr="00101D18">
        <w:rPr>
          <w:rFonts w:ascii="Times New Roman" w:hAnsi="Times New Roman" w:cs="Times New Roman"/>
          <w:b/>
          <w:color w:val="auto"/>
          <w:sz w:val="24"/>
        </w:rPr>
        <w:t xml:space="preserve"> </w:t>
      </w:r>
    </w:p>
    <w:p w14:paraId="64AD207F" w14:textId="3B7A2F3B"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Comparativa de otros ingresos del municipio de Tunja.</w:t>
      </w:r>
    </w:p>
    <w:p w14:paraId="61C94E6A"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185015EA" wp14:editId="34D469D4">
            <wp:extent cx="5400000" cy="2160000"/>
            <wp:effectExtent l="0" t="0" r="10795" b="12065"/>
            <wp:docPr id="132" name="Gráfico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14:paraId="03EAF8E2" w14:textId="62BD8B7C" w:rsidR="00D15EC2"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otros ingresos del municipio de Tunja.</w:t>
      </w:r>
    </w:p>
    <w:p w14:paraId="7D0BAB22" w14:textId="262D9A97" w:rsidR="00101D18" w:rsidRDefault="00101D18" w:rsidP="00101D18">
      <w:pPr>
        <w:pStyle w:val="Descripcin"/>
        <w:keepNext/>
        <w:rPr>
          <w:rFonts w:ascii="Times New Roman" w:hAnsi="Times New Roman" w:cs="Times New Roman"/>
          <w:b/>
          <w:color w:val="auto"/>
          <w:sz w:val="24"/>
        </w:rPr>
      </w:pPr>
      <w:bookmarkStart w:id="262" w:name="_Toc88425693"/>
      <w:r w:rsidRPr="00101D18">
        <w:rPr>
          <w:rFonts w:ascii="Times New Roman" w:hAnsi="Times New Roman" w:cs="Times New Roman"/>
          <w:b/>
          <w:color w:val="auto"/>
          <w:sz w:val="24"/>
        </w:rPr>
        <w:lastRenderedPageBreak/>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237</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62"/>
    </w:p>
    <w:p w14:paraId="549C08E2" w14:textId="192D61BF"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Ingresos financieros del municipio de Tunja.</w:t>
      </w:r>
    </w:p>
    <w:p w14:paraId="52716115"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786B243E" wp14:editId="526E8C55">
            <wp:extent cx="5400000" cy="2160000"/>
            <wp:effectExtent l="0" t="0" r="10795" b="12065"/>
            <wp:docPr id="133" name="Gráfico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p>
    <w:p w14:paraId="62A6527F" w14:textId="77777777" w:rsidR="00D15EC2" w:rsidRPr="00202846"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ingresos financieros del municipio de Tunja.</w:t>
      </w:r>
    </w:p>
    <w:p w14:paraId="2A8540D6" w14:textId="5FD1ABE3" w:rsidR="00101D18" w:rsidRDefault="00101D18" w:rsidP="00101D18">
      <w:pPr>
        <w:pStyle w:val="Descripcin"/>
        <w:keepNext/>
        <w:rPr>
          <w:rFonts w:ascii="Times New Roman" w:hAnsi="Times New Roman" w:cs="Times New Roman"/>
          <w:b/>
          <w:color w:val="auto"/>
          <w:sz w:val="24"/>
        </w:rPr>
      </w:pPr>
      <w:bookmarkStart w:id="263" w:name="_Toc88425694"/>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238</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63"/>
      <w:r w:rsidRPr="00101D18">
        <w:rPr>
          <w:rFonts w:ascii="Times New Roman" w:hAnsi="Times New Roman" w:cs="Times New Roman"/>
          <w:b/>
          <w:color w:val="auto"/>
          <w:sz w:val="24"/>
        </w:rPr>
        <w:t xml:space="preserve"> </w:t>
      </w:r>
    </w:p>
    <w:p w14:paraId="25D2B6EB" w14:textId="01B8D30D"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Comparativa de ingresos financieros del municipio de Tunja.</w:t>
      </w:r>
    </w:p>
    <w:p w14:paraId="6336458E"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4449C7CC" wp14:editId="1A98A449">
            <wp:extent cx="5400000" cy="2160000"/>
            <wp:effectExtent l="0" t="0" r="10795" b="12065"/>
            <wp:docPr id="134" name="Gráfico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14:paraId="7CAAE697" w14:textId="66FE7FBE" w:rsidR="00D15EC2" w:rsidRPr="002A7335"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ingresos financieros del municipio de Tunja.</w:t>
      </w:r>
    </w:p>
    <w:p w14:paraId="1D5FEB76" w14:textId="1492B9B4" w:rsidR="00101D18" w:rsidRDefault="00101D18" w:rsidP="00101D18">
      <w:pPr>
        <w:pStyle w:val="Descripcin"/>
        <w:keepNext/>
        <w:rPr>
          <w:rFonts w:ascii="Times New Roman" w:hAnsi="Times New Roman" w:cs="Times New Roman"/>
          <w:b/>
          <w:color w:val="auto"/>
          <w:sz w:val="24"/>
        </w:rPr>
      </w:pPr>
      <w:bookmarkStart w:id="264" w:name="_Toc88425695"/>
      <w:r w:rsidRPr="00101D18">
        <w:rPr>
          <w:rFonts w:ascii="Times New Roman" w:hAnsi="Times New Roman" w:cs="Times New Roman"/>
          <w:b/>
          <w:color w:val="auto"/>
          <w:sz w:val="24"/>
        </w:rPr>
        <w:lastRenderedPageBreak/>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239</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64"/>
      <w:r w:rsidRPr="00101D18">
        <w:rPr>
          <w:rFonts w:ascii="Times New Roman" w:hAnsi="Times New Roman" w:cs="Times New Roman"/>
          <w:b/>
          <w:color w:val="auto"/>
          <w:sz w:val="24"/>
        </w:rPr>
        <w:t xml:space="preserve"> </w:t>
      </w:r>
    </w:p>
    <w:p w14:paraId="6371A1EA" w14:textId="39195F0B"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Ingresos diversos del municipio de Tunja.</w:t>
      </w:r>
    </w:p>
    <w:p w14:paraId="4406D453"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7C4C6774" wp14:editId="65CA633E">
            <wp:extent cx="5400000" cy="2160000"/>
            <wp:effectExtent l="0" t="0" r="10795" b="12065"/>
            <wp:docPr id="142" name="Gráfico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14:paraId="550C58EE" w14:textId="77777777" w:rsidR="00D15EC2" w:rsidRPr="00202846"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ingresos diversos del municipio de Tunja.</w:t>
      </w:r>
    </w:p>
    <w:p w14:paraId="76F040D6" w14:textId="2EDAE459" w:rsidR="00101D18" w:rsidRDefault="00101D18" w:rsidP="00101D18">
      <w:pPr>
        <w:pStyle w:val="Descripcin"/>
        <w:keepNext/>
        <w:rPr>
          <w:rFonts w:ascii="Times New Roman" w:hAnsi="Times New Roman" w:cs="Times New Roman"/>
          <w:b/>
          <w:color w:val="auto"/>
          <w:sz w:val="24"/>
        </w:rPr>
      </w:pPr>
      <w:bookmarkStart w:id="265" w:name="_Toc88425696"/>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240</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65"/>
      <w:r w:rsidRPr="00101D18">
        <w:rPr>
          <w:rFonts w:ascii="Times New Roman" w:hAnsi="Times New Roman" w:cs="Times New Roman"/>
          <w:b/>
          <w:color w:val="auto"/>
          <w:sz w:val="24"/>
        </w:rPr>
        <w:t xml:space="preserve"> </w:t>
      </w:r>
    </w:p>
    <w:p w14:paraId="728E1304" w14:textId="2051A33E"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Comparativa de los ingresos diversos del municipio de Tunja.</w:t>
      </w:r>
    </w:p>
    <w:p w14:paraId="2E38EF2B"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4E927357" wp14:editId="635FBDD9">
            <wp:extent cx="5400000" cy="2520000"/>
            <wp:effectExtent l="0" t="0" r="10795" b="13970"/>
            <wp:docPr id="143" name="Gráfico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p>
    <w:p w14:paraId="593C00F0" w14:textId="77777777" w:rsidR="00D15EC2" w:rsidRPr="002A7335"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ingresos diversos del municipio de Tunja.</w:t>
      </w:r>
    </w:p>
    <w:p w14:paraId="6DFCD97E" w14:textId="6C95C918" w:rsidR="00D15EC2" w:rsidRPr="002A7335" w:rsidRDefault="00D15EC2" w:rsidP="00D15EC2">
      <w:pPr>
        <w:spacing w:line="480" w:lineRule="auto"/>
        <w:ind w:firstLine="720"/>
        <w:rPr>
          <w:rFonts w:ascii="Times New Roman" w:hAnsi="Times New Roman" w:cs="Times New Roman"/>
        </w:rPr>
      </w:pPr>
      <w:r w:rsidRPr="002A7335">
        <w:rPr>
          <w:rFonts w:ascii="Times New Roman" w:hAnsi="Times New Roman" w:cs="Times New Roman"/>
        </w:rPr>
        <w:lastRenderedPageBreak/>
        <w:t>La Figura 24</w:t>
      </w:r>
      <w:r w:rsidR="00B066FB">
        <w:rPr>
          <w:rFonts w:ascii="Times New Roman" w:hAnsi="Times New Roman" w:cs="Times New Roman"/>
        </w:rPr>
        <w:t>1</w:t>
      </w:r>
      <w:r w:rsidRPr="002A7335">
        <w:rPr>
          <w:rFonts w:ascii="Times New Roman" w:hAnsi="Times New Roman" w:cs="Times New Roman"/>
        </w:rPr>
        <w:t xml:space="preserve"> muestra que el monto de los gastos incurridos durante el período del año contable es el monto de los ingresos recibidos por la administración. Sin embargo, se puede observar que el gasto corriente se divide en dos categorías, gasto administrativo y gasto público social, en donde como resultado se obtuvo que el gasto público fue mayor que el gasto administrativo y además al igual que los ingresos la diferencia entre cada año fue descendente </w:t>
      </w:r>
      <w:r w:rsidR="00B066FB">
        <w:rPr>
          <w:rFonts w:ascii="Times New Roman" w:hAnsi="Times New Roman" w:cs="Times New Roman"/>
        </w:rPr>
        <w:t>como se muestra en las gráficas inferiores.</w:t>
      </w:r>
    </w:p>
    <w:p w14:paraId="23EF7D6E" w14:textId="44C80B07" w:rsidR="00101D18" w:rsidRDefault="00101D18" w:rsidP="00101D18">
      <w:pPr>
        <w:pStyle w:val="Descripcin"/>
        <w:keepNext/>
        <w:rPr>
          <w:rFonts w:ascii="Times New Roman" w:hAnsi="Times New Roman" w:cs="Times New Roman"/>
          <w:b/>
          <w:color w:val="auto"/>
          <w:sz w:val="24"/>
        </w:rPr>
      </w:pPr>
      <w:bookmarkStart w:id="266" w:name="_Toc88425697"/>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241</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66"/>
    </w:p>
    <w:p w14:paraId="3E340DCD" w14:textId="5817CBBA"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Gastos del municipio de Tunja.</w:t>
      </w:r>
    </w:p>
    <w:p w14:paraId="10E20F86"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6B032797" wp14:editId="63DB0243">
            <wp:extent cx="5400000" cy="3240000"/>
            <wp:effectExtent l="0" t="0" r="10795" b="17780"/>
            <wp:docPr id="144" name="Gráfico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14:paraId="4B7A4100" w14:textId="77777777" w:rsidR="00D15EC2" w:rsidRPr="00383004"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del municipio de Tunja.</w:t>
      </w:r>
    </w:p>
    <w:p w14:paraId="2C1C751E" w14:textId="77777777" w:rsidR="00D15EC2" w:rsidRDefault="00D15EC2" w:rsidP="00D15EC2">
      <w:pPr>
        <w:spacing w:line="480" w:lineRule="auto"/>
        <w:rPr>
          <w:rFonts w:ascii="Times New Roman" w:hAnsi="Times New Roman" w:cs="Times New Roman"/>
          <w:b/>
        </w:rPr>
      </w:pPr>
    </w:p>
    <w:p w14:paraId="6D4E7BD0" w14:textId="65161A21" w:rsidR="00D15EC2" w:rsidRDefault="00D15EC2" w:rsidP="00D15EC2">
      <w:pPr>
        <w:spacing w:line="480" w:lineRule="auto"/>
        <w:rPr>
          <w:rFonts w:ascii="Times New Roman" w:hAnsi="Times New Roman" w:cs="Times New Roman"/>
          <w:b/>
        </w:rPr>
      </w:pPr>
    </w:p>
    <w:p w14:paraId="1BF5573B" w14:textId="77777777" w:rsidR="008F27EB" w:rsidRDefault="008F27EB" w:rsidP="00D15EC2">
      <w:pPr>
        <w:spacing w:line="480" w:lineRule="auto"/>
        <w:rPr>
          <w:rFonts w:ascii="Times New Roman" w:hAnsi="Times New Roman" w:cs="Times New Roman"/>
          <w:b/>
        </w:rPr>
      </w:pPr>
    </w:p>
    <w:p w14:paraId="6DD9D3C2" w14:textId="6B77D9F1" w:rsidR="00101D18" w:rsidRDefault="00101D18" w:rsidP="00101D18">
      <w:pPr>
        <w:pStyle w:val="Descripcin"/>
        <w:keepNext/>
        <w:rPr>
          <w:rFonts w:ascii="Times New Roman" w:hAnsi="Times New Roman" w:cs="Times New Roman"/>
          <w:b/>
          <w:color w:val="auto"/>
          <w:sz w:val="24"/>
        </w:rPr>
      </w:pPr>
      <w:bookmarkStart w:id="267" w:name="_Toc88425698"/>
      <w:r w:rsidRPr="00101D18">
        <w:rPr>
          <w:rFonts w:ascii="Times New Roman" w:hAnsi="Times New Roman" w:cs="Times New Roman"/>
          <w:b/>
          <w:color w:val="auto"/>
          <w:sz w:val="24"/>
        </w:rPr>
        <w:lastRenderedPageBreak/>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242</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67"/>
      <w:r w:rsidRPr="00101D18">
        <w:rPr>
          <w:rFonts w:ascii="Times New Roman" w:hAnsi="Times New Roman" w:cs="Times New Roman"/>
          <w:b/>
          <w:color w:val="auto"/>
          <w:sz w:val="24"/>
        </w:rPr>
        <w:t xml:space="preserve"> </w:t>
      </w:r>
    </w:p>
    <w:p w14:paraId="5A7543B1" w14:textId="249471AE"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Comparativa de los gastos del municipio de Tunja.</w:t>
      </w:r>
    </w:p>
    <w:p w14:paraId="60560D16"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2E5FC458" wp14:editId="2AFC386A">
            <wp:extent cx="5400000" cy="2520000"/>
            <wp:effectExtent l="0" t="0" r="10795" b="13970"/>
            <wp:docPr id="145" name="Gráfico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14:paraId="5D0CEC1A" w14:textId="6556CEE2" w:rsidR="00533676" w:rsidRPr="002A7335"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gastos del municipio de Tunja.</w:t>
      </w:r>
    </w:p>
    <w:p w14:paraId="37FE5185" w14:textId="77777777" w:rsidR="00D15EC2" w:rsidRPr="002A7335" w:rsidRDefault="00D15EC2" w:rsidP="00D15EC2">
      <w:pPr>
        <w:spacing w:line="480" w:lineRule="auto"/>
        <w:ind w:firstLine="720"/>
        <w:rPr>
          <w:rFonts w:ascii="Times New Roman" w:hAnsi="Times New Roman" w:cs="Times New Roman"/>
        </w:rPr>
      </w:pPr>
      <w:r w:rsidRPr="002A7335">
        <w:rPr>
          <w:rFonts w:ascii="Times New Roman" w:hAnsi="Times New Roman" w:cs="Times New Roman"/>
        </w:rPr>
        <w:t xml:space="preserve">En la misma vena, las sub-cuentas auxiliares básicamente han contribuido a los resultados de los costos resaltados, en primer lugar, se tienen los sueldos y salarios con una diferencia en cada año de alrededor de 500 millones de pesos, esto quiere decir, que parte del personal se redujo, aunque no hubiera sido un porcentaje alto, lo que significa menos gastos de funcionamiento público. </w:t>
      </w:r>
    </w:p>
    <w:p w14:paraId="328A2F3D" w14:textId="44BCBF28" w:rsidR="00D15EC2" w:rsidRPr="002A7335" w:rsidRDefault="00D15EC2" w:rsidP="00D15EC2">
      <w:pPr>
        <w:spacing w:line="480" w:lineRule="auto"/>
        <w:ind w:firstLine="720"/>
        <w:rPr>
          <w:rFonts w:ascii="Times New Roman" w:hAnsi="Times New Roman" w:cs="Times New Roman"/>
        </w:rPr>
      </w:pPr>
      <w:r w:rsidRPr="002A7335">
        <w:rPr>
          <w:rFonts w:ascii="Times New Roman" w:hAnsi="Times New Roman" w:cs="Times New Roman"/>
        </w:rPr>
        <w:t>En segundo lugar, se encuentra el costo a la hora de pagar a los empleados, como lo son las prestaciones sociales, las contribuciones efectivas y los aportes sobre la nómina, con un margen de incremento constante en cada año,</w:t>
      </w:r>
      <w:r w:rsidR="00B066FB">
        <w:rPr>
          <w:rFonts w:ascii="Times New Roman" w:hAnsi="Times New Roman" w:cs="Times New Roman"/>
        </w:rPr>
        <w:t xml:space="preserve"> como lo demuestran las figuras 148, 150, 152</w:t>
      </w:r>
      <w:r w:rsidRPr="002A7335">
        <w:rPr>
          <w:rFonts w:ascii="Times New Roman" w:hAnsi="Times New Roman" w:cs="Times New Roman"/>
        </w:rPr>
        <w:t>, sin embargo, a pesar de la disminución de los sueldos, como es mencionado en el párrafo anterior, los presentes gastos mantienen una arista de ampliación, evidentemente no son discrepancias tan notorias como se ha visto en otros casos.</w:t>
      </w:r>
    </w:p>
    <w:p w14:paraId="7A42FB6B" w14:textId="2FC5E579" w:rsidR="00D15EC2" w:rsidRPr="002A7335" w:rsidRDefault="00D15EC2" w:rsidP="00D15EC2">
      <w:pPr>
        <w:spacing w:line="480" w:lineRule="auto"/>
        <w:ind w:firstLine="720"/>
        <w:rPr>
          <w:rFonts w:ascii="Times New Roman" w:hAnsi="Times New Roman" w:cs="Times New Roman"/>
        </w:rPr>
      </w:pPr>
      <w:r w:rsidRPr="002A7335">
        <w:rPr>
          <w:rFonts w:ascii="Times New Roman" w:hAnsi="Times New Roman" w:cs="Times New Roman"/>
        </w:rPr>
        <w:lastRenderedPageBreak/>
        <w:t>Finalmente, se encuentran los gastos de personal diversos, los cuales hacen referencia a las dotaciones, viáticos, ho</w:t>
      </w:r>
      <w:r w:rsidR="006A3B94">
        <w:rPr>
          <w:rFonts w:ascii="Times New Roman" w:hAnsi="Times New Roman" w:cs="Times New Roman"/>
        </w:rPr>
        <w:t>norarios, entre otros, la tabla 254</w:t>
      </w:r>
      <w:r w:rsidRPr="002A7335">
        <w:rPr>
          <w:rFonts w:ascii="Times New Roman" w:hAnsi="Times New Roman" w:cs="Times New Roman"/>
        </w:rPr>
        <w:t xml:space="preserve"> ilustra un comportamiento similar entre los años 2018 y 2019, mientras que la conducta entre los años 2019 y 2020 tiene un margen de discrepancia en relación al comportamiento que venía presentándose.</w:t>
      </w:r>
    </w:p>
    <w:p w14:paraId="3E37DC0E" w14:textId="5DC0A4F9" w:rsidR="00101D18" w:rsidRDefault="00101D18" w:rsidP="00101D18">
      <w:pPr>
        <w:pStyle w:val="Descripcin"/>
        <w:keepNext/>
        <w:rPr>
          <w:rFonts w:ascii="Times New Roman" w:hAnsi="Times New Roman" w:cs="Times New Roman"/>
          <w:b/>
          <w:color w:val="auto"/>
          <w:sz w:val="24"/>
        </w:rPr>
      </w:pPr>
      <w:bookmarkStart w:id="268" w:name="_Toc88425699"/>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243</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68"/>
      <w:r w:rsidRPr="00101D18">
        <w:rPr>
          <w:rFonts w:ascii="Times New Roman" w:hAnsi="Times New Roman" w:cs="Times New Roman"/>
          <w:b/>
          <w:color w:val="auto"/>
          <w:sz w:val="24"/>
        </w:rPr>
        <w:t xml:space="preserve"> </w:t>
      </w:r>
    </w:p>
    <w:p w14:paraId="322BC96D" w14:textId="14A94E91"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Gastos de administración y operación del municipio de Tunja.</w:t>
      </w:r>
    </w:p>
    <w:p w14:paraId="6BF01604"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290D092F" wp14:editId="7FF13C68">
            <wp:extent cx="5400000" cy="1440000"/>
            <wp:effectExtent l="0" t="0" r="10795" b="8255"/>
            <wp:docPr id="146" name="Gráfico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14:paraId="30A45E32" w14:textId="2EE83F26" w:rsidR="008F27EB" w:rsidRPr="005500DC"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gastos de administración y op</w:t>
      </w:r>
      <w:r w:rsidR="00B066FB">
        <w:rPr>
          <w:rFonts w:ascii="Times New Roman" w:hAnsi="Times New Roman" w:cs="Times New Roman"/>
          <w:b/>
        </w:rPr>
        <w:t>eración del municipio de Tunja.</w:t>
      </w:r>
    </w:p>
    <w:p w14:paraId="34A79261" w14:textId="7D68F1E7" w:rsidR="00101D18" w:rsidRDefault="00101D18" w:rsidP="00101D18">
      <w:pPr>
        <w:pStyle w:val="Descripcin"/>
        <w:keepNext/>
        <w:rPr>
          <w:rFonts w:ascii="Times New Roman" w:hAnsi="Times New Roman" w:cs="Times New Roman"/>
          <w:b/>
          <w:color w:val="auto"/>
          <w:sz w:val="24"/>
        </w:rPr>
      </w:pPr>
      <w:bookmarkStart w:id="269" w:name="_Toc88425700"/>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244</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69"/>
    </w:p>
    <w:p w14:paraId="31B62E38" w14:textId="00023619"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Sueldos y salaries del municipio de Tunja.</w:t>
      </w:r>
    </w:p>
    <w:p w14:paraId="2B0FFFB3"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758A9A0A" wp14:editId="35AC64DD">
            <wp:extent cx="5400000" cy="1800000"/>
            <wp:effectExtent l="0" t="0" r="10795" b="10160"/>
            <wp:docPr id="148" name="Gráfico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14:paraId="1FD1447B" w14:textId="77777777" w:rsidR="00D15EC2" w:rsidRPr="002A7335"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sueldos y salarios del municipio de Tunja.</w:t>
      </w:r>
    </w:p>
    <w:p w14:paraId="35BF53FC" w14:textId="663753D7" w:rsidR="00101D18" w:rsidRDefault="00101D18" w:rsidP="00101D18">
      <w:pPr>
        <w:pStyle w:val="Descripcin"/>
        <w:keepNext/>
        <w:rPr>
          <w:rFonts w:ascii="Times New Roman" w:hAnsi="Times New Roman" w:cs="Times New Roman"/>
          <w:b/>
          <w:color w:val="auto"/>
          <w:sz w:val="24"/>
        </w:rPr>
      </w:pPr>
      <w:bookmarkStart w:id="270" w:name="_Toc88425701"/>
      <w:r w:rsidRPr="00101D18">
        <w:rPr>
          <w:rFonts w:ascii="Times New Roman" w:hAnsi="Times New Roman" w:cs="Times New Roman"/>
          <w:b/>
          <w:color w:val="auto"/>
          <w:sz w:val="24"/>
        </w:rPr>
        <w:lastRenderedPageBreak/>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245</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70"/>
      <w:r w:rsidRPr="00101D18">
        <w:rPr>
          <w:rFonts w:ascii="Times New Roman" w:hAnsi="Times New Roman" w:cs="Times New Roman"/>
          <w:b/>
          <w:color w:val="auto"/>
          <w:sz w:val="24"/>
        </w:rPr>
        <w:t xml:space="preserve"> </w:t>
      </w:r>
    </w:p>
    <w:p w14:paraId="40A10496" w14:textId="6BF1C92A"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Comparativa de sueldos y salarios del municipio de Tunja.</w:t>
      </w:r>
    </w:p>
    <w:p w14:paraId="42539C1E"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1B346075" wp14:editId="43651636">
            <wp:extent cx="5400000" cy="2520000"/>
            <wp:effectExtent l="0" t="0" r="10795" b="13970"/>
            <wp:docPr id="149" name="Gráfico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14:paraId="1C98F4DB" w14:textId="77777777" w:rsidR="00D15EC2" w:rsidRPr="00686C84"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sueldos y salarios del municipio de Tunja.</w:t>
      </w:r>
    </w:p>
    <w:p w14:paraId="79E7331C" w14:textId="65882095" w:rsidR="00101D18" w:rsidRDefault="00101D18" w:rsidP="00101D18">
      <w:pPr>
        <w:pStyle w:val="Descripcin"/>
        <w:keepNext/>
        <w:rPr>
          <w:rFonts w:ascii="Times New Roman" w:hAnsi="Times New Roman" w:cs="Times New Roman"/>
          <w:b/>
          <w:color w:val="auto"/>
          <w:sz w:val="24"/>
        </w:rPr>
      </w:pPr>
      <w:bookmarkStart w:id="271" w:name="_Toc88425702"/>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246</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71"/>
      <w:r w:rsidRPr="00101D18">
        <w:rPr>
          <w:rFonts w:ascii="Times New Roman" w:hAnsi="Times New Roman" w:cs="Times New Roman"/>
          <w:b/>
          <w:color w:val="auto"/>
          <w:sz w:val="24"/>
        </w:rPr>
        <w:t xml:space="preserve"> </w:t>
      </w:r>
    </w:p>
    <w:p w14:paraId="2B0427AA" w14:textId="4C913691"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Contribuciones imputadas del municipio de Tunja.</w:t>
      </w:r>
    </w:p>
    <w:p w14:paraId="7972904D"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1811E7D1" wp14:editId="01F6FA5F">
            <wp:extent cx="5400000" cy="2520000"/>
            <wp:effectExtent l="0" t="0" r="10795" b="13970"/>
            <wp:docPr id="150" name="Gráfico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14:paraId="7746BBE2" w14:textId="1F4E8811" w:rsidR="00D15EC2" w:rsidRPr="002A7335"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las contribuciones imputadas del municipio de Tunja.</w:t>
      </w:r>
    </w:p>
    <w:p w14:paraId="2D861871" w14:textId="05DA901F" w:rsidR="00101D18" w:rsidRDefault="00101D18" w:rsidP="00101D18">
      <w:pPr>
        <w:pStyle w:val="Descripcin"/>
        <w:keepNext/>
        <w:rPr>
          <w:rFonts w:ascii="Times New Roman" w:hAnsi="Times New Roman" w:cs="Times New Roman"/>
          <w:b/>
          <w:color w:val="auto"/>
          <w:sz w:val="24"/>
        </w:rPr>
      </w:pPr>
      <w:bookmarkStart w:id="272" w:name="_Toc88425703"/>
      <w:r w:rsidRPr="00101D18">
        <w:rPr>
          <w:rFonts w:ascii="Times New Roman" w:hAnsi="Times New Roman" w:cs="Times New Roman"/>
          <w:b/>
          <w:color w:val="auto"/>
          <w:sz w:val="24"/>
        </w:rPr>
        <w:lastRenderedPageBreak/>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247</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72"/>
      <w:r w:rsidRPr="00101D18">
        <w:rPr>
          <w:rFonts w:ascii="Times New Roman" w:hAnsi="Times New Roman" w:cs="Times New Roman"/>
          <w:b/>
          <w:color w:val="auto"/>
          <w:sz w:val="24"/>
        </w:rPr>
        <w:t xml:space="preserve"> </w:t>
      </w:r>
    </w:p>
    <w:p w14:paraId="35B41A02" w14:textId="53638F87"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Comparativa de contribuciones imputadas del municipio de Tunja.</w:t>
      </w:r>
    </w:p>
    <w:p w14:paraId="655EFA2A"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7AEFBFE3" wp14:editId="74139924">
            <wp:extent cx="5400000" cy="2520000"/>
            <wp:effectExtent l="0" t="0" r="10795" b="13970"/>
            <wp:docPr id="151" name="Gráfico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14:paraId="07B01333" w14:textId="77777777" w:rsidR="00D15EC2" w:rsidRPr="00DA7FC0"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las contribuciones imputadas del municipio de Tunja.</w:t>
      </w:r>
    </w:p>
    <w:p w14:paraId="33593220" w14:textId="3C60B0EA" w:rsidR="00101D18" w:rsidRDefault="00101D18" w:rsidP="00101D18">
      <w:pPr>
        <w:pStyle w:val="Descripcin"/>
        <w:keepNext/>
        <w:rPr>
          <w:rFonts w:ascii="Times New Roman" w:hAnsi="Times New Roman" w:cs="Times New Roman"/>
          <w:b/>
          <w:color w:val="auto"/>
          <w:sz w:val="24"/>
        </w:rPr>
      </w:pPr>
      <w:bookmarkStart w:id="273" w:name="_Toc88425704"/>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248</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73"/>
      <w:r w:rsidRPr="00101D18">
        <w:rPr>
          <w:rFonts w:ascii="Times New Roman" w:hAnsi="Times New Roman" w:cs="Times New Roman"/>
          <w:b/>
          <w:color w:val="auto"/>
          <w:sz w:val="24"/>
        </w:rPr>
        <w:t xml:space="preserve"> </w:t>
      </w:r>
    </w:p>
    <w:p w14:paraId="286BE441" w14:textId="3E1128DB"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Contribuciones efectivas del municipio de Tunja.</w:t>
      </w:r>
    </w:p>
    <w:p w14:paraId="200D1321"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7B5B27A8" wp14:editId="78EEEA52">
            <wp:extent cx="5400000" cy="2520000"/>
            <wp:effectExtent l="0" t="0" r="10795" b="13970"/>
            <wp:docPr id="152" name="Gráfico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14:paraId="0E841511" w14:textId="51FB3425" w:rsidR="00D15EC2" w:rsidRPr="002A7335"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las contribuciones efectivas del municipio de Tunja.</w:t>
      </w:r>
    </w:p>
    <w:p w14:paraId="01DAC19F" w14:textId="10B0BF4C" w:rsidR="00101D18" w:rsidRDefault="00101D18" w:rsidP="00101D18">
      <w:pPr>
        <w:pStyle w:val="Descripcin"/>
        <w:keepNext/>
        <w:rPr>
          <w:rFonts w:ascii="Times New Roman" w:hAnsi="Times New Roman" w:cs="Times New Roman"/>
          <w:b/>
          <w:color w:val="auto"/>
          <w:sz w:val="24"/>
        </w:rPr>
      </w:pPr>
      <w:bookmarkStart w:id="274" w:name="_Toc88425705"/>
      <w:r w:rsidRPr="00101D18">
        <w:rPr>
          <w:rFonts w:ascii="Times New Roman" w:hAnsi="Times New Roman" w:cs="Times New Roman"/>
          <w:b/>
          <w:color w:val="auto"/>
          <w:sz w:val="24"/>
        </w:rPr>
        <w:lastRenderedPageBreak/>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249</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74"/>
      <w:r w:rsidRPr="00101D18">
        <w:rPr>
          <w:rFonts w:ascii="Times New Roman" w:hAnsi="Times New Roman" w:cs="Times New Roman"/>
          <w:b/>
          <w:color w:val="auto"/>
          <w:sz w:val="24"/>
        </w:rPr>
        <w:t xml:space="preserve"> </w:t>
      </w:r>
    </w:p>
    <w:p w14:paraId="1D41F893" w14:textId="021F3256"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Comparativa de contribuciones efectivas del municipio de Tunja.</w:t>
      </w:r>
    </w:p>
    <w:p w14:paraId="5AF7E168"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5E5E513D" wp14:editId="635F855F">
            <wp:extent cx="5400000" cy="2520000"/>
            <wp:effectExtent l="0" t="0" r="10795" b="13970"/>
            <wp:docPr id="153" name="Gráfico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14:paraId="728F3A08" w14:textId="77777777" w:rsidR="00D15EC2" w:rsidRPr="003C7E48"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las contribuciones efectivas del municipio de Tunja.</w:t>
      </w:r>
    </w:p>
    <w:p w14:paraId="0F274A96" w14:textId="09F6F835" w:rsidR="00101D18" w:rsidRDefault="00101D18" w:rsidP="00101D18">
      <w:pPr>
        <w:pStyle w:val="Descripcin"/>
        <w:keepNext/>
        <w:rPr>
          <w:rFonts w:ascii="Times New Roman" w:hAnsi="Times New Roman" w:cs="Times New Roman"/>
          <w:b/>
          <w:color w:val="auto"/>
          <w:sz w:val="24"/>
        </w:rPr>
      </w:pPr>
      <w:bookmarkStart w:id="275" w:name="_Toc88425706"/>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250</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75"/>
      <w:r w:rsidRPr="00101D18">
        <w:rPr>
          <w:rFonts w:ascii="Times New Roman" w:hAnsi="Times New Roman" w:cs="Times New Roman"/>
          <w:b/>
          <w:color w:val="auto"/>
          <w:sz w:val="24"/>
        </w:rPr>
        <w:t xml:space="preserve"> </w:t>
      </w:r>
    </w:p>
    <w:p w14:paraId="3CECEE48" w14:textId="06AF539C"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Aportes sobre la nómina del municipio de Tunja.</w:t>
      </w:r>
    </w:p>
    <w:p w14:paraId="774146F1"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628C8326" wp14:editId="338A3715">
            <wp:extent cx="5400000" cy="2160000"/>
            <wp:effectExtent l="0" t="0" r="10795" b="12065"/>
            <wp:docPr id="154" name="Gráfico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14:paraId="54D56A7F" w14:textId="4FE59062" w:rsidR="00D15EC2" w:rsidRPr="002A7335"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aportes sobre la</w:t>
      </w:r>
      <w:r w:rsidR="008F27EB">
        <w:rPr>
          <w:rFonts w:ascii="Times New Roman" w:hAnsi="Times New Roman" w:cs="Times New Roman"/>
          <w:b/>
        </w:rPr>
        <w:t xml:space="preserve"> nómina del municipio de Tunja.</w:t>
      </w:r>
    </w:p>
    <w:p w14:paraId="43C8B5D9" w14:textId="17167B38" w:rsidR="00101D18" w:rsidRDefault="00101D18" w:rsidP="00101D18">
      <w:pPr>
        <w:pStyle w:val="Descripcin"/>
        <w:keepNext/>
        <w:rPr>
          <w:rFonts w:ascii="Times New Roman" w:hAnsi="Times New Roman" w:cs="Times New Roman"/>
          <w:b/>
          <w:color w:val="auto"/>
          <w:sz w:val="24"/>
        </w:rPr>
      </w:pPr>
      <w:bookmarkStart w:id="276" w:name="_Toc88425707"/>
      <w:r w:rsidRPr="00101D18">
        <w:rPr>
          <w:rFonts w:ascii="Times New Roman" w:hAnsi="Times New Roman" w:cs="Times New Roman"/>
          <w:b/>
          <w:color w:val="auto"/>
          <w:sz w:val="24"/>
        </w:rPr>
        <w:lastRenderedPageBreak/>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251</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76"/>
      <w:r w:rsidRPr="00101D18">
        <w:rPr>
          <w:rFonts w:ascii="Times New Roman" w:hAnsi="Times New Roman" w:cs="Times New Roman"/>
          <w:b/>
          <w:color w:val="auto"/>
          <w:sz w:val="24"/>
        </w:rPr>
        <w:t xml:space="preserve"> </w:t>
      </w:r>
    </w:p>
    <w:p w14:paraId="6D1F1725" w14:textId="6A07AEC5" w:rsidR="00101D18" w:rsidRPr="00101D18" w:rsidRDefault="00101D18" w:rsidP="00101D18">
      <w:pPr>
        <w:pStyle w:val="Descripcin"/>
        <w:keepNext/>
        <w:rPr>
          <w:rFonts w:ascii="Times New Roman" w:hAnsi="Times New Roman" w:cs="Times New Roman"/>
          <w:b/>
        </w:rPr>
      </w:pPr>
      <w:r w:rsidRPr="00101D18">
        <w:rPr>
          <w:rFonts w:ascii="Times New Roman" w:hAnsi="Times New Roman" w:cs="Times New Roman"/>
          <w:b/>
          <w:color w:val="auto"/>
          <w:sz w:val="24"/>
        </w:rPr>
        <w:t>Comparativa de aportes sobre la nómina del municipio de Tunja.</w:t>
      </w:r>
    </w:p>
    <w:p w14:paraId="625FD4DD"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0C9099FA" wp14:editId="226FCB96">
            <wp:extent cx="5400000" cy="2520000"/>
            <wp:effectExtent l="0" t="0" r="10795" b="13970"/>
            <wp:docPr id="155" name="Gráfico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14:paraId="117606EB" w14:textId="77777777" w:rsidR="00D15EC2" w:rsidRPr="00126BA3"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aportes sobre la nómina del municipio de Tunja.</w:t>
      </w:r>
    </w:p>
    <w:p w14:paraId="7E2A9FE5" w14:textId="0C6FCC87" w:rsidR="00101D18" w:rsidRDefault="00101D18" w:rsidP="00101D18">
      <w:pPr>
        <w:pStyle w:val="Descripcin"/>
        <w:keepNext/>
        <w:rPr>
          <w:rFonts w:ascii="Times New Roman" w:hAnsi="Times New Roman" w:cs="Times New Roman"/>
          <w:b/>
          <w:color w:val="auto"/>
          <w:sz w:val="24"/>
        </w:rPr>
      </w:pPr>
      <w:bookmarkStart w:id="277" w:name="_Toc88425708"/>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252</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77"/>
      <w:r w:rsidRPr="00101D18">
        <w:rPr>
          <w:rFonts w:ascii="Times New Roman" w:hAnsi="Times New Roman" w:cs="Times New Roman"/>
          <w:b/>
          <w:color w:val="auto"/>
          <w:sz w:val="24"/>
        </w:rPr>
        <w:t xml:space="preserve"> </w:t>
      </w:r>
    </w:p>
    <w:p w14:paraId="03ABD4D3" w14:textId="32478E4B" w:rsidR="00101D18" w:rsidRPr="00101D18" w:rsidRDefault="00101D18" w:rsidP="00101D18">
      <w:pPr>
        <w:pStyle w:val="Descripcin"/>
        <w:keepNext/>
        <w:rPr>
          <w:rFonts w:ascii="Times New Roman" w:hAnsi="Times New Roman" w:cs="Times New Roman"/>
          <w:b/>
        </w:rPr>
      </w:pPr>
      <w:r w:rsidRPr="00101D18">
        <w:rPr>
          <w:rFonts w:ascii="Times New Roman" w:hAnsi="Times New Roman" w:cs="Times New Roman"/>
          <w:b/>
          <w:color w:val="auto"/>
          <w:sz w:val="24"/>
        </w:rPr>
        <w:t>Prestaciones Sociales del municipio de Tunja.</w:t>
      </w:r>
    </w:p>
    <w:p w14:paraId="03C14581"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5E20313" wp14:editId="23646BE9">
            <wp:extent cx="5400000" cy="2160000"/>
            <wp:effectExtent l="0" t="0" r="10795" b="12065"/>
            <wp:docPr id="156" name="Gráfico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14:paraId="5249EB0C" w14:textId="5A75A470" w:rsidR="00D15EC2" w:rsidRPr="009837C3"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las prestaciones sociales del munici</w:t>
      </w:r>
      <w:r w:rsidR="008F27EB">
        <w:rPr>
          <w:rFonts w:ascii="Times New Roman" w:hAnsi="Times New Roman" w:cs="Times New Roman"/>
          <w:b/>
        </w:rPr>
        <w:t>pio de Tunja.</w:t>
      </w:r>
    </w:p>
    <w:p w14:paraId="1F12A12A" w14:textId="713EF6F1" w:rsidR="00101D18" w:rsidRDefault="00101D18" w:rsidP="00101D18">
      <w:pPr>
        <w:pStyle w:val="Descripcin"/>
        <w:keepNext/>
        <w:rPr>
          <w:rFonts w:ascii="Times New Roman" w:hAnsi="Times New Roman" w:cs="Times New Roman"/>
          <w:b/>
          <w:color w:val="auto"/>
          <w:sz w:val="24"/>
        </w:rPr>
      </w:pPr>
      <w:bookmarkStart w:id="278" w:name="_Toc88425709"/>
      <w:r w:rsidRPr="00101D18">
        <w:rPr>
          <w:rFonts w:ascii="Times New Roman" w:hAnsi="Times New Roman" w:cs="Times New Roman"/>
          <w:b/>
          <w:color w:val="auto"/>
          <w:sz w:val="24"/>
        </w:rPr>
        <w:lastRenderedPageBreak/>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253</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78"/>
      <w:r w:rsidRPr="00101D18">
        <w:rPr>
          <w:rFonts w:ascii="Times New Roman" w:hAnsi="Times New Roman" w:cs="Times New Roman"/>
          <w:b/>
          <w:color w:val="auto"/>
          <w:sz w:val="24"/>
        </w:rPr>
        <w:t xml:space="preserve"> </w:t>
      </w:r>
    </w:p>
    <w:p w14:paraId="0AE8F733" w14:textId="10301141"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Comparativa de las prestaciones sociales del municipio de Tunja.</w:t>
      </w:r>
    </w:p>
    <w:p w14:paraId="79C0DA6A"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2856B957" wp14:editId="22110843">
            <wp:extent cx="5400000" cy="2520000"/>
            <wp:effectExtent l="0" t="0" r="10795" b="13970"/>
            <wp:docPr id="157" name="Gráfico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14:paraId="768814C8" w14:textId="77777777" w:rsidR="00D15EC2" w:rsidRPr="00660CFD"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aportes sociales del municipio de Tunja.</w:t>
      </w:r>
    </w:p>
    <w:p w14:paraId="31C10093" w14:textId="3769B7D2" w:rsidR="00101D18" w:rsidRDefault="00101D18" w:rsidP="00101D18">
      <w:pPr>
        <w:pStyle w:val="Descripcin"/>
        <w:keepNext/>
        <w:rPr>
          <w:rFonts w:ascii="Times New Roman" w:hAnsi="Times New Roman" w:cs="Times New Roman"/>
          <w:b/>
          <w:color w:val="auto"/>
          <w:sz w:val="24"/>
        </w:rPr>
      </w:pPr>
      <w:bookmarkStart w:id="279" w:name="_Toc88425710"/>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254</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79"/>
      <w:r w:rsidRPr="00101D18">
        <w:rPr>
          <w:rFonts w:ascii="Times New Roman" w:hAnsi="Times New Roman" w:cs="Times New Roman"/>
          <w:b/>
          <w:color w:val="auto"/>
          <w:sz w:val="24"/>
        </w:rPr>
        <w:t xml:space="preserve"> </w:t>
      </w:r>
    </w:p>
    <w:p w14:paraId="64645CD2" w14:textId="248231E6"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Gastos de personal diversos del municipio de Tunja.</w:t>
      </w:r>
    </w:p>
    <w:p w14:paraId="1455033B"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0276BB06" wp14:editId="1452EE42">
            <wp:extent cx="5400000" cy="2160000"/>
            <wp:effectExtent l="0" t="0" r="10795" b="12065"/>
            <wp:docPr id="158" name="Gráfico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14:paraId="1DF35C9C" w14:textId="4F5DF7C9" w:rsidR="00D15EC2" w:rsidRPr="009814AB"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de personal di</w:t>
      </w:r>
      <w:r w:rsidR="008F27EB">
        <w:rPr>
          <w:rFonts w:ascii="Times New Roman" w:hAnsi="Times New Roman" w:cs="Times New Roman"/>
          <w:b/>
        </w:rPr>
        <w:t>versos del municipio de Tunja.</w:t>
      </w:r>
    </w:p>
    <w:p w14:paraId="14191E21" w14:textId="761A6F90" w:rsidR="00101D18" w:rsidRDefault="00101D18" w:rsidP="00101D18">
      <w:pPr>
        <w:pStyle w:val="Descripcin"/>
        <w:keepNext/>
        <w:rPr>
          <w:rFonts w:ascii="Times New Roman" w:hAnsi="Times New Roman" w:cs="Times New Roman"/>
          <w:b/>
          <w:color w:val="auto"/>
          <w:sz w:val="24"/>
        </w:rPr>
      </w:pPr>
      <w:bookmarkStart w:id="280" w:name="_Toc88425711"/>
      <w:r w:rsidRPr="00101D18">
        <w:rPr>
          <w:rFonts w:ascii="Times New Roman" w:hAnsi="Times New Roman" w:cs="Times New Roman"/>
          <w:b/>
          <w:color w:val="auto"/>
          <w:sz w:val="24"/>
        </w:rPr>
        <w:lastRenderedPageBreak/>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255</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80"/>
      <w:r w:rsidRPr="00101D18">
        <w:rPr>
          <w:rFonts w:ascii="Times New Roman" w:hAnsi="Times New Roman" w:cs="Times New Roman"/>
          <w:b/>
          <w:color w:val="auto"/>
          <w:sz w:val="24"/>
        </w:rPr>
        <w:t xml:space="preserve"> </w:t>
      </w:r>
    </w:p>
    <w:p w14:paraId="020EEE51" w14:textId="57132256"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Comparativa de los gastos de personal diversos del municipio de Tunja.</w:t>
      </w:r>
    </w:p>
    <w:p w14:paraId="1BD100D7"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112E1A09" wp14:editId="30A98112">
            <wp:extent cx="5400000" cy="2520000"/>
            <wp:effectExtent l="0" t="0" r="10795" b="13970"/>
            <wp:docPr id="159" name="Gráfico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p>
    <w:p w14:paraId="3C19FAF1" w14:textId="77777777" w:rsidR="00D15EC2" w:rsidRPr="009814AB"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gastos de personal diversos del municipio de Tunja.</w:t>
      </w:r>
    </w:p>
    <w:p w14:paraId="1A64FE49" w14:textId="6AFE0C27" w:rsidR="00101D18" w:rsidRDefault="00101D18" w:rsidP="00101D18">
      <w:pPr>
        <w:pStyle w:val="Descripcin"/>
        <w:keepNext/>
        <w:rPr>
          <w:rFonts w:ascii="Times New Roman" w:hAnsi="Times New Roman" w:cs="Times New Roman"/>
          <w:b/>
          <w:color w:val="auto"/>
          <w:sz w:val="24"/>
        </w:rPr>
      </w:pPr>
      <w:bookmarkStart w:id="281" w:name="_Toc88425712"/>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256</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81"/>
      <w:r w:rsidRPr="00101D18">
        <w:rPr>
          <w:rFonts w:ascii="Times New Roman" w:hAnsi="Times New Roman" w:cs="Times New Roman"/>
          <w:b/>
          <w:color w:val="auto"/>
          <w:sz w:val="24"/>
        </w:rPr>
        <w:t xml:space="preserve"> </w:t>
      </w:r>
    </w:p>
    <w:p w14:paraId="0E79D908" w14:textId="592C7A84"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Gastos generales del municipio de Tunja.</w:t>
      </w:r>
    </w:p>
    <w:p w14:paraId="0EA67715"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71C9530C" wp14:editId="34AE26EA">
            <wp:extent cx="5400000" cy="2160000"/>
            <wp:effectExtent l="0" t="0" r="10795" b="12065"/>
            <wp:docPr id="160" name="Gráfico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p>
    <w:p w14:paraId="78860DC3" w14:textId="0C6ABA02" w:rsidR="00D15EC2"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gen</w:t>
      </w:r>
      <w:r w:rsidR="008F27EB">
        <w:rPr>
          <w:rFonts w:ascii="Times New Roman" w:hAnsi="Times New Roman" w:cs="Times New Roman"/>
          <w:b/>
        </w:rPr>
        <w:t>erales del municipio de Tunja.</w:t>
      </w:r>
    </w:p>
    <w:p w14:paraId="285495FA" w14:textId="450261B9" w:rsidR="00101D18" w:rsidRDefault="00101D18" w:rsidP="00101D18">
      <w:pPr>
        <w:pStyle w:val="Descripcin"/>
        <w:keepNext/>
        <w:rPr>
          <w:rFonts w:ascii="Times New Roman" w:hAnsi="Times New Roman" w:cs="Times New Roman"/>
          <w:b/>
          <w:color w:val="auto"/>
          <w:sz w:val="24"/>
        </w:rPr>
      </w:pPr>
      <w:bookmarkStart w:id="282" w:name="_Toc88425713"/>
      <w:r w:rsidRPr="00101D18">
        <w:rPr>
          <w:rFonts w:ascii="Times New Roman" w:hAnsi="Times New Roman" w:cs="Times New Roman"/>
          <w:b/>
          <w:color w:val="auto"/>
          <w:sz w:val="24"/>
        </w:rPr>
        <w:lastRenderedPageBreak/>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257</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82"/>
    </w:p>
    <w:p w14:paraId="1901D888" w14:textId="2E26FA14"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Comparativa de los gastos generales del municipio de Tunja.</w:t>
      </w:r>
    </w:p>
    <w:p w14:paraId="0D54696E" w14:textId="77777777" w:rsidR="00D15EC2"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062CA39F" wp14:editId="798DB611">
            <wp:extent cx="5400000" cy="2520000"/>
            <wp:effectExtent l="0" t="0" r="10795" b="13970"/>
            <wp:docPr id="161" name="Gráfico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p>
    <w:p w14:paraId="7A5D65AB" w14:textId="77777777" w:rsidR="00D15EC2" w:rsidRPr="002A7335"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gastos generales del municipio de Tunja.</w:t>
      </w:r>
    </w:p>
    <w:p w14:paraId="17D57362" w14:textId="3C3E22F8" w:rsidR="00101D18" w:rsidRDefault="00101D18" w:rsidP="00101D18">
      <w:pPr>
        <w:pStyle w:val="Descripcin"/>
        <w:keepNext/>
        <w:rPr>
          <w:rFonts w:ascii="Times New Roman" w:hAnsi="Times New Roman" w:cs="Times New Roman"/>
          <w:b/>
          <w:color w:val="auto"/>
          <w:sz w:val="24"/>
        </w:rPr>
      </w:pPr>
      <w:bookmarkStart w:id="283" w:name="_Toc88425714"/>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258</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83"/>
      <w:r w:rsidRPr="00101D18">
        <w:rPr>
          <w:rFonts w:ascii="Times New Roman" w:hAnsi="Times New Roman" w:cs="Times New Roman"/>
          <w:b/>
          <w:color w:val="auto"/>
          <w:sz w:val="24"/>
        </w:rPr>
        <w:t xml:space="preserve"> </w:t>
      </w:r>
    </w:p>
    <w:p w14:paraId="4C95092C" w14:textId="13073DAB"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Impuestos, contribuciones y tasas del municipio de Tunja.</w:t>
      </w:r>
    </w:p>
    <w:p w14:paraId="72D7707F"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4C8EA9EE" wp14:editId="3200A2AA">
            <wp:extent cx="5400000" cy="2088000"/>
            <wp:effectExtent l="0" t="0" r="10795" b="7620"/>
            <wp:docPr id="162" name="Gráfico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14:paraId="4E03ACE0" w14:textId="77777777" w:rsidR="00D15EC2" w:rsidRPr="002A7335"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impuestos, contribuciones y tasas del municipio de Tunja.</w:t>
      </w:r>
    </w:p>
    <w:p w14:paraId="7E0BE736" w14:textId="7E1A60CA" w:rsidR="00D15EC2" w:rsidRPr="002A7335" w:rsidRDefault="00D15EC2" w:rsidP="00D15EC2">
      <w:pPr>
        <w:spacing w:line="480" w:lineRule="auto"/>
        <w:ind w:firstLine="720"/>
        <w:rPr>
          <w:rFonts w:ascii="Times New Roman" w:hAnsi="Times New Roman" w:cs="Times New Roman"/>
        </w:rPr>
      </w:pPr>
      <w:r w:rsidRPr="002A7335">
        <w:rPr>
          <w:rFonts w:ascii="Times New Roman" w:hAnsi="Times New Roman" w:cs="Times New Roman"/>
        </w:rPr>
        <w:lastRenderedPageBreak/>
        <w:t>Se han analizado los estados financieros por un período completo de 2018, 2019 y 2020, en el que se determina las conmutaciones presentadas por el gasto público social, se debe tener en cuenta que para el año 2019 se exhibe mayor gasto en relación con los años 2018 y 2020, sin embargo, la diferencia entre el año 2018 a 2019 es mayor, que con el año 2020,</w:t>
      </w:r>
      <w:r w:rsidR="00AC3C54">
        <w:rPr>
          <w:rFonts w:ascii="Times New Roman" w:hAnsi="Times New Roman" w:cs="Times New Roman"/>
        </w:rPr>
        <w:t xml:space="preserve"> como se visualiza en la figura 259.</w:t>
      </w:r>
    </w:p>
    <w:p w14:paraId="29B1FAA7" w14:textId="05D797D1" w:rsidR="00D15EC2" w:rsidRPr="002A7335" w:rsidRDefault="00D15EC2" w:rsidP="00D15EC2">
      <w:pPr>
        <w:spacing w:line="480" w:lineRule="auto"/>
        <w:ind w:firstLine="720"/>
        <w:rPr>
          <w:rFonts w:ascii="Times New Roman" w:hAnsi="Times New Roman" w:cs="Times New Roman"/>
        </w:rPr>
      </w:pPr>
      <w:r w:rsidRPr="002A7335">
        <w:rPr>
          <w:rFonts w:ascii="Times New Roman" w:hAnsi="Times New Roman" w:cs="Times New Roman"/>
        </w:rPr>
        <w:t>Teniendo en cuenta</w:t>
      </w:r>
      <w:r w:rsidR="00AC3C54">
        <w:rPr>
          <w:rFonts w:ascii="Times New Roman" w:hAnsi="Times New Roman" w:cs="Times New Roman"/>
        </w:rPr>
        <w:t xml:space="preserve"> las gráficas desde la 260 a la 269</w:t>
      </w:r>
      <w:r w:rsidRPr="002A7335">
        <w:rPr>
          <w:rFonts w:ascii="Times New Roman" w:hAnsi="Times New Roman" w:cs="Times New Roman"/>
        </w:rPr>
        <w:t xml:space="preserve"> se puede mirar la información detallada de lo que fueron los movimientos de cada sub-cuenta en correlación con los gastos públicos.</w:t>
      </w:r>
    </w:p>
    <w:p w14:paraId="2BE9B235" w14:textId="77777777" w:rsidR="00D15EC2" w:rsidRPr="002A7335" w:rsidRDefault="00D15EC2" w:rsidP="00D15EC2">
      <w:pPr>
        <w:pStyle w:val="Prrafodelista"/>
        <w:numPr>
          <w:ilvl w:val="0"/>
          <w:numId w:val="22"/>
        </w:numPr>
        <w:spacing w:after="160" w:line="480" w:lineRule="auto"/>
        <w:rPr>
          <w:rFonts w:ascii="Times New Roman" w:hAnsi="Times New Roman" w:cs="Times New Roman"/>
        </w:rPr>
      </w:pPr>
      <w:r w:rsidRPr="002A7335">
        <w:rPr>
          <w:rFonts w:ascii="Times New Roman" w:hAnsi="Times New Roman" w:cs="Times New Roman"/>
        </w:rPr>
        <w:t xml:space="preserve">Indudablemente los gastos de en salud, educación y desarrollo del bienestar social son en los que más invierte más por parte del estado, así que están en invariable evolución positiva, no obstante, la sub-cuenta del desarrollo comunitario y bienestar social, no mantiene el mismo comportamiento que las ya mencionadas salud y educación, puesto que la salida de rubros fue mayor en el año 2019. </w:t>
      </w:r>
    </w:p>
    <w:p w14:paraId="3F66776B" w14:textId="77777777" w:rsidR="00D15EC2" w:rsidRPr="002A7335" w:rsidRDefault="00D15EC2" w:rsidP="00D15EC2">
      <w:pPr>
        <w:pStyle w:val="Prrafodelista"/>
        <w:numPr>
          <w:ilvl w:val="0"/>
          <w:numId w:val="22"/>
        </w:numPr>
        <w:spacing w:after="160" w:line="480" w:lineRule="auto"/>
        <w:rPr>
          <w:rFonts w:ascii="Times New Roman" w:hAnsi="Times New Roman" w:cs="Times New Roman"/>
        </w:rPr>
      </w:pPr>
      <w:r w:rsidRPr="002A7335">
        <w:rPr>
          <w:rFonts w:ascii="Times New Roman" w:hAnsi="Times New Roman" w:cs="Times New Roman"/>
        </w:rPr>
        <w:t xml:space="preserve">En el caso de Tunja, el deporte y la recreación, la cultura y la vivienda tienen un alto grado de inversión para estos aspectos , en el caso de vivienda se determinaron los gastos de mayor cuantía en los años 2020 y 2019, mientras que, en recreación y deporte, y cultura la mayoría de gastos se realizaron en los años 2019 y 2018, cabe resaltar que para el año 2020 no se permitían los eventos que atraían aglomeración de personas debido a la pandemia, lo cual causo una disminución notable en este gasto. </w:t>
      </w:r>
    </w:p>
    <w:p w14:paraId="59000761" w14:textId="77777777" w:rsidR="00D15EC2" w:rsidRPr="002A7335" w:rsidRDefault="00D15EC2" w:rsidP="00D15EC2">
      <w:pPr>
        <w:pStyle w:val="Prrafodelista"/>
        <w:numPr>
          <w:ilvl w:val="0"/>
          <w:numId w:val="22"/>
        </w:numPr>
        <w:spacing w:after="160" w:line="480" w:lineRule="auto"/>
        <w:rPr>
          <w:rFonts w:ascii="Times New Roman" w:hAnsi="Times New Roman" w:cs="Times New Roman"/>
        </w:rPr>
      </w:pPr>
      <w:r w:rsidRPr="002A7335">
        <w:rPr>
          <w:rFonts w:ascii="Times New Roman" w:hAnsi="Times New Roman" w:cs="Times New Roman"/>
        </w:rPr>
        <w:lastRenderedPageBreak/>
        <w:t>Los subsidios asignados en Tunja presentan un gasto amplio en el 2019 entre la triada de años a revisar, por consiguiente, en la figura… se observa que el servicio de alcantarillado y aseo son los dos con más inversión.</w:t>
      </w:r>
    </w:p>
    <w:p w14:paraId="320AF907" w14:textId="43CD50B3" w:rsidR="00101D18" w:rsidRDefault="00101D18" w:rsidP="00101D18">
      <w:pPr>
        <w:pStyle w:val="Descripcin"/>
        <w:keepNext/>
        <w:rPr>
          <w:rFonts w:ascii="Times New Roman" w:hAnsi="Times New Roman" w:cs="Times New Roman"/>
          <w:b/>
          <w:color w:val="auto"/>
          <w:sz w:val="24"/>
        </w:rPr>
      </w:pPr>
      <w:bookmarkStart w:id="284" w:name="_Toc88425715"/>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259</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84"/>
    </w:p>
    <w:p w14:paraId="47401FE5" w14:textId="6C7DD2C0"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Gasto público social del municipio de Tunja.</w:t>
      </w:r>
    </w:p>
    <w:p w14:paraId="5890A3CE"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35D5490" wp14:editId="76D8CE2B">
            <wp:extent cx="5400000" cy="1800000"/>
            <wp:effectExtent l="0" t="0" r="10795" b="10160"/>
            <wp:docPr id="164" name="Gráfico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p>
    <w:p w14:paraId="3FE8F632" w14:textId="77777777" w:rsidR="00D15EC2" w:rsidRPr="009E2CC5"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gasto público social del municipio de Tunja.</w:t>
      </w:r>
    </w:p>
    <w:p w14:paraId="4A39C656" w14:textId="59709642" w:rsidR="00101D18" w:rsidRDefault="00101D18" w:rsidP="00101D18">
      <w:pPr>
        <w:pStyle w:val="Descripcin"/>
        <w:keepNext/>
        <w:rPr>
          <w:rFonts w:ascii="Times New Roman" w:hAnsi="Times New Roman" w:cs="Times New Roman"/>
          <w:b/>
          <w:color w:val="auto"/>
          <w:sz w:val="24"/>
        </w:rPr>
      </w:pPr>
      <w:bookmarkStart w:id="285" w:name="_Toc88425716"/>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260</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85"/>
      <w:r w:rsidRPr="00101D18">
        <w:rPr>
          <w:rFonts w:ascii="Times New Roman" w:hAnsi="Times New Roman" w:cs="Times New Roman"/>
          <w:b/>
          <w:color w:val="auto"/>
          <w:sz w:val="24"/>
        </w:rPr>
        <w:t xml:space="preserve"> </w:t>
      </w:r>
    </w:p>
    <w:p w14:paraId="071F0297" w14:textId="67232470"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Gasto en educación del municipio de Tunja.</w:t>
      </w:r>
    </w:p>
    <w:p w14:paraId="577F539E" w14:textId="77777777" w:rsidR="00D15EC2"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7781B2E0" wp14:editId="3D2B6943">
            <wp:extent cx="5400000" cy="2016000"/>
            <wp:effectExtent l="0" t="0" r="10795" b="3810"/>
            <wp:docPr id="166" name="Gráfico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p>
    <w:p w14:paraId="075BA107" w14:textId="6435D3B6" w:rsidR="00D15EC2" w:rsidRPr="002A7335"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gastos en educación del municipio de Tunja.</w:t>
      </w:r>
    </w:p>
    <w:p w14:paraId="20D5FE41" w14:textId="497243C5" w:rsidR="00101D18" w:rsidRDefault="00101D18" w:rsidP="00101D18">
      <w:pPr>
        <w:pStyle w:val="Descripcin"/>
        <w:keepNext/>
        <w:rPr>
          <w:rFonts w:ascii="Times New Roman" w:hAnsi="Times New Roman" w:cs="Times New Roman"/>
          <w:b/>
          <w:color w:val="auto"/>
          <w:sz w:val="24"/>
        </w:rPr>
      </w:pPr>
      <w:bookmarkStart w:id="286" w:name="_Toc88425717"/>
      <w:r w:rsidRPr="00101D18">
        <w:rPr>
          <w:rFonts w:ascii="Times New Roman" w:hAnsi="Times New Roman" w:cs="Times New Roman"/>
          <w:b/>
          <w:color w:val="auto"/>
          <w:sz w:val="24"/>
        </w:rPr>
        <w:lastRenderedPageBreak/>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261</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86"/>
      <w:r w:rsidRPr="00101D18">
        <w:rPr>
          <w:rFonts w:ascii="Times New Roman" w:hAnsi="Times New Roman" w:cs="Times New Roman"/>
          <w:b/>
          <w:color w:val="auto"/>
          <w:sz w:val="24"/>
        </w:rPr>
        <w:t xml:space="preserve"> </w:t>
      </w:r>
    </w:p>
    <w:p w14:paraId="43C57384" w14:textId="1CA5D480"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Gasto en salud del municipio de Tunja.</w:t>
      </w:r>
    </w:p>
    <w:p w14:paraId="377A90A3"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467F3DC6" wp14:editId="1A71A8DA">
            <wp:extent cx="5400000" cy="2520000"/>
            <wp:effectExtent l="0" t="0" r="10795" b="13970"/>
            <wp:docPr id="167" name="Gráfico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p>
    <w:p w14:paraId="740B9182" w14:textId="77777777" w:rsidR="00D15EC2" w:rsidRPr="002A7335"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salud del municipio de Tunja.</w:t>
      </w:r>
    </w:p>
    <w:p w14:paraId="733F7C46" w14:textId="5B9DD48D" w:rsidR="00101D18" w:rsidRDefault="00101D18" w:rsidP="00101D18">
      <w:pPr>
        <w:pStyle w:val="Descripcin"/>
        <w:keepNext/>
        <w:rPr>
          <w:rFonts w:ascii="Times New Roman" w:hAnsi="Times New Roman" w:cs="Times New Roman"/>
          <w:b/>
          <w:color w:val="auto"/>
          <w:sz w:val="24"/>
        </w:rPr>
      </w:pPr>
      <w:bookmarkStart w:id="287" w:name="_Toc88425718"/>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262</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87"/>
      <w:r w:rsidRPr="00101D18">
        <w:rPr>
          <w:rFonts w:ascii="Times New Roman" w:hAnsi="Times New Roman" w:cs="Times New Roman"/>
          <w:b/>
          <w:color w:val="auto"/>
          <w:sz w:val="24"/>
        </w:rPr>
        <w:t xml:space="preserve"> </w:t>
      </w:r>
    </w:p>
    <w:p w14:paraId="621B5FE6" w14:textId="0FF63442"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Gasto en agua potable y saneamiento básico del municipio de Tunja.</w:t>
      </w:r>
    </w:p>
    <w:p w14:paraId="5CE4EFF1"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15677775" wp14:editId="5EAF0C97">
            <wp:extent cx="5400000" cy="2448000"/>
            <wp:effectExtent l="0" t="0" r="10795" b="9525"/>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p>
    <w:p w14:paraId="094027C9" w14:textId="7903A18C" w:rsidR="00D15EC2" w:rsidRPr="007A3906"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gasto en agua potable y saneamiento básico del municipio de Tunja.</w:t>
      </w:r>
    </w:p>
    <w:p w14:paraId="585F213E" w14:textId="4EF0F48E" w:rsidR="00101D18" w:rsidRDefault="00101D18" w:rsidP="00101D18">
      <w:pPr>
        <w:pStyle w:val="Descripcin"/>
        <w:keepNext/>
        <w:rPr>
          <w:rFonts w:ascii="Times New Roman" w:hAnsi="Times New Roman" w:cs="Times New Roman"/>
          <w:b/>
          <w:color w:val="auto"/>
          <w:sz w:val="24"/>
        </w:rPr>
      </w:pPr>
      <w:bookmarkStart w:id="288" w:name="_Toc88425719"/>
      <w:r w:rsidRPr="00101D18">
        <w:rPr>
          <w:rFonts w:ascii="Times New Roman" w:hAnsi="Times New Roman" w:cs="Times New Roman"/>
          <w:b/>
          <w:color w:val="auto"/>
          <w:sz w:val="24"/>
        </w:rPr>
        <w:lastRenderedPageBreak/>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263</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88"/>
    </w:p>
    <w:p w14:paraId="2F1BFEEF" w14:textId="597AD58B"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Gasto en vivienda del municipio de Tunja.</w:t>
      </w:r>
    </w:p>
    <w:p w14:paraId="24326A2C" w14:textId="77777777" w:rsidR="00D15EC2"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6EC1CD6D" wp14:editId="4E553534">
            <wp:extent cx="5400000" cy="2160000"/>
            <wp:effectExtent l="0" t="0" r="10795" b="12065"/>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p>
    <w:p w14:paraId="3D1FEB5B" w14:textId="77777777" w:rsidR="00D15EC2" w:rsidRPr="002A7335"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vivienda del municipio de Tunja.</w:t>
      </w:r>
    </w:p>
    <w:p w14:paraId="3DF94BCF" w14:textId="47F3626B" w:rsidR="00101D18" w:rsidRDefault="00101D18" w:rsidP="00101D18">
      <w:pPr>
        <w:pStyle w:val="Descripcin"/>
        <w:keepNext/>
        <w:rPr>
          <w:rFonts w:ascii="Times New Roman" w:hAnsi="Times New Roman" w:cs="Times New Roman"/>
          <w:b/>
          <w:color w:val="auto"/>
          <w:sz w:val="24"/>
        </w:rPr>
      </w:pPr>
      <w:bookmarkStart w:id="289" w:name="_Toc88425720"/>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264</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89"/>
      <w:r w:rsidRPr="00101D18">
        <w:rPr>
          <w:rFonts w:ascii="Times New Roman" w:hAnsi="Times New Roman" w:cs="Times New Roman"/>
          <w:b/>
          <w:color w:val="auto"/>
          <w:sz w:val="24"/>
        </w:rPr>
        <w:t xml:space="preserve"> </w:t>
      </w:r>
    </w:p>
    <w:p w14:paraId="50B8A62D" w14:textId="2088DFAA"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Gasto en recreación y deporte del municipio de Tunja.</w:t>
      </w:r>
    </w:p>
    <w:p w14:paraId="64836FCF" w14:textId="77777777" w:rsidR="00D15EC2"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4C4AC7C6" wp14:editId="3CA6C729">
            <wp:extent cx="5400000" cy="2520000"/>
            <wp:effectExtent l="0" t="0" r="10795" b="13970"/>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p>
    <w:p w14:paraId="16837666" w14:textId="7C82F6AF" w:rsidR="00D15EC2"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recreación y d</w:t>
      </w:r>
      <w:r w:rsidR="008F27EB">
        <w:rPr>
          <w:rFonts w:ascii="Times New Roman" w:hAnsi="Times New Roman" w:cs="Times New Roman"/>
          <w:b/>
        </w:rPr>
        <w:t>eporte del municipio de Tunja.</w:t>
      </w:r>
    </w:p>
    <w:p w14:paraId="473EA51D" w14:textId="77777777" w:rsidR="00AC3C54" w:rsidRPr="008B03B6" w:rsidRDefault="00AC3C54" w:rsidP="00D15EC2">
      <w:pPr>
        <w:spacing w:line="480" w:lineRule="auto"/>
        <w:rPr>
          <w:rFonts w:ascii="Times New Roman" w:hAnsi="Times New Roman" w:cs="Times New Roman"/>
          <w:b/>
        </w:rPr>
      </w:pPr>
    </w:p>
    <w:p w14:paraId="2C0F684E" w14:textId="0C5198B0" w:rsidR="00101D18" w:rsidRDefault="00101D18" w:rsidP="00101D18">
      <w:pPr>
        <w:pStyle w:val="Descripcin"/>
        <w:keepNext/>
        <w:rPr>
          <w:rFonts w:ascii="Times New Roman" w:hAnsi="Times New Roman" w:cs="Times New Roman"/>
          <w:b/>
          <w:color w:val="auto"/>
          <w:sz w:val="24"/>
        </w:rPr>
      </w:pPr>
      <w:bookmarkStart w:id="290" w:name="_Toc88425721"/>
      <w:r w:rsidRPr="00101D18">
        <w:rPr>
          <w:rFonts w:ascii="Times New Roman" w:hAnsi="Times New Roman" w:cs="Times New Roman"/>
          <w:b/>
          <w:color w:val="auto"/>
          <w:sz w:val="24"/>
        </w:rPr>
        <w:lastRenderedPageBreak/>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265</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90"/>
      <w:r w:rsidRPr="00101D18">
        <w:rPr>
          <w:rFonts w:ascii="Times New Roman" w:hAnsi="Times New Roman" w:cs="Times New Roman"/>
          <w:b/>
          <w:color w:val="auto"/>
          <w:sz w:val="24"/>
        </w:rPr>
        <w:t xml:space="preserve"> </w:t>
      </w:r>
    </w:p>
    <w:p w14:paraId="6C5A41E8" w14:textId="7B028E06"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Gasto en cultura del municipio de Duitama.</w:t>
      </w:r>
    </w:p>
    <w:p w14:paraId="7EC968FA"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5FDBF1A4" wp14:editId="13D1FC5E">
            <wp:extent cx="5400000" cy="2520000"/>
            <wp:effectExtent l="0" t="0" r="10795" b="13970"/>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14:paraId="7BDC791E" w14:textId="7944DE20" w:rsidR="008F27EB" w:rsidRPr="008B03B6"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cultura del municipio de Tunja.</w:t>
      </w:r>
    </w:p>
    <w:p w14:paraId="334B7C7F" w14:textId="529CBD68" w:rsidR="00101D18" w:rsidRDefault="00101D18" w:rsidP="00101D18">
      <w:pPr>
        <w:pStyle w:val="Descripcin"/>
        <w:keepNext/>
        <w:rPr>
          <w:rFonts w:ascii="Times New Roman" w:hAnsi="Times New Roman" w:cs="Times New Roman"/>
          <w:b/>
          <w:color w:val="auto"/>
          <w:sz w:val="24"/>
        </w:rPr>
      </w:pPr>
      <w:bookmarkStart w:id="291" w:name="_Toc88425722"/>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266</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91"/>
      <w:r w:rsidRPr="00101D18">
        <w:rPr>
          <w:rFonts w:ascii="Times New Roman" w:hAnsi="Times New Roman" w:cs="Times New Roman"/>
          <w:b/>
          <w:color w:val="auto"/>
          <w:sz w:val="24"/>
        </w:rPr>
        <w:t xml:space="preserve"> </w:t>
      </w:r>
    </w:p>
    <w:p w14:paraId="7D805DA4" w14:textId="0F971D4B"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Gasto en desarrollo comunitario y bienestar social del municipio de Tunja.</w:t>
      </w:r>
    </w:p>
    <w:p w14:paraId="65BF18FC"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79CB692D" wp14:editId="47786914">
            <wp:extent cx="5400000" cy="2448000"/>
            <wp:effectExtent l="0" t="0" r="10795" b="9525"/>
            <wp:docPr id="168" name="Gráfico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p>
    <w:p w14:paraId="603DE0BF" w14:textId="4322C1C4" w:rsidR="00D15EC2" w:rsidRPr="008418E0"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 xml:space="preserve">Esta figura muestra los gastos en desarrollo comunitario y bienestar </w:t>
      </w:r>
      <w:r w:rsidR="008F27EB">
        <w:rPr>
          <w:rFonts w:ascii="Times New Roman" w:hAnsi="Times New Roman" w:cs="Times New Roman"/>
          <w:b/>
        </w:rPr>
        <w:t>social del municipio de Tunja.</w:t>
      </w:r>
    </w:p>
    <w:p w14:paraId="45F91072" w14:textId="072B7BB9" w:rsidR="00101D18" w:rsidRDefault="00101D18" w:rsidP="00101D18">
      <w:pPr>
        <w:pStyle w:val="Descripcin"/>
        <w:keepNext/>
        <w:rPr>
          <w:rFonts w:ascii="Times New Roman" w:hAnsi="Times New Roman" w:cs="Times New Roman"/>
          <w:b/>
          <w:color w:val="auto"/>
          <w:sz w:val="24"/>
        </w:rPr>
      </w:pPr>
      <w:bookmarkStart w:id="292" w:name="_Toc88425723"/>
      <w:r w:rsidRPr="00101D18">
        <w:rPr>
          <w:rFonts w:ascii="Times New Roman" w:hAnsi="Times New Roman" w:cs="Times New Roman"/>
          <w:b/>
          <w:color w:val="auto"/>
          <w:sz w:val="24"/>
        </w:rPr>
        <w:lastRenderedPageBreak/>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267</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92"/>
      <w:r w:rsidRPr="00101D18">
        <w:rPr>
          <w:rFonts w:ascii="Times New Roman" w:hAnsi="Times New Roman" w:cs="Times New Roman"/>
          <w:b/>
          <w:color w:val="auto"/>
          <w:sz w:val="24"/>
        </w:rPr>
        <w:t xml:space="preserve"> </w:t>
      </w:r>
    </w:p>
    <w:p w14:paraId="0FB6A829" w14:textId="7662C3A9"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Gastos en medio ambiente del municipio de Tunja.</w:t>
      </w:r>
    </w:p>
    <w:p w14:paraId="31FC94EC" w14:textId="77777777" w:rsidR="00D15EC2"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04DBDD0A" wp14:editId="43C384F4">
            <wp:extent cx="5400000" cy="2520000"/>
            <wp:effectExtent l="0" t="0" r="10795" b="13970"/>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p>
    <w:p w14:paraId="41E9F728" w14:textId="77777777" w:rsidR="00D15EC2" w:rsidRPr="005F3A12"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medio ambiente del municipio de Tunja.</w:t>
      </w:r>
    </w:p>
    <w:p w14:paraId="66CDFC19" w14:textId="2772D8DC" w:rsidR="00101D18" w:rsidRDefault="00101D18" w:rsidP="00101D18">
      <w:pPr>
        <w:pStyle w:val="Descripcin"/>
        <w:keepNext/>
        <w:rPr>
          <w:rFonts w:ascii="Times New Roman" w:hAnsi="Times New Roman" w:cs="Times New Roman"/>
          <w:b/>
          <w:color w:val="auto"/>
          <w:sz w:val="24"/>
        </w:rPr>
      </w:pPr>
      <w:bookmarkStart w:id="293" w:name="_Toc88425724"/>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268</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93"/>
      <w:r w:rsidRPr="00101D18">
        <w:rPr>
          <w:rFonts w:ascii="Times New Roman" w:hAnsi="Times New Roman" w:cs="Times New Roman"/>
          <w:b/>
          <w:color w:val="auto"/>
          <w:sz w:val="24"/>
        </w:rPr>
        <w:t xml:space="preserve"> </w:t>
      </w:r>
    </w:p>
    <w:p w14:paraId="61F5416A" w14:textId="748D2B95"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Gasto en subsidios asignados del municipio de Tunja.</w:t>
      </w:r>
    </w:p>
    <w:p w14:paraId="264D7DF2"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130A9386" wp14:editId="200FDEDD">
            <wp:extent cx="5400000" cy="2520000"/>
            <wp:effectExtent l="0" t="0" r="10795" b="13970"/>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p>
    <w:p w14:paraId="0674E3F0" w14:textId="71640632" w:rsidR="00D15EC2"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en subsidios asignados del municipio de Tunja.</w:t>
      </w:r>
    </w:p>
    <w:p w14:paraId="254E9584" w14:textId="52CAAB6A" w:rsidR="00AC3C54" w:rsidRDefault="00AC3C54" w:rsidP="00D15EC2">
      <w:pPr>
        <w:spacing w:line="480" w:lineRule="auto"/>
        <w:rPr>
          <w:rFonts w:ascii="Times New Roman" w:hAnsi="Times New Roman" w:cs="Times New Roman"/>
          <w:b/>
        </w:rPr>
      </w:pPr>
    </w:p>
    <w:p w14:paraId="441EDFC5" w14:textId="77777777" w:rsidR="00AC3C54" w:rsidRPr="005F3A12" w:rsidRDefault="00AC3C54" w:rsidP="00D15EC2">
      <w:pPr>
        <w:spacing w:line="480" w:lineRule="auto"/>
        <w:rPr>
          <w:rFonts w:ascii="Times New Roman" w:hAnsi="Times New Roman" w:cs="Times New Roman"/>
          <w:b/>
        </w:rPr>
      </w:pPr>
    </w:p>
    <w:p w14:paraId="30403479" w14:textId="1C2454DA" w:rsidR="00101D18" w:rsidRDefault="00101D18" w:rsidP="00101D18">
      <w:pPr>
        <w:pStyle w:val="Descripcin"/>
        <w:keepNext/>
        <w:rPr>
          <w:rFonts w:ascii="Times New Roman" w:hAnsi="Times New Roman" w:cs="Times New Roman"/>
          <w:b/>
          <w:color w:val="auto"/>
          <w:sz w:val="24"/>
        </w:rPr>
      </w:pPr>
      <w:bookmarkStart w:id="294" w:name="_Toc88425725"/>
      <w:r w:rsidRPr="00101D18">
        <w:rPr>
          <w:rFonts w:ascii="Times New Roman" w:hAnsi="Times New Roman" w:cs="Times New Roman"/>
          <w:b/>
          <w:color w:val="auto"/>
          <w:sz w:val="24"/>
        </w:rPr>
        <w:t xml:space="preserve">Figura </w:t>
      </w:r>
      <w:r w:rsidRPr="00101D18">
        <w:rPr>
          <w:rFonts w:ascii="Times New Roman" w:hAnsi="Times New Roman" w:cs="Times New Roman"/>
          <w:b/>
          <w:color w:val="auto"/>
          <w:sz w:val="24"/>
        </w:rPr>
        <w:fldChar w:fldCharType="begin"/>
      </w:r>
      <w:r w:rsidRPr="00101D18">
        <w:rPr>
          <w:rFonts w:ascii="Times New Roman" w:hAnsi="Times New Roman" w:cs="Times New Roman"/>
          <w:b/>
          <w:color w:val="auto"/>
          <w:sz w:val="24"/>
        </w:rPr>
        <w:instrText xml:space="preserve"> SEQ Figura \* ARABIC </w:instrText>
      </w:r>
      <w:r w:rsidRPr="00101D18">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269</w:t>
      </w:r>
      <w:r w:rsidRPr="00101D18">
        <w:rPr>
          <w:rFonts w:ascii="Times New Roman" w:hAnsi="Times New Roman" w:cs="Times New Roman"/>
          <w:b/>
          <w:color w:val="auto"/>
          <w:sz w:val="24"/>
        </w:rPr>
        <w:fldChar w:fldCharType="end"/>
      </w:r>
      <w:r w:rsidRPr="00101D18">
        <w:rPr>
          <w:rFonts w:ascii="Times New Roman" w:hAnsi="Times New Roman" w:cs="Times New Roman"/>
          <w:b/>
          <w:color w:val="auto"/>
          <w:sz w:val="24"/>
        </w:rPr>
        <w:t>.</w:t>
      </w:r>
      <w:bookmarkEnd w:id="294"/>
      <w:r w:rsidRPr="00101D18">
        <w:rPr>
          <w:rFonts w:ascii="Times New Roman" w:hAnsi="Times New Roman" w:cs="Times New Roman"/>
          <w:b/>
          <w:color w:val="auto"/>
          <w:sz w:val="24"/>
        </w:rPr>
        <w:t xml:space="preserve"> </w:t>
      </w:r>
    </w:p>
    <w:p w14:paraId="0679A480" w14:textId="5A6D5AC6" w:rsidR="00101D18" w:rsidRPr="00101D18" w:rsidRDefault="00101D18" w:rsidP="00101D18">
      <w:pPr>
        <w:pStyle w:val="Descripcin"/>
        <w:keepNext/>
        <w:rPr>
          <w:rFonts w:ascii="Times New Roman" w:hAnsi="Times New Roman" w:cs="Times New Roman"/>
          <w:b/>
          <w:color w:val="auto"/>
          <w:sz w:val="24"/>
        </w:rPr>
      </w:pPr>
      <w:r w:rsidRPr="00101D18">
        <w:rPr>
          <w:rFonts w:ascii="Times New Roman" w:hAnsi="Times New Roman" w:cs="Times New Roman"/>
          <w:b/>
          <w:color w:val="auto"/>
          <w:sz w:val="24"/>
        </w:rPr>
        <w:t>Comparativa del gasto en subsidios asignados del municipio de Tunja.</w:t>
      </w:r>
    </w:p>
    <w:p w14:paraId="6FAF6E2F" w14:textId="77777777" w:rsidR="00D15EC2" w:rsidRPr="002A7335" w:rsidRDefault="00D15EC2" w:rsidP="00D15EC2">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45293B8E" wp14:editId="59DE9BAA">
            <wp:extent cx="5400000" cy="2520000"/>
            <wp:effectExtent l="0" t="0" r="10795" b="13970"/>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14:paraId="3822E3E8" w14:textId="77777777" w:rsidR="00D15EC2" w:rsidRPr="002A7335"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en los gastos en subsidios asignados del municipio de Tunja.</w:t>
      </w:r>
    </w:p>
    <w:p w14:paraId="2D8E053D" w14:textId="77777777" w:rsidR="00D15EC2" w:rsidRDefault="00D15EC2" w:rsidP="00D15EC2">
      <w:pPr>
        <w:spacing w:line="480" w:lineRule="auto"/>
        <w:ind w:firstLine="708"/>
        <w:rPr>
          <w:rFonts w:ascii="Times New Roman" w:hAnsi="Times New Roman" w:cs="Times New Roman"/>
        </w:rPr>
      </w:pPr>
      <w:r w:rsidRPr="002A7335">
        <w:rPr>
          <w:rFonts w:ascii="Times New Roman" w:hAnsi="Times New Roman" w:cs="Times New Roman"/>
        </w:rPr>
        <w:t xml:space="preserve">A partir de los datos emanados por el Departamento Nacional de Planeación, la ciudad de Tunja ha venido con calificaciones que ponen en duda la gestión administrativa en el periodo a investigar, de acuerdo con el IDF, los indicadores denoto una mejoría entre los años 2018 y 2019, consiguiendo puntaje de 65.90 y 68.41 respectivamente, sin embargo, para el año 2020 el mejoramiento que se venía evidenciado disminuyo en relación con los dos años anteriores, ya que, alcanzó una calificación de 53.78, esto a causa de la dependencia en transferencias, la falta de inversión en los FBK, la solvencia de los pasivos y la cantidad de gastos en los que se incurrió, en modo de comparación la tabla inferior ilustra que la recaudación de ingresos evidencia un promedio del 50% del total de los </w:t>
      </w:r>
      <w:r w:rsidRPr="002A7335">
        <w:rPr>
          <w:rFonts w:ascii="Times New Roman" w:hAnsi="Times New Roman" w:cs="Times New Roman"/>
        </w:rPr>
        <w:lastRenderedPageBreak/>
        <w:t>ingresos de periodo, sin embargo, las trasferencias y subvenciones en relación a los ingresos propios también contribuyen con un 50% de estos, esto quiere decir que Tunja relativamente se encuentra en óptimas condiciones, ya que, en el IDF en la bonificación por esfuerzo propio se ve reflejado en la apreciación.</w:t>
      </w:r>
    </w:p>
    <w:p w14:paraId="58801C99" w14:textId="3B05D257" w:rsidR="0095176A" w:rsidRDefault="0095176A" w:rsidP="0095176A">
      <w:pPr>
        <w:pStyle w:val="Descripcin"/>
        <w:keepNext/>
        <w:rPr>
          <w:rFonts w:ascii="Times New Roman" w:hAnsi="Times New Roman" w:cs="Times New Roman"/>
          <w:b/>
          <w:color w:val="auto"/>
          <w:sz w:val="24"/>
        </w:rPr>
      </w:pPr>
      <w:bookmarkStart w:id="295" w:name="_Toc88425781"/>
      <w:r w:rsidRPr="0095176A">
        <w:rPr>
          <w:rFonts w:ascii="Times New Roman" w:hAnsi="Times New Roman" w:cs="Times New Roman"/>
          <w:b/>
          <w:color w:val="auto"/>
          <w:sz w:val="24"/>
        </w:rPr>
        <w:t xml:space="preserve">Tabla </w:t>
      </w:r>
      <w:r w:rsidRPr="0095176A">
        <w:rPr>
          <w:rFonts w:ascii="Times New Roman" w:hAnsi="Times New Roman" w:cs="Times New Roman"/>
          <w:b/>
          <w:color w:val="auto"/>
          <w:sz w:val="24"/>
        </w:rPr>
        <w:fldChar w:fldCharType="begin"/>
      </w:r>
      <w:r w:rsidRPr="0095176A">
        <w:rPr>
          <w:rFonts w:ascii="Times New Roman" w:hAnsi="Times New Roman" w:cs="Times New Roman"/>
          <w:b/>
          <w:color w:val="auto"/>
          <w:sz w:val="24"/>
        </w:rPr>
        <w:instrText xml:space="preserve"> SEQ Tabla \* ARABIC </w:instrText>
      </w:r>
      <w:r w:rsidRPr="0095176A">
        <w:rPr>
          <w:rFonts w:ascii="Times New Roman" w:hAnsi="Times New Roman" w:cs="Times New Roman"/>
          <w:b/>
          <w:color w:val="auto"/>
          <w:sz w:val="24"/>
        </w:rPr>
        <w:fldChar w:fldCharType="separate"/>
      </w:r>
      <w:r>
        <w:rPr>
          <w:rFonts w:ascii="Times New Roman" w:hAnsi="Times New Roman" w:cs="Times New Roman"/>
          <w:b/>
          <w:noProof/>
          <w:color w:val="auto"/>
          <w:sz w:val="24"/>
        </w:rPr>
        <w:t>5</w:t>
      </w:r>
      <w:r w:rsidRPr="0095176A">
        <w:rPr>
          <w:rFonts w:ascii="Times New Roman" w:hAnsi="Times New Roman" w:cs="Times New Roman"/>
          <w:b/>
          <w:color w:val="auto"/>
          <w:sz w:val="24"/>
        </w:rPr>
        <w:fldChar w:fldCharType="end"/>
      </w:r>
      <w:r w:rsidRPr="0095176A">
        <w:rPr>
          <w:rFonts w:ascii="Times New Roman" w:hAnsi="Times New Roman" w:cs="Times New Roman"/>
          <w:b/>
          <w:color w:val="auto"/>
          <w:sz w:val="24"/>
        </w:rPr>
        <w:t>.</w:t>
      </w:r>
      <w:bookmarkEnd w:id="295"/>
    </w:p>
    <w:p w14:paraId="37FC9CBC" w14:textId="4781C56F" w:rsidR="0095176A" w:rsidRPr="0095176A" w:rsidRDefault="0095176A" w:rsidP="0095176A">
      <w:pPr>
        <w:pStyle w:val="Descripcin"/>
        <w:keepNext/>
        <w:rPr>
          <w:rFonts w:ascii="Times New Roman" w:hAnsi="Times New Roman" w:cs="Times New Roman"/>
          <w:b/>
          <w:color w:val="auto"/>
          <w:sz w:val="24"/>
        </w:rPr>
      </w:pPr>
      <w:r w:rsidRPr="0095176A">
        <w:rPr>
          <w:rFonts w:ascii="Times New Roman" w:hAnsi="Times New Roman" w:cs="Times New Roman"/>
          <w:b/>
          <w:color w:val="auto"/>
          <w:sz w:val="24"/>
        </w:rPr>
        <w:t>Ingresos del municipio de Tunja.</w:t>
      </w:r>
    </w:p>
    <w:p w14:paraId="5BCE7238" w14:textId="621CCD93" w:rsidR="00D15EC2" w:rsidRDefault="00533676" w:rsidP="00D15EC2">
      <w:pPr>
        <w:spacing w:line="480" w:lineRule="auto"/>
        <w:rPr>
          <w:rFonts w:ascii="Times New Roman" w:hAnsi="Times New Roman" w:cs="Times New Roman"/>
        </w:rPr>
      </w:pPr>
      <w:r w:rsidRPr="00533676">
        <w:rPr>
          <w:noProof/>
          <w:lang w:val="en-US"/>
        </w:rPr>
        <w:drawing>
          <wp:inline distT="0" distB="0" distL="0" distR="0" wp14:anchorId="793BB28C" wp14:editId="6DF7C3FE">
            <wp:extent cx="5667906" cy="1080000"/>
            <wp:effectExtent l="0" t="0" r="0" b="635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667906" cy="1080000"/>
                    </a:xfrm>
                    <a:prstGeom prst="rect">
                      <a:avLst/>
                    </a:prstGeom>
                    <a:noFill/>
                    <a:ln>
                      <a:noFill/>
                    </a:ln>
                  </pic:spPr>
                </pic:pic>
              </a:graphicData>
            </a:graphic>
          </wp:inline>
        </w:drawing>
      </w:r>
    </w:p>
    <w:p w14:paraId="1A00ABC8" w14:textId="77777777" w:rsidR="00D15EC2" w:rsidRPr="00480FD0" w:rsidRDefault="00D15EC2" w:rsidP="00D15EC2">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total de los ingresos propios y las transferencias, del mismo modo, ilustra el porcentaje que hacen parte del total de los ingresos del municipio de Tunja.</w:t>
      </w:r>
    </w:p>
    <w:p w14:paraId="26CADE8A" w14:textId="6F7B4F5F" w:rsidR="00D15EC2" w:rsidRDefault="00D15EC2" w:rsidP="00D15EC2">
      <w:pPr>
        <w:spacing w:line="480" w:lineRule="auto"/>
        <w:ind w:firstLine="708"/>
        <w:rPr>
          <w:rFonts w:ascii="Times New Roman" w:hAnsi="Times New Roman" w:cs="Times New Roman"/>
        </w:rPr>
      </w:pPr>
      <w:r w:rsidRPr="002A7335">
        <w:rPr>
          <w:rFonts w:ascii="Times New Roman" w:hAnsi="Times New Roman" w:cs="Times New Roman"/>
        </w:rPr>
        <w:t>No obstante, el manejo de los gastos no se ve de la misma manera que el de los ingresos, según el Índice de Desempeño Fiscal el nivel de holgura manifiesta puntajes bajos, es decir, logra con suficiencia liquidar los gastos de funcionamientos en los que incide, sin embargo, como se plasma en la siguiente tabla, el gasto tanto de funcionamiento como público social dispone de aproximadamente el 80% de los ingresos que se colecta, lo cual ocasiona poca inversión y poco presupuesto para la liquidación de los pasivos, por lo anterior Tunja se ha encontrado en un rango de vulnerabilidad (2018-2019) y de riego (2020).</w:t>
      </w:r>
    </w:p>
    <w:p w14:paraId="1E77D422" w14:textId="45D5FB4A" w:rsidR="00AC3C54" w:rsidRDefault="00AC3C54" w:rsidP="00D15EC2">
      <w:pPr>
        <w:spacing w:line="480" w:lineRule="auto"/>
        <w:ind w:firstLine="708"/>
        <w:rPr>
          <w:rFonts w:ascii="Times New Roman" w:hAnsi="Times New Roman" w:cs="Times New Roman"/>
        </w:rPr>
      </w:pPr>
    </w:p>
    <w:p w14:paraId="7E14035F" w14:textId="77777777" w:rsidR="0095176A" w:rsidRDefault="0095176A" w:rsidP="0095176A">
      <w:pPr>
        <w:pStyle w:val="Descripcin"/>
        <w:keepNext/>
        <w:rPr>
          <w:rFonts w:ascii="Times New Roman" w:hAnsi="Times New Roman" w:cs="Times New Roman"/>
          <w:b/>
          <w:color w:val="auto"/>
          <w:sz w:val="24"/>
        </w:rPr>
      </w:pPr>
      <w:bookmarkStart w:id="296" w:name="_Toc88425782"/>
      <w:r w:rsidRPr="0095176A">
        <w:rPr>
          <w:rFonts w:ascii="Times New Roman" w:hAnsi="Times New Roman" w:cs="Times New Roman"/>
          <w:b/>
          <w:color w:val="auto"/>
          <w:sz w:val="24"/>
        </w:rPr>
        <w:lastRenderedPageBreak/>
        <w:t xml:space="preserve">Tabla </w:t>
      </w:r>
      <w:r w:rsidRPr="0095176A">
        <w:rPr>
          <w:rFonts w:ascii="Times New Roman" w:hAnsi="Times New Roman" w:cs="Times New Roman"/>
          <w:b/>
          <w:color w:val="auto"/>
          <w:sz w:val="24"/>
        </w:rPr>
        <w:fldChar w:fldCharType="begin"/>
      </w:r>
      <w:r w:rsidRPr="0095176A">
        <w:rPr>
          <w:rFonts w:ascii="Times New Roman" w:hAnsi="Times New Roman" w:cs="Times New Roman"/>
          <w:b/>
          <w:color w:val="auto"/>
          <w:sz w:val="24"/>
        </w:rPr>
        <w:instrText xml:space="preserve"> SEQ Tabla \* ARABIC </w:instrText>
      </w:r>
      <w:r w:rsidRPr="0095176A">
        <w:rPr>
          <w:rFonts w:ascii="Times New Roman" w:hAnsi="Times New Roman" w:cs="Times New Roman"/>
          <w:b/>
          <w:color w:val="auto"/>
          <w:sz w:val="24"/>
        </w:rPr>
        <w:fldChar w:fldCharType="separate"/>
      </w:r>
      <w:r w:rsidRPr="0095176A">
        <w:rPr>
          <w:rFonts w:ascii="Times New Roman" w:hAnsi="Times New Roman" w:cs="Times New Roman"/>
          <w:b/>
          <w:noProof/>
          <w:color w:val="auto"/>
          <w:sz w:val="24"/>
        </w:rPr>
        <w:t>6</w:t>
      </w:r>
      <w:r w:rsidRPr="0095176A">
        <w:rPr>
          <w:rFonts w:ascii="Times New Roman" w:hAnsi="Times New Roman" w:cs="Times New Roman"/>
          <w:b/>
          <w:color w:val="auto"/>
          <w:sz w:val="24"/>
        </w:rPr>
        <w:fldChar w:fldCharType="end"/>
      </w:r>
      <w:r w:rsidRPr="0095176A">
        <w:rPr>
          <w:rFonts w:ascii="Times New Roman" w:hAnsi="Times New Roman" w:cs="Times New Roman"/>
          <w:b/>
          <w:color w:val="auto"/>
          <w:sz w:val="24"/>
        </w:rPr>
        <w:t>.</w:t>
      </w:r>
      <w:bookmarkEnd w:id="296"/>
      <w:r w:rsidRPr="0095176A">
        <w:rPr>
          <w:rFonts w:ascii="Times New Roman" w:hAnsi="Times New Roman" w:cs="Times New Roman"/>
          <w:b/>
          <w:color w:val="auto"/>
          <w:sz w:val="24"/>
        </w:rPr>
        <w:t xml:space="preserve"> </w:t>
      </w:r>
    </w:p>
    <w:p w14:paraId="71FF073A" w14:textId="16455D2B" w:rsidR="0095176A" w:rsidRPr="0095176A" w:rsidRDefault="0095176A" w:rsidP="0095176A">
      <w:pPr>
        <w:pStyle w:val="Descripcin"/>
        <w:keepNext/>
        <w:rPr>
          <w:rFonts w:ascii="Times New Roman" w:hAnsi="Times New Roman" w:cs="Times New Roman"/>
          <w:b/>
          <w:color w:val="auto"/>
          <w:sz w:val="24"/>
        </w:rPr>
      </w:pPr>
      <w:r w:rsidRPr="0095176A">
        <w:rPr>
          <w:rFonts w:ascii="Times New Roman" w:hAnsi="Times New Roman" w:cs="Times New Roman"/>
          <w:b/>
          <w:color w:val="auto"/>
          <w:sz w:val="24"/>
        </w:rPr>
        <w:t>Gastos del municipio de Tunja.</w:t>
      </w:r>
    </w:p>
    <w:p w14:paraId="3D98B807" w14:textId="7D3B4911" w:rsidR="00D15EC2" w:rsidRPr="002A7335" w:rsidRDefault="00533676" w:rsidP="00D15EC2">
      <w:pPr>
        <w:spacing w:line="480" w:lineRule="auto"/>
        <w:rPr>
          <w:rFonts w:ascii="Times New Roman" w:hAnsi="Times New Roman" w:cs="Times New Roman"/>
        </w:rPr>
      </w:pPr>
      <w:r w:rsidRPr="00533676">
        <w:rPr>
          <w:noProof/>
          <w:lang w:val="en-US"/>
        </w:rPr>
        <w:drawing>
          <wp:inline distT="0" distB="0" distL="0" distR="0" wp14:anchorId="11B98F5D" wp14:editId="43A45EA5">
            <wp:extent cx="5667906" cy="1080000"/>
            <wp:effectExtent l="0" t="0" r="0" b="635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667906" cy="1080000"/>
                    </a:xfrm>
                    <a:prstGeom prst="rect">
                      <a:avLst/>
                    </a:prstGeom>
                    <a:noFill/>
                    <a:ln>
                      <a:noFill/>
                    </a:ln>
                  </pic:spPr>
                </pic:pic>
              </a:graphicData>
            </a:graphic>
          </wp:inline>
        </w:drawing>
      </w:r>
    </w:p>
    <w:p w14:paraId="26D8AC40" w14:textId="77777777" w:rsidR="00D15EC2" w:rsidRPr="00813478" w:rsidRDefault="00D15EC2" w:rsidP="00D15EC2">
      <w:pPr>
        <w:spacing w:line="480" w:lineRule="auto"/>
        <w:rPr>
          <w:rFonts w:ascii="Times New Roman" w:hAnsi="Times New Roman" w:cs="Times New Roman"/>
          <w:b/>
          <w:lang w:val="es-MX"/>
        </w:rPr>
      </w:pPr>
      <w:r w:rsidRPr="00BE06DF">
        <w:rPr>
          <w:rFonts w:ascii="Times New Roman" w:hAnsi="Times New Roman" w:cs="Times New Roman"/>
          <w:b/>
          <w:lang w:val="es-MX"/>
        </w:rPr>
        <w:t xml:space="preserve">Nota: Esta figura muestra el total de los gastos </w:t>
      </w:r>
      <w:r>
        <w:rPr>
          <w:rFonts w:ascii="Times New Roman" w:hAnsi="Times New Roman" w:cs="Times New Roman"/>
          <w:b/>
          <w:lang w:val="es-MX"/>
        </w:rPr>
        <w:t>de funcionamiento y el gasto público social, del mismo modo, se ilustra el porcentaje que hacen parte del total de los gastos del municipio de Tunja.</w:t>
      </w:r>
    </w:p>
    <w:p w14:paraId="29716155" w14:textId="77777777" w:rsidR="00CF0F4D" w:rsidRPr="00D15EC2" w:rsidRDefault="00CF0F4D" w:rsidP="002A7335">
      <w:pPr>
        <w:suppressAutoHyphens/>
        <w:spacing w:line="480" w:lineRule="auto"/>
        <w:jc w:val="both"/>
        <w:rPr>
          <w:rFonts w:ascii="Times New Roman" w:eastAsia="Times New Roman" w:hAnsi="Times New Roman" w:cs="Times New Roman"/>
          <w:b/>
          <w:color w:val="000000"/>
          <w:lang w:val="es-MX" w:eastAsia="ar-SA"/>
        </w:rPr>
      </w:pPr>
    </w:p>
    <w:p w14:paraId="5A3546BB" w14:textId="77777777" w:rsidR="00CF0F4D" w:rsidRDefault="00CF0F4D" w:rsidP="002A7335">
      <w:pPr>
        <w:suppressAutoHyphens/>
        <w:spacing w:line="480" w:lineRule="auto"/>
        <w:jc w:val="both"/>
        <w:rPr>
          <w:rFonts w:ascii="Times New Roman" w:eastAsia="Times New Roman" w:hAnsi="Times New Roman" w:cs="Times New Roman"/>
          <w:b/>
          <w:color w:val="000000"/>
          <w:lang w:val="es-ES" w:eastAsia="ar-SA"/>
        </w:rPr>
      </w:pPr>
    </w:p>
    <w:p w14:paraId="6BA841B9" w14:textId="77777777" w:rsidR="00CF0F4D" w:rsidRDefault="00CF0F4D" w:rsidP="002A7335">
      <w:pPr>
        <w:suppressAutoHyphens/>
        <w:spacing w:line="480" w:lineRule="auto"/>
        <w:jc w:val="both"/>
        <w:rPr>
          <w:rFonts w:ascii="Times New Roman" w:eastAsia="Times New Roman" w:hAnsi="Times New Roman" w:cs="Times New Roman"/>
          <w:b/>
          <w:color w:val="000000"/>
          <w:lang w:val="es-ES" w:eastAsia="ar-SA"/>
        </w:rPr>
      </w:pPr>
    </w:p>
    <w:p w14:paraId="65D244EB" w14:textId="230B7E6D" w:rsidR="00CF0F4D" w:rsidRDefault="00CF0F4D" w:rsidP="002A7335">
      <w:pPr>
        <w:suppressAutoHyphens/>
        <w:spacing w:line="480" w:lineRule="auto"/>
        <w:jc w:val="both"/>
        <w:rPr>
          <w:rFonts w:ascii="Times New Roman" w:eastAsia="Times New Roman" w:hAnsi="Times New Roman" w:cs="Times New Roman"/>
          <w:b/>
          <w:color w:val="000000"/>
          <w:lang w:val="es-ES" w:eastAsia="ar-SA"/>
        </w:rPr>
      </w:pPr>
    </w:p>
    <w:p w14:paraId="0AFDE58E" w14:textId="7611CE07" w:rsidR="008F27EB" w:rsidRDefault="008F27EB" w:rsidP="002A7335">
      <w:pPr>
        <w:suppressAutoHyphens/>
        <w:spacing w:line="480" w:lineRule="auto"/>
        <w:jc w:val="both"/>
        <w:rPr>
          <w:rFonts w:ascii="Times New Roman" w:eastAsia="Times New Roman" w:hAnsi="Times New Roman" w:cs="Times New Roman"/>
          <w:b/>
          <w:color w:val="000000"/>
          <w:lang w:val="es-ES" w:eastAsia="ar-SA"/>
        </w:rPr>
      </w:pPr>
    </w:p>
    <w:p w14:paraId="2419CCCB" w14:textId="0CD2511B" w:rsidR="00AC3C54" w:rsidRDefault="00AC3C54" w:rsidP="002A7335">
      <w:pPr>
        <w:suppressAutoHyphens/>
        <w:spacing w:line="480" w:lineRule="auto"/>
        <w:jc w:val="both"/>
        <w:rPr>
          <w:rFonts w:ascii="Times New Roman" w:eastAsia="Times New Roman" w:hAnsi="Times New Roman" w:cs="Times New Roman"/>
          <w:b/>
          <w:color w:val="000000"/>
          <w:lang w:val="es-ES" w:eastAsia="ar-SA"/>
        </w:rPr>
      </w:pPr>
    </w:p>
    <w:p w14:paraId="7B7E259D" w14:textId="3175E9B4" w:rsidR="00AC3C54" w:rsidRDefault="00AC3C54" w:rsidP="002A7335">
      <w:pPr>
        <w:suppressAutoHyphens/>
        <w:spacing w:line="480" w:lineRule="auto"/>
        <w:jc w:val="both"/>
        <w:rPr>
          <w:rFonts w:ascii="Times New Roman" w:eastAsia="Times New Roman" w:hAnsi="Times New Roman" w:cs="Times New Roman"/>
          <w:b/>
          <w:color w:val="000000"/>
          <w:lang w:val="es-ES" w:eastAsia="ar-SA"/>
        </w:rPr>
      </w:pPr>
    </w:p>
    <w:p w14:paraId="13936700" w14:textId="18E31EDA" w:rsidR="00AC3C54" w:rsidRDefault="00AC3C54" w:rsidP="002A7335">
      <w:pPr>
        <w:suppressAutoHyphens/>
        <w:spacing w:line="480" w:lineRule="auto"/>
        <w:jc w:val="both"/>
        <w:rPr>
          <w:rFonts w:ascii="Times New Roman" w:eastAsia="Times New Roman" w:hAnsi="Times New Roman" w:cs="Times New Roman"/>
          <w:b/>
          <w:color w:val="000000"/>
          <w:lang w:val="es-ES" w:eastAsia="ar-SA"/>
        </w:rPr>
      </w:pPr>
    </w:p>
    <w:p w14:paraId="5C235F58" w14:textId="540D9E1E" w:rsidR="00AC3C54" w:rsidRDefault="00AC3C54" w:rsidP="002A7335">
      <w:pPr>
        <w:suppressAutoHyphens/>
        <w:spacing w:line="480" w:lineRule="auto"/>
        <w:jc w:val="both"/>
        <w:rPr>
          <w:rFonts w:ascii="Times New Roman" w:eastAsia="Times New Roman" w:hAnsi="Times New Roman" w:cs="Times New Roman"/>
          <w:b/>
          <w:color w:val="000000"/>
          <w:lang w:val="es-ES" w:eastAsia="ar-SA"/>
        </w:rPr>
      </w:pPr>
    </w:p>
    <w:p w14:paraId="2977B500" w14:textId="70677B24" w:rsidR="00AC3C54" w:rsidRDefault="00AC3C54" w:rsidP="002A7335">
      <w:pPr>
        <w:suppressAutoHyphens/>
        <w:spacing w:line="480" w:lineRule="auto"/>
        <w:jc w:val="both"/>
        <w:rPr>
          <w:rFonts w:ascii="Times New Roman" w:eastAsia="Times New Roman" w:hAnsi="Times New Roman" w:cs="Times New Roman"/>
          <w:b/>
          <w:color w:val="000000"/>
          <w:lang w:val="es-ES" w:eastAsia="ar-SA"/>
        </w:rPr>
      </w:pPr>
    </w:p>
    <w:p w14:paraId="4CEC127B" w14:textId="178DE302" w:rsidR="00AC3C54" w:rsidRDefault="00AC3C54" w:rsidP="002A7335">
      <w:pPr>
        <w:suppressAutoHyphens/>
        <w:spacing w:line="480" w:lineRule="auto"/>
        <w:jc w:val="both"/>
        <w:rPr>
          <w:rFonts w:ascii="Times New Roman" w:eastAsia="Times New Roman" w:hAnsi="Times New Roman" w:cs="Times New Roman"/>
          <w:b/>
          <w:color w:val="000000"/>
          <w:lang w:val="es-ES" w:eastAsia="ar-SA"/>
        </w:rPr>
      </w:pPr>
    </w:p>
    <w:p w14:paraId="394A93E7" w14:textId="7D18C607" w:rsidR="00AC3C54" w:rsidRDefault="00AC3C54" w:rsidP="002A7335">
      <w:pPr>
        <w:suppressAutoHyphens/>
        <w:spacing w:line="480" w:lineRule="auto"/>
        <w:jc w:val="both"/>
        <w:rPr>
          <w:rFonts w:ascii="Times New Roman" w:eastAsia="Times New Roman" w:hAnsi="Times New Roman" w:cs="Times New Roman"/>
          <w:b/>
          <w:color w:val="000000"/>
          <w:lang w:val="es-ES" w:eastAsia="ar-SA"/>
        </w:rPr>
      </w:pPr>
    </w:p>
    <w:p w14:paraId="3A71F4D4" w14:textId="77777777" w:rsidR="00AC3C54" w:rsidRDefault="00AC3C54" w:rsidP="002A7335">
      <w:pPr>
        <w:suppressAutoHyphens/>
        <w:spacing w:line="480" w:lineRule="auto"/>
        <w:jc w:val="both"/>
        <w:rPr>
          <w:rFonts w:ascii="Times New Roman" w:eastAsia="Times New Roman" w:hAnsi="Times New Roman" w:cs="Times New Roman"/>
          <w:b/>
          <w:color w:val="000000"/>
          <w:lang w:val="es-ES" w:eastAsia="ar-SA"/>
        </w:rPr>
      </w:pPr>
    </w:p>
    <w:p w14:paraId="222BB039" w14:textId="074D4D81" w:rsidR="00433E83" w:rsidRPr="00410AAC" w:rsidRDefault="00433E83" w:rsidP="00410AAC">
      <w:pPr>
        <w:pStyle w:val="Ttulo2"/>
        <w:spacing w:line="480" w:lineRule="auto"/>
        <w:rPr>
          <w:rFonts w:ascii="Times New Roman" w:eastAsia="Times New Roman" w:hAnsi="Times New Roman" w:cs="Times New Roman"/>
          <w:b/>
          <w:color w:val="auto"/>
          <w:sz w:val="24"/>
          <w:lang w:val="es-ES" w:eastAsia="ar-SA"/>
        </w:rPr>
      </w:pPr>
      <w:bookmarkStart w:id="297" w:name="_Toc88425231"/>
      <w:r w:rsidRPr="00410AAC">
        <w:rPr>
          <w:rFonts w:ascii="Times New Roman" w:eastAsia="Times New Roman" w:hAnsi="Times New Roman" w:cs="Times New Roman"/>
          <w:b/>
          <w:color w:val="auto"/>
          <w:sz w:val="24"/>
          <w:lang w:val="es-ES" w:eastAsia="ar-SA"/>
        </w:rPr>
        <w:lastRenderedPageBreak/>
        <w:t>TUTA</w:t>
      </w:r>
      <w:bookmarkEnd w:id="297"/>
    </w:p>
    <w:p w14:paraId="01144CE8" w14:textId="77777777" w:rsidR="00433E83" w:rsidRPr="002A7335" w:rsidRDefault="00433E83" w:rsidP="00410AAC">
      <w:pPr>
        <w:suppressAutoHyphens/>
        <w:spacing w:line="480" w:lineRule="auto"/>
        <w:jc w:val="both"/>
        <w:rPr>
          <w:rFonts w:ascii="Times New Roman" w:eastAsia="Times New Roman" w:hAnsi="Times New Roman" w:cs="Times New Roman"/>
          <w:b/>
          <w:color w:val="000000"/>
          <w:lang w:val="es-ES" w:eastAsia="ar-SA"/>
        </w:rPr>
      </w:pPr>
    </w:p>
    <w:p w14:paraId="02D71DBA" w14:textId="77777777" w:rsidR="00433E83" w:rsidRPr="0088200C" w:rsidRDefault="00433E83" w:rsidP="00410AAC">
      <w:pPr>
        <w:spacing w:line="480" w:lineRule="auto"/>
        <w:ind w:firstLine="708"/>
        <w:rPr>
          <w:rFonts w:ascii="Times New Roman" w:hAnsi="Times New Roman" w:cs="Times New Roman"/>
        </w:rPr>
      </w:pPr>
      <w:r>
        <w:rPr>
          <w:rFonts w:ascii="Times New Roman" w:hAnsi="Times New Roman" w:cs="Times New Roman"/>
        </w:rPr>
        <w:t>En la gráfica 270-271</w:t>
      </w:r>
      <w:r w:rsidRPr="002A7335">
        <w:rPr>
          <w:rFonts w:ascii="Times New Roman" w:hAnsi="Times New Roman" w:cs="Times New Roman"/>
        </w:rPr>
        <w:t xml:space="preserve"> de ingresos de Tuta se puede observar que a lo largo de los años 2019 y 2020 los ingresos aumentan por lo cual para el año 2020 se logran superar ingresos de 21.500.000.000 siendo las transferencias lo que presen</w:t>
      </w:r>
      <w:r>
        <w:rPr>
          <w:rFonts w:ascii="Times New Roman" w:hAnsi="Times New Roman" w:cs="Times New Roman"/>
        </w:rPr>
        <w:t>ta mayor variación.</w:t>
      </w:r>
    </w:p>
    <w:p w14:paraId="510056FA" w14:textId="784FF739" w:rsidR="00246556" w:rsidRDefault="00246556" w:rsidP="00246556">
      <w:pPr>
        <w:pStyle w:val="Descripcin"/>
        <w:keepNext/>
        <w:rPr>
          <w:rFonts w:ascii="Times New Roman" w:hAnsi="Times New Roman" w:cs="Times New Roman"/>
          <w:b/>
          <w:color w:val="auto"/>
          <w:sz w:val="24"/>
        </w:rPr>
      </w:pPr>
      <w:bookmarkStart w:id="298" w:name="_Toc88425726"/>
      <w:r w:rsidRPr="00246556">
        <w:rPr>
          <w:rFonts w:ascii="Times New Roman" w:hAnsi="Times New Roman" w:cs="Times New Roman"/>
          <w:b/>
          <w:color w:val="auto"/>
          <w:sz w:val="24"/>
        </w:rPr>
        <w:t xml:space="preserve">Figura </w:t>
      </w:r>
      <w:r w:rsidRPr="00246556">
        <w:rPr>
          <w:rFonts w:ascii="Times New Roman" w:hAnsi="Times New Roman" w:cs="Times New Roman"/>
          <w:b/>
          <w:color w:val="auto"/>
          <w:sz w:val="24"/>
        </w:rPr>
        <w:fldChar w:fldCharType="begin"/>
      </w:r>
      <w:r w:rsidRPr="00246556">
        <w:rPr>
          <w:rFonts w:ascii="Times New Roman" w:hAnsi="Times New Roman" w:cs="Times New Roman"/>
          <w:b/>
          <w:color w:val="auto"/>
          <w:sz w:val="24"/>
        </w:rPr>
        <w:instrText xml:space="preserve"> SEQ Figura \* ARABIC </w:instrText>
      </w:r>
      <w:r w:rsidRPr="0024655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270</w:t>
      </w:r>
      <w:r w:rsidRPr="00246556">
        <w:rPr>
          <w:rFonts w:ascii="Times New Roman" w:hAnsi="Times New Roman" w:cs="Times New Roman"/>
          <w:b/>
          <w:color w:val="auto"/>
          <w:sz w:val="24"/>
        </w:rPr>
        <w:fldChar w:fldCharType="end"/>
      </w:r>
      <w:r w:rsidRPr="00246556">
        <w:rPr>
          <w:rFonts w:ascii="Times New Roman" w:hAnsi="Times New Roman" w:cs="Times New Roman"/>
          <w:b/>
          <w:color w:val="auto"/>
          <w:sz w:val="24"/>
        </w:rPr>
        <w:t>.</w:t>
      </w:r>
      <w:bookmarkEnd w:id="298"/>
      <w:r w:rsidRPr="00246556">
        <w:rPr>
          <w:rFonts w:ascii="Times New Roman" w:hAnsi="Times New Roman" w:cs="Times New Roman"/>
          <w:b/>
          <w:color w:val="auto"/>
          <w:sz w:val="24"/>
        </w:rPr>
        <w:t xml:space="preserve"> </w:t>
      </w:r>
    </w:p>
    <w:p w14:paraId="7D789CAA" w14:textId="17311506" w:rsidR="00246556" w:rsidRPr="00246556" w:rsidRDefault="00246556" w:rsidP="00246556">
      <w:pPr>
        <w:pStyle w:val="Descripcin"/>
        <w:keepNext/>
        <w:rPr>
          <w:rFonts w:ascii="Times New Roman" w:hAnsi="Times New Roman" w:cs="Times New Roman"/>
          <w:b/>
          <w:color w:val="auto"/>
          <w:sz w:val="24"/>
        </w:rPr>
      </w:pPr>
      <w:r w:rsidRPr="00246556">
        <w:rPr>
          <w:rFonts w:ascii="Times New Roman" w:hAnsi="Times New Roman" w:cs="Times New Roman"/>
          <w:b/>
          <w:color w:val="auto"/>
          <w:sz w:val="24"/>
        </w:rPr>
        <w:t>Ingresos Municipio de Tuta.</w:t>
      </w:r>
    </w:p>
    <w:p w14:paraId="2C9C5927" w14:textId="1AB77B95" w:rsidR="00433E83" w:rsidRPr="002A7335" w:rsidRDefault="00433E83" w:rsidP="00433E8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3BD29432" wp14:editId="58F68E6C">
            <wp:extent cx="5400000" cy="1764000"/>
            <wp:effectExtent l="0" t="0" r="10795" b="8255"/>
            <wp:docPr id="279" name="Gráfico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p w14:paraId="0514FE82" w14:textId="77777777" w:rsidR="00433E83" w:rsidRPr="002A7335" w:rsidRDefault="00433E83" w:rsidP="00433E83">
      <w:pPr>
        <w:spacing w:line="480" w:lineRule="auto"/>
        <w:rPr>
          <w:rFonts w:ascii="Times New Roman" w:hAnsi="Times New Roman" w:cs="Times New Roman"/>
          <w:b/>
        </w:rPr>
      </w:pPr>
      <w:r w:rsidRPr="002A7335">
        <w:rPr>
          <w:rFonts w:ascii="Times New Roman" w:hAnsi="Times New Roman" w:cs="Times New Roman"/>
          <w:b/>
        </w:rPr>
        <w:t>Nota: Esta figura muestra los Ingr</w:t>
      </w:r>
      <w:r>
        <w:rPr>
          <w:rFonts w:ascii="Times New Roman" w:hAnsi="Times New Roman" w:cs="Times New Roman"/>
          <w:b/>
        </w:rPr>
        <w:t>esos del municipio de Tuta.</w:t>
      </w:r>
    </w:p>
    <w:p w14:paraId="56B6DA5C" w14:textId="2081FFBA" w:rsidR="00246556" w:rsidRDefault="00246556" w:rsidP="00246556">
      <w:pPr>
        <w:pStyle w:val="Descripcin"/>
        <w:keepNext/>
        <w:rPr>
          <w:rFonts w:ascii="Times New Roman" w:hAnsi="Times New Roman" w:cs="Times New Roman"/>
          <w:b/>
          <w:color w:val="auto"/>
          <w:sz w:val="24"/>
        </w:rPr>
      </w:pPr>
      <w:bookmarkStart w:id="299" w:name="_Toc88425727"/>
      <w:r w:rsidRPr="00246556">
        <w:rPr>
          <w:rFonts w:ascii="Times New Roman" w:hAnsi="Times New Roman" w:cs="Times New Roman"/>
          <w:b/>
          <w:color w:val="auto"/>
          <w:sz w:val="24"/>
        </w:rPr>
        <w:t xml:space="preserve">Figura </w:t>
      </w:r>
      <w:r w:rsidRPr="00246556">
        <w:rPr>
          <w:rFonts w:ascii="Times New Roman" w:hAnsi="Times New Roman" w:cs="Times New Roman"/>
          <w:b/>
          <w:color w:val="auto"/>
          <w:sz w:val="24"/>
        </w:rPr>
        <w:fldChar w:fldCharType="begin"/>
      </w:r>
      <w:r w:rsidRPr="00246556">
        <w:rPr>
          <w:rFonts w:ascii="Times New Roman" w:hAnsi="Times New Roman" w:cs="Times New Roman"/>
          <w:b/>
          <w:color w:val="auto"/>
          <w:sz w:val="24"/>
        </w:rPr>
        <w:instrText xml:space="preserve"> SEQ Figura \* ARABIC </w:instrText>
      </w:r>
      <w:r w:rsidRPr="0024655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271</w:t>
      </w:r>
      <w:r w:rsidRPr="00246556">
        <w:rPr>
          <w:rFonts w:ascii="Times New Roman" w:hAnsi="Times New Roman" w:cs="Times New Roman"/>
          <w:b/>
          <w:color w:val="auto"/>
          <w:sz w:val="24"/>
        </w:rPr>
        <w:fldChar w:fldCharType="end"/>
      </w:r>
      <w:r w:rsidRPr="00246556">
        <w:rPr>
          <w:rFonts w:ascii="Times New Roman" w:hAnsi="Times New Roman" w:cs="Times New Roman"/>
          <w:b/>
          <w:color w:val="auto"/>
          <w:sz w:val="24"/>
        </w:rPr>
        <w:t>.</w:t>
      </w:r>
      <w:bookmarkEnd w:id="299"/>
      <w:r w:rsidRPr="00246556">
        <w:rPr>
          <w:rFonts w:ascii="Times New Roman" w:hAnsi="Times New Roman" w:cs="Times New Roman"/>
          <w:b/>
          <w:color w:val="auto"/>
          <w:sz w:val="24"/>
        </w:rPr>
        <w:t xml:space="preserve"> </w:t>
      </w:r>
    </w:p>
    <w:p w14:paraId="34CCCF42" w14:textId="2B116E07" w:rsidR="00246556" w:rsidRPr="00246556" w:rsidRDefault="00246556" w:rsidP="00246556">
      <w:pPr>
        <w:pStyle w:val="Descripcin"/>
        <w:keepNext/>
        <w:rPr>
          <w:rFonts w:ascii="Times New Roman" w:hAnsi="Times New Roman" w:cs="Times New Roman"/>
          <w:b/>
          <w:color w:val="auto"/>
          <w:sz w:val="24"/>
        </w:rPr>
      </w:pPr>
      <w:r w:rsidRPr="00246556">
        <w:rPr>
          <w:rFonts w:ascii="Times New Roman" w:hAnsi="Times New Roman" w:cs="Times New Roman"/>
          <w:b/>
          <w:color w:val="auto"/>
          <w:sz w:val="24"/>
        </w:rPr>
        <w:t>Comparativa de los ingresos del municipio Tuta.</w:t>
      </w:r>
    </w:p>
    <w:p w14:paraId="05605FA1" w14:textId="77777777" w:rsidR="00433E83" w:rsidRDefault="00433E83" w:rsidP="00433E8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52857F40" wp14:editId="77053ED8">
            <wp:extent cx="5400000" cy="1800000"/>
            <wp:effectExtent l="0" t="0" r="10795" b="10160"/>
            <wp:docPr id="280" name="Gráfico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p w14:paraId="5D4158FC" w14:textId="77777777" w:rsidR="00433E83" w:rsidRPr="002F7FA9" w:rsidRDefault="00433E83" w:rsidP="00433E83">
      <w:pPr>
        <w:spacing w:line="480" w:lineRule="auto"/>
        <w:rPr>
          <w:rFonts w:ascii="Times New Roman" w:hAnsi="Times New Roman" w:cs="Times New Roman"/>
        </w:rPr>
      </w:pPr>
      <w:r w:rsidRPr="002A7335">
        <w:rPr>
          <w:rFonts w:ascii="Times New Roman" w:hAnsi="Times New Roman" w:cs="Times New Roman"/>
          <w:b/>
        </w:rPr>
        <w:t>Nota: Esta figura muestra una comparativa de los In</w:t>
      </w:r>
      <w:r>
        <w:rPr>
          <w:rFonts w:ascii="Times New Roman" w:hAnsi="Times New Roman" w:cs="Times New Roman"/>
          <w:b/>
        </w:rPr>
        <w:t>gresos del municipio de Tuta.</w:t>
      </w:r>
    </w:p>
    <w:p w14:paraId="2EFFAFE9" w14:textId="42A02AF3" w:rsidR="00433E83" w:rsidRPr="002A7335" w:rsidRDefault="00DD7200" w:rsidP="009C10A6">
      <w:pPr>
        <w:spacing w:line="480" w:lineRule="auto"/>
        <w:ind w:firstLine="708"/>
        <w:rPr>
          <w:rFonts w:ascii="Times New Roman" w:hAnsi="Times New Roman" w:cs="Times New Roman"/>
        </w:rPr>
      </w:pPr>
      <w:r>
        <w:rPr>
          <w:rFonts w:ascii="Times New Roman" w:hAnsi="Times New Roman" w:cs="Times New Roman"/>
        </w:rPr>
        <w:lastRenderedPageBreak/>
        <w:t>En la gráfica 272</w:t>
      </w:r>
      <w:r w:rsidR="00433E83" w:rsidRPr="002A7335">
        <w:rPr>
          <w:rFonts w:ascii="Times New Roman" w:hAnsi="Times New Roman" w:cs="Times New Roman"/>
        </w:rPr>
        <w:t xml:space="preserve"> y 27</w:t>
      </w:r>
      <w:r>
        <w:rPr>
          <w:rFonts w:ascii="Times New Roman" w:hAnsi="Times New Roman" w:cs="Times New Roman"/>
        </w:rPr>
        <w:t>3</w:t>
      </w:r>
      <w:r w:rsidR="00433E83" w:rsidRPr="002A7335">
        <w:rPr>
          <w:rFonts w:ascii="Times New Roman" w:hAnsi="Times New Roman" w:cs="Times New Roman"/>
        </w:rPr>
        <w:t xml:space="preserve"> de ingresos fiscales se muestra que en el año 2019 se presenta un gran aumento siendo el año 2019 el que tiene mayor cantidad, y en el 2020 esta disminuye nuevamente siendo</w:t>
      </w:r>
      <w:r w:rsidR="00433E83">
        <w:rPr>
          <w:rFonts w:ascii="Times New Roman" w:hAnsi="Times New Roman" w:cs="Times New Roman"/>
        </w:rPr>
        <w:t xml:space="preserve"> inferior incluso a la del 2018</w:t>
      </w:r>
      <w:r w:rsidR="00433E83" w:rsidRPr="002A7335">
        <w:rPr>
          <w:rFonts w:ascii="Times New Roman" w:hAnsi="Times New Roman" w:cs="Times New Roman"/>
        </w:rPr>
        <w:t>.</w:t>
      </w:r>
    </w:p>
    <w:p w14:paraId="35E3A869" w14:textId="631876D4" w:rsidR="00246556" w:rsidRDefault="00246556" w:rsidP="00246556">
      <w:pPr>
        <w:pStyle w:val="Descripcin"/>
        <w:keepNext/>
        <w:rPr>
          <w:rFonts w:ascii="Times New Roman" w:hAnsi="Times New Roman" w:cs="Times New Roman"/>
          <w:b/>
          <w:color w:val="auto"/>
          <w:sz w:val="24"/>
        </w:rPr>
      </w:pPr>
      <w:bookmarkStart w:id="300" w:name="_Toc88425728"/>
      <w:r w:rsidRPr="00246556">
        <w:rPr>
          <w:rFonts w:ascii="Times New Roman" w:hAnsi="Times New Roman" w:cs="Times New Roman"/>
          <w:b/>
          <w:color w:val="auto"/>
          <w:sz w:val="24"/>
        </w:rPr>
        <w:t xml:space="preserve">Figura </w:t>
      </w:r>
      <w:r w:rsidRPr="00246556">
        <w:rPr>
          <w:rFonts w:ascii="Times New Roman" w:hAnsi="Times New Roman" w:cs="Times New Roman"/>
          <w:b/>
          <w:color w:val="auto"/>
          <w:sz w:val="24"/>
        </w:rPr>
        <w:fldChar w:fldCharType="begin"/>
      </w:r>
      <w:r w:rsidRPr="00246556">
        <w:rPr>
          <w:rFonts w:ascii="Times New Roman" w:hAnsi="Times New Roman" w:cs="Times New Roman"/>
          <w:b/>
          <w:color w:val="auto"/>
          <w:sz w:val="24"/>
        </w:rPr>
        <w:instrText xml:space="preserve"> SEQ Figura \* ARABIC </w:instrText>
      </w:r>
      <w:r w:rsidRPr="0024655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272</w:t>
      </w:r>
      <w:r w:rsidRPr="00246556">
        <w:rPr>
          <w:rFonts w:ascii="Times New Roman" w:hAnsi="Times New Roman" w:cs="Times New Roman"/>
          <w:b/>
          <w:color w:val="auto"/>
          <w:sz w:val="24"/>
        </w:rPr>
        <w:fldChar w:fldCharType="end"/>
      </w:r>
      <w:r w:rsidRPr="00246556">
        <w:rPr>
          <w:rFonts w:ascii="Times New Roman" w:hAnsi="Times New Roman" w:cs="Times New Roman"/>
          <w:b/>
          <w:color w:val="auto"/>
          <w:sz w:val="24"/>
        </w:rPr>
        <w:t>.</w:t>
      </w:r>
      <w:bookmarkEnd w:id="300"/>
    </w:p>
    <w:p w14:paraId="3CE9282A" w14:textId="7A5F5242" w:rsidR="00246556" w:rsidRPr="00246556" w:rsidRDefault="00246556" w:rsidP="00246556">
      <w:pPr>
        <w:pStyle w:val="Descripcin"/>
        <w:keepNext/>
        <w:rPr>
          <w:rFonts w:ascii="Times New Roman" w:hAnsi="Times New Roman" w:cs="Times New Roman"/>
          <w:b/>
          <w:color w:val="auto"/>
          <w:sz w:val="24"/>
        </w:rPr>
      </w:pPr>
      <w:r w:rsidRPr="00246556">
        <w:rPr>
          <w:rFonts w:ascii="Times New Roman" w:hAnsi="Times New Roman" w:cs="Times New Roman"/>
          <w:b/>
          <w:color w:val="auto"/>
          <w:sz w:val="24"/>
        </w:rPr>
        <w:t>Ingresos fiscales del municipio Tuta.</w:t>
      </w:r>
    </w:p>
    <w:p w14:paraId="42006650" w14:textId="77777777" w:rsidR="00433E83" w:rsidRPr="002A7335" w:rsidRDefault="00433E83" w:rsidP="00433E83">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61A5271F" wp14:editId="62060E3B">
            <wp:extent cx="5400000" cy="2124000"/>
            <wp:effectExtent l="0" t="0" r="10795" b="10160"/>
            <wp:docPr id="281" name="Gráfico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p>
    <w:p w14:paraId="2461EA26" w14:textId="77777777" w:rsidR="00433E83" w:rsidRPr="002A7335" w:rsidRDefault="00433E83" w:rsidP="00433E83">
      <w:pPr>
        <w:spacing w:line="480" w:lineRule="auto"/>
        <w:rPr>
          <w:rFonts w:ascii="Times New Roman" w:hAnsi="Times New Roman" w:cs="Times New Roman"/>
          <w:b/>
        </w:rPr>
      </w:pPr>
      <w:r>
        <w:rPr>
          <w:rFonts w:ascii="Times New Roman" w:hAnsi="Times New Roman" w:cs="Times New Roman"/>
          <w:b/>
        </w:rPr>
        <w:t xml:space="preserve">Nota: </w:t>
      </w:r>
      <w:r w:rsidRPr="002A7335">
        <w:rPr>
          <w:rFonts w:ascii="Times New Roman" w:hAnsi="Times New Roman" w:cs="Times New Roman"/>
          <w:b/>
        </w:rPr>
        <w:t xml:space="preserve">Esta figura muestra los Ingresos </w:t>
      </w:r>
      <w:r>
        <w:rPr>
          <w:rFonts w:ascii="Times New Roman" w:hAnsi="Times New Roman" w:cs="Times New Roman"/>
          <w:b/>
        </w:rPr>
        <w:t xml:space="preserve">fiscales del municipio de Tuta. </w:t>
      </w:r>
    </w:p>
    <w:p w14:paraId="6C940480" w14:textId="414FE865" w:rsidR="00246556" w:rsidRDefault="00246556" w:rsidP="00246556">
      <w:pPr>
        <w:pStyle w:val="Descripcin"/>
        <w:keepNext/>
        <w:rPr>
          <w:rFonts w:ascii="Times New Roman" w:hAnsi="Times New Roman" w:cs="Times New Roman"/>
          <w:b/>
          <w:color w:val="auto"/>
          <w:sz w:val="24"/>
        </w:rPr>
      </w:pPr>
      <w:bookmarkStart w:id="301" w:name="_Toc88425729"/>
      <w:r w:rsidRPr="00246556">
        <w:rPr>
          <w:rFonts w:ascii="Times New Roman" w:hAnsi="Times New Roman" w:cs="Times New Roman"/>
          <w:b/>
          <w:color w:val="auto"/>
          <w:sz w:val="24"/>
        </w:rPr>
        <w:t xml:space="preserve">Figura </w:t>
      </w:r>
      <w:r w:rsidRPr="00246556">
        <w:rPr>
          <w:rFonts w:ascii="Times New Roman" w:hAnsi="Times New Roman" w:cs="Times New Roman"/>
          <w:b/>
          <w:color w:val="auto"/>
          <w:sz w:val="24"/>
        </w:rPr>
        <w:fldChar w:fldCharType="begin"/>
      </w:r>
      <w:r w:rsidRPr="00246556">
        <w:rPr>
          <w:rFonts w:ascii="Times New Roman" w:hAnsi="Times New Roman" w:cs="Times New Roman"/>
          <w:b/>
          <w:color w:val="auto"/>
          <w:sz w:val="24"/>
        </w:rPr>
        <w:instrText xml:space="preserve"> SEQ Figura \* ARABIC </w:instrText>
      </w:r>
      <w:r w:rsidRPr="0024655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273</w:t>
      </w:r>
      <w:r w:rsidRPr="00246556">
        <w:rPr>
          <w:rFonts w:ascii="Times New Roman" w:hAnsi="Times New Roman" w:cs="Times New Roman"/>
          <w:b/>
          <w:color w:val="auto"/>
          <w:sz w:val="24"/>
        </w:rPr>
        <w:fldChar w:fldCharType="end"/>
      </w:r>
      <w:r w:rsidRPr="00246556">
        <w:rPr>
          <w:rFonts w:ascii="Times New Roman" w:hAnsi="Times New Roman" w:cs="Times New Roman"/>
          <w:b/>
          <w:color w:val="auto"/>
          <w:sz w:val="24"/>
        </w:rPr>
        <w:t>.</w:t>
      </w:r>
      <w:bookmarkEnd w:id="301"/>
      <w:r w:rsidRPr="00246556">
        <w:rPr>
          <w:rFonts w:ascii="Times New Roman" w:hAnsi="Times New Roman" w:cs="Times New Roman"/>
          <w:b/>
          <w:color w:val="auto"/>
          <w:sz w:val="24"/>
        </w:rPr>
        <w:t xml:space="preserve"> </w:t>
      </w:r>
    </w:p>
    <w:p w14:paraId="6056FF62" w14:textId="31B44A52" w:rsidR="00246556" w:rsidRPr="00246556" w:rsidRDefault="00246556" w:rsidP="00246556">
      <w:pPr>
        <w:pStyle w:val="Descripcin"/>
        <w:keepNext/>
        <w:rPr>
          <w:rFonts w:ascii="Times New Roman" w:hAnsi="Times New Roman" w:cs="Times New Roman"/>
          <w:b/>
          <w:color w:val="auto"/>
          <w:sz w:val="24"/>
        </w:rPr>
      </w:pPr>
      <w:r w:rsidRPr="00246556">
        <w:rPr>
          <w:rFonts w:ascii="Times New Roman" w:hAnsi="Times New Roman" w:cs="Times New Roman"/>
          <w:b/>
          <w:color w:val="auto"/>
          <w:sz w:val="24"/>
        </w:rPr>
        <w:t>Comparativa de ingresos fiscales del municipio de Tuta.</w:t>
      </w:r>
    </w:p>
    <w:p w14:paraId="6C2E1A4E" w14:textId="77777777" w:rsidR="00433E83" w:rsidRDefault="00433E83" w:rsidP="00433E83">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3C184978" wp14:editId="02F79E3A">
            <wp:extent cx="5400000" cy="1800000"/>
            <wp:effectExtent l="0" t="0" r="10795" b="10160"/>
            <wp:docPr id="282" name="Gráfico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p>
    <w:p w14:paraId="3FB4041E" w14:textId="77777777" w:rsidR="00433E83" w:rsidRPr="002A7335" w:rsidRDefault="00433E83" w:rsidP="00433E83">
      <w:pPr>
        <w:spacing w:line="480" w:lineRule="auto"/>
        <w:rPr>
          <w:rFonts w:ascii="Times New Roman" w:hAnsi="Times New Roman" w:cs="Times New Roman"/>
          <w:b/>
        </w:rPr>
      </w:pPr>
      <w:r w:rsidRPr="002A7335">
        <w:rPr>
          <w:rFonts w:ascii="Times New Roman" w:hAnsi="Times New Roman" w:cs="Times New Roman"/>
          <w:b/>
        </w:rPr>
        <w:t>Nota: Esta figura muestra la comparativa de los ingresos f</w:t>
      </w:r>
      <w:r>
        <w:rPr>
          <w:rFonts w:ascii="Times New Roman" w:hAnsi="Times New Roman" w:cs="Times New Roman"/>
          <w:b/>
        </w:rPr>
        <w:t>iscales del municipio de Tuta</w:t>
      </w:r>
      <w:r w:rsidRPr="002A7335">
        <w:rPr>
          <w:rFonts w:ascii="Times New Roman" w:hAnsi="Times New Roman" w:cs="Times New Roman"/>
          <w:b/>
        </w:rPr>
        <w:t xml:space="preserve">. </w:t>
      </w:r>
    </w:p>
    <w:p w14:paraId="780ECE62" w14:textId="537C4A5B" w:rsidR="00433E83" w:rsidRPr="002A7335" w:rsidRDefault="00DD7200" w:rsidP="009C10A6">
      <w:pPr>
        <w:spacing w:line="480" w:lineRule="auto"/>
        <w:ind w:firstLine="708"/>
        <w:rPr>
          <w:rFonts w:ascii="Times New Roman" w:hAnsi="Times New Roman" w:cs="Times New Roman"/>
        </w:rPr>
      </w:pPr>
      <w:r>
        <w:rPr>
          <w:rFonts w:ascii="Times New Roman" w:hAnsi="Times New Roman" w:cs="Times New Roman"/>
        </w:rPr>
        <w:lastRenderedPageBreak/>
        <w:t>En la gráfica 274 y 275</w:t>
      </w:r>
      <w:r w:rsidR="00433E83" w:rsidRPr="002A7335">
        <w:rPr>
          <w:rFonts w:ascii="Times New Roman" w:hAnsi="Times New Roman" w:cs="Times New Roman"/>
        </w:rPr>
        <w:t xml:space="preserve"> de impuestos se puede observar que existe un aumento en el año 2019 sin embargo en el año 2020 decrece nuevamente siendo inferior al 2018 y presentando variaciones en el impuesto predial y la sobretasa a la gasolina</w:t>
      </w:r>
      <w:r w:rsidR="00433E83">
        <w:rPr>
          <w:rFonts w:ascii="Times New Roman" w:hAnsi="Times New Roman" w:cs="Times New Roman"/>
        </w:rPr>
        <w:t>.</w:t>
      </w:r>
    </w:p>
    <w:p w14:paraId="4B405F0C" w14:textId="46ECF374" w:rsidR="00246556" w:rsidRDefault="00246556" w:rsidP="00246556">
      <w:pPr>
        <w:pStyle w:val="Descripcin"/>
        <w:keepNext/>
        <w:rPr>
          <w:rFonts w:ascii="Times New Roman" w:hAnsi="Times New Roman" w:cs="Times New Roman"/>
          <w:b/>
          <w:color w:val="auto"/>
          <w:sz w:val="24"/>
        </w:rPr>
      </w:pPr>
      <w:bookmarkStart w:id="302" w:name="_Toc88425730"/>
      <w:r w:rsidRPr="00246556">
        <w:rPr>
          <w:rFonts w:ascii="Times New Roman" w:hAnsi="Times New Roman" w:cs="Times New Roman"/>
          <w:b/>
          <w:color w:val="auto"/>
          <w:sz w:val="24"/>
        </w:rPr>
        <w:t xml:space="preserve">Figura </w:t>
      </w:r>
      <w:r w:rsidRPr="00246556">
        <w:rPr>
          <w:rFonts w:ascii="Times New Roman" w:hAnsi="Times New Roman" w:cs="Times New Roman"/>
          <w:b/>
          <w:color w:val="auto"/>
          <w:sz w:val="24"/>
        </w:rPr>
        <w:fldChar w:fldCharType="begin"/>
      </w:r>
      <w:r w:rsidRPr="00246556">
        <w:rPr>
          <w:rFonts w:ascii="Times New Roman" w:hAnsi="Times New Roman" w:cs="Times New Roman"/>
          <w:b/>
          <w:color w:val="auto"/>
          <w:sz w:val="24"/>
        </w:rPr>
        <w:instrText xml:space="preserve"> SEQ Figura \* ARABIC </w:instrText>
      </w:r>
      <w:r w:rsidRPr="0024655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274</w:t>
      </w:r>
      <w:r w:rsidRPr="00246556">
        <w:rPr>
          <w:rFonts w:ascii="Times New Roman" w:hAnsi="Times New Roman" w:cs="Times New Roman"/>
          <w:b/>
          <w:color w:val="auto"/>
          <w:sz w:val="24"/>
        </w:rPr>
        <w:fldChar w:fldCharType="end"/>
      </w:r>
      <w:r w:rsidRPr="00246556">
        <w:rPr>
          <w:rFonts w:ascii="Times New Roman" w:hAnsi="Times New Roman" w:cs="Times New Roman"/>
          <w:b/>
          <w:color w:val="auto"/>
          <w:sz w:val="24"/>
        </w:rPr>
        <w:t>.</w:t>
      </w:r>
      <w:bookmarkEnd w:id="302"/>
      <w:r w:rsidRPr="00246556">
        <w:rPr>
          <w:rFonts w:ascii="Times New Roman" w:hAnsi="Times New Roman" w:cs="Times New Roman"/>
          <w:b/>
          <w:color w:val="auto"/>
          <w:sz w:val="24"/>
        </w:rPr>
        <w:t xml:space="preserve"> </w:t>
      </w:r>
    </w:p>
    <w:p w14:paraId="10D7338D" w14:textId="1D290F65" w:rsidR="00246556" w:rsidRPr="00246556" w:rsidRDefault="00246556" w:rsidP="00246556">
      <w:pPr>
        <w:pStyle w:val="Descripcin"/>
        <w:keepNext/>
        <w:rPr>
          <w:rFonts w:ascii="Times New Roman" w:hAnsi="Times New Roman" w:cs="Times New Roman"/>
          <w:b/>
          <w:color w:val="auto"/>
          <w:sz w:val="24"/>
        </w:rPr>
      </w:pPr>
      <w:r w:rsidRPr="00246556">
        <w:rPr>
          <w:rFonts w:ascii="Times New Roman" w:hAnsi="Times New Roman" w:cs="Times New Roman"/>
          <w:b/>
          <w:color w:val="auto"/>
          <w:sz w:val="24"/>
        </w:rPr>
        <w:t>Impuestos del municipio de Tuta</w:t>
      </w:r>
    </w:p>
    <w:p w14:paraId="22C0C7D4" w14:textId="77777777" w:rsidR="00433E83" w:rsidRPr="002A7335" w:rsidRDefault="00433E83" w:rsidP="00433E83">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1CD6C6A5" wp14:editId="08C88959">
            <wp:extent cx="5400000" cy="1440000"/>
            <wp:effectExtent l="0" t="0" r="10795" b="8255"/>
            <wp:docPr id="283" name="Gráfico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p>
    <w:p w14:paraId="58BEE210" w14:textId="77777777" w:rsidR="00433E83" w:rsidRPr="002A7335" w:rsidRDefault="00433E83" w:rsidP="00433E83">
      <w:pPr>
        <w:spacing w:line="480" w:lineRule="auto"/>
        <w:rPr>
          <w:rFonts w:ascii="Times New Roman" w:hAnsi="Times New Roman" w:cs="Times New Roman"/>
          <w:b/>
        </w:rPr>
      </w:pPr>
      <w:r w:rsidRPr="002A7335">
        <w:rPr>
          <w:rFonts w:ascii="Times New Roman" w:hAnsi="Times New Roman" w:cs="Times New Roman"/>
          <w:b/>
        </w:rPr>
        <w:t>Nota: Esta figura muestra los im</w:t>
      </w:r>
      <w:r>
        <w:rPr>
          <w:rFonts w:ascii="Times New Roman" w:hAnsi="Times New Roman" w:cs="Times New Roman"/>
          <w:b/>
        </w:rPr>
        <w:t>puestos del municipio de Tuta</w:t>
      </w:r>
      <w:r w:rsidRPr="002A7335">
        <w:rPr>
          <w:rFonts w:ascii="Times New Roman" w:hAnsi="Times New Roman" w:cs="Times New Roman"/>
          <w:b/>
        </w:rPr>
        <w:t xml:space="preserve">. </w:t>
      </w:r>
    </w:p>
    <w:p w14:paraId="1825C364" w14:textId="01B2752E" w:rsidR="00246556" w:rsidRDefault="00246556" w:rsidP="00246556">
      <w:pPr>
        <w:pStyle w:val="Descripcin"/>
        <w:keepNext/>
        <w:rPr>
          <w:rFonts w:ascii="Times New Roman" w:hAnsi="Times New Roman" w:cs="Times New Roman"/>
          <w:b/>
          <w:color w:val="auto"/>
          <w:sz w:val="24"/>
        </w:rPr>
      </w:pPr>
      <w:bookmarkStart w:id="303" w:name="_Toc88425731"/>
      <w:r w:rsidRPr="00246556">
        <w:rPr>
          <w:rFonts w:ascii="Times New Roman" w:hAnsi="Times New Roman" w:cs="Times New Roman"/>
          <w:b/>
          <w:color w:val="auto"/>
          <w:sz w:val="24"/>
        </w:rPr>
        <w:t xml:space="preserve">Figura </w:t>
      </w:r>
      <w:r w:rsidRPr="00246556">
        <w:rPr>
          <w:rFonts w:ascii="Times New Roman" w:hAnsi="Times New Roman" w:cs="Times New Roman"/>
          <w:b/>
          <w:color w:val="auto"/>
          <w:sz w:val="24"/>
        </w:rPr>
        <w:fldChar w:fldCharType="begin"/>
      </w:r>
      <w:r w:rsidRPr="00246556">
        <w:rPr>
          <w:rFonts w:ascii="Times New Roman" w:hAnsi="Times New Roman" w:cs="Times New Roman"/>
          <w:b/>
          <w:color w:val="auto"/>
          <w:sz w:val="24"/>
        </w:rPr>
        <w:instrText xml:space="preserve"> SEQ Figura \* ARABIC </w:instrText>
      </w:r>
      <w:r w:rsidRPr="0024655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275</w:t>
      </w:r>
      <w:r w:rsidRPr="00246556">
        <w:rPr>
          <w:rFonts w:ascii="Times New Roman" w:hAnsi="Times New Roman" w:cs="Times New Roman"/>
          <w:b/>
          <w:color w:val="auto"/>
          <w:sz w:val="24"/>
        </w:rPr>
        <w:fldChar w:fldCharType="end"/>
      </w:r>
      <w:r w:rsidRPr="00246556">
        <w:rPr>
          <w:rFonts w:ascii="Times New Roman" w:hAnsi="Times New Roman" w:cs="Times New Roman"/>
          <w:b/>
          <w:color w:val="auto"/>
          <w:sz w:val="24"/>
        </w:rPr>
        <w:t>.</w:t>
      </w:r>
      <w:bookmarkEnd w:id="303"/>
      <w:r w:rsidRPr="00246556">
        <w:rPr>
          <w:rFonts w:ascii="Times New Roman" w:hAnsi="Times New Roman" w:cs="Times New Roman"/>
          <w:b/>
          <w:color w:val="auto"/>
          <w:sz w:val="24"/>
        </w:rPr>
        <w:t xml:space="preserve"> </w:t>
      </w:r>
    </w:p>
    <w:p w14:paraId="18AAEAED" w14:textId="10E0B8FF" w:rsidR="00246556" w:rsidRPr="00246556" w:rsidRDefault="00246556" w:rsidP="00246556">
      <w:pPr>
        <w:pStyle w:val="Descripcin"/>
        <w:keepNext/>
        <w:rPr>
          <w:rFonts w:ascii="Times New Roman" w:hAnsi="Times New Roman" w:cs="Times New Roman"/>
          <w:b/>
          <w:color w:val="auto"/>
          <w:sz w:val="24"/>
        </w:rPr>
      </w:pPr>
      <w:r w:rsidRPr="00246556">
        <w:rPr>
          <w:rFonts w:ascii="Times New Roman" w:hAnsi="Times New Roman" w:cs="Times New Roman"/>
          <w:b/>
          <w:color w:val="auto"/>
          <w:sz w:val="24"/>
        </w:rPr>
        <w:t>Comparativa de impuestos en el municipio de Tuta.</w:t>
      </w:r>
    </w:p>
    <w:p w14:paraId="651B4FCA" w14:textId="77777777" w:rsidR="00433E83" w:rsidRDefault="00433E83" w:rsidP="00433E8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77B826C0" wp14:editId="17B886B6">
            <wp:extent cx="5400000" cy="1800000"/>
            <wp:effectExtent l="0" t="0" r="10795" b="10160"/>
            <wp:docPr id="284" name="Gráfico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p w14:paraId="63D0D91D" w14:textId="77777777" w:rsidR="00433E83" w:rsidRPr="004A6B79" w:rsidRDefault="00433E83" w:rsidP="00433E83">
      <w:pPr>
        <w:spacing w:line="480" w:lineRule="auto"/>
        <w:rPr>
          <w:rFonts w:ascii="Times New Roman" w:hAnsi="Times New Roman" w:cs="Times New Roman"/>
          <w:b/>
        </w:rPr>
      </w:pPr>
      <w:r w:rsidRPr="002A7335">
        <w:rPr>
          <w:rFonts w:ascii="Times New Roman" w:hAnsi="Times New Roman" w:cs="Times New Roman"/>
          <w:b/>
        </w:rPr>
        <w:t>Nota: Esta figura muestra la comparativa de los im</w:t>
      </w:r>
      <w:r>
        <w:rPr>
          <w:rFonts w:ascii="Times New Roman" w:hAnsi="Times New Roman" w:cs="Times New Roman"/>
          <w:b/>
        </w:rPr>
        <w:t>puestos del municipio de Tuta.</w:t>
      </w:r>
    </w:p>
    <w:p w14:paraId="5E261A7B" w14:textId="3F6D83BC" w:rsidR="00433E83" w:rsidRPr="002A7335" w:rsidRDefault="00DD7200" w:rsidP="009C10A6">
      <w:pPr>
        <w:spacing w:line="480" w:lineRule="auto"/>
        <w:ind w:firstLine="708"/>
        <w:rPr>
          <w:rFonts w:ascii="Times New Roman" w:hAnsi="Times New Roman" w:cs="Times New Roman"/>
        </w:rPr>
      </w:pPr>
      <w:r>
        <w:rPr>
          <w:rFonts w:ascii="Times New Roman" w:hAnsi="Times New Roman" w:cs="Times New Roman"/>
        </w:rPr>
        <w:t>En la gráfica 276 y 277</w:t>
      </w:r>
      <w:r w:rsidR="00433E83" w:rsidRPr="002A7335">
        <w:rPr>
          <w:rFonts w:ascii="Times New Roman" w:hAnsi="Times New Roman" w:cs="Times New Roman"/>
        </w:rPr>
        <w:t xml:space="preserve"> de contribuciones, tasas e ingresos no tributarios se muestra que en el año 2019 se muestra un rango inferior al del 2018 y 2020, siendo en el 2020 </w:t>
      </w:r>
      <w:r w:rsidR="00433E83" w:rsidRPr="002A7335">
        <w:rPr>
          <w:rFonts w:ascii="Times New Roman" w:hAnsi="Times New Roman" w:cs="Times New Roman"/>
        </w:rPr>
        <w:lastRenderedPageBreak/>
        <w:t>mayor que en los otros tres años y superando el 1.080.000.000 y son las estampillas y contribuciones lo que presenta mayor variación,</w:t>
      </w:r>
    </w:p>
    <w:p w14:paraId="060B22BB" w14:textId="42655B25" w:rsidR="00246556" w:rsidRDefault="00246556" w:rsidP="00246556">
      <w:pPr>
        <w:pStyle w:val="Descripcin"/>
        <w:keepNext/>
        <w:rPr>
          <w:rFonts w:ascii="Times New Roman" w:hAnsi="Times New Roman" w:cs="Times New Roman"/>
          <w:b/>
          <w:color w:val="auto"/>
          <w:sz w:val="24"/>
        </w:rPr>
      </w:pPr>
      <w:bookmarkStart w:id="304" w:name="_Toc88425732"/>
      <w:r w:rsidRPr="00246556">
        <w:rPr>
          <w:rFonts w:ascii="Times New Roman" w:hAnsi="Times New Roman" w:cs="Times New Roman"/>
          <w:b/>
          <w:color w:val="auto"/>
          <w:sz w:val="24"/>
        </w:rPr>
        <w:t xml:space="preserve">Figura </w:t>
      </w:r>
      <w:r w:rsidRPr="00246556">
        <w:rPr>
          <w:rFonts w:ascii="Times New Roman" w:hAnsi="Times New Roman" w:cs="Times New Roman"/>
          <w:b/>
          <w:color w:val="auto"/>
          <w:sz w:val="24"/>
        </w:rPr>
        <w:fldChar w:fldCharType="begin"/>
      </w:r>
      <w:r w:rsidRPr="00246556">
        <w:rPr>
          <w:rFonts w:ascii="Times New Roman" w:hAnsi="Times New Roman" w:cs="Times New Roman"/>
          <w:b/>
          <w:color w:val="auto"/>
          <w:sz w:val="24"/>
        </w:rPr>
        <w:instrText xml:space="preserve"> SEQ Figura \* ARABIC </w:instrText>
      </w:r>
      <w:r w:rsidRPr="0024655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276</w:t>
      </w:r>
      <w:r w:rsidRPr="00246556">
        <w:rPr>
          <w:rFonts w:ascii="Times New Roman" w:hAnsi="Times New Roman" w:cs="Times New Roman"/>
          <w:b/>
          <w:color w:val="auto"/>
          <w:sz w:val="24"/>
        </w:rPr>
        <w:fldChar w:fldCharType="end"/>
      </w:r>
      <w:r w:rsidRPr="00246556">
        <w:rPr>
          <w:rFonts w:ascii="Times New Roman" w:hAnsi="Times New Roman" w:cs="Times New Roman"/>
          <w:b/>
          <w:color w:val="auto"/>
          <w:sz w:val="24"/>
        </w:rPr>
        <w:t>.</w:t>
      </w:r>
      <w:bookmarkEnd w:id="304"/>
      <w:r w:rsidRPr="00246556">
        <w:rPr>
          <w:rFonts w:ascii="Times New Roman" w:hAnsi="Times New Roman" w:cs="Times New Roman"/>
          <w:b/>
          <w:color w:val="auto"/>
          <w:sz w:val="24"/>
        </w:rPr>
        <w:t xml:space="preserve"> </w:t>
      </w:r>
    </w:p>
    <w:p w14:paraId="084D7A3B" w14:textId="5498D408" w:rsidR="00246556" w:rsidRPr="00246556" w:rsidRDefault="00246556" w:rsidP="00246556">
      <w:pPr>
        <w:pStyle w:val="Descripcin"/>
        <w:keepNext/>
        <w:rPr>
          <w:rFonts w:ascii="Times New Roman" w:hAnsi="Times New Roman" w:cs="Times New Roman"/>
          <w:b/>
          <w:color w:val="auto"/>
          <w:sz w:val="24"/>
        </w:rPr>
      </w:pPr>
      <w:r w:rsidRPr="00246556">
        <w:rPr>
          <w:rFonts w:ascii="Times New Roman" w:hAnsi="Times New Roman" w:cs="Times New Roman"/>
          <w:b/>
          <w:color w:val="auto"/>
          <w:sz w:val="24"/>
        </w:rPr>
        <w:t>Contribuciones, tasas e ingresos no tributarios del municipio de Tuta.</w:t>
      </w:r>
    </w:p>
    <w:p w14:paraId="3FD2442E" w14:textId="77777777" w:rsidR="00433E83" w:rsidRPr="002A7335" w:rsidRDefault="00433E83" w:rsidP="00433E83">
      <w:pPr>
        <w:spacing w:line="480" w:lineRule="auto"/>
        <w:rPr>
          <w:rFonts w:ascii="Times New Roman" w:hAnsi="Times New Roman" w:cs="Times New Roman"/>
          <w:b/>
          <w:bCs/>
        </w:rPr>
      </w:pPr>
      <w:r w:rsidRPr="002A7335">
        <w:rPr>
          <w:rFonts w:ascii="Times New Roman" w:hAnsi="Times New Roman" w:cs="Times New Roman"/>
          <w:noProof/>
          <w:lang w:val="en-US"/>
        </w:rPr>
        <w:drawing>
          <wp:inline distT="0" distB="0" distL="0" distR="0" wp14:anchorId="7AC9C32D" wp14:editId="29519627">
            <wp:extent cx="5400000" cy="1440000"/>
            <wp:effectExtent l="0" t="0" r="10795" b="8255"/>
            <wp:docPr id="285" name="Gráfico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p w14:paraId="008E7B2C" w14:textId="77777777" w:rsidR="00433E83" w:rsidRPr="002A7335" w:rsidRDefault="00433E83" w:rsidP="00433E83">
      <w:pPr>
        <w:spacing w:line="480" w:lineRule="auto"/>
        <w:rPr>
          <w:rFonts w:ascii="Times New Roman" w:hAnsi="Times New Roman" w:cs="Times New Roman"/>
          <w:b/>
        </w:rPr>
      </w:pPr>
      <w:r w:rsidRPr="002A7335">
        <w:rPr>
          <w:rFonts w:ascii="Times New Roman" w:hAnsi="Times New Roman" w:cs="Times New Roman"/>
          <w:b/>
        </w:rPr>
        <w:t xml:space="preserve">Nota: Esta figura muestra las </w:t>
      </w:r>
      <w:r w:rsidRPr="002A7335">
        <w:rPr>
          <w:rFonts w:ascii="Times New Roman" w:hAnsi="Times New Roman" w:cs="Times New Roman"/>
          <w:b/>
          <w:bCs/>
        </w:rPr>
        <w:t>contribuciones, tasas e ingresos no tributarios</w:t>
      </w:r>
      <w:r>
        <w:rPr>
          <w:rFonts w:ascii="Times New Roman" w:hAnsi="Times New Roman" w:cs="Times New Roman"/>
          <w:b/>
        </w:rPr>
        <w:t xml:space="preserve"> del municipio de Tuta</w:t>
      </w:r>
      <w:r w:rsidRPr="002A7335">
        <w:rPr>
          <w:rFonts w:ascii="Times New Roman" w:hAnsi="Times New Roman" w:cs="Times New Roman"/>
          <w:b/>
        </w:rPr>
        <w:t xml:space="preserve">. </w:t>
      </w:r>
    </w:p>
    <w:p w14:paraId="510011CF" w14:textId="5D130028" w:rsidR="00246556" w:rsidRDefault="00246556" w:rsidP="00246556">
      <w:pPr>
        <w:pStyle w:val="Descripcin"/>
        <w:keepNext/>
        <w:rPr>
          <w:rFonts w:ascii="Times New Roman" w:hAnsi="Times New Roman" w:cs="Times New Roman"/>
          <w:b/>
          <w:color w:val="auto"/>
          <w:sz w:val="24"/>
        </w:rPr>
      </w:pPr>
      <w:bookmarkStart w:id="305" w:name="_Toc88425733"/>
      <w:r w:rsidRPr="00246556">
        <w:rPr>
          <w:rFonts w:ascii="Times New Roman" w:hAnsi="Times New Roman" w:cs="Times New Roman"/>
          <w:b/>
          <w:color w:val="auto"/>
          <w:sz w:val="24"/>
        </w:rPr>
        <w:t xml:space="preserve">Figura </w:t>
      </w:r>
      <w:r w:rsidRPr="00246556">
        <w:rPr>
          <w:rFonts w:ascii="Times New Roman" w:hAnsi="Times New Roman" w:cs="Times New Roman"/>
          <w:b/>
          <w:color w:val="auto"/>
          <w:sz w:val="24"/>
        </w:rPr>
        <w:fldChar w:fldCharType="begin"/>
      </w:r>
      <w:r w:rsidRPr="00246556">
        <w:rPr>
          <w:rFonts w:ascii="Times New Roman" w:hAnsi="Times New Roman" w:cs="Times New Roman"/>
          <w:b/>
          <w:color w:val="auto"/>
          <w:sz w:val="24"/>
        </w:rPr>
        <w:instrText xml:space="preserve"> SEQ Figura \* ARABIC </w:instrText>
      </w:r>
      <w:r w:rsidRPr="0024655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277</w:t>
      </w:r>
      <w:r w:rsidRPr="00246556">
        <w:rPr>
          <w:rFonts w:ascii="Times New Roman" w:hAnsi="Times New Roman" w:cs="Times New Roman"/>
          <w:b/>
          <w:color w:val="auto"/>
          <w:sz w:val="24"/>
        </w:rPr>
        <w:fldChar w:fldCharType="end"/>
      </w:r>
      <w:r w:rsidRPr="00246556">
        <w:rPr>
          <w:rFonts w:ascii="Times New Roman" w:hAnsi="Times New Roman" w:cs="Times New Roman"/>
          <w:b/>
          <w:color w:val="auto"/>
          <w:sz w:val="24"/>
        </w:rPr>
        <w:t>.</w:t>
      </w:r>
      <w:bookmarkEnd w:id="305"/>
      <w:r w:rsidRPr="00246556">
        <w:rPr>
          <w:rFonts w:ascii="Times New Roman" w:hAnsi="Times New Roman" w:cs="Times New Roman"/>
          <w:b/>
          <w:color w:val="auto"/>
          <w:sz w:val="24"/>
        </w:rPr>
        <w:t xml:space="preserve"> </w:t>
      </w:r>
    </w:p>
    <w:p w14:paraId="5CD38744" w14:textId="6A476BD1" w:rsidR="00246556" w:rsidRPr="00246556" w:rsidRDefault="00246556" w:rsidP="00246556">
      <w:pPr>
        <w:pStyle w:val="Descripcin"/>
        <w:keepNext/>
        <w:rPr>
          <w:rFonts w:ascii="Times New Roman" w:hAnsi="Times New Roman" w:cs="Times New Roman"/>
          <w:b/>
          <w:color w:val="auto"/>
          <w:sz w:val="24"/>
        </w:rPr>
      </w:pPr>
      <w:r w:rsidRPr="00246556">
        <w:rPr>
          <w:rFonts w:ascii="Times New Roman" w:hAnsi="Times New Roman" w:cs="Times New Roman"/>
          <w:b/>
          <w:color w:val="auto"/>
          <w:sz w:val="24"/>
        </w:rPr>
        <w:t>Comparativa de los ingresos por contribuciones, tasas e ingresos no tributarios del municipio de Tuta.</w:t>
      </w:r>
    </w:p>
    <w:p w14:paraId="23F2B337" w14:textId="77777777" w:rsidR="00433E83" w:rsidRPr="002A7335" w:rsidRDefault="00433E83" w:rsidP="00433E83">
      <w:pPr>
        <w:spacing w:line="480" w:lineRule="auto"/>
        <w:rPr>
          <w:rFonts w:ascii="Times New Roman" w:hAnsi="Times New Roman" w:cs="Times New Roman"/>
          <w:b/>
          <w:bCs/>
        </w:rPr>
      </w:pPr>
      <w:r w:rsidRPr="002A7335">
        <w:rPr>
          <w:rFonts w:ascii="Times New Roman" w:hAnsi="Times New Roman" w:cs="Times New Roman"/>
          <w:noProof/>
          <w:lang w:val="en-US"/>
        </w:rPr>
        <w:drawing>
          <wp:inline distT="0" distB="0" distL="0" distR="0" wp14:anchorId="39FA12EF" wp14:editId="49B54094">
            <wp:extent cx="5400000" cy="1692000"/>
            <wp:effectExtent l="0" t="0" r="10795" b="3810"/>
            <wp:docPr id="286" name="Gráfico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p w14:paraId="30D1FA55" w14:textId="77777777" w:rsidR="00433E83" w:rsidRPr="005F5C76" w:rsidRDefault="00433E83" w:rsidP="00433E83">
      <w:pPr>
        <w:spacing w:line="480" w:lineRule="auto"/>
        <w:rPr>
          <w:rFonts w:ascii="Times New Roman" w:hAnsi="Times New Roman" w:cs="Times New Roman"/>
          <w:b/>
        </w:rPr>
      </w:pPr>
      <w:r w:rsidRPr="002A7335">
        <w:rPr>
          <w:rFonts w:ascii="Times New Roman" w:hAnsi="Times New Roman" w:cs="Times New Roman"/>
          <w:b/>
        </w:rPr>
        <w:t xml:space="preserve">Nota: Esta figura muestra la comparativa de las </w:t>
      </w:r>
      <w:r w:rsidRPr="002A7335">
        <w:rPr>
          <w:rFonts w:ascii="Times New Roman" w:hAnsi="Times New Roman" w:cs="Times New Roman"/>
          <w:b/>
          <w:bCs/>
        </w:rPr>
        <w:t>contribuciones, tasas e ingresos no tributarios</w:t>
      </w:r>
      <w:r>
        <w:rPr>
          <w:rFonts w:ascii="Times New Roman" w:hAnsi="Times New Roman" w:cs="Times New Roman"/>
          <w:b/>
        </w:rPr>
        <w:t xml:space="preserve"> del municipio de Tuta.</w:t>
      </w:r>
      <w:r w:rsidRPr="002A7335">
        <w:rPr>
          <w:rFonts w:ascii="Times New Roman" w:hAnsi="Times New Roman" w:cs="Times New Roman"/>
          <w:b/>
        </w:rPr>
        <w:t xml:space="preserve"> </w:t>
      </w:r>
    </w:p>
    <w:p w14:paraId="027D4EF2" w14:textId="702BDB9B" w:rsidR="00433E83" w:rsidRPr="002A7335" w:rsidRDefault="00DD7200" w:rsidP="00CA57B0">
      <w:pPr>
        <w:spacing w:line="480" w:lineRule="auto"/>
        <w:ind w:firstLine="708"/>
        <w:rPr>
          <w:rFonts w:ascii="Times New Roman" w:hAnsi="Times New Roman" w:cs="Times New Roman"/>
        </w:rPr>
      </w:pPr>
      <w:r>
        <w:rPr>
          <w:rFonts w:ascii="Times New Roman" w:hAnsi="Times New Roman" w:cs="Times New Roman"/>
        </w:rPr>
        <w:t>En la gráfica 278</w:t>
      </w:r>
      <w:r w:rsidR="00433E83" w:rsidRPr="002A7335">
        <w:rPr>
          <w:rFonts w:ascii="Times New Roman" w:hAnsi="Times New Roman" w:cs="Times New Roman"/>
        </w:rPr>
        <w:t xml:space="preserve"> de ingresos por ventas de servicios se muestra un aumento en el año 2019 en relación al 2018 y 2020, siendo el 2020 menor al 2019 pero mayor al 2018.</w:t>
      </w:r>
    </w:p>
    <w:p w14:paraId="6CD46BDE" w14:textId="554E81C5" w:rsidR="00246556" w:rsidRDefault="00246556" w:rsidP="00246556">
      <w:pPr>
        <w:pStyle w:val="Descripcin"/>
        <w:keepNext/>
        <w:rPr>
          <w:rFonts w:ascii="Times New Roman" w:hAnsi="Times New Roman" w:cs="Times New Roman"/>
          <w:b/>
          <w:color w:val="auto"/>
          <w:sz w:val="24"/>
        </w:rPr>
      </w:pPr>
      <w:bookmarkStart w:id="306" w:name="_Toc88425734"/>
      <w:r w:rsidRPr="00246556">
        <w:rPr>
          <w:rFonts w:ascii="Times New Roman" w:hAnsi="Times New Roman" w:cs="Times New Roman"/>
          <w:b/>
          <w:color w:val="auto"/>
          <w:sz w:val="24"/>
        </w:rPr>
        <w:lastRenderedPageBreak/>
        <w:t xml:space="preserve">Figura </w:t>
      </w:r>
      <w:r w:rsidRPr="00246556">
        <w:rPr>
          <w:rFonts w:ascii="Times New Roman" w:hAnsi="Times New Roman" w:cs="Times New Roman"/>
          <w:b/>
          <w:color w:val="auto"/>
          <w:sz w:val="24"/>
        </w:rPr>
        <w:fldChar w:fldCharType="begin"/>
      </w:r>
      <w:r w:rsidRPr="00246556">
        <w:rPr>
          <w:rFonts w:ascii="Times New Roman" w:hAnsi="Times New Roman" w:cs="Times New Roman"/>
          <w:b/>
          <w:color w:val="auto"/>
          <w:sz w:val="24"/>
        </w:rPr>
        <w:instrText xml:space="preserve"> SEQ Figura \* ARABIC </w:instrText>
      </w:r>
      <w:r w:rsidRPr="0024655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278</w:t>
      </w:r>
      <w:r w:rsidRPr="00246556">
        <w:rPr>
          <w:rFonts w:ascii="Times New Roman" w:hAnsi="Times New Roman" w:cs="Times New Roman"/>
          <w:b/>
          <w:color w:val="auto"/>
          <w:sz w:val="24"/>
        </w:rPr>
        <w:fldChar w:fldCharType="end"/>
      </w:r>
      <w:r w:rsidRPr="00246556">
        <w:rPr>
          <w:rFonts w:ascii="Times New Roman" w:hAnsi="Times New Roman" w:cs="Times New Roman"/>
          <w:b/>
          <w:color w:val="auto"/>
          <w:sz w:val="24"/>
        </w:rPr>
        <w:t>.</w:t>
      </w:r>
      <w:bookmarkEnd w:id="306"/>
      <w:r w:rsidRPr="00246556">
        <w:rPr>
          <w:rFonts w:ascii="Times New Roman" w:hAnsi="Times New Roman" w:cs="Times New Roman"/>
          <w:b/>
          <w:color w:val="auto"/>
          <w:sz w:val="24"/>
        </w:rPr>
        <w:t xml:space="preserve"> </w:t>
      </w:r>
    </w:p>
    <w:p w14:paraId="01CB0C18" w14:textId="63B333BB" w:rsidR="00246556" w:rsidRPr="00246556" w:rsidRDefault="00246556" w:rsidP="00246556">
      <w:pPr>
        <w:pStyle w:val="Descripcin"/>
        <w:keepNext/>
        <w:rPr>
          <w:rFonts w:ascii="Times New Roman" w:hAnsi="Times New Roman" w:cs="Times New Roman"/>
          <w:b/>
          <w:color w:val="auto"/>
          <w:sz w:val="24"/>
        </w:rPr>
      </w:pPr>
      <w:r w:rsidRPr="00246556">
        <w:rPr>
          <w:rFonts w:ascii="Times New Roman" w:hAnsi="Times New Roman" w:cs="Times New Roman"/>
          <w:b/>
          <w:color w:val="auto"/>
          <w:sz w:val="24"/>
        </w:rPr>
        <w:t>Ingresos por ventas del municipio de Tuta.</w:t>
      </w:r>
    </w:p>
    <w:p w14:paraId="5D8C5872" w14:textId="77777777" w:rsidR="00433E83" w:rsidRPr="002A7335" w:rsidRDefault="00433E83" w:rsidP="00433E83">
      <w:pPr>
        <w:spacing w:line="480" w:lineRule="auto"/>
        <w:rPr>
          <w:rFonts w:ascii="Times New Roman" w:hAnsi="Times New Roman" w:cs="Times New Roman"/>
          <w:b/>
          <w:bCs/>
        </w:rPr>
      </w:pPr>
      <w:r w:rsidRPr="002A7335">
        <w:rPr>
          <w:rFonts w:ascii="Times New Roman" w:hAnsi="Times New Roman" w:cs="Times New Roman"/>
          <w:noProof/>
          <w:lang w:val="en-US"/>
        </w:rPr>
        <w:drawing>
          <wp:inline distT="0" distB="0" distL="0" distR="0" wp14:anchorId="497B3ADE" wp14:editId="071A1F69">
            <wp:extent cx="5400000" cy="1980000"/>
            <wp:effectExtent l="0" t="0" r="10795" b="1270"/>
            <wp:docPr id="287" name="Gráfico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p w14:paraId="6C29E65A" w14:textId="77777777" w:rsidR="00433E83" w:rsidRPr="001A0D7C" w:rsidRDefault="00433E83" w:rsidP="00433E83">
      <w:pPr>
        <w:spacing w:line="480" w:lineRule="auto"/>
        <w:rPr>
          <w:rFonts w:ascii="Times New Roman" w:hAnsi="Times New Roman" w:cs="Times New Roman"/>
          <w:b/>
        </w:rPr>
      </w:pPr>
      <w:r>
        <w:rPr>
          <w:rFonts w:ascii="Times New Roman" w:hAnsi="Times New Roman" w:cs="Times New Roman"/>
          <w:b/>
        </w:rPr>
        <w:t>Nota: Esta figura muestra los ingresos por ventas del municipio de Tuta.</w:t>
      </w:r>
    </w:p>
    <w:p w14:paraId="1E76FBD7" w14:textId="284F5B91" w:rsidR="00433E83" w:rsidRPr="002A7335" w:rsidRDefault="00DD7200" w:rsidP="009C10A6">
      <w:pPr>
        <w:spacing w:line="480" w:lineRule="auto"/>
        <w:ind w:firstLine="708"/>
        <w:rPr>
          <w:rFonts w:ascii="Times New Roman" w:hAnsi="Times New Roman" w:cs="Times New Roman"/>
        </w:rPr>
      </w:pPr>
      <w:r>
        <w:rPr>
          <w:rFonts w:ascii="Times New Roman" w:hAnsi="Times New Roman" w:cs="Times New Roman"/>
        </w:rPr>
        <w:t xml:space="preserve">En las gráficas 279 y 280 </w:t>
      </w:r>
      <w:r w:rsidR="00433E83" w:rsidRPr="002A7335">
        <w:rPr>
          <w:rFonts w:ascii="Times New Roman" w:hAnsi="Times New Roman" w:cs="Times New Roman"/>
        </w:rPr>
        <w:t>de transferencias y subvenciones se muestra un incremento alrededor de los años 2019 y 2020, donde la participación representa picos más altos de variación.</w:t>
      </w:r>
    </w:p>
    <w:p w14:paraId="117CD5E2" w14:textId="00808470" w:rsidR="00246556" w:rsidRDefault="00246556" w:rsidP="00246556">
      <w:pPr>
        <w:pStyle w:val="Descripcin"/>
        <w:keepNext/>
        <w:rPr>
          <w:rFonts w:ascii="Times New Roman" w:hAnsi="Times New Roman" w:cs="Times New Roman"/>
          <w:b/>
          <w:color w:val="auto"/>
          <w:sz w:val="24"/>
        </w:rPr>
      </w:pPr>
      <w:bookmarkStart w:id="307" w:name="_Toc88425735"/>
      <w:r w:rsidRPr="00246556">
        <w:rPr>
          <w:rFonts w:ascii="Times New Roman" w:hAnsi="Times New Roman" w:cs="Times New Roman"/>
          <w:b/>
          <w:color w:val="auto"/>
          <w:sz w:val="24"/>
        </w:rPr>
        <w:t xml:space="preserve">Figura </w:t>
      </w:r>
      <w:r w:rsidRPr="00246556">
        <w:rPr>
          <w:rFonts w:ascii="Times New Roman" w:hAnsi="Times New Roman" w:cs="Times New Roman"/>
          <w:b/>
          <w:color w:val="auto"/>
          <w:sz w:val="24"/>
        </w:rPr>
        <w:fldChar w:fldCharType="begin"/>
      </w:r>
      <w:r w:rsidRPr="00246556">
        <w:rPr>
          <w:rFonts w:ascii="Times New Roman" w:hAnsi="Times New Roman" w:cs="Times New Roman"/>
          <w:b/>
          <w:color w:val="auto"/>
          <w:sz w:val="24"/>
        </w:rPr>
        <w:instrText xml:space="preserve"> SEQ Figura \* ARABIC </w:instrText>
      </w:r>
      <w:r w:rsidRPr="0024655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279</w:t>
      </w:r>
      <w:r w:rsidRPr="00246556">
        <w:rPr>
          <w:rFonts w:ascii="Times New Roman" w:hAnsi="Times New Roman" w:cs="Times New Roman"/>
          <w:b/>
          <w:color w:val="auto"/>
          <w:sz w:val="24"/>
        </w:rPr>
        <w:fldChar w:fldCharType="end"/>
      </w:r>
      <w:r w:rsidRPr="00246556">
        <w:rPr>
          <w:rFonts w:ascii="Times New Roman" w:hAnsi="Times New Roman" w:cs="Times New Roman"/>
          <w:b/>
          <w:color w:val="auto"/>
          <w:sz w:val="24"/>
        </w:rPr>
        <w:t>.</w:t>
      </w:r>
      <w:bookmarkEnd w:id="307"/>
      <w:r w:rsidRPr="00246556">
        <w:rPr>
          <w:rFonts w:ascii="Times New Roman" w:hAnsi="Times New Roman" w:cs="Times New Roman"/>
          <w:b/>
          <w:color w:val="auto"/>
          <w:sz w:val="24"/>
        </w:rPr>
        <w:t xml:space="preserve"> </w:t>
      </w:r>
    </w:p>
    <w:p w14:paraId="5B049623" w14:textId="0D6C5EC8" w:rsidR="00246556" w:rsidRPr="00246556" w:rsidRDefault="00246556" w:rsidP="00246556">
      <w:pPr>
        <w:pStyle w:val="Descripcin"/>
        <w:keepNext/>
        <w:rPr>
          <w:rFonts w:ascii="Times New Roman" w:hAnsi="Times New Roman" w:cs="Times New Roman"/>
          <w:b/>
          <w:color w:val="auto"/>
          <w:sz w:val="24"/>
        </w:rPr>
      </w:pPr>
      <w:r w:rsidRPr="00246556">
        <w:rPr>
          <w:rFonts w:ascii="Times New Roman" w:hAnsi="Times New Roman" w:cs="Times New Roman"/>
          <w:b/>
          <w:color w:val="auto"/>
          <w:sz w:val="24"/>
        </w:rPr>
        <w:t>Transferencias y subvenciones del municipio de Tuta.</w:t>
      </w:r>
    </w:p>
    <w:p w14:paraId="7837FD1D" w14:textId="77777777" w:rsidR="00433E83" w:rsidRPr="002A7335" w:rsidRDefault="00433E83" w:rsidP="00433E83">
      <w:pPr>
        <w:spacing w:line="480" w:lineRule="auto"/>
        <w:rPr>
          <w:rFonts w:ascii="Times New Roman" w:hAnsi="Times New Roman" w:cs="Times New Roman"/>
          <w:b/>
          <w:bCs/>
        </w:rPr>
      </w:pPr>
      <w:r w:rsidRPr="002A7335">
        <w:rPr>
          <w:rFonts w:ascii="Times New Roman" w:hAnsi="Times New Roman" w:cs="Times New Roman"/>
          <w:noProof/>
          <w:lang w:val="en-US"/>
        </w:rPr>
        <w:drawing>
          <wp:inline distT="0" distB="0" distL="0" distR="0" wp14:anchorId="445FE329" wp14:editId="1CC30592">
            <wp:extent cx="5400000" cy="1980000"/>
            <wp:effectExtent l="0" t="0" r="10795" b="1270"/>
            <wp:docPr id="288" name="Gráfico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p>
    <w:p w14:paraId="16F645B6" w14:textId="77777777" w:rsidR="00433E83" w:rsidRDefault="00433E83" w:rsidP="00433E83">
      <w:pPr>
        <w:spacing w:line="480" w:lineRule="auto"/>
        <w:rPr>
          <w:rFonts w:ascii="Times New Roman" w:hAnsi="Times New Roman" w:cs="Times New Roman"/>
          <w:b/>
        </w:rPr>
      </w:pPr>
      <w:r>
        <w:rPr>
          <w:rFonts w:ascii="Times New Roman" w:hAnsi="Times New Roman" w:cs="Times New Roman"/>
          <w:b/>
        </w:rPr>
        <w:t xml:space="preserve">Nota: Esta figura muestra la trasferencias y subvenciones del municipio de Tuta. </w:t>
      </w:r>
    </w:p>
    <w:p w14:paraId="65EBC70A" w14:textId="24DEAC12" w:rsidR="00433E83" w:rsidRPr="00614EFB" w:rsidRDefault="00433E83" w:rsidP="00433E83">
      <w:pPr>
        <w:spacing w:line="480" w:lineRule="auto"/>
        <w:rPr>
          <w:rFonts w:ascii="Times New Roman" w:hAnsi="Times New Roman" w:cs="Times New Roman"/>
          <w:b/>
        </w:rPr>
      </w:pPr>
    </w:p>
    <w:p w14:paraId="1D4ACA03" w14:textId="28D34D85" w:rsidR="00246556" w:rsidRDefault="00246556" w:rsidP="00246556">
      <w:pPr>
        <w:pStyle w:val="Descripcin"/>
        <w:keepNext/>
        <w:rPr>
          <w:rFonts w:ascii="Times New Roman" w:hAnsi="Times New Roman" w:cs="Times New Roman"/>
          <w:b/>
          <w:color w:val="auto"/>
          <w:sz w:val="24"/>
        </w:rPr>
      </w:pPr>
      <w:bookmarkStart w:id="308" w:name="_Toc88425736"/>
      <w:r w:rsidRPr="00246556">
        <w:rPr>
          <w:rFonts w:ascii="Times New Roman" w:hAnsi="Times New Roman" w:cs="Times New Roman"/>
          <w:b/>
          <w:color w:val="auto"/>
          <w:sz w:val="24"/>
        </w:rPr>
        <w:lastRenderedPageBreak/>
        <w:t xml:space="preserve">Figura </w:t>
      </w:r>
      <w:r w:rsidRPr="00246556">
        <w:rPr>
          <w:rFonts w:ascii="Times New Roman" w:hAnsi="Times New Roman" w:cs="Times New Roman"/>
          <w:b/>
          <w:color w:val="auto"/>
          <w:sz w:val="24"/>
        </w:rPr>
        <w:fldChar w:fldCharType="begin"/>
      </w:r>
      <w:r w:rsidRPr="00246556">
        <w:rPr>
          <w:rFonts w:ascii="Times New Roman" w:hAnsi="Times New Roman" w:cs="Times New Roman"/>
          <w:b/>
          <w:color w:val="auto"/>
          <w:sz w:val="24"/>
        </w:rPr>
        <w:instrText xml:space="preserve"> SEQ Figura \* ARABIC </w:instrText>
      </w:r>
      <w:r w:rsidRPr="0024655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280</w:t>
      </w:r>
      <w:r w:rsidRPr="00246556">
        <w:rPr>
          <w:rFonts w:ascii="Times New Roman" w:hAnsi="Times New Roman" w:cs="Times New Roman"/>
          <w:b/>
          <w:color w:val="auto"/>
          <w:sz w:val="24"/>
        </w:rPr>
        <w:fldChar w:fldCharType="end"/>
      </w:r>
      <w:r w:rsidRPr="00246556">
        <w:rPr>
          <w:rFonts w:ascii="Times New Roman" w:hAnsi="Times New Roman" w:cs="Times New Roman"/>
          <w:b/>
          <w:color w:val="auto"/>
          <w:sz w:val="24"/>
        </w:rPr>
        <w:t>.</w:t>
      </w:r>
      <w:bookmarkEnd w:id="308"/>
    </w:p>
    <w:p w14:paraId="4232F5B4" w14:textId="5C434F6C" w:rsidR="00246556" w:rsidRPr="00246556" w:rsidRDefault="00246556" w:rsidP="00246556">
      <w:pPr>
        <w:pStyle w:val="Descripcin"/>
        <w:keepNext/>
        <w:rPr>
          <w:rFonts w:ascii="Times New Roman" w:hAnsi="Times New Roman" w:cs="Times New Roman"/>
          <w:b/>
          <w:color w:val="auto"/>
          <w:sz w:val="24"/>
        </w:rPr>
      </w:pPr>
      <w:r w:rsidRPr="00246556">
        <w:rPr>
          <w:rFonts w:ascii="Times New Roman" w:hAnsi="Times New Roman" w:cs="Times New Roman"/>
          <w:b/>
          <w:color w:val="auto"/>
          <w:sz w:val="24"/>
        </w:rPr>
        <w:t>Comparativa de las transferencias y subvenciones del municipio de Duitama.</w:t>
      </w:r>
    </w:p>
    <w:p w14:paraId="25DB152A" w14:textId="77777777" w:rsidR="00433E83" w:rsidRDefault="00433E83" w:rsidP="00433E83">
      <w:pPr>
        <w:spacing w:line="480" w:lineRule="auto"/>
        <w:rPr>
          <w:rFonts w:ascii="Times New Roman" w:hAnsi="Times New Roman" w:cs="Times New Roman"/>
          <w:b/>
          <w:bCs/>
          <w:lang w:val="en-US"/>
        </w:rPr>
      </w:pPr>
      <w:r w:rsidRPr="002A7335">
        <w:rPr>
          <w:rFonts w:ascii="Times New Roman" w:hAnsi="Times New Roman" w:cs="Times New Roman"/>
          <w:noProof/>
          <w:lang w:val="en-US"/>
        </w:rPr>
        <w:drawing>
          <wp:inline distT="0" distB="0" distL="0" distR="0" wp14:anchorId="19DA1C84" wp14:editId="709EFCE0">
            <wp:extent cx="5400000" cy="1800000"/>
            <wp:effectExtent l="0" t="0" r="10795" b="10160"/>
            <wp:docPr id="289" name="Gráfico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p>
    <w:p w14:paraId="60C7A0DB" w14:textId="77777777" w:rsidR="00433E83" w:rsidRPr="00614EFB" w:rsidRDefault="00433E83" w:rsidP="00433E83">
      <w:pPr>
        <w:spacing w:line="480" w:lineRule="auto"/>
        <w:rPr>
          <w:rFonts w:ascii="Times New Roman" w:hAnsi="Times New Roman" w:cs="Times New Roman"/>
          <w:b/>
        </w:rPr>
      </w:pPr>
      <w:r>
        <w:rPr>
          <w:rFonts w:ascii="Times New Roman" w:hAnsi="Times New Roman" w:cs="Times New Roman"/>
          <w:b/>
        </w:rPr>
        <w:t>Nota: Esta figura muestra la comparativa de las trasferencias y subvenciones del municipio de Tuta.</w:t>
      </w:r>
    </w:p>
    <w:p w14:paraId="6572DF07" w14:textId="7E4545F4" w:rsidR="00433E83" w:rsidRPr="002A7335" w:rsidRDefault="00DD7200" w:rsidP="009C10A6">
      <w:pPr>
        <w:spacing w:line="480" w:lineRule="auto"/>
        <w:ind w:firstLine="708"/>
        <w:rPr>
          <w:rFonts w:ascii="Times New Roman" w:hAnsi="Times New Roman" w:cs="Times New Roman"/>
          <w:b/>
          <w:bCs/>
          <w:lang w:val="es-ES"/>
        </w:rPr>
      </w:pPr>
      <w:r>
        <w:rPr>
          <w:rFonts w:ascii="Times New Roman" w:hAnsi="Times New Roman" w:cs="Times New Roman"/>
        </w:rPr>
        <w:t>En las gráficas 282</w:t>
      </w:r>
      <w:r w:rsidR="00433E83">
        <w:rPr>
          <w:rFonts w:ascii="Times New Roman" w:hAnsi="Times New Roman" w:cs="Times New Roman"/>
        </w:rPr>
        <w:t xml:space="preserve"> </w:t>
      </w:r>
      <w:r w:rsidR="00433E83" w:rsidRPr="002A7335">
        <w:rPr>
          <w:rFonts w:ascii="Times New Roman" w:hAnsi="Times New Roman" w:cs="Times New Roman"/>
        </w:rPr>
        <w:t>y 28</w:t>
      </w:r>
      <w:r>
        <w:rPr>
          <w:rFonts w:ascii="Times New Roman" w:hAnsi="Times New Roman" w:cs="Times New Roman"/>
        </w:rPr>
        <w:t>3</w:t>
      </w:r>
      <w:r w:rsidR="00433E83" w:rsidRPr="002A7335">
        <w:rPr>
          <w:rFonts w:ascii="Times New Roman" w:hAnsi="Times New Roman" w:cs="Times New Roman"/>
        </w:rPr>
        <w:t xml:space="preserve"> de sistema general de participaciones se evidencia que para el año 2020 se logra superar los 6.400.000.000 siendo las participaciones lo que mayor variación representa</w:t>
      </w:r>
    </w:p>
    <w:p w14:paraId="541DB70D" w14:textId="184BE69E" w:rsidR="00246556" w:rsidRDefault="00246556" w:rsidP="00246556">
      <w:pPr>
        <w:pStyle w:val="Descripcin"/>
        <w:keepNext/>
        <w:rPr>
          <w:rFonts w:ascii="Times New Roman" w:hAnsi="Times New Roman" w:cs="Times New Roman"/>
          <w:b/>
          <w:color w:val="auto"/>
          <w:sz w:val="24"/>
        </w:rPr>
      </w:pPr>
      <w:bookmarkStart w:id="309" w:name="_Toc88425737"/>
      <w:r w:rsidRPr="00246556">
        <w:rPr>
          <w:rFonts w:ascii="Times New Roman" w:hAnsi="Times New Roman" w:cs="Times New Roman"/>
          <w:b/>
          <w:color w:val="auto"/>
          <w:sz w:val="24"/>
        </w:rPr>
        <w:t xml:space="preserve">Figura </w:t>
      </w:r>
      <w:r w:rsidRPr="00246556">
        <w:rPr>
          <w:rFonts w:ascii="Times New Roman" w:hAnsi="Times New Roman" w:cs="Times New Roman"/>
          <w:b/>
          <w:color w:val="auto"/>
          <w:sz w:val="24"/>
        </w:rPr>
        <w:fldChar w:fldCharType="begin"/>
      </w:r>
      <w:r w:rsidRPr="00246556">
        <w:rPr>
          <w:rFonts w:ascii="Times New Roman" w:hAnsi="Times New Roman" w:cs="Times New Roman"/>
          <w:b/>
          <w:color w:val="auto"/>
          <w:sz w:val="24"/>
        </w:rPr>
        <w:instrText xml:space="preserve"> SEQ Figura \* ARABIC </w:instrText>
      </w:r>
      <w:r w:rsidRPr="00246556">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281</w:t>
      </w:r>
      <w:r w:rsidRPr="00246556">
        <w:rPr>
          <w:rFonts w:ascii="Times New Roman" w:hAnsi="Times New Roman" w:cs="Times New Roman"/>
          <w:b/>
          <w:color w:val="auto"/>
          <w:sz w:val="24"/>
        </w:rPr>
        <w:fldChar w:fldCharType="end"/>
      </w:r>
      <w:r w:rsidRPr="00246556">
        <w:rPr>
          <w:rFonts w:ascii="Times New Roman" w:hAnsi="Times New Roman" w:cs="Times New Roman"/>
          <w:b/>
          <w:color w:val="auto"/>
          <w:sz w:val="24"/>
        </w:rPr>
        <w:t>.</w:t>
      </w:r>
      <w:bookmarkEnd w:id="309"/>
      <w:r w:rsidRPr="00246556">
        <w:rPr>
          <w:rFonts w:ascii="Times New Roman" w:hAnsi="Times New Roman" w:cs="Times New Roman"/>
          <w:b/>
          <w:color w:val="auto"/>
          <w:sz w:val="24"/>
        </w:rPr>
        <w:t xml:space="preserve"> </w:t>
      </w:r>
    </w:p>
    <w:p w14:paraId="0BAD13C6" w14:textId="2991A96E" w:rsidR="00246556" w:rsidRPr="00246556" w:rsidRDefault="00246556" w:rsidP="00246556">
      <w:pPr>
        <w:pStyle w:val="Descripcin"/>
        <w:keepNext/>
        <w:rPr>
          <w:rFonts w:ascii="Times New Roman" w:hAnsi="Times New Roman" w:cs="Times New Roman"/>
          <w:b/>
          <w:color w:val="auto"/>
          <w:sz w:val="24"/>
        </w:rPr>
      </w:pPr>
      <w:r w:rsidRPr="00246556">
        <w:rPr>
          <w:rFonts w:ascii="Times New Roman" w:hAnsi="Times New Roman" w:cs="Times New Roman"/>
          <w:b/>
          <w:color w:val="auto"/>
          <w:sz w:val="24"/>
        </w:rPr>
        <w:t>Sistema general de participaciones del municipio de Duitama.</w:t>
      </w:r>
    </w:p>
    <w:p w14:paraId="4D7EF9B8" w14:textId="77777777" w:rsidR="00433E83" w:rsidRPr="002A7335" w:rsidRDefault="00433E83" w:rsidP="00433E8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7ECA5C1F" wp14:editId="67E7E6FA">
            <wp:extent cx="5400000" cy="1800000"/>
            <wp:effectExtent l="0" t="0" r="10795" b="10160"/>
            <wp:docPr id="290" name="Gráfico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p w14:paraId="1B3EE8A7" w14:textId="77777777" w:rsidR="00433E83" w:rsidRPr="00614EFB" w:rsidRDefault="00433E83" w:rsidP="00433E83">
      <w:pPr>
        <w:spacing w:line="480" w:lineRule="auto"/>
        <w:rPr>
          <w:rFonts w:ascii="Times New Roman" w:hAnsi="Times New Roman" w:cs="Times New Roman"/>
          <w:b/>
        </w:rPr>
      </w:pPr>
      <w:r>
        <w:rPr>
          <w:rFonts w:ascii="Times New Roman" w:hAnsi="Times New Roman" w:cs="Times New Roman"/>
          <w:b/>
        </w:rPr>
        <w:t xml:space="preserve">Nota: Esta figura muestra el sistema general de participaciones del municipio de Tuta. </w:t>
      </w:r>
    </w:p>
    <w:p w14:paraId="13E1489F" w14:textId="342B33D7" w:rsidR="00C16F77" w:rsidRDefault="00C16F77" w:rsidP="00C16F77">
      <w:pPr>
        <w:pStyle w:val="Descripcin"/>
        <w:keepNext/>
        <w:rPr>
          <w:rFonts w:ascii="Times New Roman" w:hAnsi="Times New Roman" w:cs="Times New Roman"/>
          <w:b/>
          <w:color w:val="auto"/>
          <w:sz w:val="24"/>
        </w:rPr>
      </w:pPr>
      <w:bookmarkStart w:id="310" w:name="_Toc88425738"/>
      <w:r w:rsidRPr="00C16F77">
        <w:rPr>
          <w:rFonts w:ascii="Times New Roman" w:hAnsi="Times New Roman" w:cs="Times New Roman"/>
          <w:b/>
          <w:color w:val="auto"/>
          <w:sz w:val="24"/>
        </w:rPr>
        <w:lastRenderedPageBreak/>
        <w:t xml:space="preserve">Figura </w:t>
      </w:r>
      <w:r w:rsidRPr="00C16F77">
        <w:rPr>
          <w:rFonts w:ascii="Times New Roman" w:hAnsi="Times New Roman" w:cs="Times New Roman"/>
          <w:b/>
          <w:color w:val="auto"/>
          <w:sz w:val="24"/>
        </w:rPr>
        <w:fldChar w:fldCharType="begin"/>
      </w:r>
      <w:r w:rsidRPr="00C16F77">
        <w:rPr>
          <w:rFonts w:ascii="Times New Roman" w:hAnsi="Times New Roman" w:cs="Times New Roman"/>
          <w:b/>
          <w:color w:val="auto"/>
          <w:sz w:val="24"/>
        </w:rPr>
        <w:instrText xml:space="preserve"> SEQ Figura \* ARABIC </w:instrText>
      </w:r>
      <w:r w:rsidRPr="00C16F77">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282</w:t>
      </w:r>
      <w:r w:rsidRPr="00C16F77">
        <w:rPr>
          <w:rFonts w:ascii="Times New Roman" w:hAnsi="Times New Roman" w:cs="Times New Roman"/>
          <w:b/>
          <w:color w:val="auto"/>
          <w:sz w:val="24"/>
        </w:rPr>
        <w:fldChar w:fldCharType="end"/>
      </w:r>
      <w:r w:rsidRPr="00C16F77">
        <w:rPr>
          <w:rFonts w:ascii="Times New Roman" w:hAnsi="Times New Roman" w:cs="Times New Roman"/>
          <w:b/>
          <w:color w:val="auto"/>
          <w:sz w:val="24"/>
        </w:rPr>
        <w:t>.</w:t>
      </w:r>
      <w:bookmarkEnd w:id="310"/>
    </w:p>
    <w:p w14:paraId="7FC0CC09" w14:textId="752126FA" w:rsidR="00C16F77" w:rsidRPr="00C16F77" w:rsidRDefault="00C16F77" w:rsidP="00C16F77">
      <w:pPr>
        <w:pStyle w:val="Descripcin"/>
        <w:keepNext/>
        <w:rPr>
          <w:rFonts w:ascii="Times New Roman" w:hAnsi="Times New Roman" w:cs="Times New Roman"/>
          <w:b/>
          <w:color w:val="auto"/>
          <w:sz w:val="24"/>
        </w:rPr>
      </w:pPr>
      <w:r w:rsidRPr="00C16F77">
        <w:rPr>
          <w:rFonts w:ascii="Times New Roman" w:hAnsi="Times New Roman" w:cs="Times New Roman"/>
          <w:b/>
          <w:color w:val="auto"/>
          <w:sz w:val="24"/>
        </w:rPr>
        <w:t>Comparativa de sistema general de participaciones del municipio de Tuta.</w:t>
      </w:r>
    </w:p>
    <w:p w14:paraId="68AE7EE0" w14:textId="77777777" w:rsidR="00433E83" w:rsidRDefault="00433E83" w:rsidP="00433E8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252FFB6D" wp14:editId="3CCD4A48">
            <wp:extent cx="5400000" cy="1800000"/>
            <wp:effectExtent l="0" t="0" r="10795" b="10160"/>
            <wp:docPr id="291" name="Gráfico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p>
    <w:p w14:paraId="094634E4" w14:textId="77777777" w:rsidR="00433E83" w:rsidRPr="007D654C" w:rsidRDefault="00433E83" w:rsidP="00433E83">
      <w:pPr>
        <w:spacing w:line="480" w:lineRule="auto"/>
        <w:rPr>
          <w:rFonts w:ascii="Times New Roman" w:hAnsi="Times New Roman" w:cs="Times New Roman"/>
          <w:b/>
        </w:rPr>
      </w:pPr>
      <w:r>
        <w:rPr>
          <w:rFonts w:ascii="Times New Roman" w:hAnsi="Times New Roman" w:cs="Times New Roman"/>
          <w:b/>
        </w:rPr>
        <w:t>Nota: Esta figura muestra la comparativas del sistema general de participaciones del municipio de Tuta.</w:t>
      </w:r>
    </w:p>
    <w:p w14:paraId="6567CD51" w14:textId="5357BEE5" w:rsidR="00433E83" w:rsidRPr="002A7335" w:rsidRDefault="00DD7200" w:rsidP="009C10A6">
      <w:pPr>
        <w:spacing w:line="480" w:lineRule="auto"/>
        <w:ind w:firstLine="708"/>
        <w:rPr>
          <w:rFonts w:ascii="Times New Roman" w:hAnsi="Times New Roman" w:cs="Times New Roman"/>
        </w:rPr>
      </w:pPr>
      <w:r>
        <w:rPr>
          <w:rFonts w:ascii="Times New Roman" w:hAnsi="Times New Roman" w:cs="Times New Roman"/>
        </w:rPr>
        <w:t>En las gráficas 283 y 284</w:t>
      </w:r>
      <w:r w:rsidR="00433E83" w:rsidRPr="002A7335">
        <w:rPr>
          <w:rFonts w:ascii="Times New Roman" w:hAnsi="Times New Roman" w:cs="Times New Roman"/>
        </w:rPr>
        <w:t xml:space="preserve"> de sistema general de regalías se evidencia una disminución alrededor de los años 2019 y 2020 dónde para el año 2020 no se logra superar los 600.000.000 cuando en el 2018 se encontraban por encima de 1.000.000.000 y presentando en las asignaciones directas un punto de intersección de las rectas.</w:t>
      </w:r>
    </w:p>
    <w:p w14:paraId="26003078" w14:textId="7D2607FE" w:rsidR="00C16F77" w:rsidRDefault="00C16F77" w:rsidP="00C16F77">
      <w:pPr>
        <w:pStyle w:val="Descripcin"/>
        <w:keepNext/>
        <w:rPr>
          <w:rFonts w:ascii="Times New Roman" w:hAnsi="Times New Roman" w:cs="Times New Roman"/>
          <w:b/>
          <w:color w:val="auto"/>
          <w:sz w:val="24"/>
        </w:rPr>
      </w:pPr>
      <w:bookmarkStart w:id="311" w:name="_Toc88425739"/>
      <w:r w:rsidRPr="00C16F77">
        <w:rPr>
          <w:rFonts w:ascii="Times New Roman" w:hAnsi="Times New Roman" w:cs="Times New Roman"/>
          <w:b/>
          <w:color w:val="auto"/>
          <w:sz w:val="24"/>
        </w:rPr>
        <w:t xml:space="preserve">Figura </w:t>
      </w:r>
      <w:r w:rsidRPr="00C16F77">
        <w:rPr>
          <w:rFonts w:ascii="Times New Roman" w:hAnsi="Times New Roman" w:cs="Times New Roman"/>
          <w:b/>
          <w:color w:val="auto"/>
          <w:sz w:val="24"/>
        </w:rPr>
        <w:fldChar w:fldCharType="begin"/>
      </w:r>
      <w:r w:rsidRPr="00C16F77">
        <w:rPr>
          <w:rFonts w:ascii="Times New Roman" w:hAnsi="Times New Roman" w:cs="Times New Roman"/>
          <w:b/>
          <w:color w:val="auto"/>
          <w:sz w:val="24"/>
        </w:rPr>
        <w:instrText xml:space="preserve"> SEQ Figura \* ARABIC </w:instrText>
      </w:r>
      <w:r w:rsidRPr="00C16F77">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283</w:t>
      </w:r>
      <w:r w:rsidRPr="00C16F77">
        <w:rPr>
          <w:rFonts w:ascii="Times New Roman" w:hAnsi="Times New Roman" w:cs="Times New Roman"/>
          <w:b/>
          <w:color w:val="auto"/>
          <w:sz w:val="24"/>
        </w:rPr>
        <w:fldChar w:fldCharType="end"/>
      </w:r>
      <w:r w:rsidRPr="00C16F77">
        <w:rPr>
          <w:rFonts w:ascii="Times New Roman" w:hAnsi="Times New Roman" w:cs="Times New Roman"/>
          <w:b/>
          <w:color w:val="auto"/>
          <w:sz w:val="24"/>
        </w:rPr>
        <w:t>.</w:t>
      </w:r>
      <w:bookmarkEnd w:id="311"/>
      <w:r w:rsidRPr="00C16F77">
        <w:rPr>
          <w:rFonts w:ascii="Times New Roman" w:hAnsi="Times New Roman" w:cs="Times New Roman"/>
          <w:b/>
          <w:color w:val="auto"/>
          <w:sz w:val="24"/>
        </w:rPr>
        <w:t xml:space="preserve"> </w:t>
      </w:r>
    </w:p>
    <w:p w14:paraId="4AF9DDCA" w14:textId="25576D13" w:rsidR="00C16F77" w:rsidRPr="00C16F77" w:rsidRDefault="00C16F77" w:rsidP="00C16F77">
      <w:pPr>
        <w:pStyle w:val="Descripcin"/>
        <w:keepNext/>
        <w:rPr>
          <w:rFonts w:ascii="Times New Roman" w:hAnsi="Times New Roman" w:cs="Times New Roman"/>
          <w:b/>
          <w:color w:val="auto"/>
          <w:sz w:val="24"/>
        </w:rPr>
      </w:pPr>
      <w:r w:rsidRPr="00C16F77">
        <w:rPr>
          <w:rFonts w:ascii="Times New Roman" w:hAnsi="Times New Roman" w:cs="Times New Roman"/>
          <w:b/>
          <w:color w:val="auto"/>
          <w:sz w:val="24"/>
        </w:rPr>
        <w:t>Sistema general de regalías del municipio de Tuta.</w:t>
      </w:r>
    </w:p>
    <w:p w14:paraId="141D04EF" w14:textId="77777777" w:rsidR="00433E83" w:rsidRPr="002A7335" w:rsidRDefault="00433E83" w:rsidP="00433E8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2AA78326" wp14:editId="72A5A50C">
            <wp:extent cx="5400000" cy="1764000"/>
            <wp:effectExtent l="0" t="0" r="10795" b="8255"/>
            <wp:docPr id="292" name="Gráfico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p>
    <w:p w14:paraId="3852FD9F" w14:textId="77777777" w:rsidR="00433E83" w:rsidRPr="0026593B" w:rsidRDefault="00433E83" w:rsidP="00433E8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el sistema general de regalías del municipio de Tuta.</w:t>
      </w:r>
    </w:p>
    <w:p w14:paraId="45D9511A" w14:textId="0D18E344" w:rsidR="00C16F77" w:rsidRDefault="00C16F77" w:rsidP="00C16F77">
      <w:pPr>
        <w:pStyle w:val="Descripcin"/>
        <w:keepNext/>
        <w:rPr>
          <w:rFonts w:ascii="Times New Roman" w:hAnsi="Times New Roman" w:cs="Times New Roman"/>
          <w:b/>
          <w:color w:val="auto"/>
          <w:sz w:val="24"/>
        </w:rPr>
      </w:pPr>
      <w:bookmarkStart w:id="312" w:name="_Toc88425740"/>
      <w:r w:rsidRPr="00C16F77">
        <w:rPr>
          <w:rFonts w:ascii="Times New Roman" w:hAnsi="Times New Roman" w:cs="Times New Roman"/>
          <w:b/>
          <w:color w:val="auto"/>
          <w:sz w:val="24"/>
        </w:rPr>
        <w:lastRenderedPageBreak/>
        <w:t xml:space="preserve">Figura </w:t>
      </w:r>
      <w:r w:rsidRPr="00C16F77">
        <w:rPr>
          <w:rFonts w:ascii="Times New Roman" w:hAnsi="Times New Roman" w:cs="Times New Roman"/>
          <w:b/>
          <w:color w:val="auto"/>
          <w:sz w:val="24"/>
        </w:rPr>
        <w:fldChar w:fldCharType="begin"/>
      </w:r>
      <w:r w:rsidRPr="00C16F77">
        <w:rPr>
          <w:rFonts w:ascii="Times New Roman" w:hAnsi="Times New Roman" w:cs="Times New Roman"/>
          <w:b/>
          <w:color w:val="auto"/>
          <w:sz w:val="24"/>
        </w:rPr>
        <w:instrText xml:space="preserve"> SEQ Figura \* ARABIC </w:instrText>
      </w:r>
      <w:r w:rsidRPr="00C16F77">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284</w:t>
      </w:r>
      <w:r w:rsidRPr="00C16F77">
        <w:rPr>
          <w:rFonts w:ascii="Times New Roman" w:hAnsi="Times New Roman" w:cs="Times New Roman"/>
          <w:b/>
          <w:color w:val="auto"/>
          <w:sz w:val="24"/>
        </w:rPr>
        <w:fldChar w:fldCharType="end"/>
      </w:r>
      <w:r w:rsidRPr="00C16F77">
        <w:rPr>
          <w:rFonts w:ascii="Times New Roman" w:hAnsi="Times New Roman" w:cs="Times New Roman"/>
          <w:b/>
          <w:color w:val="auto"/>
          <w:sz w:val="24"/>
        </w:rPr>
        <w:t>.</w:t>
      </w:r>
      <w:bookmarkEnd w:id="312"/>
    </w:p>
    <w:p w14:paraId="09BDAE39" w14:textId="5A7B437F" w:rsidR="00C16F77" w:rsidRPr="00C16F77" w:rsidRDefault="00C16F77" w:rsidP="00C16F77">
      <w:pPr>
        <w:pStyle w:val="Descripcin"/>
        <w:keepNext/>
        <w:rPr>
          <w:rFonts w:ascii="Times New Roman" w:hAnsi="Times New Roman" w:cs="Times New Roman"/>
          <w:b/>
          <w:color w:val="auto"/>
          <w:sz w:val="24"/>
        </w:rPr>
      </w:pPr>
      <w:r w:rsidRPr="00C16F77">
        <w:rPr>
          <w:rFonts w:ascii="Times New Roman" w:hAnsi="Times New Roman" w:cs="Times New Roman"/>
          <w:b/>
          <w:color w:val="auto"/>
          <w:sz w:val="24"/>
        </w:rPr>
        <w:t>Comparativa del sistema general de regalías del municipio de Tuta.</w:t>
      </w:r>
    </w:p>
    <w:p w14:paraId="6F697B7F" w14:textId="77777777" w:rsidR="00433E83" w:rsidRPr="002A7335" w:rsidRDefault="00433E83" w:rsidP="00433E8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17174D3F" wp14:editId="509EBADA">
            <wp:extent cx="5400000" cy="2160000"/>
            <wp:effectExtent l="0" t="0" r="10795" b="12065"/>
            <wp:docPr id="293" name="Gráfico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p>
    <w:p w14:paraId="3CB3BBC3" w14:textId="77777777" w:rsidR="00433E83" w:rsidRPr="009B3906" w:rsidRDefault="00433E83" w:rsidP="00433E8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del sistema general de regalías del municipio de Tuta.</w:t>
      </w:r>
    </w:p>
    <w:p w14:paraId="5636EECC" w14:textId="2B5EC7C5" w:rsidR="00433E83" w:rsidRPr="009B3906" w:rsidRDefault="00DD7200" w:rsidP="009C10A6">
      <w:pPr>
        <w:spacing w:line="480" w:lineRule="auto"/>
        <w:ind w:firstLine="708"/>
        <w:rPr>
          <w:rFonts w:ascii="Times New Roman" w:hAnsi="Times New Roman" w:cs="Times New Roman"/>
        </w:rPr>
      </w:pPr>
      <w:r>
        <w:rPr>
          <w:rFonts w:ascii="Times New Roman" w:hAnsi="Times New Roman" w:cs="Times New Roman"/>
        </w:rPr>
        <w:t>En las gráficas 285 y 286</w:t>
      </w:r>
      <w:r w:rsidR="00433E83" w:rsidRPr="002A7335">
        <w:rPr>
          <w:rFonts w:ascii="Times New Roman" w:hAnsi="Times New Roman" w:cs="Times New Roman"/>
        </w:rPr>
        <w:t xml:space="preserve"> de otras transferencias se evidencia una disminución alrededor de los años 2019 y 2020, donde los bienes y proyec</w:t>
      </w:r>
      <w:r w:rsidR="00433E83">
        <w:rPr>
          <w:rFonts w:ascii="Times New Roman" w:hAnsi="Times New Roman" w:cs="Times New Roman"/>
        </w:rPr>
        <w:t>tos representan mayor variación</w:t>
      </w:r>
    </w:p>
    <w:p w14:paraId="2FAA49CB" w14:textId="1F1CBD2E" w:rsidR="00C16F77" w:rsidRDefault="00C16F77" w:rsidP="00C16F77">
      <w:pPr>
        <w:pStyle w:val="Descripcin"/>
        <w:keepNext/>
        <w:rPr>
          <w:rFonts w:ascii="Times New Roman" w:hAnsi="Times New Roman" w:cs="Times New Roman"/>
          <w:b/>
          <w:color w:val="auto"/>
          <w:sz w:val="24"/>
        </w:rPr>
      </w:pPr>
      <w:bookmarkStart w:id="313" w:name="_Toc88425741"/>
      <w:r w:rsidRPr="00C16F77">
        <w:rPr>
          <w:rFonts w:ascii="Times New Roman" w:hAnsi="Times New Roman" w:cs="Times New Roman"/>
          <w:b/>
          <w:color w:val="auto"/>
          <w:sz w:val="24"/>
        </w:rPr>
        <w:t xml:space="preserve">Figura </w:t>
      </w:r>
      <w:r w:rsidRPr="00C16F77">
        <w:rPr>
          <w:rFonts w:ascii="Times New Roman" w:hAnsi="Times New Roman" w:cs="Times New Roman"/>
          <w:b/>
          <w:color w:val="auto"/>
          <w:sz w:val="24"/>
        </w:rPr>
        <w:fldChar w:fldCharType="begin"/>
      </w:r>
      <w:r w:rsidRPr="00C16F77">
        <w:rPr>
          <w:rFonts w:ascii="Times New Roman" w:hAnsi="Times New Roman" w:cs="Times New Roman"/>
          <w:b/>
          <w:color w:val="auto"/>
          <w:sz w:val="24"/>
        </w:rPr>
        <w:instrText xml:space="preserve"> SEQ Figura \* ARABIC </w:instrText>
      </w:r>
      <w:r w:rsidRPr="00C16F77">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285</w:t>
      </w:r>
      <w:r w:rsidRPr="00C16F77">
        <w:rPr>
          <w:rFonts w:ascii="Times New Roman" w:hAnsi="Times New Roman" w:cs="Times New Roman"/>
          <w:b/>
          <w:color w:val="auto"/>
          <w:sz w:val="24"/>
        </w:rPr>
        <w:fldChar w:fldCharType="end"/>
      </w:r>
      <w:r w:rsidRPr="00C16F77">
        <w:rPr>
          <w:rFonts w:ascii="Times New Roman" w:hAnsi="Times New Roman" w:cs="Times New Roman"/>
          <w:b/>
          <w:color w:val="auto"/>
          <w:sz w:val="24"/>
        </w:rPr>
        <w:t>.</w:t>
      </w:r>
      <w:bookmarkEnd w:id="313"/>
      <w:r w:rsidRPr="00C16F77">
        <w:rPr>
          <w:rFonts w:ascii="Times New Roman" w:hAnsi="Times New Roman" w:cs="Times New Roman"/>
          <w:b/>
          <w:color w:val="auto"/>
          <w:sz w:val="24"/>
        </w:rPr>
        <w:t xml:space="preserve"> </w:t>
      </w:r>
    </w:p>
    <w:p w14:paraId="428A28EF" w14:textId="1383503F" w:rsidR="00C16F77" w:rsidRPr="00C16F77" w:rsidRDefault="00C16F77" w:rsidP="00C16F77">
      <w:pPr>
        <w:pStyle w:val="Descripcin"/>
        <w:keepNext/>
        <w:rPr>
          <w:rFonts w:ascii="Times New Roman" w:hAnsi="Times New Roman" w:cs="Times New Roman"/>
          <w:b/>
          <w:color w:val="auto"/>
          <w:sz w:val="24"/>
        </w:rPr>
      </w:pPr>
      <w:r w:rsidRPr="00C16F77">
        <w:rPr>
          <w:rFonts w:ascii="Times New Roman" w:hAnsi="Times New Roman" w:cs="Times New Roman"/>
          <w:b/>
          <w:color w:val="auto"/>
          <w:sz w:val="24"/>
        </w:rPr>
        <w:t>Otras transferencias del municipio de Tuta.</w:t>
      </w:r>
    </w:p>
    <w:p w14:paraId="49DB40E7" w14:textId="77777777" w:rsidR="00433E83" w:rsidRPr="002A7335" w:rsidRDefault="00433E83" w:rsidP="00433E8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058534BC" wp14:editId="41D9FDEC">
            <wp:extent cx="5400000" cy="1800000"/>
            <wp:effectExtent l="0" t="0" r="10795" b="10160"/>
            <wp:docPr id="294" name="Gráfico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p>
    <w:p w14:paraId="211E6EAB" w14:textId="0BB8ADF5" w:rsidR="00433E83" w:rsidRDefault="00433E83" w:rsidP="00433E8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otras transferencias del municipio de Tuta.</w:t>
      </w:r>
    </w:p>
    <w:p w14:paraId="10E39654" w14:textId="54D72FB7" w:rsidR="00C16F77" w:rsidRDefault="00C16F77" w:rsidP="00C16F77">
      <w:pPr>
        <w:pStyle w:val="Descripcin"/>
        <w:keepNext/>
        <w:rPr>
          <w:rFonts w:ascii="Times New Roman" w:hAnsi="Times New Roman" w:cs="Times New Roman"/>
          <w:b/>
          <w:color w:val="auto"/>
          <w:sz w:val="24"/>
        </w:rPr>
      </w:pPr>
      <w:bookmarkStart w:id="314" w:name="_Toc88425742"/>
      <w:r w:rsidRPr="00C16F77">
        <w:rPr>
          <w:rFonts w:ascii="Times New Roman" w:hAnsi="Times New Roman" w:cs="Times New Roman"/>
          <w:b/>
          <w:color w:val="auto"/>
          <w:sz w:val="24"/>
        </w:rPr>
        <w:lastRenderedPageBreak/>
        <w:t xml:space="preserve">Figura </w:t>
      </w:r>
      <w:r w:rsidRPr="00C16F77">
        <w:rPr>
          <w:rFonts w:ascii="Times New Roman" w:hAnsi="Times New Roman" w:cs="Times New Roman"/>
          <w:b/>
          <w:color w:val="auto"/>
          <w:sz w:val="24"/>
        </w:rPr>
        <w:fldChar w:fldCharType="begin"/>
      </w:r>
      <w:r w:rsidRPr="00C16F77">
        <w:rPr>
          <w:rFonts w:ascii="Times New Roman" w:hAnsi="Times New Roman" w:cs="Times New Roman"/>
          <w:b/>
          <w:color w:val="auto"/>
          <w:sz w:val="24"/>
        </w:rPr>
        <w:instrText xml:space="preserve"> SEQ Figura \* ARABIC </w:instrText>
      </w:r>
      <w:r w:rsidRPr="00C16F77">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286</w:t>
      </w:r>
      <w:r w:rsidRPr="00C16F77">
        <w:rPr>
          <w:rFonts w:ascii="Times New Roman" w:hAnsi="Times New Roman" w:cs="Times New Roman"/>
          <w:b/>
          <w:color w:val="auto"/>
          <w:sz w:val="24"/>
        </w:rPr>
        <w:fldChar w:fldCharType="end"/>
      </w:r>
      <w:r w:rsidRPr="00C16F77">
        <w:rPr>
          <w:rFonts w:ascii="Times New Roman" w:hAnsi="Times New Roman" w:cs="Times New Roman"/>
          <w:b/>
          <w:color w:val="auto"/>
          <w:sz w:val="24"/>
        </w:rPr>
        <w:t>.</w:t>
      </w:r>
      <w:bookmarkEnd w:id="314"/>
      <w:r w:rsidRPr="00C16F77">
        <w:rPr>
          <w:rFonts w:ascii="Times New Roman" w:hAnsi="Times New Roman" w:cs="Times New Roman"/>
          <w:b/>
          <w:color w:val="auto"/>
          <w:sz w:val="24"/>
        </w:rPr>
        <w:t xml:space="preserve"> </w:t>
      </w:r>
    </w:p>
    <w:p w14:paraId="0CAD4A28" w14:textId="05A7C956" w:rsidR="00C16F77" w:rsidRPr="00C16F77" w:rsidRDefault="00C16F77" w:rsidP="00C16F77">
      <w:pPr>
        <w:pStyle w:val="Descripcin"/>
        <w:keepNext/>
        <w:rPr>
          <w:rFonts w:ascii="Times New Roman" w:hAnsi="Times New Roman" w:cs="Times New Roman"/>
          <w:b/>
          <w:color w:val="auto"/>
          <w:sz w:val="24"/>
        </w:rPr>
      </w:pPr>
      <w:r w:rsidRPr="00C16F77">
        <w:rPr>
          <w:rFonts w:ascii="Times New Roman" w:hAnsi="Times New Roman" w:cs="Times New Roman"/>
          <w:b/>
          <w:color w:val="auto"/>
          <w:sz w:val="24"/>
        </w:rPr>
        <w:t>Comparativa de otras transferencias del municipio de Tuta.</w:t>
      </w:r>
    </w:p>
    <w:p w14:paraId="18A64196" w14:textId="77777777" w:rsidR="00433E83" w:rsidRDefault="00433E83" w:rsidP="00433E8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02C6D83A" wp14:editId="32DDC079">
            <wp:extent cx="5400000" cy="2160000"/>
            <wp:effectExtent l="0" t="0" r="10795" b="12065"/>
            <wp:docPr id="295" name="Gráfico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p>
    <w:p w14:paraId="3D2ECF3D" w14:textId="77777777" w:rsidR="00433E83" w:rsidRPr="00EE436A" w:rsidRDefault="00433E83" w:rsidP="00433E8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otras transferencias del municipio de Tuta.</w:t>
      </w:r>
    </w:p>
    <w:p w14:paraId="47D13665" w14:textId="472970E9" w:rsidR="00433E83" w:rsidRPr="00EE436A" w:rsidRDefault="00DD7200" w:rsidP="009C10A6">
      <w:pPr>
        <w:spacing w:line="480" w:lineRule="auto"/>
        <w:ind w:firstLine="708"/>
        <w:rPr>
          <w:rFonts w:ascii="Times New Roman" w:hAnsi="Times New Roman" w:cs="Times New Roman"/>
        </w:rPr>
      </w:pPr>
      <w:r>
        <w:rPr>
          <w:rFonts w:ascii="Times New Roman" w:hAnsi="Times New Roman" w:cs="Times New Roman"/>
        </w:rPr>
        <w:t xml:space="preserve">En las gráficas 287 y 288 </w:t>
      </w:r>
      <w:r w:rsidR="00433E83" w:rsidRPr="002A7335">
        <w:rPr>
          <w:rFonts w:ascii="Times New Roman" w:hAnsi="Times New Roman" w:cs="Times New Roman"/>
        </w:rPr>
        <w:t xml:space="preserve">se evidencia que para el año 2020 no superar los 150.000.000 mientras que en el 2018 y 2019 si lo hacen, en donde se </w:t>
      </w:r>
      <w:r w:rsidR="00433E83">
        <w:rPr>
          <w:rFonts w:ascii="Times New Roman" w:hAnsi="Times New Roman" w:cs="Times New Roman"/>
        </w:rPr>
        <w:t>muestra una pendiente positiva.</w:t>
      </w:r>
    </w:p>
    <w:p w14:paraId="6450F7C3" w14:textId="580D2E25" w:rsidR="00C16F77" w:rsidRDefault="00C16F77" w:rsidP="00C16F77">
      <w:pPr>
        <w:pStyle w:val="Descripcin"/>
        <w:keepNext/>
        <w:rPr>
          <w:rFonts w:ascii="Times New Roman" w:hAnsi="Times New Roman" w:cs="Times New Roman"/>
          <w:b/>
          <w:color w:val="auto"/>
          <w:sz w:val="24"/>
        </w:rPr>
      </w:pPr>
      <w:bookmarkStart w:id="315" w:name="_Toc88425743"/>
      <w:r w:rsidRPr="00C16F77">
        <w:rPr>
          <w:rFonts w:ascii="Times New Roman" w:hAnsi="Times New Roman" w:cs="Times New Roman"/>
          <w:b/>
          <w:color w:val="auto"/>
          <w:sz w:val="24"/>
        </w:rPr>
        <w:t xml:space="preserve">Figura </w:t>
      </w:r>
      <w:r w:rsidRPr="00C16F77">
        <w:rPr>
          <w:rFonts w:ascii="Times New Roman" w:hAnsi="Times New Roman" w:cs="Times New Roman"/>
          <w:b/>
          <w:color w:val="auto"/>
          <w:sz w:val="24"/>
        </w:rPr>
        <w:fldChar w:fldCharType="begin"/>
      </w:r>
      <w:r w:rsidRPr="00C16F77">
        <w:rPr>
          <w:rFonts w:ascii="Times New Roman" w:hAnsi="Times New Roman" w:cs="Times New Roman"/>
          <w:b/>
          <w:color w:val="auto"/>
          <w:sz w:val="24"/>
        </w:rPr>
        <w:instrText xml:space="preserve"> SEQ Figura \* ARABIC </w:instrText>
      </w:r>
      <w:r w:rsidRPr="00C16F77">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287</w:t>
      </w:r>
      <w:r w:rsidRPr="00C16F77">
        <w:rPr>
          <w:rFonts w:ascii="Times New Roman" w:hAnsi="Times New Roman" w:cs="Times New Roman"/>
          <w:b/>
          <w:color w:val="auto"/>
          <w:sz w:val="24"/>
        </w:rPr>
        <w:fldChar w:fldCharType="end"/>
      </w:r>
      <w:r w:rsidRPr="00C16F77">
        <w:rPr>
          <w:rFonts w:ascii="Times New Roman" w:hAnsi="Times New Roman" w:cs="Times New Roman"/>
          <w:b/>
          <w:color w:val="auto"/>
          <w:sz w:val="24"/>
        </w:rPr>
        <w:t>.</w:t>
      </w:r>
      <w:bookmarkEnd w:id="315"/>
      <w:r w:rsidRPr="00C16F77">
        <w:rPr>
          <w:rFonts w:ascii="Times New Roman" w:hAnsi="Times New Roman" w:cs="Times New Roman"/>
          <w:b/>
          <w:color w:val="auto"/>
          <w:sz w:val="24"/>
        </w:rPr>
        <w:t xml:space="preserve"> </w:t>
      </w:r>
    </w:p>
    <w:p w14:paraId="022524D8" w14:textId="67D4A87F" w:rsidR="00C16F77" w:rsidRPr="00C16F77" w:rsidRDefault="00C16F77" w:rsidP="00C16F77">
      <w:pPr>
        <w:pStyle w:val="Descripcin"/>
        <w:keepNext/>
        <w:rPr>
          <w:rFonts w:ascii="Times New Roman" w:hAnsi="Times New Roman" w:cs="Times New Roman"/>
          <w:b/>
          <w:color w:val="auto"/>
          <w:sz w:val="24"/>
        </w:rPr>
      </w:pPr>
      <w:r w:rsidRPr="00C16F77">
        <w:rPr>
          <w:rFonts w:ascii="Times New Roman" w:hAnsi="Times New Roman" w:cs="Times New Roman"/>
          <w:b/>
          <w:color w:val="auto"/>
          <w:sz w:val="24"/>
        </w:rPr>
        <w:t>Otros ingresos del municipio de Tuta.</w:t>
      </w:r>
    </w:p>
    <w:p w14:paraId="7C01BF32" w14:textId="77777777" w:rsidR="00433E83" w:rsidRPr="002A7335" w:rsidRDefault="00433E83" w:rsidP="00433E8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4250F8CB" wp14:editId="478C15F1">
            <wp:extent cx="5400000" cy="1800000"/>
            <wp:effectExtent l="0" t="0" r="10795" b="10160"/>
            <wp:docPr id="296" name="Gráfico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p w14:paraId="56E73EC2" w14:textId="0461B5B3" w:rsidR="00433E83" w:rsidRPr="00C16F77" w:rsidRDefault="00433E83" w:rsidP="00433E8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otros ingresos del municipio de Tuta.</w:t>
      </w:r>
    </w:p>
    <w:p w14:paraId="6635BD0A" w14:textId="17985C5C" w:rsidR="00C16F77" w:rsidRDefault="00C16F77" w:rsidP="00C16F77">
      <w:pPr>
        <w:pStyle w:val="Descripcin"/>
        <w:keepNext/>
        <w:rPr>
          <w:rFonts w:ascii="Times New Roman" w:hAnsi="Times New Roman" w:cs="Times New Roman"/>
          <w:b/>
          <w:color w:val="auto"/>
          <w:sz w:val="24"/>
        </w:rPr>
      </w:pPr>
      <w:bookmarkStart w:id="316" w:name="_Toc88425744"/>
      <w:r w:rsidRPr="00C16F77">
        <w:rPr>
          <w:rFonts w:ascii="Times New Roman" w:hAnsi="Times New Roman" w:cs="Times New Roman"/>
          <w:b/>
          <w:color w:val="auto"/>
          <w:sz w:val="24"/>
        </w:rPr>
        <w:lastRenderedPageBreak/>
        <w:t xml:space="preserve">Figura </w:t>
      </w:r>
      <w:r w:rsidRPr="00C16F77">
        <w:rPr>
          <w:rFonts w:ascii="Times New Roman" w:hAnsi="Times New Roman" w:cs="Times New Roman"/>
          <w:b/>
          <w:color w:val="auto"/>
          <w:sz w:val="24"/>
        </w:rPr>
        <w:fldChar w:fldCharType="begin"/>
      </w:r>
      <w:r w:rsidRPr="00C16F77">
        <w:rPr>
          <w:rFonts w:ascii="Times New Roman" w:hAnsi="Times New Roman" w:cs="Times New Roman"/>
          <w:b/>
          <w:color w:val="auto"/>
          <w:sz w:val="24"/>
        </w:rPr>
        <w:instrText xml:space="preserve"> SEQ Figura \* ARABIC </w:instrText>
      </w:r>
      <w:r w:rsidRPr="00C16F77">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288</w:t>
      </w:r>
      <w:r w:rsidRPr="00C16F77">
        <w:rPr>
          <w:rFonts w:ascii="Times New Roman" w:hAnsi="Times New Roman" w:cs="Times New Roman"/>
          <w:b/>
          <w:color w:val="auto"/>
          <w:sz w:val="24"/>
        </w:rPr>
        <w:fldChar w:fldCharType="end"/>
      </w:r>
      <w:r w:rsidRPr="00C16F77">
        <w:rPr>
          <w:rFonts w:ascii="Times New Roman" w:hAnsi="Times New Roman" w:cs="Times New Roman"/>
          <w:b/>
          <w:color w:val="auto"/>
          <w:sz w:val="24"/>
        </w:rPr>
        <w:t>.</w:t>
      </w:r>
      <w:bookmarkEnd w:id="316"/>
    </w:p>
    <w:p w14:paraId="278C806A" w14:textId="2C94DED8" w:rsidR="00C16F77" w:rsidRPr="00C16F77" w:rsidRDefault="00C16F77" w:rsidP="00C16F77">
      <w:pPr>
        <w:pStyle w:val="Descripcin"/>
        <w:keepNext/>
        <w:rPr>
          <w:rFonts w:ascii="Times New Roman" w:hAnsi="Times New Roman" w:cs="Times New Roman"/>
          <w:b/>
          <w:color w:val="auto"/>
          <w:sz w:val="24"/>
        </w:rPr>
      </w:pPr>
      <w:r w:rsidRPr="00C16F77">
        <w:rPr>
          <w:rFonts w:ascii="Times New Roman" w:hAnsi="Times New Roman" w:cs="Times New Roman"/>
          <w:b/>
          <w:color w:val="auto"/>
          <w:sz w:val="24"/>
        </w:rPr>
        <w:t>Comparativa de otros ingresos del municipio de Tuta.</w:t>
      </w:r>
    </w:p>
    <w:p w14:paraId="005F8713" w14:textId="77777777" w:rsidR="00433E83" w:rsidRDefault="00433E83" w:rsidP="00433E8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45A1C23A" wp14:editId="69A4FEB0">
            <wp:extent cx="5400000" cy="2160000"/>
            <wp:effectExtent l="0" t="0" r="10795" b="12065"/>
            <wp:docPr id="297" name="Gráfico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p>
    <w:p w14:paraId="6BCD9B46" w14:textId="77777777" w:rsidR="00433E83" w:rsidRPr="00B020A0" w:rsidRDefault="00433E83" w:rsidP="00433E8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otros ingresos del municipio de Tuta.</w:t>
      </w:r>
    </w:p>
    <w:p w14:paraId="49CAAF30" w14:textId="740258E2" w:rsidR="00433E83" w:rsidRPr="002A7335" w:rsidRDefault="00DD7200" w:rsidP="009C10A6">
      <w:pPr>
        <w:spacing w:line="480" w:lineRule="auto"/>
        <w:ind w:firstLine="708"/>
        <w:rPr>
          <w:rFonts w:ascii="Times New Roman" w:hAnsi="Times New Roman" w:cs="Times New Roman"/>
        </w:rPr>
      </w:pPr>
      <w:r>
        <w:rPr>
          <w:rFonts w:ascii="Times New Roman" w:hAnsi="Times New Roman" w:cs="Times New Roman"/>
        </w:rPr>
        <w:t>En la gráfica 289</w:t>
      </w:r>
      <w:r w:rsidR="00433E83" w:rsidRPr="002A7335">
        <w:rPr>
          <w:rFonts w:ascii="Times New Roman" w:hAnsi="Times New Roman" w:cs="Times New Roman"/>
        </w:rPr>
        <w:t xml:space="preserve"> de financieros se muestra una disminución para los años 2019 y 2020 en relación al año 2018</w:t>
      </w:r>
    </w:p>
    <w:p w14:paraId="4A0AC76F" w14:textId="41FD0E03" w:rsidR="00C16F77" w:rsidRDefault="00C16F77" w:rsidP="00C16F77">
      <w:pPr>
        <w:pStyle w:val="Descripcin"/>
        <w:keepNext/>
        <w:rPr>
          <w:rFonts w:ascii="Times New Roman" w:hAnsi="Times New Roman" w:cs="Times New Roman"/>
          <w:b/>
          <w:color w:val="auto"/>
          <w:sz w:val="24"/>
        </w:rPr>
      </w:pPr>
      <w:bookmarkStart w:id="317" w:name="_Toc88425745"/>
      <w:r w:rsidRPr="00C16F77">
        <w:rPr>
          <w:rFonts w:ascii="Times New Roman" w:hAnsi="Times New Roman" w:cs="Times New Roman"/>
          <w:b/>
          <w:color w:val="auto"/>
          <w:sz w:val="24"/>
        </w:rPr>
        <w:t xml:space="preserve">Figura </w:t>
      </w:r>
      <w:r w:rsidRPr="00C16F77">
        <w:rPr>
          <w:rFonts w:ascii="Times New Roman" w:hAnsi="Times New Roman" w:cs="Times New Roman"/>
          <w:b/>
          <w:color w:val="auto"/>
          <w:sz w:val="24"/>
        </w:rPr>
        <w:fldChar w:fldCharType="begin"/>
      </w:r>
      <w:r w:rsidRPr="00C16F77">
        <w:rPr>
          <w:rFonts w:ascii="Times New Roman" w:hAnsi="Times New Roman" w:cs="Times New Roman"/>
          <w:b/>
          <w:color w:val="auto"/>
          <w:sz w:val="24"/>
        </w:rPr>
        <w:instrText xml:space="preserve"> SEQ Figura \* ARABIC </w:instrText>
      </w:r>
      <w:r w:rsidRPr="00C16F77">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289</w:t>
      </w:r>
      <w:r w:rsidRPr="00C16F77">
        <w:rPr>
          <w:rFonts w:ascii="Times New Roman" w:hAnsi="Times New Roman" w:cs="Times New Roman"/>
          <w:b/>
          <w:color w:val="auto"/>
          <w:sz w:val="24"/>
        </w:rPr>
        <w:fldChar w:fldCharType="end"/>
      </w:r>
      <w:r w:rsidRPr="00C16F77">
        <w:rPr>
          <w:rFonts w:ascii="Times New Roman" w:hAnsi="Times New Roman" w:cs="Times New Roman"/>
          <w:b/>
          <w:color w:val="auto"/>
          <w:sz w:val="24"/>
        </w:rPr>
        <w:t>.</w:t>
      </w:r>
      <w:bookmarkEnd w:id="317"/>
    </w:p>
    <w:p w14:paraId="6A302493" w14:textId="73EF9A99" w:rsidR="00C16F77" w:rsidRPr="00C16F77" w:rsidRDefault="00C16F77" w:rsidP="00C16F77">
      <w:pPr>
        <w:pStyle w:val="Descripcin"/>
        <w:keepNext/>
        <w:rPr>
          <w:rFonts w:ascii="Times New Roman" w:hAnsi="Times New Roman" w:cs="Times New Roman"/>
          <w:b/>
          <w:color w:val="auto"/>
          <w:sz w:val="24"/>
        </w:rPr>
      </w:pPr>
      <w:r w:rsidRPr="00C16F77">
        <w:rPr>
          <w:rFonts w:ascii="Times New Roman" w:hAnsi="Times New Roman" w:cs="Times New Roman"/>
          <w:b/>
          <w:color w:val="auto"/>
          <w:sz w:val="24"/>
        </w:rPr>
        <w:t>Ingresos financieros del municipio de Tuta.</w:t>
      </w:r>
    </w:p>
    <w:p w14:paraId="1D301616" w14:textId="77777777" w:rsidR="00433E83" w:rsidRPr="002A7335" w:rsidRDefault="00433E83" w:rsidP="00433E8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79CB9B0C" wp14:editId="7FEA2BD0">
            <wp:extent cx="5400000" cy="1800000"/>
            <wp:effectExtent l="0" t="0" r="10795" b="10160"/>
            <wp:docPr id="298" name="Gráfico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p>
    <w:p w14:paraId="28232F99" w14:textId="6B0CF0C2" w:rsidR="00433E83" w:rsidRPr="00FB3782" w:rsidRDefault="00433E83" w:rsidP="00433E8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ingresos financieros del municipio de Tuta.</w:t>
      </w:r>
    </w:p>
    <w:p w14:paraId="68E5D566" w14:textId="04BDADC5" w:rsidR="00433E83" w:rsidRPr="002A7335" w:rsidRDefault="00433E83" w:rsidP="009C10A6">
      <w:pPr>
        <w:spacing w:line="480" w:lineRule="auto"/>
        <w:ind w:firstLine="708"/>
        <w:rPr>
          <w:rFonts w:ascii="Times New Roman" w:hAnsi="Times New Roman" w:cs="Times New Roman"/>
        </w:rPr>
      </w:pPr>
      <w:r>
        <w:rPr>
          <w:rFonts w:ascii="Times New Roman" w:hAnsi="Times New Roman" w:cs="Times New Roman"/>
        </w:rPr>
        <w:lastRenderedPageBreak/>
        <w:t>En la gráfica 29</w:t>
      </w:r>
      <w:r w:rsidR="00DD7200">
        <w:rPr>
          <w:rFonts w:ascii="Times New Roman" w:hAnsi="Times New Roman" w:cs="Times New Roman"/>
        </w:rPr>
        <w:t>0 y 291</w:t>
      </w:r>
      <w:r w:rsidRPr="002A7335">
        <w:rPr>
          <w:rFonts w:ascii="Times New Roman" w:hAnsi="Times New Roman" w:cs="Times New Roman"/>
        </w:rPr>
        <w:t xml:space="preserve"> de ingresos diversos se muestra que existe una disminución en el año 2020 significativa, mientras que para el año 2019 hubo un aumento en relación al año 2018, siendo otros ingresos diversos </w:t>
      </w:r>
      <w:r>
        <w:rPr>
          <w:rFonts w:ascii="Times New Roman" w:hAnsi="Times New Roman" w:cs="Times New Roman"/>
        </w:rPr>
        <w:t>los que más decrecimiento presento.</w:t>
      </w:r>
    </w:p>
    <w:p w14:paraId="48967CB1" w14:textId="3D8C92E5" w:rsidR="00C16F77" w:rsidRDefault="00C16F77" w:rsidP="00C16F77">
      <w:pPr>
        <w:pStyle w:val="Descripcin"/>
        <w:keepNext/>
        <w:rPr>
          <w:rFonts w:ascii="Times New Roman" w:hAnsi="Times New Roman" w:cs="Times New Roman"/>
          <w:b/>
          <w:color w:val="auto"/>
          <w:sz w:val="24"/>
        </w:rPr>
      </w:pPr>
      <w:bookmarkStart w:id="318" w:name="_Toc88425746"/>
      <w:r w:rsidRPr="00C16F77">
        <w:rPr>
          <w:rFonts w:ascii="Times New Roman" w:hAnsi="Times New Roman" w:cs="Times New Roman"/>
          <w:b/>
          <w:color w:val="auto"/>
          <w:sz w:val="24"/>
        </w:rPr>
        <w:t xml:space="preserve">Figura </w:t>
      </w:r>
      <w:r w:rsidRPr="00C16F77">
        <w:rPr>
          <w:rFonts w:ascii="Times New Roman" w:hAnsi="Times New Roman" w:cs="Times New Roman"/>
          <w:b/>
          <w:color w:val="auto"/>
          <w:sz w:val="24"/>
        </w:rPr>
        <w:fldChar w:fldCharType="begin"/>
      </w:r>
      <w:r w:rsidRPr="00C16F77">
        <w:rPr>
          <w:rFonts w:ascii="Times New Roman" w:hAnsi="Times New Roman" w:cs="Times New Roman"/>
          <w:b/>
          <w:color w:val="auto"/>
          <w:sz w:val="24"/>
        </w:rPr>
        <w:instrText xml:space="preserve"> SEQ Figura \* ARABIC </w:instrText>
      </w:r>
      <w:r w:rsidRPr="00C16F77">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290</w:t>
      </w:r>
      <w:r w:rsidRPr="00C16F77">
        <w:rPr>
          <w:rFonts w:ascii="Times New Roman" w:hAnsi="Times New Roman" w:cs="Times New Roman"/>
          <w:b/>
          <w:color w:val="auto"/>
          <w:sz w:val="24"/>
        </w:rPr>
        <w:fldChar w:fldCharType="end"/>
      </w:r>
      <w:r w:rsidRPr="00C16F77">
        <w:rPr>
          <w:rFonts w:ascii="Times New Roman" w:hAnsi="Times New Roman" w:cs="Times New Roman"/>
          <w:b/>
          <w:color w:val="auto"/>
          <w:sz w:val="24"/>
        </w:rPr>
        <w:t>.</w:t>
      </w:r>
      <w:bookmarkEnd w:id="318"/>
      <w:r w:rsidRPr="00C16F77">
        <w:rPr>
          <w:rFonts w:ascii="Times New Roman" w:hAnsi="Times New Roman" w:cs="Times New Roman"/>
          <w:b/>
          <w:color w:val="auto"/>
          <w:sz w:val="24"/>
        </w:rPr>
        <w:t xml:space="preserve"> </w:t>
      </w:r>
    </w:p>
    <w:p w14:paraId="02B9A6AD" w14:textId="5D3B5771" w:rsidR="00C16F77" w:rsidRPr="00C16F77" w:rsidRDefault="00C16F77" w:rsidP="00C16F77">
      <w:pPr>
        <w:pStyle w:val="Descripcin"/>
        <w:keepNext/>
        <w:rPr>
          <w:rFonts w:ascii="Times New Roman" w:hAnsi="Times New Roman" w:cs="Times New Roman"/>
          <w:b/>
          <w:color w:val="auto"/>
          <w:sz w:val="24"/>
        </w:rPr>
      </w:pPr>
      <w:r w:rsidRPr="00C16F77">
        <w:rPr>
          <w:rFonts w:ascii="Times New Roman" w:hAnsi="Times New Roman" w:cs="Times New Roman"/>
          <w:b/>
          <w:color w:val="auto"/>
          <w:sz w:val="24"/>
        </w:rPr>
        <w:t>Ingresos diversos del municipio de Tuta.</w:t>
      </w:r>
    </w:p>
    <w:p w14:paraId="2F59E220" w14:textId="77777777" w:rsidR="00433E83" w:rsidRPr="002A7335" w:rsidRDefault="00433E83" w:rsidP="00433E8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38895B79" wp14:editId="1A1707D5">
            <wp:extent cx="5400000" cy="1800000"/>
            <wp:effectExtent l="0" t="0" r="10795" b="10160"/>
            <wp:docPr id="299" name="Gráfico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p>
    <w:p w14:paraId="2644B726" w14:textId="77777777" w:rsidR="00433E83" w:rsidRPr="00202846" w:rsidRDefault="00433E83" w:rsidP="00433E8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ingresos diversos del municipio de Tuta.</w:t>
      </w:r>
    </w:p>
    <w:p w14:paraId="2F1B8509" w14:textId="180354ED" w:rsidR="00C16F77" w:rsidRDefault="00C16F77" w:rsidP="00C16F77">
      <w:pPr>
        <w:pStyle w:val="Descripcin"/>
        <w:keepNext/>
        <w:rPr>
          <w:rFonts w:ascii="Times New Roman" w:hAnsi="Times New Roman" w:cs="Times New Roman"/>
          <w:b/>
          <w:color w:val="auto"/>
          <w:sz w:val="24"/>
        </w:rPr>
      </w:pPr>
      <w:bookmarkStart w:id="319" w:name="_Toc88425747"/>
      <w:r w:rsidRPr="00C16F77">
        <w:rPr>
          <w:rFonts w:ascii="Times New Roman" w:hAnsi="Times New Roman" w:cs="Times New Roman"/>
          <w:b/>
          <w:color w:val="auto"/>
          <w:sz w:val="24"/>
        </w:rPr>
        <w:t xml:space="preserve">Figura </w:t>
      </w:r>
      <w:r w:rsidRPr="00C16F77">
        <w:rPr>
          <w:rFonts w:ascii="Times New Roman" w:hAnsi="Times New Roman" w:cs="Times New Roman"/>
          <w:b/>
          <w:color w:val="auto"/>
          <w:sz w:val="24"/>
        </w:rPr>
        <w:fldChar w:fldCharType="begin"/>
      </w:r>
      <w:r w:rsidRPr="00C16F77">
        <w:rPr>
          <w:rFonts w:ascii="Times New Roman" w:hAnsi="Times New Roman" w:cs="Times New Roman"/>
          <w:b/>
          <w:color w:val="auto"/>
          <w:sz w:val="24"/>
        </w:rPr>
        <w:instrText xml:space="preserve"> SEQ Figura \* ARABIC </w:instrText>
      </w:r>
      <w:r w:rsidRPr="00C16F77">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291</w:t>
      </w:r>
      <w:r w:rsidRPr="00C16F77">
        <w:rPr>
          <w:rFonts w:ascii="Times New Roman" w:hAnsi="Times New Roman" w:cs="Times New Roman"/>
          <w:b/>
          <w:color w:val="auto"/>
          <w:sz w:val="24"/>
        </w:rPr>
        <w:fldChar w:fldCharType="end"/>
      </w:r>
      <w:r w:rsidRPr="00C16F77">
        <w:rPr>
          <w:rFonts w:ascii="Times New Roman" w:hAnsi="Times New Roman" w:cs="Times New Roman"/>
          <w:b/>
          <w:color w:val="auto"/>
          <w:sz w:val="24"/>
        </w:rPr>
        <w:t>.</w:t>
      </w:r>
      <w:bookmarkEnd w:id="319"/>
      <w:r w:rsidRPr="00C16F77">
        <w:rPr>
          <w:rFonts w:ascii="Times New Roman" w:hAnsi="Times New Roman" w:cs="Times New Roman"/>
          <w:b/>
          <w:color w:val="auto"/>
          <w:sz w:val="24"/>
        </w:rPr>
        <w:t xml:space="preserve"> </w:t>
      </w:r>
    </w:p>
    <w:p w14:paraId="120E4C26" w14:textId="3E612028" w:rsidR="00C16F77" w:rsidRPr="00C16F77" w:rsidRDefault="00C16F77" w:rsidP="00C16F77">
      <w:pPr>
        <w:pStyle w:val="Descripcin"/>
        <w:keepNext/>
        <w:rPr>
          <w:rFonts w:ascii="Times New Roman" w:hAnsi="Times New Roman" w:cs="Times New Roman"/>
          <w:b/>
          <w:color w:val="auto"/>
          <w:sz w:val="24"/>
        </w:rPr>
      </w:pPr>
      <w:r w:rsidRPr="00C16F77">
        <w:rPr>
          <w:rFonts w:ascii="Times New Roman" w:hAnsi="Times New Roman" w:cs="Times New Roman"/>
          <w:b/>
          <w:color w:val="auto"/>
          <w:sz w:val="24"/>
        </w:rPr>
        <w:t>Comparativa de los ingresos diversos del municipio de Tuta.</w:t>
      </w:r>
    </w:p>
    <w:p w14:paraId="40182A6B" w14:textId="77777777" w:rsidR="00433E83" w:rsidRDefault="00433E83" w:rsidP="00433E83">
      <w:pPr>
        <w:spacing w:line="480" w:lineRule="auto"/>
        <w:rPr>
          <w:rFonts w:ascii="Times New Roman" w:hAnsi="Times New Roman" w:cs="Times New Roman"/>
          <w:b/>
          <w:bCs/>
          <w:lang w:val="es-ES"/>
        </w:rPr>
      </w:pPr>
      <w:r w:rsidRPr="002A7335">
        <w:rPr>
          <w:rFonts w:ascii="Times New Roman" w:hAnsi="Times New Roman" w:cs="Times New Roman"/>
          <w:noProof/>
          <w:lang w:val="en-US"/>
        </w:rPr>
        <w:drawing>
          <wp:inline distT="0" distB="0" distL="0" distR="0" wp14:anchorId="3D7FBF42" wp14:editId="6CC6F826">
            <wp:extent cx="5400000" cy="1800000"/>
            <wp:effectExtent l="0" t="0" r="10795" b="10160"/>
            <wp:docPr id="300" name="Gráfico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p>
    <w:p w14:paraId="7A201DF7" w14:textId="77777777" w:rsidR="00433E83" w:rsidRPr="00EC7F26" w:rsidRDefault="00433E83" w:rsidP="00433E8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ingresos diversos del municipio de Tuta.</w:t>
      </w:r>
    </w:p>
    <w:p w14:paraId="3D2A776E" w14:textId="3E7FDDED" w:rsidR="00433E83" w:rsidRPr="002A7335" w:rsidRDefault="00433E83" w:rsidP="009C10A6">
      <w:pPr>
        <w:spacing w:line="480" w:lineRule="auto"/>
        <w:ind w:firstLine="708"/>
        <w:rPr>
          <w:rFonts w:ascii="Times New Roman" w:hAnsi="Times New Roman" w:cs="Times New Roman"/>
        </w:rPr>
      </w:pPr>
      <w:r>
        <w:rPr>
          <w:rFonts w:ascii="Times New Roman" w:hAnsi="Times New Roman" w:cs="Times New Roman"/>
        </w:rPr>
        <w:lastRenderedPageBreak/>
        <w:t>En la gráfica 29</w:t>
      </w:r>
      <w:r w:rsidR="00DD7200">
        <w:rPr>
          <w:rFonts w:ascii="Times New Roman" w:hAnsi="Times New Roman" w:cs="Times New Roman"/>
        </w:rPr>
        <w:t>2</w:t>
      </w:r>
      <w:r>
        <w:rPr>
          <w:rFonts w:ascii="Times New Roman" w:hAnsi="Times New Roman" w:cs="Times New Roman"/>
        </w:rPr>
        <w:t xml:space="preserve"> y 29</w:t>
      </w:r>
      <w:r w:rsidR="00DD7200">
        <w:rPr>
          <w:rFonts w:ascii="Times New Roman" w:hAnsi="Times New Roman" w:cs="Times New Roman"/>
        </w:rPr>
        <w:t>3</w:t>
      </w:r>
      <w:r w:rsidRPr="002A7335">
        <w:rPr>
          <w:rFonts w:ascii="Times New Roman" w:hAnsi="Times New Roman" w:cs="Times New Roman"/>
        </w:rPr>
        <w:t xml:space="preserve"> de gastos se muestra que hubo un aumento progresivo en los años 2019 y 2020 en relación al año 2018, siendo los gastos públicos mucho mayor.</w:t>
      </w:r>
    </w:p>
    <w:p w14:paraId="51466384" w14:textId="6D952062" w:rsidR="00C16F77" w:rsidRDefault="00C16F77" w:rsidP="00C16F77">
      <w:pPr>
        <w:pStyle w:val="Descripcin"/>
        <w:keepNext/>
        <w:rPr>
          <w:rFonts w:ascii="Times New Roman" w:hAnsi="Times New Roman" w:cs="Times New Roman"/>
          <w:b/>
          <w:color w:val="auto"/>
          <w:sz w:val="24"/>
        </w:rPr>
      </w:pPr>
      <w:bookmarkStart w:id="320" w:name="_Toc88425748"/>
      <w:r w:rsidRPr="00C16F77">
        <w:rPr>
          <w:rFonts w:ascii="Times New Roman" w:hAnsi="Times New Roman" w:cs="Times New Roman"/>
          <w:b/>
          <w:color w:val="auto"/>
          <w:sz w:val="24"/>
        </w:rPr>
        <w:t xml:space="preserve">Figura </w:t>
      </w:r>
      <w:r w:rsidRPr="00C16F77">
        <w:rPr>
          <w:rFonts w:ascii="Times New Roman" w:hAnsi="Times New Roman" w:cs="Times New Roman"/>
          <w:b/>
          <w:color w:val="auto"/>
          <w:sz w:val="24"/>
        </w:rPr>
        <w:fldChar w:fldCharType="begin"/>
      </w:r>
      <w:r w:rsidRPr="00C16F77">
        <w:rPr>
          <w:rFonts w:ascii="Times New Roman" w:hAnsi="Times New Roman" w:cs="Times New Roman"/>
          <w:b/>
          <w:color w:val="auto"/>
          <w:sz w:val="24"/>
        </w:rPr>
        <w:instrText xml:space="preserve"> SEQ Figura \* ARABIC </w:instrText>
      </w:r>
      <w:r w:rsidRPr="00C16F77">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292</w:t>
      </w:r>
      <w:r w:rsidRPr="00C16F77">
        <w:rPr>
          <w:rFonts w:ascii="Times New Roman" w:hAnsi="Times New Roman" w:cs="Times New Roman"/>
          <w:b/>
          <w:color w:val="auto"/>
          <w:sz w:val="24"/>
        </w:rPr>
        <w:fldChar w:fldCharType="end"/>
      </w:r>
      <w:r w:rsidRPr="00C16F77">
        <w:rPr>
          <w:rFonts w:ascii="Times New Roman" w:hAnsi="Times New Roman" w:cs="Times New Roman"/>
          <w:b/>
          <w:color w:val="auto"/>
          <w:sz w:val="24"/>
        </w:rPr>
        <w:t>.</w:t>
      </w:r>
      <w:bookmarkEnd w:id="320"/>
      <w:r w:rsidRPr="00C16F77">
        <w:rPr>
          <w:rFonts w:ascii="Times New Roman" w:hAnsi="Times New Roman" w:cs="Times New Roman"/>
          <w:b/>
          <w:color w:val="auto"/>
          <w:sz w:val="24"/>
        </w:rPr>
        <w:t xml:space="preserve"> </w:t>
      </w:r>
    </w:p>
    <w:p w14:paraId="35DA5189" w14:textId="40A69246" w:rsidR="00C16F77" w:rsidRPr="00C16F77" w:rsidRDefault="00C16F77" w:rsidP="00C16F77">
      <w:pPr>
        <w:pStyle w:val="Descripcin"/>
        <w:keepNext/>
        <w:rPr>
          <w:rFonts w:ascii="Times New Roman" w:hAnsi="Times New Roman" w:cs="Times New Roman"/>
          <w:b/>
          <w:color w:val="auto"/>
          <w:sz w:val="24"/>
        </w:rPr>
      </w:pPr>
      <w:r w:rsidRPr="00C16F77">
        <w:rPr>
          <w:rFonts w:ascii="Times New Roman" w:hAnsi="Times New Roman" w:cs="Times New Roman"/>
          <w:b/>
          <w:color w:val="auto"/>
          <w:sz w:val="24"/>
        </w:rPr>
        <w:t>Gastos del municipio de Tuta.</w:t>
      </w:r>
    </w:p>
    <w:p w14:paraId="708BCA12" w14:textId="77777777" w:rsidR="00433E83" w:rsidRPr="002A7335" w:rsidRDefault="00433E83" w:rsidP="00433E8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6DAA19A3" wp14:editId="31A6778E">
            <wp:extent cx="5400000" cy="2160000"/>
            <wp:effectExtent l="0" t="0" r="10795" b="12065"/>
            <wp:docPr id="301" name="Gráfico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p>
    <w:p w14:paraId="3DD413FE" w14:textId="77777777" w:rsidR="00433E83" w:rsidRPr="002A7335" w:rsidRDefault="00433E83" w:rsidP="00433E8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los gastos del municipio de Tuta.</w:t>
      </w:r>
    </w:p>
    <w:p w14:paraId="54C0569A" w14:textId="17FE3FFB" w:rsidR="00C16F77" w:rsidRDefault="00C16F77" w:rsidP="00C16F77">
      <w:pPr>
        <w:pStyle w:val="Descripcin"/>
        <w:keepNext/>
        <w:rPr>
          <w:rFonts w:ascii="Times New Roman" w:hAnsi="Times New Roman" w:cs="Times New Roman"/>
          <w:b/>
          <w:color w:val="auto"/>
          <w:sz w:val="24"/>
        </w:rPr>
      </w:pPr>
      <w:bookmarkStart w:id="321" w:name="_Toc88425749"/>
      <w:r w:rsidRPr="00C16F77">
        <w:rPr>
          <w:rFonts w:ascii="Times New Roman" w:hAnsi="Times New Roman" w:cs="Times New Roman"/>
          <w:b/>
          <w:color w:val="auto"/>
          <w:sz w:val="24"/>
        </w:rPr>
        <w:t xml:space="preserve">Figura </w:t>
      </w:r>
      <w:r w:rsidRPr="00C16F77">
        <w:rPr>
          <w:rFonts w:ascii="Times New Roman" w:hAnsi="Times New Roman" w:cs="Times New Roman"/>
          <w:b/>
          <w:color w:val="auto"/>
          <w:sz w:val="24"/>
        </w:rPr>
        <w:fldChar w:fldCharType="begin"/>
      </w:r>
      <w:r w:rsidRPr="00C16F77">
        <w:rPr>
          <w:rFonts w:ascii="Times New Roman" w:hAnsi="Times New Roman" w:cs="Times New Roman"/>
          <w:b/>
          <w:color w:val="auto"/>
          <w:sz w:val="24"/>
        </w:rPr>
        <w:instrText xml:space="preserve"> SEQ Figura \* ARABIC </w:instrText>
      </w:r>
      <w:r w:rsidRPr="00C16F77">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293</w:t>
      </w:r>
      <w:r w:rsidRPr="00C16F77">
        <w:rPr>
          <w:rFonts w:ascii="Times New Roman" w:hAnsi="Times New Roman" w:cs="Times New Roman"/>
          <w:b/>
          <w:color w:val="auto"/>
          <w:sz w:val="24"/>
        </w:rPr>
        <w:fldChar w:fldCharType="end"/>
      </w:r>
      <w:r w:rsidRPr="00C16F77">
        <w:rPr>
          <w:rFonts w:ascii="Times New Roman" w:hAnsi="Times New Roman" w:cs="Times New Roman"/>
          <w:b/>
          <w:color w:val="auto"/>
          <w:sz w:val="24"/>
        </w:rPr>
        <w:t>.</w:t>
      </w:r>
      <w:bookmarkEnd w:id="321"/>
      <w:r w:rsidRPr="00C16F77">
        <w:rPr>
          <w:rFonts w:ascii="Times New Roman" w:hAnsi="Times New Roman" w:cs="Times New Roman"/>
          <w:b/>
          <w:color w:val="auto"/>
          <w:sz w:val="24"/>
        </w:rPr>
        <w:t xml:space="preserve"> </w:t>
      </w:r>
    </w:p>
    <w:p w14:paraId="3A6342AF" w14:textId="7C689F9D" w:rsidR="00C16F77" w:rsidRPr="00C16F77" w:rsidRDefault="00C16F77" w:rsidP="00C16F77">
      <w:pPr>
        <w:pStyle w:val="Descripcin"/>
        <w:keepNext/>
        <w:rPr>
          <w:rFonts w:ascii="Times New Roman" w:hAnsi="Times New Roman" w:cs="Times New Roman"/>
          <w:b/>
          <w:color w:val="auto"/>
          <w:sz w:val="24"/>
        </w:rPr>
      </w:pPr>
      <w:r w:rsidRPr="00C16F77">
        <w:rPr>
          <w:rFonts w:ascii="Times New Roman" w:hAnsi="Times New Roman" w:cs="Times New Roman"/>
          <w:b/>
          <w:color w:val="auto"/>
          <w:sz w:val="24"/>
        </w:rPr>
        <w:t>Comparativa de los gastos del municipio de Tuta.</w:t>
      </w:r>
    </w:p>
    <w:p w14:paraId="096B5B2D" w14:textId="77777777" w:rsidR="00433E83" w:rsidRPr="002A7335" w:rsidRDefault="00433E83" w:rsidP="00433E8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5A454772" wp14:editId="2ED2B77B">
            <wp:extent cx="5400000" cy="2160000"/>
            <wp:effectExtent l="0" t="0" r="10795" b="12065"/>
            <wp:docPr id="302" name="Gráfico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p>
    <w:p w14:paraId="2EB0303D" w14:textId="5FCEEB16" w:rsidR="00433E83" w:rsidRPr="00EC7F26" w:rsidRDefault="00433E83" w:rsidP="00433E83">
      <w:pPr>
        <w:spacing w:line="480" w:lineRule="auto"/>
        <w:rPr>
          <w:rFonts w:ascii="Times New Roman" w:hAnsi="Times New Roman" w:cs="Times New Roman"/>
          <w:b/>
        </w:rPr>
      </w:pPr>
      <w:r>
        <w:rPr>
          <w:rFonts w:ascii="Times New Roman" w:hAnsi="Times New Roman" w:cs="Times New Roman"/>
          <w:b/>
        </w:rPr>
        <w:t>Nota:</w:t>
      </w:r>
      <w:r w:rsidRPr="00DC66B4">
        <w:rPr>
          <w:rFonts w:ascii="Times New Roman" w:hAnsi="Times New Roman" w:cs="Times New Roman"/>
          <w:b/>
        </w:rPr>
        <w:t xml:space="preserve"> </w:t>
      </w:r>
      <w:r>
        <w:rPr>
          <w:rFonts w:ascii="Times New Roman" w:hAnsi="Times New Roman" w:cs="Times New Roman"/>
          <w:b/>
        </w:rPr>
        <w:t>Esta figura muestra la comparativa de los gastos del municipio de Tuta.</w:t>
      </w:r>
    </w:p>
    <w:p w14:paraId="4259D1D2" w14:textId="77EA58A2" w:rsidR="004E4742" w:rsidRPr="004E4742" w:rsidRDefault="004E4742" w:rsidP="00CA57B0">
      <w:pPr>
        <w:spacing w:line="480" w:lineRule="auto"/>
        <w:ind w:firstLine="708"/>
        <w:rPr>
          <w:rFonts w:ascii="Times New Roman" w:hAnsi="Times New Roman" w:cs="Times New Roman"/>
          <w:lang w:val="es-ES"/>
        </w:rPr>
      </w:pPr>
      <w:r>
        <w:rPr>
          <w:rFonts w:ascii="Times New Roman" w:hAnsi="Times New Roman" w:cs="Times New Roman"/>
          <w:lang w:val="es-ES"/>
        </w:rPr>
        <w:lastRenderedPageBreak/>
        <w:t>Las gr</w:t>
      </w:r>
      <w:r w:rsidR="00DD7200">
        <w:rPr>
          <w:rFonts w:ascii="Times New Roman" w:hAnsi="Times New Roman" w:cs="Times New Roman"/>
          <w:lang w:val="es-ES"/>
        </w:rPr>
        <w:t>áficas 294 a la 296</w:t>
      </w:r>
      <w:r>
        <w:rPr>
          <w:rFonts w:ascii="Times New Roman" w:hAnsi="Times New Roman" w:cs="Times New Roman"/>
          <w:lang w:val="es-ES"/>
        </w:rPr>
        <w:t xml:space="preserve"> se puede analizar</w:t>
      </w:r>
      <w:r w:rsidRPr="00601547">
        <w:rPr>
          <w:rFonts w:ascii="Times New Roman" w:hAnsi="Times New Roman" w:cs="Times New Roman"/>
          <w:lang w:val="es-ES"/>
        </w:rPr>
        <w:t xml:space="preserve"> que para el año 2020 hay una disminución debido a que los sueldos por comisión al exterior son inferiores con relación al año 2019 en el que se eviden</w:t>
      </w:r>
      <w:r w:rsidR="00CA57B0">
        <w:rPr>
          <w:rFonts w:ascii="Times New Roman" w:hAnsi="Times New Roman" w:cs="Times New Roman"/>
          <w:lang w:val="es-ES"/>
        </w:rPr>
        <w:t>cia un incremento considerable, s</w:t>
      </w:r>
      <w:r w:rsidRPr="00601547">
        <w:rPr>
          <w:rFonts w:ascii="Times New Roman" w:hAnsi="Times New Roman" w:cs="Times New Roman"/>
          <w:lang w:val="es-ES"/>
        </w:rPr>
        <w:t>in embargo, las bonificaciones para el año 2020 son superiores a las registradas en el año 2018.</w:t>
      </w:r>
    </w:p>
    <w:p w14:paraId="1F62F902" w14:textId="41A1BB73" w:rsidR="00C16F77" w:rsidRDefault="00C16F77" w:rsidP="00C16F77">
      <w:pPr>
        <w:pStyle w:val="Descripcin"/>
        <w:keepNext/>
        <w:rPr>
          <w:rFonts w:ascii="Times New Roman" w:hAnsi="Times New Roman" w:cs="Times New Roman"/>
          <w:b/>
          <w:color w:val="auto"/>
          <w:sz w:val="24"/>
        </w:rPr>
      </w:pPr>
      <w:bookmarkStart w:id="322" w:name="_Toc88425750"/>
      <w:r w:rsidRPr="00C16F77">
        <w:rPr>
          <w:rFonts w:ascii="Times New Roman" w:hAnsi="Times New Roman" w:cs="Times New Roman"/>
          <w:b/>
          <w:color w:val="auto"/>
          <w:sz w:val="24"/>
        </w:rPr>
        <w:t xml:space="preserve">Figura </w:t>
      </w:r>
      <w:r w:rsidRPr="00C16F77">
        <w:rPr>
          <w:rFonts w:ascii="Times New Roman" w:hAnsi="Times New Roman" w:cs="Times New Roman"/>
          <w:b/>
          <w:color w:val="auto"/>
          <w:sz w:val="24"/>
        </w:rPr>
        <w:fldChar w:fldCharType="begin"/>
      </w:r>
      <w:r w:rsidRPr="00C16F77">
        <w:rPr>
          <w:rFonts w:ascii="Times New Roman" w:hAnsi="Times New Roman" w:cs="Times New Roman"/>
          <w:b/>
          <w:color w:val="auto"/>
          <w:sz w:val="24"/>
        </w:rPr>
        <w:instrText xml:space="preserve"> SEQ Figura \* ARABIC </w:instrText>
      </w:r>
      <w:r w:rsidRPr="00C16F77">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294</w:t>
      </w:r>
      <w:r w:rsidRPr="00C16F77">
        <w:rPr>
          <w:rFonts w:ascii="Times New Roman" w:hAnsi="Times New Roman" w:cs="Times New Roman"/>
          <w:b/>
          <w:color w:val="auto"/>
          <w:sz w:val="24"/>
        </w:rPr>
        <w:fldChar w:fldCharType="end"/>
      </w:r>
      <w:r w:rsidRPr="00C16F77">
        <w:rPr>
          <w:rFonts w:ascii="Times New Roman" w:hAnsi="Times New Roman" w:cs="Times New Roman"/>
          <w:b/>
          <w:color w:val="auto"/>
          <w:sz w:val="24"/>
        </w:rPr>
        <w:t>.</w:t>
      </w:r>
      <w:bookmarkEnd w:id="322"/>
      <w:r w:rsidRPr="00C16F77">
        <w:rPr>
          <w:rFonts w:ascii="Times New Roman" w:hAnsi="Times New Roman" w:cs="Times New Roman"/>
          <w:b/>
          <w:color w:val="auto"/>
          <w:sz w:val="24"/>
        </w:rPr>
        <w:t xml:space="preserve"> </w:t>
      </w:r>
    </w:p>
    <w:p w14:paraId="5A222594" w14:textId="26BF9925" w:rsidR="00C16F77" w:rsidRPr="00C16F77" w:rsidRDefault="00C16F77" w:rsidP="00C16F77">
      <w:pPr>
        <w:pStyle w:val="Descripcin"/>
        <w:keepNext/>
        <w:rPr>
          <w:rFonts w:ascii="Times New Roman" w:hAnsi="Times New Roman" w:cs="Times New Roman"/>
          <w:b/>
          <w:color w:val="auto"/>
          <w:sz w:val="24"/>
        </w:rPr>
      </w:pPr>
      <w:r w:rsidRPr="00C16F77">
        <w:rPr>
          <w:rFonts w:ascii="Times New Roman" w:hAnsi="Times New Roman" w:cs="Times New Roman"/>
          <w:b/>
          <w:color w:val="auto"/>
          <w:sz w:val="24"/>
        </w:rPr>
        <w:t>Gastos de administración y operación del municipio de Tuta.</w:t>
      </w:r>
    </w:p>
    <w:p w14:paraId="40BA7EB2" w14:textId="77777777" w:rsidR="00433E83" w:rsidRPr="002A7335" w:rsidRDefault="00433E83" w:rsidP="00433E8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64D5C611" wp14:editId="7412C79C">
            <wp:extent cx="5400000" cy="3240000"/>
            <wp:effectExtent l="0" t="0" r="10795" b="17780"/>
            <wp:docPr id="303" name="Gráfico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p>
    <w:p w14:paraId="4D9B508C" w14:textId="0F80B41F" w:rsidR="00433E83" w:rsidRDefault="00433E83" w:rsidP="00433E83">
      <w:pPr>
        <w:spacing w:line="480" w:lineRule="auto"/>
        <w:rPr>
          <w:rFonts w:ascii="Times New Roman" w:hAnsi="Times New Roman" w:cs="Times New Roman"/>
          <w:b/>
        </w:rPr>
      </w:pPr>
      <w:r>
        <w:rPr>
          <w:rFonts w:ascii="Times New Roman" w:hAnsi="Times New Roman" w:cs="Times New Roman"/>
          <w:b/>
        </w:rPr>
        <w:t>Nota: Esta figura muestra la comparativa de gastos de administración y operación del municipio de Tuta.</w:t>
      </w:r>
    </w:p>
    <w:p w14:paraId="578AB3E5" w14:textId="7F243F97" w:rsidR="004E4742" w:rsidRDefault="004E4742" w:rsidP="00433E83">
      <w:pPr>
        <w:spacing w:line="480" w:lineRule="auto"/>
        <w:rPr>
          <w:rFonts w:ascii="Times New Roman" w:hAnsi="Times New Roman" w:cs="Times New Roman"/>
          <w:b/>
        </w:rPr>
      </w:pPr>
    </w:p>
    <w:p w14:paraId="2CA8772C" w14:textId="55F09B70" w:rsidR="004E4742" w:rsidRDefault="004E4742" w:rsidP="00433E83">
      <w:pPr>
        <w:spacing w:line="480" w:lineRule="auto"/>
        <w:rPr>
          <w:rFonts w:ascii="Times New Roman" w:hAnsi="Times New Roman" w:cs="Times New Roman"/>
          <w:b/>
        </w:rPr>
      </w:pPr>
    </w:p>
    <w:p w14:paraId="0A880A55" w14:textId="77777777" w:rsidR="004E4742" w:rsidRDefault="004E4742" w:rsidP="00433E83">
      <w:pPr>
        <w:spacing w:line="480" w:lineRule="auto"/>
        <w:rPr>
          <w:rFonts w:ascii="Times New Roman" w:hAnsi="Times New Roman" w:cs="Times New Roman"/>
          <w:b/>
        </w:rPr>
      </w:pPr>
    </w:p>
    <w:p w14:paraId="68D42C80" w14:textId="168621C4" w:rsidR="00C16F77" w:rsidRDefault="00C16F77" w:rsidP="00C16F77">
      <w:pPr>
        <w:pStyle w:val="Descripcin"/>
        <w:keepNext/>
        <w:rPr>
          <w:rFonts w:ascii="Times New Roman" w:hAnsi="Times New Roman" w:cs="Times New Roman"/>
          <w:b/>
          <w:color w:val="auto"/>
          <w:sz w:val="24"/>
        </w:rPr>
      </w:pPr>
      <w:bookmarkStart w:id="323" w:name="_Toc88425751"/>
      <w:r w:rsidRPr="00C16F77">
        <w:rPr>
          <w:rFonts w:ascii="Times New Roman" w:hAnsi="Times New Roman" w:cs="Times New Roman"/>
          <w:b/>
          <w:color w:val="auto"/>
          <w:sz w:val="24"/>
        </w:rPr>
        <w:lastRenderedPageBreak/>
        <w:t xml:space="preserve">Figura </w:t>
      </w:r>
      <w:r w:rsidRPr="00C16F77">
        <w:rPr>
          <w:rFonts w:ascii="Times New Roman" w:hAnsi="Times New Roman" w:cs="Times New Roman"/>
          <w:b/>
          <w:color w:val="auto"/>
          <w:sz w:val="24"/>
        </w:rPr>
        <w:fldChar w:fldCharType="begin"/>
      </w:r>
      <w:r w:rsidRPr="00C16F77">
        <w:rPr>
          <w:rFonts w:ascii="Times New Roman" w:hAnsi="Times New Roman" w:cs="Times New Roman"/>
          <w:b/>
          <w:color w:val="auto"/>
          <w:sz w:val="24"/>
        </w:rPr>
        <w:instrText xml:space="preserve"> SEQ Figura \* ARABIC </w:instrText>
      </w:r>
      <w:r w:rsidRPr="00C16F77">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295</w:t>
      </w:r>
      <w:r w:rsidRPr="00C16F77">
        <w:rPr>
          <w:rFonts w:ascii="Times New Roman" w:hAnsi="Times New Roman" w:cs="Times New Roman"/>
          <w:b/>
          <w:color w:val="auto"/>
          <w:sz w:val="24"/>
        </w:rPr>
        <w:fldChar w:fldCharType="end"/>
      </w:r>
      <w:r w:rsidRPr="00C16F77">
        <w:rPr>
          <w:rFonts w:ascii="Times New Roman" w:hAnsi="Times New Roman" w:cs="Times New Roman"/>
          <w:b/>
          <w:color w:val="auto"/>
          <w:sz w:val="24"/>
        </w:rPr>
        <w:t>.</w:t>
      </w:r>
      <w:bookmarkEnd w:id="323"/>
    </w:p>
    <w:p w14:paraId="2081E860" w14:textId="32BF1D4F" w:rsidR="00C16F77" w:rsidRPr="00C16F77" w:rsidRDefault="00C16F77" w:rsidP="00C16F77">
      <w:pPr>
        <w:pStyle w:val="Descripcin"/>
        <w:keepNext/>
        <w:rPr>
          <w:rFonts w:ascii="Times New Roman" w:hAnsi="Times New Roman" w:cs="Times New Roman"/>
          <w:b/>
          <w:color w:val="auto"/>
          <w:sz w:val="24"/>
        </w:rPr>
      </w:pPr>
      <w:r w:rsidRPr="00C16F77">
        <w:rPr>
          <w:rFonts w:ascii="Times New Roman" w:hAnsi="Times New Roman" w:cs="Times New Roman"/>
          <w:b/>
          <w:color w:val="auto"/>
          <w:sz w:val="24"/>
        </w:rPr>
        <w:t>Sueldos y salarios del municipio de Tuta.</w:t>
      </w:r>
    </w:p>
    <w:p w14:paraId="7A666D11" w14:textId="77777777" w:rsidR="00433E83" w:rsidRPr="002A7335" w:rsidRDefault="00433E83" w:rsidP="00433E8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77590F5D" wp14:editId="2EAF6430">
            <wp:extent cx="5400000" cy="2160000"/>
            <wp:effectExtent l="0" t="0" r="10795" b="12065"/>
            <wp:docPr id="304" name="Gráfico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p>
    <w:p w14:paraId="515E26BA" w14:textId="69771E5A" w:rsidR="00433E83" w:rsidRDefault="00433E83" w:rsidP="00433E83">
      <w:pPr>
        <w:spacing w:line="480" w:lineRule="auto"/>
        <w:rPr>
          <w:rFonts w:ascii="Times New Roman" w:hAnsi="Times New Roman" w:cs="Times New Roman"/>
          <w:b/>
        </w:rPr>
      </w:pPr>
      <w:r>
        <w:rPr>
          <w:rFonts w:ascii="Times New Roman" w:hAnsi="Times New Roman" w:cs="Times New Roman"/>
          <w:b/>
        </w:rPr>
        <w:t>Nota: Esta figura muestra los sueldos y salarios del municipio de Tuta.</w:t>
      </w:r>
    </w:p>
    <w:p w14:paraId="5CA30893" w14:textId="7E903C81" w:rsidR="00C16F77" w:rsidRDefault="00C16F77" w:rsidP="00C16F77">
      <w:pPr>
        <w:pStyle w:val="Descripcin"/>
        <w:keepNext/>
        <w:rPr>
          <w:rFonts w:ascii="Times New Roman" w:hAnsi="Times New Roman" w:cs="Times New Roman"/>
          <w:b/>
          <w:color w:val="auto"/>
          <w:sz w:val="24"/>
        </w:rPr>
      </w:pPr>
      <w:bookmarkStart w:id="324" w:name="_Toc88425752"/>
      <w:r w:rsidRPr="00C16F77">
        <w:rPr>
          <w:rFonts w:ascii="Times New Roman" w:hAnsi="Times New Roman" w:cs="Times New Roman"/>
          <w:b/>
          <w:color w:val="auto"/>
          <w:sz w:val="24"/>
        </w:rPr>
        <w:t xml:space="preserve">Figura </w:t>
      </w:r>
      <w:r w:rsidRPr="00C16F77">
        <w:rPr>
          <w:rFonts w:ascii="Times New Roman" w:hAnsi="Times New Roman" w:cs="Times New Roman"/>
          <w:b/>
          <w:color w:val="auto"/>
          <w:sz w:val="24"/>
        </w:rPr>
        <w:fldChar w:fldCharType="begin"/>
      </w:r>
      <w:r w:rsidRPr="00C16F77">
        <w:rPr>
          <w:rFonts w:ascii="Times New Roman" w:hAnsi="Times New Roman" w:cs="Times New Roman"/>
          <w:b/>
          <w:color w:val="auto"/>
          <w:sz w:val="24"/>
        </w:rPr>
        <w:instrText xml:space="preserve"> SEQ Figura \* ARABIC </w:instrText>
      </w:r>
      <w:r w:rsidRPr="00C16F77">
        <w:rPr>
          <w:rFonts w:ascii="Times New Roman" w:hAnsi="Times New Roman" w:cs="Times New Roman"/>
          <w:b/>
          <w:color w:val="auto"/>
          <w:sz w:val="24"/>
        </w:rPr>
        <w:fldChar w:fldCharType="separate"/>
      </w:r>
      <w:r w:rsidR="00ED65E1">
        <w:rPr>
          <w:rFonts w:ascii="Times New Roman" w:hAnsi="Times New Roman" w:cs="Times New Roman"/>
          <w:b/>
          <w:noProof/>
          <w:color w:val="auto"/>
          <w:sz w:val="24"/>
        </w:rPr>
        <w:t>296</w:t>
      </w:r>
      <w:r w:rsidRPr="00C16F77">
        <w:rPr>
          <w:rFonts w:ascii="Times New Roman" w:hAnsi="Times New Roman" w:cs="Times New Roman"/>
          <w:b/>
          <w:color w:val="auto"/>
          <w:sz w:val="24"/>
        </w:rPr>
        <w:fldChar w:fldCharType="end"/>
      </w:r>
      <w:r w:rsidRPr="00C16F77">
        <w:rPr>
          <w:rFonts w:ascii="Times New Roman" w:hAnsi="Times New Roman" w:cs="Times New Roman"/>
          <w:b/>
          <w:color w:val="auto"/>
          <w:sz w:val="24"/>
        </w:rPr>
        <w:t>.</w:t>
      </w:r>
      <w:bookmarkEnd w:id="324"/>
      <w:r w:rsidRPr="00C16F77">
        <w:rPr>
          <w:rFonts w:ascii="Times New Roman" w:hAnsi="Times New Roman" w:cs="Times New Roman"/>
          <w:b/>
          <w:color w:val="auto"/>
          <w:sz w:val="24"/>
        </w:rPr>
        <w:t xml:space="preserve"> </w:t>
      </w:r>
    </w:p>
    <w:p w14:paraId="5437F4D2" w14:textId="1B42617F" w:rsidR="00C16F77" w:rsidRPr="00C16F77" w:rsidRDefault="00C16F77" w:rsidP="00C16F77">
      <w:pPr>
        <w:pStyle w:val="Descripcin"/>
        <w:keepNext/>
        <w:rPr>
          <w:rFonts w:ascii="Times New Roman" w:hAnsi="Times New Roman" w:cs="Times New Roman"/>
          <w:b/>
          <w:color w:val="auto"/>
          <w:sz w:val="24"/>
        </w:rPr>
      </w:pPr>
      <w:r w:rsidRPr="00C16F77">
        <w:rPr>
          <w:rFonts w:ascii="Times New Roman" w:hAnsi="Times New Roman" w:cs="Times New Roman"/>
          <w:b/>
          <w:color w:val="auto"/>
          <w:sz w:val="24"/>
        </w:rPr>
        <w:t>Comparativa de sueldos y salarios del municipio de Tuta.</w:t>
      </w:r>
    </w:p>
    <w:p w14:paraId="3A0D91E0" w14:textId="77777777" w:rsidR="00433E83" w:rsidRPr="002A7335" w:rsidRDefault="00433E83" w:rsidP="00433E83">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19A35397" wp14:editId="29CA8CA4">
            <wp:extent cx="5400000" cy="2160000"/>
            <wp:effectExtent l="0" t="0" r="10795" b="12065"/>
            <wp:docPr id="305" name="Gráfico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p>
    <w:p w14:paraId="35A21C7C" w14:textId="19D4460E" w:rsidR="00433E83" w:rsidRDefault="00433E83" w:rsidP="00433E83">
      <w:pPr>
        <w:spacing w:line="480" w:lineRule="auto"/>
        <w:rPr>
          <w:rFonts w:ascii="Times New Roman" w:hAnsi="Times New Roman" w:cs="Times New Roman"/>
          <w:b/>
        </w:rPr>
      </w:pPr>
      <w:r>
        <w:rPr>
          <w:rFonts w:ascii="Times New Roman" w:hAnsi="Times New Roman" w:cs="Times New Roman"/>
          <w:b/>
        </w:rPr>
        <w:t>Nota: Esta figura muestra la comparativa de los sueldos y salarios del municipio de Tuta.</w:t>
      </w:r>
    </w:p>
    <w:p w14:paraId="7F903503" w14:textId="77777777" w:rsidR="004E4742" w:rsidRDefault="004E4742" w:rsidP="00433E83">
      <w:pPr>
        <w:spacing w:line="480" w:lineRule="auto"/>
        <w:rPr>
          <w:rFonts w:ascii="Times New Roman" w:hAnsi="Times New Roman" w:cs="Times New Roman"/>
          <w:b/>
        </w:rPr>
      </w:pPr>
    </w:p>
    <w:p w14:paraId="125FB169" w14:textId="72BEDE4D" w:rsidR="004E4742" w:rsidRPr="004E4742" w:rsidRDefault="00ED65E1" w:rsidP="009C10A6">
      <w:pPr>
        <w:spacing w:line="480" w:lineRule="auto"/>
        <w:ind w:firstLine="708"/>
        <w:rPr>
          <w:rFonts w:ascii="Times New Roman" w:hAnsi="Times New Roman" w:cs="Times New Roman"/>
          <w:bCs/>
          <w:lang w:val="es-ES"/>
        </w:rPr>
      </w:pPr>
      <w:r>
        <w:rPr>
          <w:rFonts w:ascii="Times New Roman" w:hAnsi="Times New Roman" w:cs="Times New Roman"/>
          <w:bCs/>
          <w:lang w:val="es-ES"/>
        </w:rPr>
        <w:lastRenderedPageBreak/>
        <w:t>En las gráficas 297 y 298</w:t>
      </w:r>
      <w:r w:rsidR="004E4742" w:rsidRPr="00601547">
        <w:rPr>
          <w:rFonts w:ascii="Times New Roman" w:hAnsi="Times New Roman" w:cs="Times New Roman"/>
          <w:bCs/>
          <w:lang w:val="es-ES"/>
        </w:rPr>
        <w:t xml:space="preserve"> podemos observar que las contribuciones imputadas para el año 2019 fueron nulas y la relación existente entre los gastos del año 2018 al 2020 hay una disminución del 90.1%.</w:t>
      </w:r>
    </w:p>
    <w:p w14:paraId="334C166E" w14:textId="2EB90138" w:rsidR="00ED65E1" w:rsidRDefault="00ED65E1" w:rsidP="00ED65E1">
      <w:pPr>
        <w:pStyle w:val="Descripcin"/>
        <w:keepNext/>
        <w:rPr>
          <w:rFonts w:ascii="Times New Roman" w:hAnsi="Times New Roman" w:cs="Times New Roman"/>
          <w:b/>
          <w:color w:val="auto"/>
          <w:sz w:val="24"/>
        </w:rPr>
      </w:pPr>
      <w:bookmarkStart w:id="325" w:name="_Toc88425753"/>
      <w:r w:rsidRPr="00ED65E1">
        <w:rPr>
          <w:rFonts w:ascii="Times New Roman" w:hAnsi="Times New Roman" w:cs="Times New Roman"/>
          <w:b/>
          <w:color w:val="auto"/>
          <w:sz w:val="24"/>
        </w:rPr>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297</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25"/>
      <w:r w:rsidRPr="00ED65E1">
        <w:rPr>
          <w:rFonts w:ascii="Times New Roman" w:hAnsi="Times New Roman" w:cs="Times New Roman"/>
          <w:b/>
          <w:color w:val="auto"/>
          <w:sz w:val="24"/>
        </w:rPr>
        <w:t xml:space="preserve"> </w:t>
      </w:r>
    </w:p>
    <w:p w14:paraId="6EBD056A" w14:textId="09054365"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Contribuciones imputadas del municipio de Tuta</w:t>
      </w:r>
      <w:r>
        <w:rPr>
          <w:rFonts w:ascii="Times New Roman" w:hAnsi="Times New Roman" w:cs="Times New Roman"/>
          <w:b/>
          <w:color w:val="auto"/>
          <w:sz w:val="24"/>
        </w:rPr>
        <w:t>.</w:t>
      </w:r>
    </w:p>
    <w:p w14:paraId="4A95883B" w14:textId="77777777" w:rsidR="00433E83" w:rsidRPr="002A7335" w:rsidRDefault="00433E83" w:rsidP="00433E83">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5A823FAD" wp14:editId="2B02A279">
            <wp:extent cx="5400000" cy="1800000"/>
            <wp:effectExtent l="0" t="0" r="10795" b="10160"/>
            <wp:docPr id="306" name="Gráfico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p>
    <w:p w14:paraId="66B2A388" w14:textId="0F2A797E" w:rsidR="00433E83" w:rsidRPr="002A7335" w:rsidRDefault="00433E83" w:rsidP="00433E83">
      <w:pPr>
        <w:spacing w:line="480" w:lineRule="auto"/>
        <w:rPr>
          <w:rFonts w:ascii="Times New Roman" w:hAnsi="Times New Roman" w:cs="Times New Roman"/>
          <w:b/>
        </w:rPr>
      </w:pPr>
      <w:r>
        <w:rPr>
          <w:rFonts w:ascii="Times New Roman" w:hAnsi="Times New Roman" w:cs="Times New Roman"/>
          <w:b/>
        </w:rPr>
        <w:t>Nota: Esta figura muestra las contribuciones imputadas del municipio de Tuta.</w:t>
      </w:r>
    </w:p>
    <w:p w14:paraId="2853A69F" w14:textId="2F3754A0" w:rsidR="00ED65E1" w:rsidRDefault="00ED65E1" w:rsidP="00ED65E1">
      <w:pPr>
        <w:pStyle w:val="Descripcin"/>
        <w:keepNext/>
        <w:rPr>
          <w:rFonts w:ascii="Times New Roman" w:hAnsi="Times New Roman" w:cs="Times New Roman"/>
          <w:b/>
          <w:color w:val="auto"/>
          <w:sz w:val="24"/>
        </w:rPr>
      </w:pPr>
      <w:bookmarkStart w:id="326" w:name="_Toc88425754"/>
      <w:r w:rsidRPr="00ED65E1">
        <w:rPr>
          <w:rFonts w:ascii="Times New Roman" w:hAnsi="Times New Roman" w:cs="Times New Roman"/>
          <w:b/>
          <w:color w:val="auto"/>
          <w:sz w:val="24"/>
        </w:rPr>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298</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26"/>
      <w:r w:rsidRPr="00ED65E1">
        <w:rPr>
          <w:rFonts w:ascii="Times New Roman" w:hAnsi="Times New Roman" w:cs="Times New Roman"/>
          <w:b/>
          <w:color w:val="auto"/>
          <w:sz w:val="24"/>
        </w:rPr>
        <w:t xml:space="preserve"> </w:t>
      </w:r>
    </w:p>
    <w:p w14:paraId="4816C14D" w14:textId="77C6FFE3"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Comparativa de contribuciones imputadas del municipio de Tuta.</w:t>
      </w:r>
    </w:p>
    <w:p w14:paraId="1378A9A4" w14:textId="77777777" w:rsidR="00433E83" w:rsidRPr="002A7335" w:rsidRDefault="00433E83" w:rsidP="00433E83">
      <w:pPr>
        <w:spacing w:line="480" w:lineRule="auto"/>
        <w:rPr>
          <w:rFonts w:ascii="Times New Roman" w:hAnsi="Times New Roman" w:cs="Times New Roman"/>
          <w:b/>
        </w:rPr>
      </w:pPr>
      <w:r w:rsidRPr="002A7335">
        <w:rPr>
          <w:rFonts w:ascii="Times New Roman" w:hAnsi="Times New Roman" w:cs="Times New Roman"/>
          <w:noProof/>
          <w:lang w:val="en-US"/>
        </w:rPr>
        <w:drawing>
          <wp:inline distT="0" distB="0" distL="0" distR="0" wp14:anchorId="74676B19" wp14:editId="7F943F24">
            <wp:extent cx="5400000" cy="1800000"/>
            <wp:effectExtent l="0" t="0" r="10795" b="10160"/>
            <wp:docPr id="307" name="Gráfico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p>
    <w:p w14:paraId="1710A397" w14:textId="77777777" w:rsidR="00433E83" w:rsidRDefault="00433E83" w:rsidP="00433E83">
      <w:pPr>
        <w:spacing w:line="480" w:lineRule="auto"/>
        <w:rPr>
          <w:rFonts w:ascii="Times New Roman" w:hAnsi="Times New Roman" w:cs="Times New Roman"/>
          <w:b/>
        </w:rPr>
      </w:pPr>
      <w:r>
        <w:rPr>
          <w:rFonts w:ascii="Times New Roman" w:hAnsi="Times New Roman" w:cs="Times New Roman"/>
          <w:b/>
        </w:rPr>
        <w:t>Nota: Esta figura muestra la comparativa de las contribuciones imputadas del municipio de Tuta.</w:t>
      </w:r>
    </w:p>
    <w:p w14:paraId="6347ADD7" w14:textId="49DB8017" w:rsidR="004E4742" w:rsidRPr="004E4742" w:rsidRDefault="004E4742" w:rsidP="009C10A6">
      <w:pPr>
        <w:spacing w:line="480" w:lineRule="auto"/>
        <w:ind w:firstLine="708"/>
        <w:rPr>
          <w:rFonts w:ascii="Times New Roman" w:hAnsi="Times New Roman" w:cs="Times New Roman"/>
          <w:bCs/>
          <w:lang w:val="es-ES"/>
        </w:rPr>
      </w:pPr>
      <w:r w:rsidRPr="00601547">
        <w:rPr>
          <w:rFonts w:ascii="Times New Roman" w:hAnsi="Times New Roman" w:cs="Times New Roman"/>
          <w:bCs/>
          <w:lang w:val="es-ES"/>
        </w:rPr>
        <w:lastRenderedPageBreak/>
        <w:t>P</w:t>
      </w:r>
      <w:r w:rsidR="00DD7200">
        <w:rPr>
          <w:rFonts w:ascii="Times New Roman" w:hAnsi="Times New Roman" w:cs="Times New Roman"/>
          <w:bCs/>
          <w:lang w:val="es-ES"/>
        </w:rPr>
        <w:t>ara las gráficas 299 hasta 301</w:t>
      </w:r>
      <w:r>
        <w:rPr>
          <w:rFonts w:ascii="Times New Roman" w:hAnsi="Times New Roman" w:cs="Times New Roman"/>
          <w:bCs/>
          <w:lang w:val="es-ES"/>
        </w:rPr>
        <w:t xml:space="preserve"> se</w:t>
      </w:r>
      <w:r w:rsidRPr="00601547">
        <w:rPr>
          <w:rFonts w:ascii="Times New Roman" w:hAnsi="Times New Roman" w:cs="Times New Roman"/>
          <w:bCs/>
          <w:lang w:val="es-ES"/>
        </w:rPr>
        <w:t xml:space="preserve"> observa que hubo una estabilidad en las contribuciones efectivas resaltando sin embargo que para los años 2019 y 2018 respectivamente los aportes a cajas de compensación familiar y a seguridad social en salud fueron nulos, rubros que se incrementaron al gasto para el año 2020, por los valores correspondientes a $57'502.100 por aportes a cajas de compensación familiar y de $124'589.456 por cotizaciones de seguridad en salud social.</w:t>
      </w:r>
    </w:p>
    <w:p w14:paraId="2ECE1DA1" w14:textId="1B7B71E1" w:rsidR="00ED65E1" w:rsidRDefault="00ED65E1" w:rsidP="00ED65E1">
      <w:pPr>
        <w:pStyle w:val="Descripcin"/>
        <w:keepNext/>
        <w:rPr>
          <w:rFonts w:ascii="Times New Roman" w:hAnsi="Times New Roman" w:cs="Times New Roman"/>
          <w:b/>
          <w:color w:val="auto"/>
          <w:sz w:val="24"/>
        </w:rPr>
      </w:pPr>
      <w:bookmarkStart w:id="327" w:name="_Toc88425755"/>
      <w:r w:rsidRPr="00ED65E1">
        <w:rPr>
          <w:rFonts w:ascii="Times New Roman" w:hAnsi="Times New Roman" w:cs="Times New Roman"/>
          <w:b/>
          <w:color w:val="auto"/>
          <w:sz w:val="24"/>
        </w:rPr>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299</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27"/>
    </w:p>
    <w:p w14:paraId="5763730C" w14:textId="0B9A0568"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Contribuciones efectivas del municipio de Tuta.</w:t>
      </w:r>
    </w:p>
    <w:p w14:paraId="52C620F6" w14:textId="77777777" w:rsidR="00433E83" w:rsidRPr="002A7335" w:rsidRDefault="00433E83" w:rsidP="00433E8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7D6EEE3B" wp14:editId="4BCDCBAF">
            <wp:extent cx="5400000" cy="3240000"/>
            <wp:effectExtent l="0" t="0" r="10795" b="17780"/>
            <wp:docPr id="308" name="Gráfico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p>
    <w:p w14:paraId="15EB576F" w14:textId="77777777" w:rsidR="00433E83" w:rsidRDefault="00433E83" w:rsidP="00433E83">
      <w:pPr>
        <w:spacing w:line="480" w:lineRule="auto"/>
        <w:rPr>
          <w:rFonts w:ascii="Times New Roman" w:hAnsi="Times New Roman" w:cs="Times New Roman"/>
          <w:b/>
        </w:rPr>
      </w:pPr>
      <w:r>
        <w:rPr>
          <w:rFonts w:ascii="Times New Roman" w:hAnsi="Times New Roman" w:cs="Times New Roman"/>
          <w:b/>
        </w:rPr>
        <w:t>Nota: Esta figura muestra las contribuciones efectivas del municipio de Tuta.</w:t>
      </w:r>
    </w:p>
    <w:p w14:paraId="2B5AD7CA" w14:textId="77777777" w:rsidR="004E4742" w:rsidRDefault="004E4742" w:rsidP="00433E83">
      <w:pPr>
        <w:spacing w:line="480" w:lineRule="auto"/>
        <w:rPr>
          <w:rFonts w:ascii="Times New Roman" w:hAnsi="Times New Roman" w:cs="Times New Roman"/>
          <w:b/>
          <w:bCs/>
        </w:rPr>
      </w:pPr>
    </w:p>
    <w:p w14:paraId="60231F85" w14:textId="77777777" w:rsidR="004E4742" w:rsidRDefault="004E4742" w:rsidP="00433E83">
      <w:pPr>
        <w:spacing w:line="480" w:lineRule="auto"/>
        <w:rPr>
          <w:rFonts w:ascii="Times New Roman" w:hAnsi="Times New Roman" w:cs="Times New Roman"/>
          <w:b/>
          <w:bCs/>
        </w:rPr>
      </w:pPr>
    </w:p>
    <w:p w14:paraId="62C7D9A9" w14:textId="77777777" w:rsidR="004E4742" w:rsidRDefault="004E4742" w:rsidP="00433E83">
      <w:pPr>
        <w:spacing w:line="480" w:lineRule="auto"/>
        <w:rPr>
          <w:rFonts w:ascii="Times New Roman" w:hAnsi="Times New Roman" w:cs="Times New Roman"/>
          <w:b/>
          <w:bCs/>
        </w:rPr>
      </w:pPr>
    </w:p>
    <w:p w14:paraId="2418D059" w14:textId="1ED3815C" w:rsidR="00ED65E1" w:rsidRDefault="00ED65E1" w:rsidP="00ED65E1">
      <w:pPr>
        <w:pStyle w:val="Descripcin"/>
        <w:keepNext/>
        <w:rPr>
          <w:rFonts w:ascii="Times New Roman" w:hAnsi="Times New Roman" w:cs="Times New Roman"/>
          <w:b/>
          <w:color w:val="auto"/>
          <w:sz w:val="24"/>
        </w:rPr>
      </w:pPr>
      <w:bookmarkStart w:id="328" w:name="_Toc88425756"/>
      <w:r w:rsidRPr="00ED65E1">
        <w:rPr>
          <w:rFonts w:ascii="Times New Roman" w:hAnsi="Times New Roman" w:cs="Times New Roman"/>
          <w:b/>
          <w:color w:val="auto"/>
          <w:sz w:val="24"/>
        </w:rPr>
        <w:lastRenderedPageBreak/>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300</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28"/>
      <w:r w:rsidRPr="00ED65E1">
        <w:rPr>
          <w:rFonts w:ascii="Times New Roman" w:hAnsi="Times New Roman" w:cs="Times New Roman"/>
          <w:b/>
          <w:color w:val="auto"/>
          <w:sz w:val="24"/>
        </w:rPr>
        <w:t xml:space="preserve"> </w:t>
      </w:r>
    </w:p>
    <w:p w14:paraId="21F68E5F" w14:textId="2D0B4312"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Comparativa de contribuciones efectivas del municipio de Tuta.</w:t>
      </w:r>
    </w:p>
    <w:p w14:paraId="21A95B24" w14:textId="77777777" w:rsidR="00433E83" w:rsidRDefault="00433E83" w:rsidP="00433E83">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22CD638C" wp14:editId="3C70C854">
            <wp:extent cx="5400000" cy="2160000"/>
            <wp:effectExtent l="0" t="0" r="10795" b="12065"/>
            <wp:docPr id="310" name="Gráfico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p>
    <w:p w14:paraId="791A3D94" w14:textId="77777777" w:rsidR="00433E83" w:rsidRPr="001C653E" w:rsidRDefault="00433E83" w:rsidP="00433E83">
      <w:pPr>
        <w:spacing w:line="480" w:lineRule="auto"/>
        <w:rPr>
          <w:rFonts w:ascii="Times New Roman" w:hAnsi="Times New Roman" w:cs="Times New Roman"/>
          <w:b/>
        </w:rPr>
      </w:pPr>
      <w:r>
        <w:rPr>
          <w:rFonts w:ascii="Times New Roman" w:hAnsi="Times New Roman" w:cs="Times New Roman"/>
          <w:b/>
        </w:rPr>
        <w:t>Nota: Esta figura muestra la comparativa de las contribuciones efectivas del municipio de Tuta.</w:t>
      </w:r>
    </w:p>
    <w:p w14:paraId="18938055" w14:textId="738DE925" w:rsidR="00ED65E1" w:rsidRDefault="00ED65E1" w:rsidP="00ED65E1">
      <w:pPr>
        <w:pStyle w:val="Descripcin"/>
        <w:keepNext/>
        <w:rPr>
          <w:rFonts w:ascii="Times New Roman" w:hAnsi="Times New Roman" w:cs="Times New Roman"/>
          <w:b/>
          <w:color w:val="auto"/>
          <w:sz w:val="24"/>
        </w:rPr>
      </w:pPr>
      <w:bookmarkStart w:id="329" w:name="_Toc88425757"/>
      <w:r w:rsidRPr="00ED65E1">
        <w:rPr>
          <w:rFonts w:ascii="Times New Roman" w:hAnsi="Times New Roman" w:cs="Times New Roman"/>
          <w:b/>
          <w:color w:val="auto"/>
          <w:sz w:val="24"/>
        </w:rPr>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301</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29"/>
      <w:r w:rsidRPr="00ED65E1">
        <w:rPr>
          <w:rFonts w:ascii="Times New Roman" w:hAnsi="Times New Roman" w:cs="Times New Roman"/>
          <w:b/>
          <w:color w:val="auto"/>
          <w:sz w:val="24"/>
        </w:rPr>
        <w:t xml:space="preserve"> </w:t>
      </w:r>
    </w:p>
    <w:p w14:paraId="2C2C142F" w14:textId="388D1CB8"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Aportes sobre la nómina del municipio de Tuta.</w:t>
      </w:r>
    </w:p>
    <w:p w14:paraId="2E450D10" w14:textId="77777777" w:rsidR="00433E83" w:rsidRDefault="00433E83" w:rsidP="00433E8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4DC20985" wp14:editId="27F40657">
            <wp:extent cx="5400000" cy="2160000"/>
            <wp:effectExtent l="0" t="0" r="10795" b="12065"/>
            <wp:docPr id="311" name="Gráfico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p w14:paraId="2A12F1FC" w14:textId="77777777" w:rsidR="00433E83" w:rsidRDefault="00433E83" w:rsidP="00433E83">
      <w:pPr>
        <w:spacing w:line="480" w:lineRule="auto"/>
        <w:rPr>
          <w:rFonts w:ascii="Times New Roman" w:hAnsi="Times New Roman" w:cs="Times New Roman"/>
          <w:b/>
        </w:rPr>
      </w:pPr>
      <w:r>
        <w:rPr>
          <w:rFonts w:ascii="Times New Roman" w:hAnsi="Times New Roman" w:cs="Times New Roman"/>
          <w:b/>
        </w:rPr>
        <w:t>Nota: Esta figura muestra los aportes sobre la nómina del municipio de Tuta.</w:t>
      </w:r>
    </w:p>
    <w:p w14:paraId="1AEBACD1" w14:textId="450105BB" w:rsidR="00433E83" w:rsidRPr="001C653E" w:rsidRDefault="00433E83" w:rsidP="00433E83">
      <w:pPr>
        <w:spacing w:line="480" w:lineRule="auto"/>
        <w:rPr>
          <w:rFonts w:ascii="Times New Roman" w:hAnsi="Times New Roman" w:cs="Times New Roman"/>
          <w:b/>
        </w:rPr>
      </w:pPr>
    </w:p>
    <w:p w14:paraId="6462AB7F" w14:textId="282A5020" w:rsidR="00ED65E1" w:rsidRDefault="00ED65E1" w:rsidP="00ED65E1">
      <w:pPr>
        <w:pStyle w:val="Descripcin"/>
        <w:keepNext/>
        <w:rPr>
          <w:rFonts w:ascii="Times New Roman" w:hAnsi="Times New Roman" w:cs="Times New Roman"/>
          <w:b/>
          <w:color w:val="auto"/>
          <w:sz w:val="24"/>
        </w:rPr>
      </w:pPr>
      <w:bookmarkStart w:id="330" w:name="_Toc88425758"/>
      <w:r w:rsidRPr="00ED65E1">
        <w:rPr>
          <w:rFonts w:ascii="Times New Roman" w:hAnsi="Times New Roman" w:cs="Times New Roman"/>
          <w:b/>
          <w:color w:val="auto"/>
          <w:sz w:val="24"/>
        </w:rPr>
        <w:lastRenderedPageBreak/>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302</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30"/>
      <w:r w:rsidRPr="00ED65E1">
        <w:rPr>
          <w:rFonts w:ascii="Times New Roman" w:hAnsi="Times New Roman" w:cs="Times New Roman"/>
          <w:b/>
          <w:color w:val="auto"/>
          <w:sz w:val="24"/>
        </w:rPr>
        <w:t xml:space="preserve"> </w:t>
      </w:r>
    </w:p>
    <w:p w14:paraId="200D67F7" w14:textId="5F83F534"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Comparativa de aportes sobre la nómina del municipio de Tuta.</w:t>
      </w:r>
    </w:p>
    <w:p w14:paraId="2A4132CF" w14:textId="77777777" w:rsidR="00433E83" w:rsidRPr="002A7335" w:rsidRDefault="00433E83" w:rsidP="00433E83">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57A3F4F8" wp14:editId="6FA8486E">
            <wp:extent cx="5400000" cy="1800000"/>
            <wp:effectExtent l="0" t="0" r="10795" b="10160"/>
            <wp:docPr id="312" name="Gráfico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p w14:paraId="2246FDF3" w14:textId="27F61604" w:rsidR="00433E83" w:rsidRDefault="00433E83" w:rsidP="00433E83">
      <w:pPr>
        <w:spacing w:line="480" w:lineRule="auto"/>
        <w:rPr>
          <w:rFonts w:ascii="Times New Roman" w:hAnsi="Times New Roman" w:cs="Times New Roman"/>
          <w:b/>
        </w:rPr>
      </w:pPr>
      <w:r>
        <w:rPr>
          <w:rFonts w:ascii="Times New Roman" w:hAnsi="Times New Roman" w:cs="Times New Roman"/>
          <w:b/>
        </w:rPr>
        <w:t>Nota: Esta figura muestra la comparativa de los aportes sobre la nómina del municipio de Tuta.</w:t>
      </w:r>
    </w:p>
    <w:p w14:paraId="26B76754" w14:textId="57171FBA" w:rsidR="004E4742" w:rsidRPr="004E4742" w:rsidRDefault="004E4742" w:rsidP="009C10A6">
      <w:pPr>
        <w:spacing w:line="480" w:lineRule="auto"/>
        <w:ind w:firstLine="708"/>
        <w:rPr>
          <w:rFonts w:ascii="Times New Roman" w:hAnsi="Times New Roman" w:cs="Times New Roman"/>
          <w:bCs/>
        </w:rPr>
      </w:pPr>
      <w:r w:rsidRPr="00F36DCC">
        <w:rPr>
          <w:rFonts w:ascii="Times New Roman" w:hAnsi="Times New Roman" w:cs="Times New Roman"/>
          <w:bCs/>
          <w:lang w:val="es-ES"/>
        </w:rPr>
        <w:t xml:space="preserve">Los aportes sobre la nómina tuvieron un incremento que se puede analizar en </w:t>
      </w:r>
      <w:r w:rsidR="00DD7200">
        <w:rPr>
          <w:rFonts w:ascii="Times New Roman" w:hAnsi="Times New Roman" w:cs="Times New Roman"/>
          <w:color w:val="000000"/>
        </w:rPr>
        <w:t>las gráficas 302 y 303</w:t>
      </w:r>
      <w:r w:rsidRPr="00F36DCC">
        <w:rPr>
          <w:rFonts w:ascii="Times New Roman" w:hAnsi="Times New Roman" w:cs="Times New Roman"/>
          <w:color w:val="000000"/>
        </w:rPr>
        <w:t xml:space="preserve"> se observa el incremento en gasto por aportes a la nómina del 2020 al 2019 con una diferencia del 14.69% </w:t>
      </w:r>
    </w:p>
    <w:p w14:paraId="7C7015B9" w14:textId="38A40C1F" w:rsidR="00ED65E1" w:rsidRDefault="00ED65E1" w:rsidP="00ED65E1">
      <w:pPr>
        <w:pStyle w:val="Descripcin"/>
        <w:keepNext/>
        <w:rPr>
          <w:rFonts w:ascii="Times New Roman" w:hAnsi="Times New Roman" w:cs="Times New Roman"/>
          <w:b/>
          <w:color w:val="auto"/>
          <w:sz w:val="24"/>
        </w:rPr>
      </w:pPr>
      <w:bookmarkStart w:id="331" w:name="_Toc88425759"/>
      <w:r w:rsidRPr="00ED65E1">
        <w:rPr>
          <w:rFonts w:ascii="Times New Roman" w:hAnsi="Times New Roman" w:cs="Times New Roman"/>
          <w:b/>
          <w:color w:val="auto"/>
          <w:sz w:val="24"/>
        </w:rPr>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303</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31"/>
      <w:r w:rsidRPr="00ED65E1">
        <w:rPr>
          <w:rFonts w:ascii="Times New Roman" w:hAnsi="Times New Roman" w:cs="Times New Roman"/>
          <w:b/>
          <w:color w:val="auto"/>
          <w:sz w:val="24"/>
        </w:rPr>
        <w:t xml:space="preserve"> </w:t>
      </w:r>
    </w:p>
    <w:p w14:paraId="7C97BC89" w14:textId="447CA26D"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Prestaciones Sociales del municipio de Tuta.</w:t>
      </w:r>
    </w:p>
    <w:p w14:paraId="03BFDACA" w14:textId="77777777" w:rsidR="00433E83" w:rsidRPr="002A7335" w:rsidRDefault="00433E83" w:rsidP="00433E83">
      <w:pPr>
        <w:spacing w:line="480" w:lineRule="auto"/>
        <w:rPr>
          <w:rFonts w:ascii="Times New Roman" w:hAnsi="Times New Roman" w:cs="Times New Roman"/>
          <w:lang w:val="es-ES"/>
        </w:rPr>
      </w:pPr>
      <w:r w:rsidRPr="002A7335">
        <w:rPr>
          <w:rFonts w:ascii="Times New Roman" w:hAnsi="Times New Roman" w:cs="Times New Roman"/>
          <w:noProof/>
          <w:lang w:val="en-US"/>
        </w:rPr>
        <w:drawing>
          <wp:inline distT="0" distB="0" distL="0" distR="0" wp14:anchorId="54103AEE" wp14:editId="68E68D26">
            <wp:extent cx="5400000" cy="1800000"/>
            <wp:effectExtent l="0" t="0" r="10795" b="10160"/>
            <wp:docPr id="313" name="Gráfico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p>
    <w:p w14:paraId="4F83C859" w14:textId="7CBA105C" w:rsidR="00433E83" w:rsidRDefault="00433E83" w:rsidP="00433E83">
      <w:pPr>
        <w:spacing w:line="480" w:lineRule="auto"/>
        <w:rPr>
          <w:rFonts w:ascii="Times New Roman" w:hAnsi="Times New Roman" w:cs="Times New Roman"/>
          <w:b/>
        </w:rPr>
      </w:pPr>
      <w:r>
        <w:rPr>
          <w:rFonts w:ascii="Times New Roman" w:hAnsi="Times New Roman" w:cs="Times New Roman"/>
          <w:b/>
        </w:rPr>
        <w:t>Nota: Esta figura muestra las prestaciones sociales del municipio de Tuta.</w:t>
      </w:r>
    </w:p>
    <w:p w14:paraId="2B2ECEC5" w14:textId="427FA1AD" w:rsidR="004E4742" w:rsidRPr="002A7335" w:rsidRDefault="004E4742" w:rsidP="009C10A6">
      <w:pPr>
        <w:spacing w:line="480" w:lineRule="auto"/>
        <w:ind w:firstLine="708"/>
        <w:rPr>
          <w:rFonts w:ascii="Times New Roman" w:hAnsi="Times New Roman" w:cs="Times New Roman"/>
        </w:rPr>
      </w:pPr>
      <w:r>
        <w:rPr>
          <w:rFonts w:ascii="Times New Roman" w:hAnsi="Times New Roman" w:cs="Times New Roman"/>
        </w:rPr>
        <w:lastRenderedPageBreak/>
        <w:t>En las gráficas 30</w:t>
      </w:r>
      <w:r w:rsidR="00DD7200">
        <w:rPr>
          <w:rFonts w:ascii="Times New Roman" w:hAnsi="Times New Roman" w:cs="Times New Roman"/>
        </w:rPr>
        <w:t>4, 305, 306, 307, 308</w:t>
      </w:r>
      <w:r>
        <w:rPr>
          <w:rFonts w:ascii="Times New Roman" w:hAnsi="Times New Roman" w:cs="Times New Roman"/>
        </w:rPr>
        <w:t xml:space="preserve"> se evidencia una disminución en las prestaciones sociales para el año 2020 esto debido a que el gasto por vacaciones, debido a la contingencia sanitaria tubo una disminución del 70% aproximadamente con relación a los otros dos años involucrados en el análisis, de igual forma que rubros tales como:</w:t>
      </w:r>
    </w:p>
    <w:tbl>
      <w:tblPr>
        <w:tblStyle w:val="Tablanormal2"/>
        <w:tblW w:w="7041" w:type="dxa"/>
        <w:tblLook w:val="0600" w:firstRow="0" w:lastRow="0" w:firstColumn="0" w:lastColumn="0" w:noHBand="1" w:noVBand="1"/>
      </w:tblPr>
      <w:tblGrid>
        <w:gridCol w:w="7041"/>
      </w:tblGrid>
      <w:tr w:rsidR="004E4742" w:rsidRPr="00D3435F" w14:paraId="66718200" w14:textId="77777777" w:rsidTr="000542E3">
        <w:trPr>
          <w:trHeight w:val="322"/>
        </w:trPr>
        <w:tc>
          <w:tcPr>
            <w:tcW w:w="7041" w:type="dxa"/>
            <w:noWrap/>
            <w:hideMark/>
          </w:tcPr>
          <w:p w14:paraId="3DBF1410" w14:textId="77777777" w:rsidR="004E4742" w:rsidRPr="004E4742" w:rsidRDefault="004E4742" w:rsidP="004E4742">
            <w:pPr>
              <w:pStyle w:val="Prrafodelista"/>
              <w:numPr>
                <w:ilvl w:val="0"/>
                <w:numId w:val="23"/>
              </w:numPr>
              <w:rPr>
                <w:rFonts w:ascii="Times New Roman" w:hAnsi="Times New Roman" w:cs="Times New Roman"/>
                <w:bCs/>
                <w:color w:val="000000"/>
                <w:lang w:val="es-CO"/>
              </w:rPr>
            </w:pPr>
            <w:r w:rsidRPr="004E4742">
              <w:rPr>
                <w:rFonts w:ascii="Times New Roman" w:hAnsi="Times New Roman" w:cs="Times New Roman"/>
                <w:color w:val="000000"/>
                <w:lang w:val="es-CO"/>
              </w:rPr>
              <w:t xml:space="preserve">Honorarios </w:t>
            </w:r>
          </w:p>
        </w:tc>
      </w:tr>
      <w:tr w:rsidR="004E4742" w:rsidRPr="00D3435F" w14:paraId="15B31C67" w14:textId="77777777" w:rsidTr="000542E3">
        <w:trPr>
          <w:trHeight w:val="322"/>
        </w:trPr>
        <w:tc>
          <w:tcPr>
            <w:tcW w:w="7041" w:type="dxa"/>
            <w:noWrap/>
            <w:hideMark/>
          </w:tcPr>
          <w:p w14:paraId="2B953230" w14:textId="77777777" w:rsidR="004E4742" w:rsidRPr="004E4742" w:rsidRDefault="004E4742" w:rsidP="004E4742">
            <w:pPr>
              <w:pStyle w:val="Prrafodelista"/>
              <w:numPr>
                <w:ilvl w:val="0"/>
                <w:numId w:val="23"/>
              </w:numPr>
              <w:rPr>
                <w:rFonts w:ascii="Times New Roman" w:hAnsi="Times New Roman" w:cs="Times New Roman"/>
                <w:bCs/>
                <w:color w:val="000000"/>
                <w:lang w:val="es-CO"/>
              </w:rPr>
            </w:pPr>
            <w:r w:rsidRPr="004E4742">
              <w:rPr>
                <w:rFonts w:ascii="Times New Roman" w:hAnsi="Times New Roman" w:cs="Times New Roman"/>
                <w:color w:val="000000"/>
                <w:lang w:val="es-CO"/>
              </w:rPr>
              <w:t xml:space="preserve">Otros Gastos De Personal Diversos </w:t>
            </w:r>
          </w:p>
        </w:tc>
      </w:tr>
      <w:tr w:rsidR="004E4742" w:rsidRPr="00D3435F" w14:paraId="4D8678EB" w14:textId="77777777" w:rsidTr="000542E3">
        <w:trPr>
          <w:trHeight w:val="322"/>
        </w:trPr>
        <w:tc>
          <w:tcPr>
            <w:tcW w:w="7041" w:type="dxa"/>
            <w:noWrap/>
            <w:hideMark/>
          </w:tcPr>
          <w:p w14:paraId="13556167" w14:textId="77777777" w:rsidR="004E4742" w:rsidRPr="004E4742" w:rsidRDefault="004E4742" w:rsidP="004E4742">
            <w:pPr>
              <w:pStyle w:val="Prrafodelista"/>
              <w:numPr>
                <w:ilvl w:val="0"/>
                <w:numId w:val="23"/>
              </w:numPr>
              <w:rPr>
                <w:rFonts w:ascii="Times New Roman" w:hAnsi="Times New Roman" w:cs="Times New Roman"/>
                <w:bCs/>
                <w:color w:val="000000"/>
                <w:lang w:val="es-CO"/>
              </w:rPr>
            </w:pPr>
            <w:r w:rsidRPr="004E4742">
              <w:rPr>
                <w:rFonts w:ascii="Times New Roman" w:hAnsi="Times New Roman" w:cs="Times New Roman"/>
                <w:color w:val="000000"/>
                <w:lang w:val="es-CO"/>
              </w:rPr>
              <w:t xml:space="preserve">Estudios Y Proyectos </w:t>
            </w:r>
          </w:p>
        </w:tc>
      </w:tr>
      <w:tr w:rsidR="004E4742" w:rsidRPr="00D3435F" w14:paraId="4DDB1028" w14:textId="77777777" w:rsidTr="000542E3">
        <w:trPr>
          <w:trHeight w:val="322"/>
        </w:trPr>
        <w:tc>
          <w:tcPr>
            <w:tcW w:w="7041" w:type="dxa"/>
            <w:noWrap/>
            <w:hideMark/>
          </w:tcPr>
          <w:p w14:paraId="3AD9BAAB" w14:textId="77777777" w:rsidR="004E4742" w:rsidRPr="004E4742" w:rsidRDefault="004E4742" w:rsidP="004E4742">
            <w:pPr>
              <w:pStyle w:val="Prrafodelista"/>
              <w:numPr>
                <w:ilvl w:val="0"/>
                <w:numId w:val="23"/>
              </w:numPr>
              <w:rPr>
                <w:rFonts w:ascii="Times New Roman" w:hAnsi="Times New Roman" w:cs="Times New Roman"/>
                <w:bCs/>
                <w:color w:val="000000"/>
                <w:lang w:val="es-CO"/>
              </w:rPr>
            </w:pPr>
            <w:r w:rsidRPr="004E4742">
              <w:rPr>
                <w:rFonts w:ascii="Times New Roman" w:hAnsi="Times New Roman" w:cs="Times New Roman"/>
                <w:color w:val="000000"/>
                <w:lang w:val="es-CO"/>
              </w:rPr>
              <w:t xml:space="preserve">Mantenimiento </w:t>
            </w:r>
          </w:p>
        </w:tc>
      </w:tr>
      <w:tr w:rsidR="004E4742" w:rsidRPr="00D3435F" w14:paraId="0896B8E7" w14:textId="77777777" w:rsidTr="000542E3">
        <w:trPr>
          <w:trHeight w:val="322"/>
        </w:trPr>
        <w:tc>
          <w:tcPr>
            <w:tcW w:w="7041" w:type="dxa"/>
            <w:noWrap/>
            <w:hideMark/>
          </w:tcPr>
          <w:p w14:paraId="6807A6CB" w14:textId="77777777" w:rsidR="004E4742" w:rsidRPr="004E4742" w:rsidRDefault="004E4742" w:rsidP="004E4742">
            <w:pPr>
              <w:pStyle w:val="Prrafodelista"/>
              <w:numPr>
                <w:ilvl w:val="0"/>
                <w:numId w:val="23"/>
              </w:numPr>
              <w:rPr>
                <w:rFonts w:ascii="Times New Roman" w:hAnsi="Times New Roman" w:cs="Times New Roman"/>
                <w:bCs/>
                <w:color w:val="000000"/>
                <w:lang w:val="es-CO"/>
              </w:rPr>
            </w:pPr>
            <w:r w:rsidRPr="004E4742">
              <w:rPr>
                <w:rFonts w:ascii="Times New Roman" w:hAnsi="Times New Roman" w:cs="Times New Roman"/>
                <w:color w:val="000000"/>
                <w:lang w:val="es-CO"/>
              </w:rPr>
              <w:t xml:space="preserve">Arrendamiento Operativo </w:t>
            </w:r>
          </w:p>
        </w:tc>
      </w:tr>
      <w:tr w:rsidR="004E4742" w:rsidRPr="00D3435F" w14:paraId="4EE82932" w14:textId="77777777" w:rsidTr="000542E3">
        <w:trPr>
          <w:trHeight w:val="322"/>
        </w:trPr>
        <w:tc>
          <w:tcPr>
            <w:tcW w:w="7041" w:type="dxa"/>
            <w:noWrap/>
            <w:hideMark/>
          </w:tcPr>
          <w:p w14:paraId="194032C3" w14:textId="77777777" w:rsidR="004E4742" w:rsidRPr="004E4742" w:rsidRDefault="004E4742" w:rsidP="004E4742">
            <w:pPr>
              <w:pStyle w:val="Prrafodelista"/>
              <w:numPr>
                <w:ilvl w:val="0"/>
                <w:numId w:val="23"/>
              </w:numPr>
              <w:rPr>
                <w:rFonts w:ascii="Times New Roman" w:hAnsi="Times New Roman" w:cs="Times New Roman"/>
                <w:bCs/>
                <w:color w:val="000000"/>
                <w:lang w:val="es-CO"/>
              </w:rPr>
            </w:pPr>
            <w:r w:rsidRPr="004E4742">
              <w:rPr>
                <w:rFonts w:ascii="Times New Roman" w:hAnsi="Times New Roman" w:cs="Times New Roman"/>
                <w:color w:val="000000"/>
                <w:lang w:val="es-CO"/>
              </w:rPr>
              <w:t xml:space="preserve">Diseños Y Estudios </w:t>
            </w:r>
          </w:p>
        </w:tc>
      </w:tr>
      <w:tr w:rsidR="004E4742" w:rsidRPr="00D3435F" w14:paraId="6B471BEB" w14:textId="77777777" w:rsidTr="000542E3">
        <w:trPr>
          <w:trHeight w:val="322"/>
        </w:trPr>
        <w:tc>
          <w:tcPr>
            <w:tcW w:w="7041" w:type="dxa"/>
            <w:noWrap/>
            <w:hideMark/>
          </w:tcPr>
          <w:p w14:paraId="3B815282" w14:textId="77777777" w:rsidR="004E4742" w:rsidRPr="004E4742" w:rsidRDefault="004E4742" w:rsidP="004E4742">
            <w:pPr>
              <w:pStyle w:val="Prrafodelista"/>
              <w:numPr>
                <w:ilvl w:val="0"/>
                <w:numId w:val="23"/>
              </w:numPr>
              <w:rPr>
                <w:rFonts w:ascii="Times New Roman" w:hAnsi="Times New Roman" w:cs="Times New Roman"/>
                <w:bCs/>
                <w:color w:val="000000"/>
                <w:lang w:val="es-CO"/>
              </w:rPr>
            </w:pPr>
            <w:r w:rsidRPr="004E4742">
              <w:rPr>
                <w:rFonts w:ascii="Times New Roman" w:hAnsi="Times New Roman" w:cs="Times New Roman"/>
                <w:color w:val="000000"/>
                <w:lang w:val="es-CO"/>
              </w:rPr>
              <w:t xml:space="preserve">Procesamiento De Información </w:t>
            </w:r>
          </w:p>
        </w:tc>
      </w:tr>
      <w:tr w:rsidR="004E4742" w:rsidRPr="00D3435F" w14:paraId="7DBD1ECF" w14:textId="77777777" w:rsidTr="000542E3">
        <w:trPr>
          <w:trHeight w:val="322"/>
        </w:trPr>
        <w:tc>
          <w:tcPr>
            <w:tcW w:w="0" w:type="auto"/>
            <w:noWrap/>
            <w:hideMark/>
          </w:tcPr>
          <w:p w14:paraId="2206E648" w14:textId="77777777" w:rsidR="004E4742" w:rsidRPr="004E4742" w:rsidRDefault="004E4742" w:rsidP="004E4742">
            <w:pPr>
              <w:pStyle w:val="Prrafodelista"/>
              <w:numPr>
                <w:ilvl w:val="0"/>
                <w:numId w:val="23"/>
              </w:numPr>
              <w:rPr>
                <w:rFonts w:ascii="Times New Roman" w:hAnsi="Times New Roman" w:cs="Times New Roman"/>
                <w:bCs/>
                <w:color w:val="000000"/>
                <w:lang w:val="es-CO"/>
              </w:rPr>
            </w:pPr>
            <w:r w:rsidRPr="004E4742">
              <w:rPr>
                <w:rFonts w:ascii="Times New Roman" w:hAnsi="Times New Roman" w:cs="Times New Roman"/>
                <w:color w:val="000000"/>
                <w:lang w:val="es-CO"/>
              </w:rPr>
              <w:t xml:space="preserve">Organización De Eventos </w:t>
            </w:r>
          </w:p>
        </w:tc>
      </w:tr>
      <w:tr w:rsidR="004E4742" w:rsidRPr="00D3435F" w14:paraId="3F212D3B" w14:textId="77777777" w:rsidTr="000542E3">
        <w:trPr>
          <w:trHeight w:val="322"/>
        </w:trPr>
        <w:tc>
          <w:tcPr>
            <w:tcW w:w="0" w:type="auto"/>
            <w:noWrap/>
            <w:hideMark/>
          </w:tcPr>
          <w:p w14:paraId="5B53F66A" w14:textId="77777777" w:rsidR="004E4742" w:rsidRPr="004E4742" w:rsidRDefault="004E4742" w:rsidP="004E4742">
            <w:pPr>
              <w:pStyle w:val="Prrafodelista"/>
              <w:numPr>
                <w:ilvl w:val="0"/>
                <w:numId w:val="23"/>
              </w:numPr>
              <w:rPr>
                <w:rFonts w:ascii="Times New Roman" w:hAnsi="Times New Roman" w:cs="Times New Roman"/>
                <w:bCs/>
                <w:color w:val="000000"/>
                <w:lang w:val="es-CO"/>
              </w:rPr>
            </w:pPr>
            <w:r w:rsidRPr="004E4742">
              <w:rPr>
                <w:rFonts w:ascii="Times New Roman" w:hAnsi="Times New Roman" w:cs="Times New Roman"/>
                <w:color w:val="000000"/>
                <w:lang w:val="es-CO"/>
              </w:rPr>
              <w:t xml:space="preserve">Elementos De Aseo, Lavandería Y Cafetería </w:t>
            </w:r>
          </w:p>
        </w:tc>
      </w:tr>
      <w:tr w:rsidR="004E4742" w:rsidRPr="00D3435F" w14:paraId="49FD2E33" w14:textId="77777777" w:rsidTr="000542E3">
        <w:trPr>
          <w:trHeight w:val="322"/>
        </w:trPr>
        <w:tc>
          <w:tcPr>
            <w:tcW w:w="0" w:type="auto"/>
            <w:noWrap/>
            <w:hideMark/>
          </w:tcPr>
          <w:p w14:paraId="76D0F969" w14:textId="77777777" w:rsidR="004E4742" w:rsidRPr="004E4742" w:rsidRDefault="004E4742" w:rsidP="004E4742">
            <w:pPr>
              <w:pStyle w:val="Prrafodelista"/>
              <w:numPr>
                <w:ilvl w:val="0"/>
                <w:numId w:val="23"/>
              </w:numPr>
              <w:rPr>
                <w:rFonts w:ascii="Times New Roman" w:hAnsi="Times New Roman" w:cs="Times New Roman"/>
                <w:bCs/>
                <w:color w:val="000000"/>
                <w:lang w:val="es-CO"/>
              </w:rPr>
            </w:pPr>
            <w:r w:rsidRPr="004E4742">
              <w:rPr>
                <w:rFonts w:ascii="Times New Roman" w:hAnsi="Times New Roman" w:cs="Times New Roman"/>
                <w:color w:val="000000"/>
                <w:lang w:val="es-CO"/>
              </w:rPr>
              <w:t xml:space="preserve">Gastos Legales </w:t>
            </w:r>
          </w:p>
        </w:tc>
      </w:tr>
      <w:tr w:rsidR="004E4742" w:rsidRPr="00D3435F" w14:paraId="036D6211" w14:textId="77777777" w:rsidTr="000542E3">
        <w:trPr>
          <w:trHeight w:val="322"/>
        </w:trPr>
        <w:tc>
          <w:tcPr>
            <w:tcW w:w="0" w:type="auto"/>
            <w:noWrap/>
            <w:hideMark/>
          </w:tcPr>
          <w:p w14:paraId="10E23A84" w14:textId="77777777" w:rsidR="004E4742" w:rsidRPr="004E4742" w:rsidRDefault="004E4742" w:rsidP="004E4742">
            <w:pPr>
              <w:pStyle w:val="Prrafodelista"/>
              <w:numPr>
                <w:ilvl w:val="0"/>
                <w:numId w:val="23"/>
              </w:numPr>
              <w:rPr>
                <w:rFonts w:ascii="Times New Roman" w:hAnsi="Times New Roman" w:cs="Times New Roman"/>
                <w:bCs/>
                <w:color w:val="000000"/>
                <w:lang w:val="es-CO"/>
              </w:rPr>
            </w:pPr>
            <w:r w:rsidRPr="004E4742">
              <w:rPr>
                <w:rFonts w:ascii="Times New Roman" w:hAnsi="Times New Roman" w:cs="Times New Roman"/>
                <w:color w:val="000000"/>
                <w:lang w:val="es-CO"/>
              </w:rPr>
              <w:t>Interventorías, Auditorías Y Evaluaciones</w:t>
            </w:r>
          </w:p>
          <w:p w14:paraId="51EB8137" w14:textId="77777777" w:rsidR="004E4742" w:rsidRPr="004E4742" w:rsidRDefault="004E4742" w:rsidP="004E4742">
            <w:pPr>
              <w:pStyle w:val="Prrafodelista"/>
              <w:numPr>
                <w:ilvl w:val="0"/>
                <w:numId w:val="23"/>
              </w:numPr>
              <w:rPr>
                <w:rFonts w:ascii="Times New Roman" w:hAnsi="Times New Roman" w:cs="Times New Roman"/>
                <w:bCs/>
                <w:color w:val="000000"/>
                <w:lang w:val="es-CO"/>
              </w:rPr>
            </w:pPr>
            <w:r w:rsidRPr="004E4742">
              <w:rPr>
                <w:rFonts w:ascii="Times New Roman" w:hAnsi="Times New Roman" w:cs="Times New Roman"/>
                <w:color w:val="000000"/>
                <w:lang w:val="es-CO"/>
              </w:rPr>
              <w:t xml:space="preserve">Servicios </w:t>
            </w:r>
          </w:p>
          <w:p w14:paraId="52C8FBB6" w14:textId="77777777" w:rsidR="004E4742" w:rsidRPr="004E4742" w:rsidRDefault="004E4742" w:rsidP="004E4742">
            <w:pPr>
              <w:pStyle w:val="Prrafodelista"/>
              <w:numPr>
                <w:ilvl w:val="0"/>
                <w:numId w:val="23"/>
              </w:numPr>
              <w:rPr>
                <w:rFonts w:ascii="Times New Roman" w:hAnsi="Times New Roman" w:cs="Times New Roman"/>
                <w:bCs/>
                <w:color w:val="000000"/>
                <w:lang w:val="es-CO"/>
              </w:rPr>
            </w:pPr>
            <w:r w:rsidRPr="004E4742">
              <w:rPr>
                <w:rFonts w:ascii="Times New Roman" w:hAnsi="Times New Roman" w:cs="Times New Roman"/>
                <w:color w:val="000000"/>
                <w:lang w:val="es-CO"/>
              </w:rPr>
              <w:t xml:space="preserve">Generales </w:t>
            </w:r>
          </w:p>
        </w:tc>
      </w:tr>
      <w:tr w:rsidR="004E4742" w:rsidRPr="00D3435F" w14:paraId="43E0E65B" w14:textId="77777777" w:rsidTr="000542E3">
        <w:trPr>
          <w:trHeight w:val="322"/>
        </w:trPr>
        <w:tc>
          <w:tcPr>
            <w:tcW w:w="7041" w:type="dxa"/>
            <w:noWrap/>
            <w:hideMark/>
          </w:tcPr>
          <w:p w14:paraId="1657DDB3" w14:textId="77777777" w:rsidR="004E4742" w:rsidRPr="00D3435F" w:rsidRDefault="004E4742" w:rsidP="000542E3">
            <w:pPr>
              <w:rPr>
                <w:rFonts w:ascii="Times New Roman" w:hAnsi="Times New Roman" w:cs="Times New Roman"/>
                <w:bCs/>
                <w:color w:val="000000"/>
              </w:rPr>
            </w:pPr>
          </w:p>
        </w:tc>
      </w:tr>
      <w:tr w:rsidR="004E4742" w:rsidRPr="00D3435F" w14:paraId="52ACDECF" w14:textId="77777777" w:rsidTr="000542E3">
        <w:trPr>
          <w:trHeight w:val="80"/>
        </w:trPr>
        <w:tc>
          <w:tcPr>
            <w:tcW w:w="0" w:type="auto"/>
            <w:noWrap/>
            <w:hideMark/>
          </w:tcPr>
          <w:p w14:paraId="25F21218" w14:textId="77777777" w:rsidR="004E4742" w:rsidRPr="00D3435F" w:rsidRDefault="004E4742" w:rsidP="000542E3">
            <w:pPr>
              <w:rPr>
                <w:rFonts w:ascii="Times New Roman" w:hAnsi="Times New Roman" w:cs="Times New Roman"/>
                <w:bCs/>
                <w:color w:val="000000"/>
              </w:rPr>
            </w:pPr>
          </w:p>
        </w:tc>
      </w:tr>
    </w:tbl>
    <w:p w14:paraId="0912A41E" w14:textId="18C22912" w:rsidR="004E4742" w:rsidRPr="004E4742" w:rsidRDefault="004E4742" w:rsidP="00433E83">
      <w:pPr>
        <w:spacing w:line="480" w:lineRule="auto"/>
        <w:rPr>
          <w:rFonts w:ascii="Times New Roman" w:hAnsi="Times New Roman" w:cs="Times New Roman"/>
        </w:rPr>
      </w:pPr>
      <w:r w:rsidRPr="00D3435F">
        <w:rPr>
          <w:rFonts w:ascii="Times New Roman" w:hAnsi="Times New Roman" w:cs="Times New Roman"/>
        </w:rPr>
        <w:t xml:space="preserve"> </w:t>
      </w:r>
      <w:r w:rsidR="009C10A6">
        <w:rPr>
          <w:rFonts w:ascii="Times New Roman" w:hAnsi="Times New Roman" w:cs="Times New Roman"/>
        </w:rPr>
        <w:tab/>
      </w:r>
      <w:r w:rsidRPr="00D3435F">
        <w:rPr>
          <w:rFonts w:ascii="Times New Roman" w:hAnsi="Times New Roman" w:cs="Times New Roman"/>
        </w:rPr>
        <w:t xml:space="preserve">Entre otros para el año 2020 tuvieron un valor $0 lo que hace que sea tan notoria la </w:t>
      </w:r>
      <w:r>
        <w:rPr>
          <w:rFonts w:ascii="Times New Roman" w:hAnsi="Times New Roman" w:cs="Times New Roman"/>
        </w:rPr>
        <w:t>brecha con relación a los años 2019 y 2018.</w:t>
      </w:r>
    </w:p>
    <w:p w14:paraId="431D9AEF" w14:textId="786D86A7" w:rsidR="00ED65E1" w:rsidRDefault="00ED65E1" w:rsidP="00ED65E1">
      <w:pPr>
        <w:pStyle w:val="Descripcin"/>
        <w:keepNext/>
        <w:rPr>
          <w:rFonts w:ascii="Times New Roman" w:hAnsi="Times New Roman" w:cs="Times New Roman"/>
          <w:b/>
          <w:color w:val="auto"/>
          <w:sz w:val="24"/>
        </w:rPr>
      </w:pPr>
      <w:bookmarkStart w:id="332" w:name="_Toc88425760"/>
      <w:r w:rsidRPr="00ED65E1">
        <w:rPr>
          <w:rFonts w:ascii="Times New Roman" w:hAnsi="Times New Roman" w:cs="Times New Roman"/>
          <w:b/>
          <w:color w:val="auto"/>
          <w:sz w:val="24"/>
        </w:rPr>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304</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32"/>
      <w:r w:rsidRPr="00ED65E1">
        <w:rPr>
          <w:rFonts w:ascii="Times New Roman" w:hAnsi="Times New Roman" w:cs="Times New Roman"/>
          <w:b/>
          <w:color w:val="auto"/>
          <w:sz w:val="24"/>
        </w:rPr>
        <w:t xml:space="preserve"> </w:t>
      </w:r>
    </w:p>
    <w:p w14:paraId="2D5F8084" w14:textId="66220B6F"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Comparativa de las prestaciones sociales del municipio de Tuta.</w:t>
      </w:r>
    </w:p>
    <w:p w14:paraId="40DCB7C4" w14:textId="77777777" w:rsidR="00433E83" w:rsidRPr="002A7335" w:rsidRDefault="00433E83" w:rsidP="00433E83">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70CBBA8C" wp14:editId="0CA5694D">
            <wp:extent cx="5400000" cy="1800000"/>
            <wp:effectExtent l="0" t="0" r="10795" b="10160"/>
            <wp:docPr id="314" name="Gráfico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p>
    <w:p w14:paraId="6E82C2A7" w14:textId="77777777" w:rsidR="00433E83" w:rsidRDefault="00433E83" w:rsidP="00433E83">
      <w:pPr>
        <w:spacing w:line="480" w:lineRule="auto"/>
        <w:rPr>
          <w:rFonts w:ascii="Times New Roman" w:hAnsi="Times New Roman" w:cs="Times New Roman"/>
          <w:b/>
        </w:rPr>
      </w:pPr>
      <w:r>
        <w:rPr>
          <w:rFonts w:ascii="Times New Roman" w:hAnsi="Times New Roman" w:cs="Times New Roman"/>
          <w:b/>
        </w:rPr>
        <w:lastRenderedPageBreak/>
        <w:t>Nota: Esta figura muestra la comparativa de los aportes sociales del municipio de Tuta.</w:t>
      </w:r>
    </w:p>
    <w:p w14:paraId="00856BBF" w14:textId="6BC19D31" w:rsidR="00ED65E1" w:rsidRDefault="00ED65E1" w:rsidP="00ED65E1">
      <w:pPr>
        <w:pStyle w:val="Descripcin"/>
        <w:keepNext/>
        <w:rPr>
          <w:rFonts w:ascii="Times New Roman" w:hAnsi="Times New Roman" w:cs="Times New Roman"/>
          <w:b/>
          <w:color w:val="auto"/>
          <w:sz w:val="24"/>
        </w:rPr>
      </w:pPr>
      <w:bookmarkStart w:id="333" w:name="_Toc88425761"/>
      <w:r w:rsidRPr="00ED65E1">
        <w:rPr>
          <w:rFonts w:ascii="Times New Roman" w:hAnsi="Times New Roman" w:cs="Times New Roman"/>
          <w:b/>
          <w:color w:val="auto"/>
          <w:sz w:val="24"/>
        </w:rPr>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305</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33"/>
    </w:p>
    <w:p w14:paraId="08BF20C9" w14:textId="3B3BCF1D"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Gastos de personal diversos del municipio de Tuta.</w:t>
      </w:r>
    </w:p>
    <w:p w14:paraId="07984F3B" w14:textId="77777777" w:rsidR="00433E83" w:rsidRPr="002A7335" w:rsidRDefault="00433E83" w:rsidP="00433E83">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3E7221D6" wp14:editId="1900839D">
            <wp:extent cx="5400000" cy="1800000"/>
            <wp:effectExtent l="0" t="0" r="10795" b="10160"/>
            <wp:docPr id="315" name="Gráfico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p>
    <w:p w14:paraId="3E05C2F5" w14:textId="649F35E8" w:rsidR="00433E83" w:rsidRDefault="00433E83" w:rsidP="00433E83">
      <w:pPr>
        <w:spacing w:line="480" w:lineRule="auto"/>
        <w:rPr>
          <w:rFonts w:ascii="Times New Roman" w:hAnsi="Times New Roman" w:cs="Times New Roman"/>
          <w:b/>
        </w:rPr>
      </w:pPr>
      <w:r>
        <w:rPr>
          <w:rFonts w:ascii="Times New Roman" w:hAnsi="Times New Roman" w:cs="Times New Roman"/>
          <w:b/>
        </w:rPr>
        <w:t>Nota: Esta figura muestra los gastos de personal diversos del municipio de Tuta.</w:t>
      </w:r>
    </w:p>
    <w:p w14:paraId="1D99BEF4" w14:textId="01A0B72D" w:rsidR="00ED65E1" w:rsidRDefault="00ED65E1" w:rsidP="00ED65E1">
      <w:pPr>
        <w:pStyle w:val="Descripcin"/>
        <w:keepNext/>
        <w:rPr>
          <w:rFonts w:ascii="Times New Roman" w:hAnsi="Times New Roman" w:cs="Times New Roman"/>
          <w:b/>
          <w:color w:val="auto"/>
          <w:sz w:val="24"/>
        </w:rPr>
      </w:pPr>
      <w:bookmarkStart w:id="334" w:name="_Toc88425762"/>
      <w:r w:rsidRPr="00ED65E1">
        <w:rPr>
          <w:rFonts w:ascii="Times New Roman" w:hAnsi="Times New Roman" w:cs="Times New Roman"/>
          <w:b/>
          <w:color w:val="auto"/>
          <w:sz w:val="24"/>
        </w:rPr>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306</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34"/>
      <w:r w:rsidRPr="00ED65E1">
        <w:rPr>
          <w:rFonts w:ascii="Times New Roman" w:hAnsi="Times New Roman" w:cs="Times New Roman"/>
          <w:b/>
          <w:color w:val="auto"/>
          <w:sz w:val="24"/>
        </w:rPr>
        <w:t xml:space="preserve"> </w:t>
      </w:r>
    </w:p>
    <w:p w14:paraId="5741DDA0" w14:textId="1765206D"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Comparativa de los gastos de personal diversos del municipio de Tuta.</w:t>
      </w:r>
    </w:p>
    <w:p w14:paraId="06EB3E20" w14:textId="77777777" w:rsidR="00433E83" w:rsidRPr="002A7335" w:rsidRDefault="00433E83" w:rsidP="00433E83">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0C3BA5BB" wp14:editId="6751A516">
            <wp:extent cx="5400000" cy="2160000"/>
            <wp:effectExtent l="0" t="0" r="10795" b="12065"/>
            <wp:docPr id="316" name="Gráfico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p>
    <w:p w14:paraId="09BB0508" w14:textId="77777777" w:rsidR="00433E83" w:rsidRDefault="00433E83" w:rsidP="00433E83">
      <w:pPr>
        <w:spacing w:line="480" w:lineRule="auto"/>
        <w:rPr>
          <w:rFonts w:ascii="Times New Roman" w:hAnsi="Times New Roman" w:cs="Times New Roman"/>
          <w:b/>
        </w:rPr>
      </w:pPr>
      <w:r>
        <w:rPr>
          <w:rFonts w:ascii="Times New Roman" w:hAnsi="Times New Roman" w:cs="Times New Roman"/>
          <w:b/>
        </w:rPr>
        <w:t>Nota: Esta figura muestra la comparativa de los gastos de personal diversos del municipio de Tuta.</w:t>
      </w:r>
    </w:p>
    <w:p w14:paraId="55E2099D" w14:textId="60D27330" w:rsidR="00ED65E1" w:rsidRDefault="00ED65E1" w:rsidP="00ED65E1">
      <w:pPr>
        <w:pStyle w:val="Descripcin"/>
        <w:keepNext/>
        <w:rPr>
          <w:rFonts w:ascii="Times New Roman" w:hAnsi="Times New Roman" w:cs="Times New Roman"/>
          <w:b/>
          <w:color w:val="auto"/>
          <w:sz w:val="24"/>
        </w:rPr>
      </w:pPr>
      <w:bookmarkStart w:id="335" w:name="_Toc88425763"/>
      <w:r w:rsidRPr="00ED65E1">
        <w:rPr>
          <w:rFonts w:ascii="Times New Roman" w:hAnsi="Times New Roman" w:cs="Times New Roman"/>
          <w:b/>
          <w:color w:val="auto"/>
          <w:sz w:val="24"/>
        </w:rPr>
        <w:lastRenderedPageBreak/>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307</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35"/>
    </w:p>
    <w:p w14:paraId="67936FCB" w14:textId="32969515"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Gastos generales del municipio de Tuta.</w:t>
      </w:r>
    </w:p>
    <w:p w14:paraId="0BF254E9" w14:textId="77777777" w:rsidR="00433E83" w:rsidRPr="002A7335" w:rsidRDefault="00433E83" w:rsidP="00433E8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42373900" wp14:editId="5B928014">
            <wp:extent cx="5400000" cy="2520000"/>
            <wp:effectExtent l="0" t="0" r="10795" b="13970"/>
            <wp:docPr id="317" name="Gráfico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p>
    <w:p w14:paraId="64EF5185" w14:textId="324ED708" w:rsidR="00433E83" w:rsidRDefault="00433E83" w:rsidP="00433E83">
      <w:pPr>
        <w:spacing w:line="480" w:lineRule="auto"/>
        <w:rPr>
          <w:rFonts w:ascii="Times New Roman" w:hAnsi="Times New Roman" w:cs="Times New Roman"/>
          <w:b/>
        </w:rPr>
      </w:pPr>
      <w:r>
        <w:rPr>
          <w:rFonts w:ascii="Times New Roman" w:hAnsi="Times New Roman" w:cs="Times New Roman"/>
          <w:b/>
        </w:rPr>
        <w:t>Nota: Esta figura muestra los gastos generales del municipio de Tuta.</w:t>
      </w:r>
    </w:p>
    <w:p w14:paraId="1DDA1D54" w14:textId="77ECCA28" w:rsidR="00ED65E1" w:rsidRDefault="00ED65E1" w:rsidP="00ED65E1">
      <w:pPr>
        <w:pStyle w:val="Descripcin"/>
        <w:keepNext/>
        <w:rPr>
          <w:rFonts w:ascii="Times New Roman" w:hAnsi="Times New Roman" w:cs="Times New Roman"/>
          <w:b/>
          <w:color w:val="auto"/>
          <w:sz w:val="24"/>
        </w:rPr>
      </w:pPr>
      <w:bookmarkStart w:id="336" w:name="_Toc88425764"/>
      <w:r w:rsidRPr="00ED65E1">
        <w:rPr>
          <w:rFonts w:ascii="Times New Roman" w:hAnsi="Times New Roman" w:cs="Times New Roman"/>
          <w:b/>
          <w:color w:val="auto"/>
          <w:sz w:val="24"/>
        </w:rPr>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308</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36"/>
      <w:r w:rsidRPr="00ED65E1">
        <w:rPr>
          <w:rFonts w:ascii="Times New Roman" w:hAnsi="Times New Roman" w:cs="Times New Roman"/>
          <w:b/>
          <w:color w:val="auto"/>
          <w:sz w:val="24"/>
        </w:rPr>
        <w:t xml:space="preserve"> </w:t>
      </w:r>
    </w:p>
    <w:p w14:paraId="7EF4AD77" w14:textId="47DA5420"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Comparativa de los gastos generales del municipio de Tuta.</w:t>
      </w:r>
    </w:p>
    <w:p w14:paraId="75578503" w14:textId="77777777" w:rsidR="00433E83" w:rsidRPr="002A7335" w:rsidRDefault="00433E83" w:rsidP="00433E8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1E485942" wp14:editId="53A3E0DA">
            <wp:extent cx="5400000" cy="2160000"/>
            <wp:effectExtent l="0" t="0" r="10795" b="12065"/>
            <wp:docPr id="318" name="Gráfico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p>
    <w:p w14:paraId="3996C0EC" w14:textId="77777777" w:rsidR="00433E83" w:rsidRDefault="00433E83" w:rsidP="00433E83">
      <w:pPr>
        <w:spacing w:line="480" w:lineRule="auto"/>
        <w:rPr>
          <w:rFonts w:ascii="Times New Roman" w:hAnsi="Times New Roman" w:cs="Times New Roman"/>
          <w:b/>
        </w:rPr>
      </w:pPr>
      <w:r>
        <w:rPr>
          <w:rFonts w:ascii="Times New Roman" w:hAnsi="Times New Roman" w:cs="Times New Roman"/>
          <w:b/>
        </w:rPr>
        <w:t>Nota: Esta figura muestra la comparativa de los gastos generales del municipio de Tuta.</w:t>
      </w:r>
    </w:p>
    <w:p w14:paraId="04EB2E6D" w14:textId="3D97D683" w:rsidR="00ED65E1" w:rsidRDefault="00ED65E1" w:rsidP="00ED65E1">
      <w:pPr>
        <w:pStyle w:val="Descripcin"/>
        <w:keepNext/>
        <w:rPr>
          <w:rFonts w:ascii="Times New Roman" w:hAnsi="Times New Roman" w:cs="Times New Roman"/>
          <w:b/>
          <w:color w:val="auto"/>
          <w:sz w:val="24"/>
        </w:rPr>
      </w:pPr>
      <w:bookmarkStart w:id="337" w:name="_Toc88425765"/>
      <w:r w:rsidRPr="00ED65E1">
        <w:rPr>
          <w:rFonts w:ascii="Times New Roman" w:hAnsi="Times New Roman" w:cs="Times New Roman"/>
          <w:b/>
          <w:color w:val="auto"/>
          <w:sz w:val="24"/>
        </w:rPr>
        <w:lastRenderedPageBreak/>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309</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37"/>
      <w:r w:rsidRPr="00ED65E1">
        <w:rPr>
          <w:rFonts w:ascii="Times New Roman" w:hAnsi="Times New Roman" w:cs="Times New Roman"/>
          <w:b/>
          <w:color w:val="auto"/>
          <w:sz w:val="24"/>
        </w:rPr>
        <w:t xml:space="preserve"> </w:t>
      </w:r>
    </w:p>
    <w:p w14:paraId="0B64828F" w14:textId="544F6539"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Impuestos, contribuciones y tasas del municipio de Tuta.</w:t>
      </w:r>
    </w:p>
    <w:p w14:paraId="556D63B9" w14:textId="77777777" w:rsidR="00433E83" w:rsidRDefault="00433E83" w:rsidP="00433E8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651D45DA" wp14:editId="7FBBDC41">
            <wp:extent cx="5400000" cy="2160000"/>
            <wp:effectExtent l="0" t="0" r="10795" b="12065"/>
            <wp:docPr id="319" name="Gráfico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p>
    <w:p w14:paraId="2F58AE63" w14:textId="3C0C04A5" w:rsidR="00433E83" w:rsidRPr="00FB3782" w:rsidRDefault="00433E83" w:rsidP="00433E83">
      <w:pPr>
        <w:spacing w:line="480" w:lineRule="auto"/>
        <w:rPr>
          <w:rFonts w:ascii="Times New Roman" w:hAnsi="Times New Roman" w:cs="Times New Roman"/>
          <w:b/>
        </w:rPr>
      </w:pPr>
      <w:r>
        <w:rPr>
          <w:rFonts w:ascii="Times New Roman" w:hAnsi="Times New Roman" w:cs="Times New Roman"/>
          <w:b/>
        </w:rPr>
        <w:t>Nota: Esta figura muestra los impuestos, contribuciones y tasas del municipio de Tuta.</w:t>
      </w:r>
    </w:p>
    <w:p w14:paraId="335738EE" w14:textId="39A93B49" w:rsidR="00ED65E1" w:rsidRDefault="00ED65E1" w:rsidP="00ED65E1">
      <w:pPr>
        <w:pStyle w:val="Descripcin"/>
        <w:keepNext/>
        <w:rPr>
          <w:rFonts w:ascii="Times New Roman" w:hAnsi="Times New Roman" w:cs="Times New Roman"/>
          <w:b/>
          <w:color w:val="auto"/>
          <w:sz w:val="24"/>
        </w:rPr>
      </w:pPr>
      <w:bookmarkStart w:id="338" w:name="_Toc88425766"/>
      <w:r w:rsidRPr="00ED65E1">
        <w:rPr>
          <w:rFonts w:ascii="Times New Roman" w:hAnsi="Times New Roman" w:cs="Times New Roman"/>
          <w:b/>
          <w:color w:val="auto"/>
          <w:sz w:val="24"/>
        </w:rPr>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310</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38"/>
      <w:r w:rsidRPr="00ED65E1">
        <w:rPr>
          <w:rFonts w:ascii="Times New Roman" w:hAnsi="Times New Roman" w:cs="Times New Roman"/>
          <w:b/>
          <w:color w:val="auto"/>
          <w:sz w:val="24"/>
        </w:rPr>
        <w:t xml:space="preserve"> </w:t>
      </w:r>
    </w:p>
    <w:p w14:paraId="195E8E14" w14:textId="6BD707E8"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Comparativa de impuestos, contribuciones y tasas del municipio de Tuta.</w:t>
      </w:r>
    </w:p>
    <w:p w14:paraId="7C59749C" w14:textId="77777777" w:rsidR="00433E83" w:rsidRPr="002A7335" w:rsidRDefault="00433E83" w:rsidP="00433E8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3B60997B" wp14:editId="4BD74957">
            <wp:extent cx="5400000" cy="2520000"/>
            <wp:effectExtent l="0" t="0" r="10795" b="13970"/>
            <wp:docPr id="320" name="Gráfico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p>
    <w:p w14:paraId="0EDB6F60" w14:textId="342FE0CC" w:rsidR="00433E83" w:rsidRDefault="00433E83" w:rsidP="00433E83">
      <w:pPr>
        <w:spacing w:line="480" w:lineRule="auto"/>
        <w:rPr>
          <w:rFonts w:ascii="Times New Roman" w:hAnsi="Times New Roman" w:cs="Times New Roman"/>
          <w:b/>
        </w:rPr>
      </w:pPr>
      <w:r>
        <w:rPr>
          <w:rFonts w:ascii="Times New Roman" w:hAnsi="Times New Roman" w:cs="Times New Roman"/>
          <w:b/>
        </w:rPr>
        <w:t>Nota: Esta figura muestra la comparativa de los impuestos, contribuciones y tasas del municipio de Tuta.</w:t>
      </w:r>
    </w:p>
    <w:p w14:paraId="2BCFBFE3" w14:textId="77777777" w:rsidR="00ED65E1" w:rsidRPr="005C4020" w:rsidRDefault="00ED65E1" w:rsidP="00433E83">
      <w:pPr>
        <w:spacing w:line="480" w:lineRule="auto"/>
        <w:rPr>
          <w:rFonts w:ascii="Times New Roman" w:hAnsi="Times New Roman" w:cs="Times New Roman"/>
          <w:b/>
        </w:rPr>
      </w:pPr>
    </w:p>
    <w:p w14:paraId="5AE1DD54" w14:textId="35865ECB" w:rsidR="004E4742" w:rsidRDefault="00DD7200" w:rsidP="00EA0F22">
      <w:pPr>
        <w:spacing w:line="480" w:lineRule="auto"/>
        <w:ind w:firstLine="720"/>
        <w:rPr>
          <w:rFonts w:ascii="Times New Roman" w:hAnsi="Times New Roman" w:cs="Times New Roman"/>
          <w:lang w:val="es-ES"/>
        </w:rPr>
      </w:pPr>
      <w:r>
        <w:rPr>
          <w:rFonts w:ascii="Times New Roman" w:hAnsi="Times New Roman" w:cs="Times New Roman"/>
          <w:lang w:val="es-ES"/>
        </w:rPr>
        <w:t>En las gráficas 311, 312, 313, 314, 315, 316, 317, 318, 319</w:t>
      </w:r>
      <w:r w:rsidR="00EA0F22">
        <w:rPr>
          <w:rFonts w:ascii="Times New Roman" w:hAnsi="Times New Roman" w:cs="Times New Roman"/>
          <w:lang w:val="es-ES"/>
        </w:rPr>
        <w:t xml:space="preserve"> s</w:t>
      </w:r>
      <w:r w:rsidR="004E4742">
        <w:rPr>
          <w:rFonts w:ascii="Times New Roman" w:hAnsi="Times New Roman" w:cs="Times New Roman"/>
          <w:lang w:val="es-ES"/>
        </w:rPr>
        <w:t>e puede resaltar que el gasto público social tubo in incremento significativo en diversos rubros, como educación, vivienda, asignación de bienes y servicios para el año 2020, relacionadas con el año 2019, presentando una diferencia de $227´557.354 siendo demasiado alto en el año 2020. Como contraste a estos gastos se evidencian los correspondientes a recreación y deporte espectáculos públicos que debido a la emergencia sanitaria se redujeron considerablemente.</w:t>
      </w:r>
    </w:p>
    <w:p w14:paraId="25F4BBC1" w14:textId="77777777" w:rsidR="004E4742" w:rsidRPr="009C10A6" w:rsidRDefault="004E4742" w:rsidP="004E4742">
      <w:pPr>
        <w:spacing w:line="480" w:lineRule="auto"/>
        <w:ind w:firstLine="720"/>
        <w:rPr>
          <w:rFonts w:ascii="Times New Roman" w:hAnsi="Times New Roman" w:cs="Times New Roman"/>
          <w:lang w:val="es-ES"/>
        </w:rPr>
      </w:pPr>
      <w:r w:rsidRPr="009C10A6">
        <w:rPr>
          <w:rFonts w:ascii="Times New Roman" w:hAnsi="Times New Roman" w:cs="Times New Roman"/>
          <w:lang w:val="es-ES"/>
        </w:rPr>
        <w:t xml:space="preserve">El desarrollo comunitario y social para el año 2020 se duplico con relación al 2019 </w:t>
      </w:r>
    </w:p>
    <w:p w14:paraId="38D3A598" w14:textId="77777777" w:rsidR="004E4742" w:rsidRPr="009C10A6" w:rsidRDefault="004E4742" w:rsidP="004E4742">
      <w:pPr>
        <w:spacing w:line="480" w:lineRule="auto"/>
        <w:rPr>
          <w:rFonts w:ascii="Times New Roman" w:eastAsia="Times New Roman" w:hAnsi="Times New Roman" w:cs="Times New Roman"/>
          <w:color w:val="000000"/>
          <w:lang w:val="es-ES"/>
        </w:rPr>
      </w:pPr>
      <w:r w:rsidRPr="009C10A6">
        <w:rPr>
          <w:rFonts w:ascii="Times New Roman" w:hAnsi="Times New Roman" w:cs="Times New Roman"/>
          <w:lang w:val="es-ES"/>
        </w:rPr>
        <w:t>Teniendo para el primero un gasto por</w:t>
      </w:r>
      <w:r w:rsidRPr="009C10A6">
        <w:rPr>
          <w:rFonts w:ascii="Times New Roman" w:eastAsia="Times New Roman" w:hAnsi="Times New Roman" w:cs="Times New Roman"/>
          <w:color w:val="000000"/>
          <w:lang w:val="es-ES"/>
        </w:rPr>
        <w:t xml:space="preserve"> $6.306.614.870,80 y para el segundo</w:t>
      </w:r>
    </w:p>
    <w:p w14:paraId="51F64C32" w14:textId="48AE2ACC" w:rsidR="004E4742" w:rsidRPr="009C10A6" w:rsidRDefault="004E4742" w:rsidP="00433E83">
      <w:pPr>
        <w:spacing w:line="480" w:lineRule="auto"/>
        <w:rPr>
          <w:rFonts w:ascii="Times New Roman" w:eastAsia="Times New Roman" w:hAnsi="Times New Roman" w:cs="Times New Roman"/>
          <w:color w:val="000000"/>
          <w:lang w:val="es-ES"/>
        </w:rPr>
      </w:pPr>
      <w:r w:rsidRPr="009C10A6">
        <w:rPr>
          <w:rFonts w:ascii="Times New Roman" w:eastAsia="Times New Roman" w:hAnsi="Times New Roman" w:cs="Times New Roman"/>
          <w:color w:val="000000"/>
          <w:lang w:val="es-ES"/>
        </w:rPr>
        <w:t xml:space="preserve"> $ 3.321.355.093,60.</w:t>
      </w:r>
    </w:p>
    <w:p w14:paraId="786374EC" w14:textId="6794687F" w:rsidR="00ED65E1" w:rsidRDefault="00ED65E1" w:rsidP="00ED65E1">
      <w:pPr>
        <w:pStyle w:val="Descripcin"/>
        <w:keepNext/>
        <w:rPr>
          <w:rFonts w:ascii="Times New Roman" w:hAnsi="Times New Roman" w:cs="Times New Roman"/>
          <w:b/>
          <w:color w:val="auto"/>
          <w:sz w:val="24"/>
        </w:rPr>
      </w:pPr>
      <w:bookmarkStart w:id="339" w:name="_Toc88425767"/>
      <w:r w:rsidRPr="00ED65E1">
        <w:rPr>
          <w:rFonts w:ascii="Times New Roman" w:hAnsi="Times New Roman" w:cs="Times New Roman"/>
          <w:b/>
          <w:color w:val="auto"/>
          <w:sz w:val="24"/>
        </w:rPr>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311</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39"/>
    </w:p>
    <w:p w14:paraId="5EEBF1F6" w14:textId="7E575BA3"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Gasto público social del municipio de Tuta.</w:t>
      </w:r>
    </w:p>
    <w:p w14:paraId="7257E9C7" w14:textId="77777777" w:rsidR="00433E83" w:rsidRPr="002A7335" w:rsidRDefault="00433E83" w:rsidP="00433E8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2E7A2C31" wp14:editId="5D6D7893">
            <wp:extent cx="5400000" cy="2880000"/>
            <wp:effectExtent l="0" t="0" r="10795" b="15875"/>
            <wp:docPr id="321" name="Gráfico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p>
    <w:p w14:paraId="6A321713" w14:textId="25319CED" w:rsidR="004E4742" w:rsidRDefault="00433E83" w:rsidP="00433E83">
      <w:pPr>
        <w:spacing w:line="480" w:lineRule="auto"/>
        <w:rPr>
          <w:rFonts w:ascii="Times New Roman" w:hAnsi="Times New Roman" w:cs="Times New Roman"/>
          <w:b/>
        </w:rPr>
      </w:pPr>
      <w:r>
        <w:rPr>
          <w:rFonts w:ascii="Times New Roman" w:hAnsi="Times New Roman" w:cs="Times New Roman"/>
          <w:b/>
        </w:rPr>
        <w:t>Nota: Esta figura muestra el gasto público social del municipio de Tuta.</w:t>
      </w:r>
    </w:p>
    <w:p w14:paraId="715D2894" w14:textId="19A5BDF2" w:rsidR="00ED65E1" w:rsidRDefault="00ED65E1" w:rsidP="00ED65E1">
      <w:pPr>
        <w:pStyle w:val="Descripcin"/>
        <w:keepNext/>
        <w:rPr>
          <w:rFonts w:ascii="Times New Roman" w:hAnsi="Times New Roman" w:cs="Times New Roman"/>
          <w:b/>
          <w:color w:val="auto"/>
          <w:sz w:val="24"/>
        </w:rPr>
      </w:pPr>
      <w:bookmarkStart w:id="340" w:name="_Toc88425768"/>
      <w:r w:rsidRPr="00ED65E1">
        <w:rPr>
          <w:rFonts w:ascii="Times New Roman" w:hAnsi="Times New Roman" w:cs="Times New Roman"/>
          <w:b/>
          <w:color w:val="auto"/>
          <w:sz w:val="24"/>
        </w:rPr>
        <w:lastRenderedPageBreak/>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312</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40"/>
    </w:p>
    <w:p w14:paraId="43D7D572" w14:textId="47967040"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Gasto en educación del municipio de Tuta.</w:t>
      </w:r>
    </w:p>
    <w:p w14:paraId="1800EEC6" w14:textId="77777777" w:rsidR="00433E83" w:rsidRPr="002A7335" w:rsidRDefault="00433E83" w:rsidP="00433E8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74D661FF" wp14:editId="3B6A8DB0">
            <wp:extent cx="5400000" cy="2520000"/>
            <wp:effectExtent l="0" t="0" r="10795" b="13970"/>
            <wp:docPr id="322" name="Gráfico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p>
    <w:p w14:paraId="76D4E4D6" w14:textId="77777777" w:rsidR="00433E83" w:rsidRPr="005C4020" w:rsidRDefault="00433E83" w:rsidP="00433E83">
      <w:pPr>
        <w:spacing w:line="480" w:lineRule="auto"/>
        <w:rPr>
          <w:rFonts w:ascii="Times New Roman" w:hAnsi="Times New Roman" w:cs="Times New Roman"/>
          <w:b/>
        </w:rPr>
      </w:pPr>
      <w:r>
        <w:rPr>
          <w:rFonts w:ascii="Times New Roman" w:hAnsi="Times New Roman" w:cs="Times New Roman"/>
          <w:b/>
        </w:rPr>
        <w:t>Nota: Esta figura muestra los gastos en educación del municipio de Tuta.</w:t>
      </w:r>
    </w:p>
    <w:p w14:paraId="65045D73" w14:textId="0901B58A" w:rsidR="00ED65E1" w:rsidRDefault="00ED65E1" w:rsidP="00ED65E1">
      <w:pPr>
        <w:pStyle w:val="Descripcin"/>
        <w:keepNext/>
        <w:rPr>
          <w:rFonts w:ascii="Times New Roman" w:hAnsi="Times New Roman" w:cs="Times New Roman"/>
          <w:b/>
          <w:color w:val="auto"/>
          <w:sz w:val="24"/>
        </w:rPr>
      </w:pPr>
      <w:bookmarkStart w:id="341" w:name="_Toc88425769"/>
      <w:r w:rsidRPr="00ED65E1">
        <w:rPr>
          <w:rFonts w:ascii="Times New Roman" w:hAnsi="Times New Roman" w:cs="Times New Roman"/>
          <w:b/>
          <w:color w:val="auto"/>
          <w:sz w:val="24"/>
        </w:rPr>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313</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41"/>
      <w:r w:rsidRPr="00ED65E1">
        <w:rPr>
          <w:rFonts w:ascii="Times New Roman" w:hAnsi="Times New Roman" w:cs="Times New Roman"/>
          <w:b/>
          <w:color w:val="auto"/>
          <w:sz w:val="24"/>
        </w:rPr>
        <w:t xml:space="preserve"> </w:t>
      </w:r>
    </w:p>
    <w:p w14:paraId="36F895B8" w14:textId="4897076B"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Comparativa de gastos en educación del municipio de Tuta.</w:t>
      </w:r>
    </w:p>
    <w:p w14:paraId="5B2F3066" w14:textId="77777777" w:rsidR="00433E83" w:rsidRPr="002A7335" w:rsidRDefault="00433E83" w:rsidP="00433E83">
      <w:pPr>
        <w:spacing w:line="480" w:lineRule="auto"/>
        <w:rPr>
          <w:rFonts w:ascii="Times New Roman" w:hAnsi="Times New Roman" w:cs="Times New Roman"/>
          <w:b/>
          <w:lang w:val="es-ES"/>
        </w:rPr>
      </w:pPr>
      <w:r w:rsidRPr="002A7335">
        <w:rPr>
          <w:rFonts w:ascii="Times New Roman" w:hAnsi="Times New Roman" w:cs="Times New Roman"/>
          <w:noProof/>
          <w:lang w:val="en-US"/>
        </w:rPr>
        <w:drawing>
          <wp:inline distT="0" distB="0" distL="0" distR="0" wp14:anchorId="785329EC" wp14:editId="48053F83">
            <wp:extent cx="5400000" cy="2520000"/>
            <wp:effectExtent l="0" t="0" r="10795" b="13970"/>
            <wp:docPr id="323" name="Gráfico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p>
    <w:p w14:paraId="3C60AE9E" w14:textId="77777777" w:rsidR="00433E83" w:rsidRDefault="00433E83" w:rsidP="00433E83">
      <w:pPr>
        <w:spacing w:line="480" w:lineRule="auto"/>
        <w:rPr>
          <w:rFonts w:ascii="Times New Roman" w:hAnsi="Times New Roman" w:cs="Times New Roman"/>
          <w:b/>
        </w:rPr>
      </w:pPr>
      <w:r>
        <w:rPr>
          <w:rFonts w:ascii="Times New Roman" w:hAnsi="Times New Roman" w:cs="Times New Roman"/>
          <w:b/>
        </w:rPr>
        <w:t>Nota: Esta figura muestra la comparativa de los gastos en educación del municipio de Tuta.</w:t>
      </w:r>
    </w:p>
    <w:p w14:paraId="09DDED1A" w14:textId="324E4A28" w:rsidR="00433E83" w:rsidRDefault="00433E83" w:rsidP="00433E83">
      <w:pPr>
        <w:spacing w:line="480" w:lineRule="auto"/>
        <w:rPr>
          <w:rFonts w:ascii="Times New Roman" w:hAnsi="Times New Roman" w:cs="Times New Roman"/>
          <w:b/>
        </w:rPr>
      </w:pPr>
    </w:p>
    <w:p w14:paraId="5D246C76" w14:textId="2BBCFD50" w:rsidR="00ED65E1" w:rsidRDefault="00ED65E1" w:rsidP="00ED65E1">
      <w:pPr>
        <w:pStyle w:val="Descripcin"/>
        <w:keepNext/>
        <w:rPr>
          <w:rFonts w:ascii="Times New Roman" w:hAnsi="Times New Roman" w:cs="Times New Roman"/>
          <w:b/>
          <w:color w:val="auto"/>
          <w:sz w:val="24"/>
        </w:rPr>
      </w:pPr>
      <w:bookmarkStart w:id="342" w:name="_Toc88425770"/>
      <w:r w:rsidRPr="00ED65E1">
        <w:rPr>
          <w:rFonts w:ascii="Times New Roman" w:hAnsi="Times New Roman" w:cs="Times New Roman"/>
          <w:b/>
          <w:color w:val="auto"/>
          <w:sz w:val="24"/>
        </w:rPr>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314</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42"/>
    </w:p>
    <w:p w14:paraId="48B6F9CA" w14:textId="4F0064B6"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Gasto en salud del municipio de Tuta.</w:t>
      </w:r>
    </w:p>
    <w:p w14:paraId="161EFD8B" w14:textId="77777777" w:rsidR="00433E83" w:rsidRPr="002A7335" w:rsidRDefault="00433E83" w:rsidP="00433E83">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1B1311B3" wp14:editId="4510A677">
            <wp:extent cx="5400000" cy="2520000"/>
            <wp:effectExtent l="0" t="0" r="10795" b="13970"/>
            <wp:docPr id="324" name="Gráfico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7"/>
              </a:graphicData>
            </a:graphic>
          </wp:inline>
        </w:drawing>
      </w:r>
    </w:p>
    <w:p w14:paraId="3DF17325" w14:textId="77777777" w:rsidR="00433E83" w:rsidRDefault="00433E83" w:rsidP="00433E83">
      <w:pPr>
        <w:spacing w:line="480" w:lineRule="auto"/>
        <w:rPr>
          <w:rFonts w:ascii="Times New Roman" w:hAnsi="Times New Roman" w:cs="Times New Roman"/>
          <w:b/>
        </w:rPr>
      </w:pPr>
      <w:r>
        <w:rPr>
          <w:rFonts w:ascii="Times New Roman" w:hAnsi="Times New Roman" w:cs="Times New Roman"/>
          <w:b/>
        </w:rPr>
        <w:t>Nota: Esta figura muestra los gastos en salud del municipio de Tuta.</w:t>
      </w:r>
    </w:p>
    <w:p w14:paraId="71238F36" w14:textId="70FFB16E" w:rsidR="00ED65E1" w:rsidRDefault="00ED65E1" w:rsidP="00ED65E1">
      <w:pPr>
        <w:pStyle w:val="Descripcin"/>
        <w:keepNext/>
        <w:rPr>
          <w:rFonts w:ascii="Times New Roman" w:hAnsi="Times New Roman" w:cs="Times New Roman"/>
          <w:b/>
          <w:color w:val="auto"/>
          <w:sz w:val="24"/>
        </w:rPr>
      </w:pPr>
      <w:bookmarkStart w:id="343" w:name="_Toc88425771"/>
      <w:r w:rsidRPr="00ED65E1">
        <w:rPr>
          <w:rFonts w:ascii="Times New Roman" w:hAnsi="Times New Roman" w:cs="Times New Roman"/>
          <w:b/>
          <w:color w:val="auto"/>
          <w:sz w:val="24"/>
        </w:rPr>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315</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43"/>
      <w:r w:rsidRPr="00ED65E1">
        <w:rPr>
          <w:rFonts w:ascii="Times New Roman" w:hAnsi="Times New Roman" w:cs="Times New Roman"/>
          <w:b/>
          <w:color w:val="auto"/>
          <w:sz w:val="24"/>
        </w:rPr>
        <w:t xml:space="preserve"> </w:t>
      </w:r>
    </w:p>
    <w:p w14:paraId="43769780" w14:textId="46C79172"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Comparativa de gasto en salud del municipio de Tuta.</w:t>
      </w:r>
    </w:p>
    <w:p w14:paraId="55070E7E" w14:textId="77777777" w:rsidR="00433E83" w:rsidRPr="002A7335" w:rsidRDefault="00433E83" w:rsidP="00433E83">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5BA5C4DE" wp14:editId="2C374223">
            <wp:extent cx="5400000" cy="2520000"/>
            <wp:effectExtent l="0" t="0" r="10795" b="13970"/>
            <wp:docPr id="325" name="Gráfico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p>
    <w:p w14:paraId="0AC3DE6E" w14:textId="77777777" w:rsidR="00433E83" w:rsidRDefault="00433E83" w:rsidP="00433E83">
      <w:pPr>
        <w:spacing w:line="480" w:lineRule="auto"/>
        <w:rPr>
          <w:rFonts w:ascii="Times New Roman" w:hAnsi="Times New Roman" w:cs="Times New Roman"/>
          <w:b/>
        </w:rPr>
      </w:pPr>
      <w:r>
        <w:rPr>
          <w:rFonts w:ascii="Times New Roman" w:hAnsi="Times New Roman" w:cs="Times New Roman"/>
          <w:b/>
        </w:rPr>
        <w:t>Nota: Esta figura muestra la comparativa de gastos en salud del municipio de Tuta.</w:t>
      </w:r>
    </w:p>
    <w:p w14:paraId="1738CF98" w14:textId="77777777" w:rsidR="00433E83" w:rsidRDefault="00433E83" w:rsidP="00433E83">
      <w:pPr>
        <w:spacing w:line="480" w:lineRule="auto"/>
        <w:rPr>
          <w:rFonts w:ascii="Times New Roman" w:hAnsi="Times New Roman" w:cs="Times New Roman"/>
          <w:b/>
        </w:rPr>
      </w:pPr>
    </w:p>
    <w:p w14:paraId="547E6826" w14:textId="22AA89FA" w:rsidR="00ED65E1" w:rsidRDefault="00ED65E1" w:rsidP="00ED65E1">
      <w:pPr>
        <w:pStyle w:val="Descripcin"/>
        <w:keepNext/>
        <w:rPr>
          <w:rFonts w:ascii="Times New Roman" w:hAnsi="Times New Roman" w:cs="Times New Roman"/>
          <w:b/>
          <w:color w:val="auto"/>
          <w:sz w:val="24"/>
        </w:rPr>
      </w:pPr>
      <w:bookmarkStart w:id="344" w:name="_Toc88425772"/>
      <w:r w:rsidRPr="00ED65E1">
        <w:rPr>
          <w:rFonts w:ascii="Times New Roman" w:hAnsi="Times New Roman" w:cs="Times New Roman"/>
          <w:b/>
          <w:color w:val="auto"/>
          <w:sz w:val="24"/>
        </w:rPr>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316</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44"/>
      <w:r w:rsidRPr="00ED65E1">
        <w:rPr>
          <w:rFonts w:ascii="Times New Roman" w:hAnsi="Times New Roman" w:cs="Times New Roman"/>
          <w:b/>
          <w:color w:val="auto"/>
          <w:sz w:val="24"/>
        </w:rPr>
        <w:t xml:space="preserve"> </w:t>
      </w:r>
    </w:p>
    <w:p w14:paraId="528191CE" w14:textId="57EDAFCE"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Gasto en agua potable y saneamiento básico del municipio de Tuta.</w:t>
      </w:r>
    </w:p>
    <w:p w14:paraId="43F4A457" w14:textId="77777777" w:rsidR="00433E83" w:rsidRPr="002A7335" w:rsidRDefault="00433E83" w:rsidP="00433E83">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6ABB82B4" wp14:editId="06A242B0">
            <wp:extent cx="5400000" cy="2520000"/>
            <wp:effectExtent l="0" t="0" r="10795" b="13970"/>
            <wp:docPr id="326" name="Gráfico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p w14:paraId="1B5166F6" w14:textId="77777777" w:rsidR="00433E83" w:rsidRDefault="00433E83" w:rsidP="00433E83">
      <w:pPr>
        <w:spacing w:line="480" w:lineRule="auto"/>
        <w:rPr>
          <w:rFonts w:ascii="Times New Roman" w:hAnsi="Times New Roman" w:cs="Times New Roman"/>
          <w:b/>
        </w:rPr>
      </w:pPr>
      <w:r>
        <w:rPr>
          <w:rFonts w:ascii="Times New Roman" w:hAnsi="Times New Roman" w:cs="Times New Roman"/>
          <w:b/>
        </w:rPr>
        <w:t>Nota: Esta figura muestra el gasto en agua potable y saneamiento básico del municipio de Tuta.</w:t>
      </w:r>
    </w:p>
    <w:p w14:paraId="70D658D7" w14:textId="41D7B251" w:rsidR="00ED65E1" w:rsidRDefault="00ED65E1" w:rsidP="00ED65E1">
      <w:pPr>
        <w:pStyle w:val="Descripcin"/>
        <w:keepNext/>
        <w:rPr>
          <w:rFonts w:ascii="Times New Roman" w:hAnsi="Times New Roman" w:cs="Times New Roman"/>
          <w:b/>
          <w:color w:val="auto"/>
          <w:sz w:val="24"/>
        </w:rPr>
      </w:pPr>
      <w:bookmarkStart w:id="345" w:name="_Toc88425773"/>
      <w:r w:rsidRPr="00ED65E1">
        <w:rPr>
          <w:rFonts w:ascii="Times New Roman" w:hAnsi="Times New Roman" w:cs="Times New Roman"/>
          <w:b/>
          <w:color w:val="auto"/>
          <w:sz w:val="24"/>
        </w:rPr>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317</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45"/>
      <w:r w:rsidRPr="00ED65E1">
        <w:rPr>
          <w:rFonts w:ascii="Times New Roman" w:hAnsi="Times New Roman" w:cs="Times New Roman"/>
          <w:b/>
          <w:color w:val="auto"/>
          <w:sz w:val="24"/>
        </w:rPr>
        <w:t xml:space="preserve"> </w:t>
      </w:r>
    </w:p>
    <w:p w14:paraId="34951C16" w14:textId="477F11B0"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Gasto en recreación y deporte del municipio de Tuta.</w:t>
      </w:r>
    </w:p>
    <w:p w14:paraId="7976B437" w14:textId="77777777" w:rsidR="00433E83" w:rsidRPr="002A7335" w:rsidRDefault="00433E83" w:rsidP="00433E83">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1ED86DA1" wp14:editId="6D747DA9">
            <wp:extent cx="5400000" cy="2520000"/>
            <wp:effectExtent l="0" t="0" r="10795" b="13970"/>
            <wp:docPr id="327" name="Gráfico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p w14:paraId="59EC9B97" w14:textId="77777777" w:rsidR="00433E83" w:rsidRDefault="00433E83" w:rsidP="00433E83">
      <w:pPr>
        <w:spacing w:line="480" w:lineRule="auto"/>
        <w:rPr>
          <w:rFonts w:ascii="Times New Roman" w:hAnsi="Times New Roman" w:cs="Times New Roman"/>
          <w:b/>
        </w:rPr>
      </w:pPr>
      <w:r>
        <w:rPr>
          <w:rFonts w:ascii="Times New Roman" w:hAnsi="Times New Roman" w:cs="Times New Roman"/>
          <w:b/>
        </w:rPr>
        <w:lastRenderedPageBreak/>
        <w:t>Nota: Esta figura muestra los gastos en recreación y deporte del municipio de Tuta.</w:t>
      </w:r>
    </w:p>
    <w:p w14:paraId="79A4A9B9" w14:textId="0A5F2895" w:rsidR="00433E83" w:rsidRDefault="00433E83" w:rsidP="00433E83">
      <w:pPr>
        <w:spacing w:line="480" w:lineRule="auto"/>
        <w:rPr>
          <w:rFonts w:ascii="Times New Roman" w:hAnsi="Times New Roman" w:cs="Times New Roman"/>
          <w:b/>
        </w:rPr>
      </w:pPr>
    </w:p>
    <w:p w14:paraId="23A7543F" w14:textId="2E32D96C" w:rsidR="00ED65E1" w:rsidRDefault="00ED65E1" w:rsidP="00ED65E1">
      <w:pPr>
        <w:pStyle w:val="Descripcin"/>
        <w:keepNext/>
        <w:rPr>
          <w:rFonts w:ascii="Times New Roman" w:hAnsi="Times New Roman" w:cs="Times New Roman"/>
          <w:b/>
          <w:color w:val="auto"/>
          <w:sz w:val="24"/>
        </w:rPr>
      </w:pPr>
      <w:bookmarkStart w:id="346" w:name="_Toc88425774"/>
      <w:r w:rsidRPr="00ED65E1">
        <w:rPr>
          <w:rFonts w:ascii="Times New Roman" w:hAnsi="Times New Roman" w:cs="Times New Roman"/>
          <w:b/>
          <w:color w:val="auto"/>
          <w:sz w:val="24"/>
        </w:rPr>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Pr>
          <w:rFonts w:ascii="Times New Roman" w:hAnsi="Times New Roman" w:cs="Times New Roman"/>
          <w:b/>
          <w:noProof/>
          <w:color w:val="auto"/>
          <w:sz w:val="24"/>
        </w:rPr>
        <w:t>318</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46"/>
    </w:p>
    <w:p w14:paraId="5E53E202" w14:textId="3C0EED03"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Gasto en cultura del municipio de Tuta.</w:t>
      </w:r>
    </w:p>
    <w:p w14:paraId="74EE437B" w14:textId="77777777" w:rsidR="00433E83" w:rsidRPr="002A7335" w:rsidRDefault="00433E83" w:rsidP="00433E83">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43B5411B" wp14:editId="6B7CB53A">
            <wp:extent cx="5400000" cy="2520000"/>
            <wp:effectExtent l="0" t="0" r="10795" b="13970"/>
            <wp:docPr id="328" name="Gráfico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p w14:paraId="739FB6BF" w14:textId="77777777" w:rsidR="00433E83" w:rsidRDefault="00433E83" w:rsidP="00433E83">
      <w:pPr>
        <w:spacing w:line="480" w:lineRule="auto"/>
        <w:rPr>
          <w:rFonts w:ascii="Times New Roman" w:hAnsi="Times New Roman" w:cs="Times New Roman"/>
          <w:b/>
        </w:rPr>
      </w:pPr>
      <w:r>
        <w:rPr>
          <w:rFonts w:ascii="Times New Roman" w:hAnsi="Times New Roman" w:cs="Times New Roman"/>
          <w:b/>
        </w:rPr>
        <w:t>Nota: Esta figura muestra los gastos en cultura del municipio de Tuta.</w:t>
      </w:r>
    </w:p>
    <w:p w14:paraId="27723471" w14:textId="77777777" w:rsidR="00ED65E1" w:rsidRDefault="00ED65E1" w:rsidP="00ED65E1">
      <w:pPr>
        <w:pStyle w:val="Descripcin"/>
        <w:keepNext/>
        <w:rPr>
          <w:rFonts w:ascii="Times New Roman" w:hAnsi="Times New Roman" w:cs="Times New Roman"/>
          <w:b/>
          <w:color w:val="auto"/>
          <w:sz w:val="24"/>
        </w:rPr>
      </w:pPr>
      <w:bookmarkStart w:id="347" w:name="_Toc88425775"/>
      <w:r w:rsidRPr="00ED65E1">
        <w:rPr>
          <w:rFonts w:ascii="Times New Roman" w:hAnsi="Times New Roman" w:cs="Times New Roman"/>
          <w:b/>
          <w:color w:val="auto"/>
          <w:sz w:val="24"/>
        </w:rPr>
        <w:t xml:space="preserve">Figura </w:t>
      </w:r>
      <w:r w:rsidRPr="00ED65E1">
        <w:rPr>
          <w:rFonts w:ascii="Times New Roman" w:hAnsi="Times New Roman" w:cs="Times New Roman"/>
          <w:b/>
          <w:color w:val="auto"/>
          <w:sz w:val="24"/>
        </w:rPr>
        <w:fldChar w:fldCharType="begin"/>
      </w:r>
      <w:r w:rsidRPr="00ED65E1">
        <w:rPr>
          <w:rFonts w:ascii="Times New Roman" w:hAnsi="Times New Roman" w:cs="Times New Roman"/>
          <w:b/>
          <w:color w:val="auto"/>
          <w:sz w:val="24"/>
        </w:rPr>
        <w:instrText xml:space="preserve"> SEQ Figura \* ARABIC </w:instrText>
      </w:r>
      <w:r w:rsidRPr="00ED65E1">
        <w:rPr>
          <w:rFonts w:ascii="Times New Roman" w:hAnsi="Times New Roman" w:cs="Times New Roman"/>
          <w:b/>
          <w:color w:val="auto"/>
          <w:sz w:val="24"/>
        </w:rPr>
        <w:fldChar w:fldCharType="separate"/>
      </w:r>
      <w:r w:rsidRPr="00ED65E1">
        <w:rPr>
          <w:rFonts w:ascii="Times New Roman" w:hAnsi="Times New Roman" w:cs="Times New Roman"/>
          <w:b/>
          <w:noProof/>
          <w:color w:val="auto"/>
          <w:sz w:val="24"/>
        </w:rPr>
        <w:t>319</w:t>
      </w:r>
      <w:r w:rsidRPr="00ED65E1">
        <w:rPr>
          <w:rFonts w:ascii="Times New Roman" w:hAnsi="Times New Roman" w:cs="Times New Roman"/>
          <w:b/>
          <w:color w:val="auto"/>
          <w:sz w:val="24"/>
        </w:rPr>
        <w:fldChar w:fldCharType="end"/>
      </w:r>
      <w:r w:rsidRPr="00ED65E1">
        <w:rPr>
          <w:rFonts w:ascii="Times New Roman" w:hAnsi="Times New Roman" w:cs="Times New Roman"/>
          <w:b/>
          <w:color w:val="auto"/>
          <w:sz w:val="24"/>
        </w:rPr>
        <w:t>.</w:t>
      </w:r>
      <w:bookmarkEnd w:id="347"/>
      <w:r w:rsidRPr="00ED65E1">
        <w:rPr>
          <w:rFonts w:ascii="Times New Roman" w:hAnsi="Times New Roman" w:cs="Times New Roman"/>
          <w:b/>
          <w:color w:val="auto"/>
          <w:sz w:val="24"/>
        </w:rPr>
        <w:t xml:space="preserve"> </w:t>
      </w:r>
    </w:p>
    <w:p w14:paraId="0635BF25" w14:textId="76DD6B81" w:rsidR="00ED65E1" w:rsidRPr="00ED65E1" w:rsidRDefault="00ED65E1" w:rsidP="00ED65E1">
      <w:pPr>
        <w:pStyle w:val="Descripcin"/>
        <w:keepNext/>
        <w:rPr>
          <w:rFonts w:ascii="Times New Roman" w:hAnsi="Times New Roman" w:cs="Times New Roman"/>
          <w:b/>
          <w:color w:val="auto"/>
          <w:sz w:val="24"/>
        </w:rPr>
      </w:pPr>
      <w:r w:rsidRPr="00ED65E1">
        <w:rPr>
          <w:rFonts w:ascii="Times New Roman" w:hAnsi="Times New Roman" w:cs="Times New Roman"/>
          <w:b/>
          <w:color w:val="auto"/>
          <w:sz w:val="24"/>
        </w:rPr>
        <w:t>Gasto en desarrollo comunitario y bienestar social del municipio de Tuta.</w:t>
      </w:r>
    </w:p>
    <w:p w14:paraId="7D1071D5" w14:textId="77777777" w:rsidR="00433E83" w:rsidRDefault="00433E83" w:rsidP="00433E83">
      <w:pPr>
        <w:spacing w:line="480" w:lineRule="auto"/>
        <w:rPr>
          <w:rFonts w:ascii="Times New Roman" w:hAnsi="Times New Roman" w:cs="Times New Roman"/>
        </w:rPr>
      </w:pPr>
      <w:r w:rsidRPr="002A7335">
        <w:rPr>
          <w:rFonts w:ascii="Times New Roman" w:hAnsi="Times New Roman" w:cs="Times New Roman"/>
          <w:noProof/>
          <w:lang w:val="en-US"/>
        </w:rPr>
        <w:drawing>
          <wp:inline distT="0" distB="0" distL="0" distR="0" wp14:anchorId="6E2ECDF8" wp14:editId="55142E5D">
            <wp:extent cx="5400000" cy="2520000"/>
            <wp:effectExtent l="0" t="0" r="10795" b="13970"/>
            <wp:docPr id="329" name="Gráfico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p>
    <w:p w14:paraId="7AEBFB93" w14:textId="6352A133" w:rsidR="00433E83" w:rsidRDefault="00433E83" w:rsidP="00433E83">
      <w:pPr>
        <w:spacing w:line="480" w:lineRule="auto"/>
        <w:rPr>
          <w:rFonts w:ascii="Times New Roman" w:hAnsi="Times New Roman" w:cs="Times New Roman"/>
          <w:b/>
        </w:rPr>
      </w:pPr>
      <w:r>
        <w:rPr>
          <w:rFonts w:ascii="Times New Roman" w:hAnsi="Times New Roman" w:cs="Times New Roman"/>
          <w:b/>
        </w:rPr>
        <w:lastRenderedPageBreak/>
        <w:t>Nota: Esta figura muestra los gastos en desarrollo comunitario y bienestar social del municipio de Tuta.</w:t>
      </w:r>
    </w:p>
    <w:p w14:paraId="73FF0CAC" w14:textId="77777777" w:rsidR="00ED65E1" w:rsidRPr="005C4020" w:rsidRDefault="00ED65E1" w:rsidP="00433E83">
      <w:pPr>
        <w:spacing w:line="480" w:lineRule="auto"/>
        <w:rPr>
          <w:rFonts w:ascii="Times New Roman" w:hAnsi="Times New Roman" w:cs="Times New Roman"/>
          <w:b/>
        </w:rPr>
      </w:pPr>
    </w:p>
    <w:p w14:paraId="4A1F38B4" w14:textId="77777777" w:rsidR="00433E83" w:rsidRPr="002A7335" w:rsidRDefault="00433E83" w:rsidP="00ED65E1">
      <w:pPr>
        <w:spacing w:line="480" w:lineRule="auto"/>
        <w:ind w:firstLine="708"/>
        <w:rPr>
          <w:rFonts w:ascii="Times New Roman" w:hAnsi="Times New Roman" w:cs="Times New Roman"/>
        </w:rPr>
      </w:pPr>
      <w:r w:rsidRPr="002A7335">
        <w:rPr>
          <w:rFonts w:ascii="Times New Roman" w:hAnsi="Times New Roman" w:cs="Times New Roman"/>
        </w:rPr>
        <w:t>Los estados financieros del municipio de Tuta indican que para el año 2019 hubo un incremento en los ingresos del 5, 79% con respecto al año 2018 y para el año 2020 hubo un incremento de 7,4 % con respecto al año 2019 y de 13, 6%  con respecto al año 2018, sin embargo, los ingresos fiscales disminuyeron en el año 2020, esto debido a que los impuestos también lo hicieron, presentando una disminución del 12,46% con respecto al año 2018, y de 20,09% con respecto al año 2019,por otro lado, los gastos aumentaron en el año 2019 un 6% con respecto al año 2018, y para el año 2020 aumentaron un 7,3% con respecto al 2019 y un 13,74% con respecto al año 2018, esto indica que el municipio financieramente se encuentra con gran estabilidad, aún a pesar de que los ingresos fiscales disminuyeron por la disminución de impuestos, se logró mantener en un aumento proporcional a los gastos.</w:t>
      </w:r>
    </w:p>
    <w:p w14:paraId="5CA61F65" w14:textId="77777777" w:rsidR="00FB3782" w:rsidRDefault="00433E83" w:rsidP="00ED65E1">
      <w:pPr>
        <w:spacing w:line="480" w:lineRule="auto"/>
        <w:ind w:firstLine="708"/>
        <w:rPr>
          <w:rFonts w:ascii="Times New Roman" w:hAnsi="Times New Roman" w:cs="Times New Roman"/>
        </w:rPr>
      </w:pPr>
      <w:r w:rsidRPr="002A7335">
        <w:rPr>
          <w:rFonts w:ascii="Times New Roman" w:hAnsi="Times New Roman" w:cs="Times New Roman"/>
        </w:rPr>
        <w:t xml:space="preserve">En cuanto al índice de desempeño fiscal se puede encontrar que para el año 2019 este mejoro con respecto al año 2019, teniendo un incremento de 5,33, en el año 2018 se encontraba en 61,18 y para el año 2019 estuvo en 66,51, es decir mejoro en un porcentaje de 8,71%, mientras que su desempeño fiscal en el año 2020, disminuyo considerablemente, esto evidenciado en los estados financieros y sus ingresos fiscales, dado que tuvo una disminución del 16,82%, dado que en el año 2019 se reporta un desempeño fiscal de 82,48 sin embargo en el año 2020 este desempeño fiscal disminuye un 68,60%,a pesar de esto se encuentra en solvencia y muestra un desempeño fiscal favorable en relación a otros </w:t>
      </w:r>
      <w:r w:rsidRPr="002A7335">
        <w:rPr>
          <w:rFonts w:ascii="Times New Roman" w:hAnsi="Times New Roman" w:cs="Times New Roman"/>
        </w:rPr>
        <w:lastRenderedPageBreak/>
        <w:t>municipios de Boyacá que muestran un índice de desempeño del 57.04, sin embargo, Tuta con el 68,80 supera la media en un 17,09%, esto se traduce en mayor estabilidad y sostenibilidad para el municipio.</w:t>
      </w:r>
    </w:p>
    <w:p w14:paraId="525FB15E" w14:textId="6254D49B" w:rsidR="0057205D" w:rsidRPr="00E23ECA" w:rsidRDefault="00CF0F4D" w:rsidP="00E23ECA">
      <w:pPr>
        <w:pStyle w:val="Ttulo1"/>
        <w:jc w:val="center"/>
        <w:rPr>
          <w:rFonts w:ascii="Times New Roman" w:hAnsi="Times New Roman" w:cs="Times New Roman"/>
          <w:b/>
          <w:color w:val="auto"/>
          <w:sz w:val="24"/>
        </w:rPr>
      </w:pPr>
      <w:bookmarkStart w:id="348" w:name="_Toc88425232"/>
      <w:r w:rsidRPr="00E23ECA">
        <w:rPr>
          <w:rFonts w:ascii="Times New Roman" w:eastAsia="Times New Roman" w:hAnsi="Times New Roman" w:cs="Times New Roman"/>
          <w:b/>
          <w:color w:val="auto"/>
          <w:sz w:val="24"/>
          <w:lang w:val="es-ES" w:eastAsia="ar-SA"/>
        </w:rPr>
        <w:t>CONCLUSIONES Y LOGROS</w:t>
      </w:r>
      <w:bookmarkEnd w:id="348"/>
    </w:p>
    <w:p w14:paraId="2737C27A" w14:textId="77777777" w:rsidR="00AC3C54" w:rsidRPr="00CF0F4D" w:rsidRDefault="00AC3C54" w:rsidP="002A7335">
      <w:pPr>
        <w:suppressAutoHyphens/>
        <w:spacing w:line="480" w:lineRule="auto"/>
        <w:jc w:val="both"/>
        <w:rPr>
          <w:rFonts w:ascii="Times New Roman" w:eastAsia="Times New Roman" w:hAnsi="Times New Roman" w:cs="Times New Roman"/>
          <w:b/>
          <w:color w:val="000000"/>
          <w:lang w:val="es-ES" w:eastAsia="ar-SA"/>
        </w:rPr>
      </w:pPr>
    </w:p>
    <w:p w14:paraId="04769887" w14:textId="77777777" w:rsidR="0050406E" w:rsidRPr="002A7335" w:rsidRDefault="0050406E" w:rsidP="002A7335">
      <w:pPr>
        <w:spacing w:line="480" w:lineRule="auto"/>
        <w:rPr>
          <w:rFonts w:ascii="Times New Roman" w:hAnsi="Times New Roman" w:cs="Times New Roman"/>
        </w:rPr>
      </w:pPr>
      <w:r w:rsidRPr="002A7335">
        <w:rPr>
          <w:rFonts w:ascii="Times New Roman" w:hAnsi="Times New Roman" w:cs="Times New Roman"/>
        </w:rPr>
        <w:t>Teniendo en cuenta el análisis anterior, se concluye que:</w:t>
      </w:r>
    </w:p>
    <w:p w14:paraId="54C61D3A" w14:textId="77777777" w:rsidR="0050406E" w:rsidRPr="002A7335" w:rsidRDefault="0050406E" w:rsidP="002A7335">
      <w:pPr>
        <w:pStyle w:val="Prrafodelista"/>
        <w:numPr>
          <w:ilvl w:val="0"/>
          <w:numId w:val="14"/>
        </w:numPr>
        <w:spacing w:after="160" w:line="480" w:lineRule="auto"/>
        <w:rPr>
          <w:rFonts w:ascii="Times New Roman" w:hAnsi="Times New Roman" w:cs="Times New Roman"/>
        </w:rPr>
      </w:pPr>
      <w:r w:rsidRPr="002A7335">
        <w:rPr>
          <w:rFonts w:ascii="Times New Roman" w:hAnsi="Times New Roman" w:cs="Times New Roman"/>
        </w:rPr>
        <w:t>Los factores de disparidad que diferencian los resultados del Índice de Desempeño</w:t>
      </w:r>
      <w:r w:rsidRPr="002A7335">
        <w:rPr>
          <w:rFonts w:ascii="Times New Roman" w:hAnsi="Times New Roman" w:cs="Times New Roman"/>
          <w:lang w:val="es-MX"/>
        </w:rPr>
        <w:t xml:space="preserve"> Fiscal entre cada municipio se da en el uso de ingresos que han colectado a lo largo del periodo, por ejemplo, municipios como Paipa, Nobsa y Tuta reflejan en sus estados financieros porcentajes de gastos en materia de funcionamiento y para uso público de alrededor de un 50%, es decir; dichos gastos al no consumir todo el rubro presupuestal que generan los ingresos mantienen saldos para suplir las deudas que se hayan contraído y/o hacer inversiones, los cuales son indicadores que son tenidos por el DNP a la hora de calificar a los municipios, mientras que municipios como Tunja, Duitama y Sogamoso, consumen en promedio el 80% de su capital presupuestal obtenido por los ingresos del ciclo contable en gastos administrativos y en el gasto público social, lo que genera el bajo nivel de inversión y solvencia de deudas como es evidenciado en el análisis tanto de estados financieros como del IDF, por otra parte, los gastos de funcionamiento son relativamente altos en comparación con los tres municipios nombrados anteriormente, cabe resaltar que, la categoría en la </w:t>
      </w:r>
      <w:r w:rsidRPr="002A7335">
        <w:rPr>
          <w:rFonts w:ascii="Times New Roman" w:hAnsi="Times New Roman" w:cs="Times New Roman"/>
          <w:lang w:val="es-MX"/>
        </w:rPr>
        <w:lastRenderedPageBreak/>
        <w:t>que están los municipios varía dependiendo sus ingresos y el número de población existente según la 617 de 2000, sin embargo, no justifica la mala gestión financiera.</w:t>
      </w:r>
    </w:p>
    <w:p w14:paraId="4F5C1E06" w14:textId="77777777" w:rsidR="0050406E" w:rsidRPr="002A7335" w:rsidRDefault="0050406E" w:rsidP="002A7335">
      <w:pPr>
        <w:pStyle w:val="Prrafodelista"/>
        <w:numPr>
          <w:ilvl w:val="0"/>
          <w:numId w:val="14"/>
        </w:numPr>
        <w:spacing w:after="160" w:line="480" w:lineRule="auto"/>
        <w:rPr>
          <w:rFonts w:ascii="Times New Roman" w:hAnsi="Times New Roman" w:cs="Times New Roman"/>
        </w:rPr>
      </w:pPr>
      <w:r w:rsidRPr="002A7335">
        <w:rPr>
          <w:rFonts w:ascii="Times New Roman" w:hAnsi="Times New Roman" w:cs="Times New Roman"/>
          <w:lang w:val="es-MX"/>
        </w:rPr>
        <w:t xml:space="preserve">Sorprendentemente se halló que las principales fuentes de recursos en los municipios como Tunja, Duitama y Sogamoso son las trasferencias y subvenciones, esto quiere decir; que a la hora de generar sus propios recursos se quedan cortos, lo cual genera la problemática de la que se habló en el anterior párrafo, cabe recordar, que los ingresos propios albergan el recaudo de los impuestos, las tasas, estampillas, venta de servicios y demás, por otra parte, los municipios de Nobsa, Paipa y Tuta reciben un promedio del 50% de los ingresos totales en ingresos fiscales, por ventas de servicios y otros ingresos, el otro 50% se concibe por parte de las transferencias hechas por el estado, sin embargo, para el año 2020 se dieron absoluciones en cuanto a las tasa impositiva a razón de la pandemia, en donde se formó una recesión económica a nivel mundial, afectando así el bolsillo del colombiano promedio. </w:t>
      </w:r>
    </w:p>
    <w:p w14:paraId="1BF8B1DC" w14:textId="77777777" w:rsidR="0050406E" w:rsidRPr="002A7335" w:rsidRDefault="0050406E" w:rsidP="002A7335">
      <w:pPr>
        <w:pStyle w:val="Prrafodelista"/>
        <w:numPr>
          <w:ilvl w:val="0"/>
          <w:numId w:val="14"/>
        </w:numPr>
        <w:spacing w:after="160" w:line="480" w:lineRule="auto"/>
        <w:rPr>
          <w:rFonts w:ascii="Times New Roman" w:hAnsi="Times New Roman" w:cs="Times New Roman"/>
        </w:rPr>
      </w:pPr>
      <w:r w:rsidRPr="002A7335">
        <w:rPr>
          <w:rFonts w:ascii="Times New Roman" w:hAnsi="Times New Roman" w:cs="Times New Roman"/>
          <w:lang w:val="es-MX"/>
        </w:rPr>
        <w:t xml:space="preserve">Resultados similares a las del antepuesto aparte han sido obtenidos en materia de dependencia en transferencias, como se dijo anteriormente, las tres ciudades principales de Boyacá, no generan más del 30% en ingresos propios, lo que significa que el porcentaje faltante es adjudicado a las transferencias y subvenciones como se ha evidenciado a lo largo del análisis presentado, mientras que los municipios de Tuta, Paipa y Nobsa, no poseen </w:t>
      </w:r>
      <w:r w:rsidRPr="002A7335">
        <w:rPr>
          <w:rFonts w:ascii="Times New Roman" w:hAnsi="Times New Roman" w:cs="Times New Roman"/>
          <w:lang w:val="es-MX"/>
        </w:rPr>
        <w:lastRenderedPageBreak/>
        <w:t xml:space="preserve">un nivel de dependencia alto, lo cual es reflejado en la calificación arrojada y el ranking a nivel departamental por el IDF. </w:t>
      </w:r>
    </w:p>
    <w:p w14:paraId="2ECC0B0E" w14:textId="77777777" w:rsidR="0050406E" w:rsidRPr="002A7335" w:rsidRDefault="0050406E" w:rsidP="002A7335">
      <w:pPr>
        <w:pStyle w:val="Prrafodelista"/>
        <w:numPr>
          <w:ilvl w:val="0"/>
          <w:numId w:val="14"/>
        </w:numPr>
        <w:spacing w:after="160" w:line="480" w:lineRule="auto"/>
        <w:rPr>
          <w:rFonts w:ascii="Times New Roman" w:hAnsi="Times New Roman" w:cs="Times New Roman"/>
        </w:rPr>
      </w:pPr>
      <w:r w:rsidRPr="002A7335">
        <w:rPr>
          <w:rFonts w:ascii="Times New Roman" w:hAnsi="Times New Roman" w:cs="Times New Roman"/>
        </w:rPr>
        <w:t xml:space="preserve">El gasto de funcionamiento es demostrado en los estados financieros emitidos por la administración pública como gastos por concepto de prestaciones sociales, pagos parafiscales, salarios, gastos generales, entre otros, no obstante, en los que más se incurren, son los costos de personal, si se observa en los análisis realizados, se detalla que existe una diferencia grande entre los municipios, a modo ejemplificante, Tunja, Duitama y Sogamoso inciden en estos gatos con un alto nivel porcentual sobre municipios como Paipa, Nobsa y Tuta, lo cual significa que, la demanda de funcionarios públicos o personas que ejercen cargos estatales es mayor en los tres ciudades principales investigadas, aun cuando existen bajos niveles de inversión y respaldo de los pasivos contraídos, mientras que, la triada de municipios con mejor calificación, le apuestan al aumento de sus ingresos presupuestando rubros de inversión. </w:t>
      </w:r>
    </w:p>
    <w:p w14:paraId="64D0F286" w14:textId="77777777" w:rsidR="0050406E" w:rsidRPr="002A7335" w:rsidRDefault="0050406E" w:rsidP="002A7335">
      <w:pPr>
        <w:pStyle w:val="Prrafodelista"/>
        <w:numPr>
          <w:ilvl w:val="0"/>
          <w:numId w:val="14"/>
        </w:numPr>
        <w:spacing w:after="160" w:line="480" w:lineRule="auto"/>
        <w:rPr>
          <w:rFonts w:ascii="Times New Roman" w:hAnsi="Times New Roman" w:cs="Times New Roman"/>
        </w:rPr>
      </w:pPr>
      <w:r w:rsidRPr="002A7335">
        <w:rPr>
          <w:rFonts w:ascii="Times New Roman" w:hAnsi="Times New Roman" w:cs="Times New Roman"/>
        </w:rPr>
        <w:t xml:space="preserve">A partir de los datos se identificaron una serie de cuestiones en materia de los gastos de inversión o gasto público social, es sabido, que dichos gastos son las rentas que el municipio debe destinar para salud, educación, cultura, medio ambiente, saneamiento básico, subsidios y deporte, el cual debe ocasionar un bienestar social, cabe resaltar que, el presente gasto se considera un deber con el pueblo. El resultado expuesto por el análisis elaborado indica que los municipios están invirtiendo lo justo para con los </w:t>
      </w:r>
      <w:r w:rsidRPr="002A7335">
        <w:rPr>
          <w:rFonts w:ascii="Times New Roman" w:hAnsi="Times New Roman" w:cs="Times New Roman"/>
        </w:rPr>
        <w:lastRenderedPageBreak/>
        <w:t>ciudadanos, sin duda alguna, se pude afirmar que las diferencias son mínimas entre cada uno.</w:t>
      </w:r>
    </w:p>
    <w:p w14:paraId="3EF4E1BC" w14:textId="77777777" w:rsidR="0050406E" w:rsidRPr="002A7335" w:rsidRDefault="0050406E" w:rsidP="00E23ECA">
      <w:pPr>
        <w:spacing w:line="480" w:lineRule="auto"/>
        <w:ind w:firstLine="360"/>
        <w:rPr>
          <w:rFonts w:ascii="Times New Roman" w:hAnsi="Times New Roman" w:cs="Times New Roman"/>
        </w:rPr>
      </w:pPr>
      <w:r w:rsidRPr="002A7335">
        <w:rPr>
          <w:rFonts w:ascii="Times New Roman" w:hAnsi="Times New Roman" w:cs="Times New Roman"/>
        </w:rPr>
        <w:t xml:space="preserve">Como conclusión general, la razón de las calificaciones buenas y malas de los municipios se basan en la gestión financiera, como se demostró anteriormente unos municipios como Tuta, Nobsa y Paipa, los cuales está bien posicionados departamentalmente en el Índice de Desempeño Fiscal, están recaudando los suficientes ingresos propios y evitan depender altamente de las transferencias gubernamentales y de hecho proyectan los gastos de forma que sean sustentados y puedan utilizar el sobrante en otros ítems, mientras que en las ciudades principales pasa lo contrario, recaudan poco, dependen mucho y gastan demasiado. </w:t>
      </w:r>
    </w:p>
    <w:p w14:paraId="712A727A" w14:textId="77777777" w:rsidR="0050406E" w:rsidRPr="002A7335" w:rsidRDefault="0050406E" w:rsidP="002A7335">
      <w:pPr>
        <w:suppressAutoHyphens/>
        <w:spacing w:line="480" w:lineRule="auto"/>
        <w:jc w:val="both"/>
        <w:rPr>
          <w:rFonts w:ascii="Times New Roman" w:eastAsia="Times New Roman" w:hAnsi="Times New Roman" w:cs="Times New Roman"/>
          <w:lang w:eastAsia="ar-SA"/>
        </w:rPr>
      </w:pPr>
    </w:p>
    <w:p w14:paraId="3C2447A1" w14:textId="77777777" w:rsidR="0057205D" w:rsidRPr="002A7335" w:rsidRDefault="0057205D" w:rsidP="002A7335">
      <w:pPr>
        <w:suppressAutoHyphens/>
        <w:spacing w:line="480" w:lineRule="auto"/>
        <w:jc w:val="both"/>
        <w:rPr>
          <w:rFonts w:ascii="Times New Roman" w:eastAsia="Times New Roman" w:hAnsi="Times New Roman" w:cs="Times New Roman"/>
          <w:lang w:val="es-ES" w:eastAsia="ar-SA"/>
        </w:rPr>
      </w:pPr>
    </w:p>
    <w:p w14:paraId="06EBF054" w14:textId="77777777" w:rsidR="0057205D" w:rsidRPr="002A7335" w:rsidRDefault="0057205D" w:rsidP="002A7335">
      <w:pPr>
        <w:spacing w:line="480" w:lineRule="auto"/>
        <w:rPr>
          <w:rFonts w:ascii="Times New Roman" w:eastAsia="Times New Roman" w:hAnsi="Times New Roman" w:cs="Times New Roman"/>
          <w:b/>
          <w:color w:val="000000"/>
          <w:lang w:val="es-ES" w:eastAsia="ar-SA"/>
        </w:rPr>
      </w:pPr>
      <w:r w:rsidRPr="002A7335">
        <w:rPr>
          <w:rFonts w:ascii="Times New Roman" w:eastAsia="Times New Roman" w:hAnsi="Times New Roman" w:cs="Times New Roman"/>
          <w:b/>
          <w:color w:val="000000"/>
          <w:lang w:val="es-ES" w:eastAsia="ar-SA"/>
        </w:rPr>
        <w:br w:type="page"/>
      </w:r>
    </w:p>
    <w:p w14:paraId="4702677B" w14:textId="32D802B7" w:rsidR="00AC3C54" w:rsidRPr="00E23ECA" w:rsidRDefault="007D1C7F" w:rsidP="00E23ECA">
      <w:pPr>
        <w:pStyle w:val="Ttulo1"/>
        <w:jc w:val="center"/>
        <w:rPr>
          <w:rFonts w:ascii="Times New Roman" w:eastAsia="Times New Roman" w:hAnsi="Times New Roman" w:cs="Times New Roman"/>
          <w:b/>
          <w:color w:val="auto"/>
          <w:sz w:val="24"/>
          <w:lang w:val="es-ES" w:eastAsia="ar-SA"/>
        </w:rPr>
      </w:pPr>
      <w:bookmarkStart w:id="349" w:name="_Toc88425233"/>
      <w:r w:rsidRPr="00E23ECA">
        <w:rPr>
          <w:rFonts w:ascii="Times New Roman" w:eastAsia="Times New Roman" w:hAnsi="Times New Roman" w:cs="Times New Roman"/>
          <w:b/>
          <w:color w:val="auto"/>
          <w:sz w:val="24"/>
          <w:lang w:val="es-ES" w:eastAsia="ar-SA"/>
        </w:rPr>
        <w:lastRenderedPageBreak/>
        <w:t>REFERENCIAS</w:t>
      </w:r>
      <w:bookmarkEnd w:id="349"/>
    </w:p>
    <w:p w14:paraId="6AC2B7F0" w14:textId="77777777" w:rsidR="00AC3C54" w:rsidRPr="00AC3C54" w:rsidRDefault="00AC3C54" w:rsidP="00AC3C54">
      <w:pPr>
        <w:suppressAutoHyphens/>
        <w:spacing w:line="480" w:lineRule="auto"/>
        <w:ind w:left="360"/>
        <w:jc w:val="both"/>
        <w:rPr>
          <w:rFonts w:ascii="Times New Roman" w:eastAsia="Times New Roman" w:hAnsi="Times New Roman" w:cs="Times New Roman"/>
          <w:b/>
          <w:color w:val="000000"/>
          <w:lang w:val="es-ES" w:eastAsia="ar-SA"/>
        </w:rPr>
      </w:pPr>
    </w:p>
    <w:p w14:paraId="53DEF6B8" w14:textId="4AB14A0F" w:rsidR="00EB5B6E" w:rsidRPr="002A7335" w:rsidRDefault="00EB5B6E" w:rsidP="002A7335">
      <w:pPr>
        <w:spacing w:line="480" w:lineRule="auto"/>
        <w:ind w:left="720"/>
        <w:rPr>
          <w:rStyle w:val="Hipervnculo"/>
          <w:rFonts w:ascii="Times New Roman" w:hAnsi="Times New Roman" w:cs="Times New Roman"/>
        </w:rPr>
      </w:pPr>
      <w:r w:rsidRPr="002A7335">
        <w:rPr>
          <w:rFonts w:ascii="Times New Roman" w:hAnsi="Times New Roman" w:cs="Times New Roman"/>
          <w:color w:val="000000" w:themeColor="text1"/>
          <w:lang w:val="es-MX"/>
        </w:rPr>
        <w:t xml:space="preserve">Bonet Morón, J., Ayala García, J. (2014). </w:t>
      </w:r>
      <w:r w:rsidRPr="002A7335">
        <w:rPr>
          <w:rFonts w:ascii="Times New Roman" w:hAnsi="Times New Roman" w:cs="Times New Roman"/>
          <w:i/>
          <w:color w:val="000000" w:themeColor="text1"/>
          <w:lang w:val="es-MX"/>
        </w:rPr>
        <w:t xml:space="preserve">La brecha fiscal territorial en Colombia. </w:t>
      </w:r>
      <w:r w:rsidRPr="002A7335">
        <w:rPr>
          <w:rFonts w:ascii="Times New Roman" w:hAnsi="Times New Roman" w:cs="Times New Roman"/>
          <w:color w:val="000000" w:themeColor="text1"/>
          <w:lang w:val="es-MX"/>
        </w:rPr>
        <w:t xml:space="preserve">Banco de la Republica - Sucursal Cartagena. </w:t>
      </w:r>
    </w:p>
    <w:p w14:paraId="2D6F035A" w14:textId="77777777" w:rsidR="007B3653" w:rsidRPr="002A7335" w:rsidRDefault="007B3653" w:rsidP="002A7335">
      <w:pPr>
        <w:spacing w:line="480" w:lineRule="auto"/>
        <w:ind w:left="720"/>
        <w:rPr>
          <w:rStyle w:val="Hipervnculo"/>
          <w:rFonts w:ascii="Times New Roman" w:hAnsi="Times New Roman" w:cs="Times New Roman"/>
          <w:color w:val="000000" w:themeColor="text1"/>
          <w:lang w:val="es-MX"/>
        </w:rPr>
      </w:pPr>
      <w:r w:rsidRPr="002A7335">
        <w:rPr>
          <w:rStyle w:val="Hipervnculo"/>
          <w:rFonts w:ascii="Times New Roman" w:hAnsi="Times New Roman" w:cs="Times New Roman"/>
          <w:color w:val="000000" w:themeColor="text1"/>
          <w:lang w:val="es-MX"/>
        </w:rPr>
        <w:t xml:space="preserve">Celis, R., López, W. (2018). </w:t>
      </w:r>
      <w:r w:rsidRPr="002A7335">
        <w:rPr>
          <w:rStyle w:val="Hipervnculo"/>
          <w:rFonts w:ascii="Times New Roman" w:hAnsi="Times New Roman" w:cs="Times New Roman"/>
          <w:i/>
          <w:color w:val="000000" w:themeColor="text1"/>
          <w:lang w:val="es-MX"/>
        </w:rPr>
        <w:t xml:space="preserve">Análisis del Desempeño Fiscal de los Municipios de Ventaquemada, Samacá, Tunja, Oicatá, Combita, Tuta, Sotaquirá, Paipa, Duitama, Tibasosa, Nobsa y Sogamoso que Conforman el Corredor Industrial de Boyacá. </w:t>
      </w:r>
      <w:r w:rsidRPr="002A7335">
        <w:rPr>
          <w:rStyle w:val="Hipervnculo"/>
          <w:rFonts w:ascii="Times New Roman" w:hAnsi="Times New Roman" w:cs="Times New Roman"/>
          <w:color w:val="000000" w:themeColor="text1"/>
          <w:lang w:val="es-MX"/>
        </w:rPr>
        <w:t>Universidad Pedagógica y Tecnológica de Colombia (UPTC).</w:t>
      </w:r>
    </w:p>
    <w:p w14:paraId="567DA6A6" w14:textId="69569EB9" w:rsidR="007B3653" w:rsidRPr="002A7335" w:rsidRDefault="007B3653" w:rsidP="002A7335">
      <w:pPr>
        <w:spacing w:line="480" w:lineRule="auto"/>
        <w:ind w:left="720"/>
        <w:rPr>
          <w:rStyle w:val="Hipervnculo"/>
          <w:rFonts w:ascii="Times New Roman" w:hAnsi="Times New Roman" w:cs="Times New Roman"/>
          <w:lang w:val="es-MX"/>
        </w:rPr>
      </w:pPr>
      <w:r w:rsidRPr="002A7335">
        <w:rPr>
          <w:rStyle w:val="Hipervnculo"/>
          <w:rFonts w:ascii="Times New Roman" w:hAnsi="Times New Roman" w:cs="Times New Roman"/>
          <w:color w:val="000000" w:themeColor="text1"/>
          <w:lang w:val="es-MX"/>
        </w:rPr>
        <w:t xml:space="preserve">Gómez Giraldo, A. C., Ortiz Ocampo, M. J., Rodríguez Oviedo, G. (2011). </w:t>
      </w:r>
      <w:r w:rsidRPr="002A7335">
        <w:rPr>
          <w:rStyle w:val="Hipervnculo"/>
          <w:rFonts w:ascii="Times New Roman" w:hAnsi="Times New Roman" w:cs="Times New Roman"/>
          <w:i/>
          <w:color w:val="000000" w:themeColor="text1"/>
          <w:lang w:val="es-MX"/>
        </w:rPr>
        <w:t xml:space="preserve">Medición y evaluación fiscal a través del indicador sintético, en el marco de la NGP: AMCO, 2010 </w:t>
      </w:r>
      <w:r w:rsidRPr="002A7335">
        <w:rPr>
          <w:rStyle w:val="Hipervnculo"/>
          <w:rFonts w:ascii="Times New Roman" w:hAnsi="Times New Roman" w:cs="Times New Roman"/>
          <w:color w:val="000000" w:themeColor="text1"/>
          <w:lang w:val="es-MX"/>
        </w:rPr>
        <w:t xml:space="preserve">(Trabajo de grado, Universidad Católica de Pereira). </w:t>
      </w:r>
      <w:hyperlink r:id="rId333" w:history="1">
        <w:r w:rsidRPr="002A7335">
          <w:rPr>
            <w:rStyle w:val="Hipervnculo"/>
            <w:rFonts w:ascii="Times New Roman" w:hAnsi="Times New Roman" w:cs="Times New Roman"/>
            <w:lang w:val="es-MX"/>
          </w:rPr>
          <w:t>https://repositorio.ucp.edu.co/bitstream/10785/1466/1/CDMECO33.pdf</w:t>
        </w:r>
      </w:hyperlink>
    </w:p>
    <w:p w14:paraId="3254AE3E" w14:textId="6667E119" w:rsidR="00613889" w:rsidRPr="002A7335" w:rsidRDefault="00613889" w:rsidP="002A7335">
      <w:pPr>
        <w:spacing w:line="480" w:lineRule="auto"/>
        <w:ind w:left="720"/>
        <w:rPr>
          <w:rStyle w:val="Hipervnculo"/>
          <w:rFonts w:ascii="Times New Roman" w:hAnsi="Times New Roman" w:cs="Times New Roman"/>
          <w:lang w:val="es-MX"/>
        </w:rPr>
      </w:pPr>
      <w:r w:rsidRPr="002A7335">
        <w:rPr>
          <w:rFonts w:ascii="Times New Roman" w:hAnsi="Times New Roman" w:cs="Times New Roman"/>
          <w:color w:val="000000" w:themeColor="text1"/>
          <w:lang w:val="es-MX"/>
        </w:rPr>
        <w:t xml:space="preserve">Congreso de la Republica de Colombia. (2 de junio de 1994). </w:t>
      </w:r>
      <w:r w:rsidRPr="002A7335">
        <w:rPr>
          <w:rFonts w:ascii="Times New Roman" w:hAnsi="Times New Roman" w:cs="Times New Roman"/>
          <w:i/>
          <w:color w:val="000000" w:themeColor="text1"/>
          <w:lang w:val="es-MX"/>
        </w:rPr>
        <w:t xml:space="preserve">Normas Tendientes a Modernizar la Organización y el Funcionamiento de los Municipios. </w:t>
      </w:r>
      <w:r w:rsidRPr="002A7335">
        <w:rPr>
          <w:rFonts w:ascii="Times New Roman" w:hAnsi="Times New Roman" w:cs="Times New Roman"/>
          <w:color w:val="000000" w:themeColor="text1"/>
          <w:lang w:val="es-MX"/>
        </w:rPr>
        <w:t xml:space="preserve">[Ley 136 de 1994]. </w:t>
      </w:r>
      <w:hyperlink r:id="rId334" w:history="1">
        <w:r w:rsidRPr="002A7335">
          <w:rPr>
            <w:rStyle w:val="Hipervnculo"/>
            <w:rFonts w:ascii="Times New Roman" w:hAnsi="Times New Roman" w:cs="Times New Roman"/>
            <w:lang w:val="es-MX"/>
          </w:rPr>
          <w:t>https://www.funcionpublica.gov.co/eva/gestornormativo/norma.php?i=329</w:t>
        </w:r>
      </w:hyperlink>
    </w:p>
    <w:p w14:paraId="3A336E6C" w14:textId="2C4CBB84" w:rsidR="00613889" w:rsidRPr="002A7335" w:rsidRDefault="00613889" w:rsidP="002A7335">
      <w:pPr>
        <w:spacing w:line="480" w:lineRule="auto"/>
        <w:ind w:left="720"/>
        <w:rPr>
          <w:rFonts w:ascii="Times New Roman" w:hAnsi="Times New Roman" w:cs="Times New Roman"/>
          <w:color w:val="0563C1" w:themeColor="hyperlink"/>
          <w:u w:val="single"/>
          <w:lang w:val="es-MX"/>
        </w:rPr>
      </w:pPr>
      <w:r w:rsidRPr="002A7335">
        <w:rPr>
          <w:rFonts w:ascii="Times New Roman" w:hAnsi="Times New Roman" w:cs="Times New Roman"/>
          <w:bCs/>
          <w:color w:val="000000" w:themeColor="text1"/>
          <w:shd w:val="clear" w:color="auto" w:fill="FFFFFF"/>
          <w:lang w:val="es-MX"/>
        </w:rPr>
        <w:t xml:space="preserve">Congreso de la Republica de Colombia. (15 de julio de 1994). </w:t>
      </w:r>
      <w:r w:rsidRPr="002A7335">
        <w:rPr>
          <w:rFonts w:ascii="Times New Roman" w:hAnsi="Times New Roman" w:cs="Times New Roman"/>
          <w:bCs/>
          <w:i/>
          <w:color w:val="000000" w:themeColor="text1"/>
          <w:shd w:val="clear" w:color="auto" w:fill="FFFFFF"/>
          <w:lang w:val="es-MX"/>
        </w:rPr>
        <w:t xml:space="preserve">S/N. </w:t>
      </w:r>
      <w:r w:rsidRPr="002A7335">
        <w:rPr>
          <w:rFonts w:ascii="Times New Roman" w:hAnsi="Times New Roman" w:cs="Times New Roman"/>
          <w:bCs/>
          <w:color w:val="000000" w:themeColor="text1"/>
          <w:shd w:val="clear" w:color="auto" w:fill="FFFFFF"/>
          <w:lang w:val="es-MX"/>
        </w:rPr>
        <w:t xml:space="preserve">[Ley 152 de 1994]. </w:t>
      </w:r>
      <w:hyperlink r:id="rId335" w:history="1">
        <w:r w:rsidRPr="002A7335">
          <w:rPr>
            <w:rStyle w:val="Hipervnculo"/>
            <w:rFonts w:ascii="Times New Roman" w:hAnsi="Times New Roman" w:cs="Times New Roman"/>
            <w:lang w:val="es-MX"/>
          </w:rPr>
          <w:t>https://www.funcionpublica.gov.co/eva/gestornormativo/norma.php?i=327</w:t>
        </w:r>
      </w:hyperlink>
    </w:p>
    <w:p w14:paraId="3B13FCDE" w14:textId="7E162349" w:rsidR="00136668" w:rsidRPr="002A7335" w:rsidRDefault="00136668" w:rsidP="002A7335">
      <w:pPr>
        <w:spacing w:line="480" w:lineRule="auto"/>
        <w:ind w:left="720"/>
        <w:rPr>
          <w:rStyle w:val="Hipervnculo"/>
          <w:rFonts w:ascii="Times New Roman" w:hAnsi="Times New Roman" w:cs="Times New Roman"/>
          <w:lang w:val="es-MX"/>
        </w:rPr>
      </w:pPr>
      <w:r w:rsidRPr="002A7335">
        <w:rPr>
          <w:rFonts w:ascii="Times New Roman" w:hAnsi="Times New Roman" w:cs="Times New Roman"/>
          <w:color w:val="000000" w:themeColor="text1"/>
          <w:lang w:val="es-MX"/>
        </w:rPr>
        <w:t xml:space="preserve">Congreso de la Republica de Colombia. (30 de enero de 1997). </w:t>
      </w:r>
      <w:r w:rsidRPr="002A7335">
        <w:rPr>
          <w:rFonts w:ascii="Times New Roman" w:hAnsi="Times New Roman" w:cs="Times New Roman"/>
          <w:i/>
          <w:color w:val="000000" w:themeColor="text1"/>
          <w:lang w:val="es-MX"/>
        </w:rPr>
        <w:t xml:space="preserve">S/N. </w:t>
      </w:r>
      <w:r w:rsidRPr="002A7335">
        <w:rPr>
          <w:rFonts w:ascii="Times New Roman" w:hAnsi="Times New Roman" w:cs="Times New Roman"/>
          <w:color w:val="000000" w:themeColor="text1"/>
          <w:lang w:val="es-MX"/>
        </w:rPr>
        <w:t xml:space="preserve">[Ley 358 de 1997]. </w:t>
      </w:r>
      <w:hyperlink r:id="rId336" w:history="1">
        <w:r w:rsidRPr="002A7335">
          <w:rPr>
            <w:rStyle w:val="Hipervnculo"/>
            <w:rFonts w:ascii="Times New Roman" w:hAnsi="Times New Roman" w:cs="Times New Roman"/>
            <w:lang w:val="es-MX"/>
          </w:rPr>
          <w:t>https://www.funcionpublica.gov.co/eva/gestornormativo/norma.php?i=3423</w:t>
        </w:r>
      </w:hyperlink>
    </w:p>
    <w:p w14:paraId="3E790B99" w14:textId="1E3456A8" w:rsidR="00EB5B6E" w:rsidRPr="002A7335" w:rsidRDefault="00EB5B6E" w:rsidP="002A7335">
      <w:pPr>
        <w:spacing w:line="480" w:lineRule="auto"/>
        <w:ind w:left="720"/>
        <w:rPr>
          <w:rStyle w:val="Hipervnculo"/>
          <w:rFonts w:ascii="Times New Roman" w:hAnsi="Times New Roman" w:cs="Times New Roman"/>
          <w:bCs/>
          <w:shd w:val="clear" w:color="auto" w:fill="FFFFFF"/>
        </w:rPr>
      </w:pPr>
      <w:r w:rsidRPr="002A7335">
        <w:rPr>
          <w:rStyle w:val="Hipervnculo"/>
          <w:rFonts w:ascii="Times New Roman" w:hAnsi="Times New Roman" w:cs="Times New Roman"/>
          <w:color w:val="000000" w:themeColor="text1"/>
          <w:lang w:val="es-MX"/>
        </w:rPr>
        <w:t xml:space="preserve">Congreso de la Republica de Colombia. (6 de febrero de 2000). </w:t>
      </w:r>
      <w:r w:rsidRPr="002A7335">
        <w:rPr>
          <w:rFonts w:ascii="Times New Roman" w:hAnsi="Times New Roman" w:cs="Times New Roman"/>
          <w:bCs/>
          <w:i/>
          <w:color w:val="000000" w:themeColor="text1"/>
          <w:shd w:val="clear" w:color="auto" w:fill="FFFFFF"/>
        </w:rPr>
        <w:t xml:space="preserve">S/N. </w:t>
      </w:r>
      <w:r w:rsidRPr="002A7335">
        <w:rPr>
          <w:rFonts w:ascii="Times New Roman" w:hAnsi="Times New Roman" w:cs="Times New Roman"/>
          <w:bCs/>
          <w:color w:val="000000" w:themeColor="text1"/>
          <w:shd w:val="clear" w:color="auto" w:fill="FFFFFF"/>
        </w:rPr>
        <w:t xml:space="preserve">[Ley 617 de 2000]. </w:t>
      </w:r>
      <w:hyperlink r:id="rId337" w:history="1">
        <w:r w:rsidRPr="002A7335">
          <w:rPr>
            <w:rStyle w:val="Hipervnculo"/>
            <w:rFonts w:ascii="Times New Roman" w:hAnsi="Times New Roman" w:cs="Times New Roman"/>
            <w:bCs/>
            <w:shd w:val="clear" w:color="auto" w:fill="FFFFFF"/>
          </w:rPr>
          <w:t>https://www.funcionpublica.gov.co/eva/gestornormativo/norma.php?i=3771</w:t>
        </w:r>
      </w:hyperlink>
    </w:p>
    <w:p w14:paraId="7ADC01B9" w14:textId="539ED000" w:rsidR="009A4F3F" w:rsidRPr="002A7335" w:rsidRDefault="009A4F3F" w:rsidP="002A7335">
      <w:pPr>
        <w:spacing w:line="480" w:lineRule="auto"/>
        <w:ind w:left="720"/>
        <w:rPr>
          <w:rFonts w:ascii="Times New Roman" w:hAnsi="Times New Roman" w:cs="Times New Roman"/>
          <w:color w:val="000000" w:themeColor="text1"/>
          <w:lang w:val="es-MX"/>
        </w:rPr>
      </w:pPr>
      <w:r w:rsidRPr="002A7335">
        <w:rPr>
          <w:rFonts w:ascii="Times New Roman" w:hAnsi="Times New Roman" w:cs="Times New Roman"/>
          <w:color w:val="000000" w:themeColor="text1"/>
          <w:lang w:val="es-MX"/>
        </w:rPr>
        <w:lastRenderedPageBreak/>
        <w:t xml:space="preserve">Congreso de la Republica de Colombia. (1 de agosto de 2001). </w:t>
      </w:r>
      <w:r w:rsidRPr="002A7335">
        <w:rPr>
          <w:rFonts w:ascii="Times New Roman" w:hAnsi="Times New Roman" w:cs="Times New Roman"/>
          <w:i/>
          <w:color w:val="000000" w:themeColor="text1"/>
          <w:lang w:val="es-MX"/>
        </w:rPr>
        <w:t xml:space="preserve">S/N. </w:t>
      </w:r>
      <w:r w:rsidRPr="002A7335">
        <w:rPr>
          <w:rFonts w:ascii="Times New Roman" w:hAnsi="Times New Roman" w:cs="Times New Roman"/>
          <w:color w:val="000000" w:themeColor="text1"/>
          <w:lang w:val="es-MX"/>
        </w:rPr>
        <w:t xml:space="preserve">[Acto Legislativo 01 de 2001]. </w:t>
      </w:r>
      <w:hyperlink r:id="rId338" w:history="1">
        <w:r w:rsidRPr="002A7335">
          <w:rPr>
            <w:rStyle w:val="Hipervnculo"/>
            <w:rFonts w:ascii="Times New Roman" w:hAnsi="Times New Roman" w:cs="Times New Roman"/>
            <w:lang w:val="es-MX"/>
          </w:rPr>
          <w:t>https://www.mineducacion.gov.co/1621/articles-90475_archivo_pdf.pdf</w:t>
        </w:r>
      </w:hyperlink>
    </w:p>
    <w:p w14:paraId="09BF032B" w14:textId="66558BAB" w:rsidR="00613889" w:rsidRPr="002A7335" w:rsidRDefault="00613889" w:rsidP="002A7335">
      <w:pPr>
        <w:spacing w:line="480" w:lineRule="auto"/>
        <w:ind w:left="720"/>
        <w:rPr>
          <w:rStyle w:val="Hipervnculo"/>
          <w:rFonts w:ascii="Times New Roman" w:hAnsi="Times New Roman" w:cs="Times New Roman"/>
          <w:lang w:val="es-MX"/>
        </w:rPr>
      </w:pPr>
      <w:r w:rsidRPr="002A7335">
        <w:rPr>
          <w:rFonts w:ascii="Times New Roman" w:hAnsi="Times New Roman" w:cs="Times New Roman"/>
          <w:bCs/>
          <w:color w:val="000000" w:themeColor="text1"/>
          <w:shd w:val="clear" w:color="auto" w:fill="FFFFFF"/>
          <w:lang w:val="es-MX"/>
        </w:rPr>
        <w:t xml:space="preserve">Congreso de la Republica de Colombia. (21 de diciembre de 2001). </w:t>
      </w:r>
      <w:r w:rsidRPr="002A7335">
        <w:rPr>
          <w:rFonts w:ascii="Times New Roman" w:hAnsi="Times New Roman" w:cs="Times New Roman"/>
          <w:bCs/>
          <w:i/>
          <w:color w:val="000000" w:themeColor="text1"/>
          <w:shd w:val="clear" w:color="auto" w:fill="FFFFFF"/>
          <w:lang w:val="es-MX"/>
        </w:rPr>
        <w:t xml:space="preserve">S/N. </w:t>
      </w:r>
      <w:r w:rsidRPr="002A7335">
        <w:rPr>
          <w:rFonts w:ascii="Times New Roman" w:hAnsi="Times New Roman" w:cs="Times New Roman"/>
          <w:bCs/>
          <w:color w:val="000000" w:themeColor="text1"/>
          <w:shd w:val="clear" w:color="auto" w:fill="FFFFFF"/>
          <w:lang w:val="es-MX"/>
        </w:rPr>
        <w:t xml:space="preserve">[Ley 715 de 2001]. </w:t>
      </w:r>
      <w:hyperlink r:id="rId339" w:history="1">
        <w:r w:rsidRPr="002A7335">
          <w:rPr>
            <w:rStyle w:val="Hipervnculo"/>
            <w:rFonts w:ascii="Times New Roman" w:hAnsi="Times New Roman" w:cs="Times New Roman"/>
            <w:lang w:val="es-MX"/>
          </w:rPr>
          <w:t>https://www.mineducacion.gov.co/1621/articles-86098_archivo_pdf.pdf</w:t>
        </w:r>
      </w:hyperlink>
    </w:p>
    <w:p w14:paraId="7D7CDAF2" w14:textId="52678690" w:rsidR="00613889" w:rsidRPr="002A7335" w:rsidRDefault="00613889" w:rsidP="002A7335">
      <w:pPr>
        <w:spacing w:line="480" w:lineRule="auto"/>
        <w:ind w:left="720"/>
        <w:rPr>
          <w:rFonts w:ascii="Times New Roman" w:hAnsi="Times New Roman" w:cs="Times New Roman"/>
          <w:lang w:val="es-MX"/>
        </w:rPr>
      </w:pPr>
      <w:r w:rsidRPr="002A7335">
        <w:rPr>
          <w:rFonts w:ascii="Times New Roman" w:hAnsi="Times New Roman" w:cs="Times New Roman"/>
          <w:color w:val="000000" w:themeColor="text1"/>
          <w:lang w:val="es-MX"/>
        </w:rPr>
        <w:t xml:space="preserve">Congreso de la Republica de Colombia. (9 de septiembre de 2003). </w:t>
      </w:r>
      <w:r w:rsidRPr="002A7335">
        <w:rPr>
          <w:rFonts w:ascii="Times New Roman" w:hAnsi="Times New Roman" w:cs="Times New Roman"/>
          <w:i/>
          <w:color w:val="000000" w:themeColor="text1"/>
          <w:lang w:val="es-MX"/>
        </w:rPr>
        <w:t xml:space="preserve">Normas Orgánicas en Materia de Presupuesto, Responsabilidad y Trasparencia Fiscal. </w:t>
      </w:r>
      <w:r w:rsidRPr="002A7335">
        <w:rPr>
          <w:rFonts w:ascii="Times New Roman" w:hAnsi="Times New Roman" w:cs="Times New Roman"/>
          <w:color w:val="000000" w:themeColor="text1"/>
          <w:lang w:val="es-MX"/>
        </w:rPr>
        <w:t xml:space="preserve">[Ley 819 de 2003]. </w:t>
      </w:r>
      <w:hyperlink r:id="rId340" w:history="1">
        <w:r w:rsidRPr="002A7335">
          <w:rPr>
            <w:rStyle w:val="Hipervnculo"/>
            <w:rFonts w:ascii="Times New Roman" w:hAnsi="Times New Roman" w:cs="Times New Roman"/>
            <w:lang w:val="es-MX"/>
          </w:rPr>
          <w:t>https://www.alcaldiabogota.gov.co/sisjur/normas/Norma1.jsp?i=13712</w:t>
        </w:r>
      </w:hyperlink>
    </w:p>
    <w:p w14:paraId="20AEEBFD" w14:textId="6D12FD00" w:rsidR="00136668" w:rsidRPr="002A7335" w:rsidRDefault="00136668" w:rsidP="002A7335">
      <w:pPr>
        <w:spacing w:line="480" w:lineRule="auto"/>
        <w:ind w:left="720"/>
        <w:rPr>
          <w:rStyle w:val="Hipervnculo"/>
          <w:rFonts w:ascii="Times New Roman" w:hAnsi="Times New Roman" w:cs="Times New Roman"/>
          <w:bCs/>
          <w:shd w:val="clear" w:color="auto" w:fill="FFFFFF"/>
        </w:rPr>
      </w:pPr>
      <w:r w:rsidRPr="002A7335">
        <w:rPr>
          <w:rStyle w:val="Hipervnculo"/>
          <w:rFonts w:ascii="Times New Roman" w:hAnsi="Times New Roman" w:cs="Times New Roman"/>
          <w:color w:val="000000" w:themeColor="text1"/>
          <w:u w:val="none"/>
          <w:lang w:val="es-MX"/>
        </w:rPr>
        <w:t xml:space="preserve">Congreso de la Republica de Colombia. (10 de julio de 2007). </w:t>
      </w:r>
      <w:r w:rsidRPr="002A7335">
        <w:rPr>
          <w:rFonts w:ascii="Times New Roman" w:hAnsi="Times New Roman" w:cs="Times New Roman"/>
          <w:bCs/>
          <w:i/>
          <w:color w:val="000000" w:themeColor="text1"/>
          <w:shd w:val="clear" w:color="auto" w:fill="FFFFFF"/>
        </w:rPr>
        <w:t xml:space="preserve">S/N. </w:t>
      </w:r>
      <w:r w:rsidRPr="002A7335">
        <w:rPr>
          <w:rFonts w:ascii="Times New Roman" w:hAnsi="Times New Roman" w:cs="Times New Roman"/>
          <w:bCs/>
          <w:color w:val="000000" w:themeColor="text1"/>
          <w:shd w:val="clear" w:color="auto" w:fill="FFFFFF"/>
        </w:rPr>
        <w:t xml:space="preserve">[Ley 1148 de 2007]. </w:t>
      </w:r>
      <w:hyperlink r:id="rId341" w:history="1">
        <w:r w:rsidRPr="002A7335">
          <w:rPr>
            <w:rStyle w:val="Hipervnculo"/>
            <w:rFonts w:ascii="Times New Roman" w:hAnsi="Times New Roman" w:cs="Times New Roman"/>
            <w:bCs/>
            <w:shd w:val="clear" w:color="auto" w:fill="FFFFFF"/>
          </w:rPr>
          <w:t>https://www.funcionpublica.gov.co/eva/gestornormativo/norma.php?i=25668#</w:t>
        </w:r>
      </w:hyperlink>
    </w:p>
    <w:p w14:paraId="0C80E1B7" w14:textId="0FFCBEE0" w:rsidR="009A4F3F" w:rsidRPr="002A7335" w:rsidRDefault="009A4F3F" w:rsidP="002A7335">
      <w:pPr>
        <w:spacing w:line="480" w:lineRule="auto"/>
        <w:ind w:left="720"/>
        <w:rPr>
          <w:rStyle w:val="Hipervnculo"/>
          <w:rFonts w:ascii="Times New Roman" w:hAnsi="Times New Roman" w:cs="Times New Roman"/>
          <w:lang w:val="es-MX"/>
        </w:rPr>
      </w:pPr>
      <w:r w:rsidRPr="002A7335">
        <w:rPr>
          <w:rFonts w:ascii="Times New Roman" w:hAnsi="Times New Roman" w:cs="Times New Roman"/>
          <w:color w:val="000000" w:themeColor="text1"/>
          <w:lang w:val="es-MX"/>
        </w:rPr>
        <w:t xml:space="preserve">Congreso de la Republica de Colombia. (11 de julio de 2007). </w:t>
      </w:r>
      <w:r w:rsidRPr="002A7335">
        <w:rPr>
          <w:rFonts w:ascii="Times New Roman" w:hAnsi="Times New Roman" w:cs="Times New Roman"/>
          <w:i/>
          <w:color w:val="000000" w:themeColor="text1"/>
          <w:lang w:val="es-MX"/>
        </w:rPr>
        <w:t xml:space="preserve">S/N. </w:t>
      </w:r>
      <w:r w:rsidRPr="002A7335">
        <w:rPr>
          <w:rFonts w:ascii="Times New Roman" w:hAnsi="Times New Roman" w:cs="Times New Roman"/>
          <w:color w:val="000000" w:themeColor="text1"/>
          <w:lang w:val="es-MX"/>
        </w:rPr>
        <w:t xml:space="preserve">[Acto Legislativo 04 de 2007]. </w:t>
      </w:r>
      <w:hyperlink r:id="rId342" w:history="1">
        <w:r w:rsidRPr="002A7335">
          <w:rPr>
            <w:rStyle w:val="Hipervnculo"/>
            <w:rFonts w:ascii="Times New Roman" w:hAnsi="Times New Roman" w:cs="Times New Roman"/>
            <w:lang w:val="es-MX"/>
          </w:rPr>
          <w:t>https://www.funcionpublica.gov.co/eva/gestornormativo/norma.php?i=25671</w:t>
        </w:r>
      </w:hyperlink>
    </w:p>
    <w:p w14:paraId="6E3341C8" w14:textId="6A46F931" w:rsidR="009A4F3F" w:rsidRPr="002A7335" w:rsidRDefault="009A4F3F" w:rsidP="002A7335">
      <w:pPr>
        <w:spacing w:line="480" w:lineRule="auto"/>
        <w:ind w:left="720"/>
        <w:rPr>
          <w:rFonts w:ascii="Times New Roman" w:hAnsi="Times New Roman" w:cs="Times New Roman"/>
          <w:color w:val="000000" w:themeColor="text1"/>
          <w:lang w:val="es-MX"/>
        </w:rPr>
      </w:pPr>
      <w:r w:rsidRPr="002A7335">
        <w:rPr>
          <w:rFonts w:ascii="Times New Roman" w:hAnsi="Times New Roman" w:cs="Times New Roman"/>
          <w:color w:val="000000" w:themeColor="text1"/>
          <w:lang w:val="es-MX"/>
        </w:rPr>
        <w:t xml:space="preserve">Congreso de la Republica de Colombia. (27 de diciembre de 2007). </w:t>
      </w:r>
      <w:r w:rsidRPr="002A7335">
        <w:rPr>
          <w:rFonts w:ascii="Times New Roman" w:hAnsi="Times New Roman" w:cs="Times New Roman"/>
          <w:i/>
          <w:color w:val="000000" w:themeColor="text1"/>
          <w:lang w:val="es-MX"/>
        </w:rPr>
        <w:t xml:space="preserve">S/N. </w:t>
      </w:r>
      <w:r w:rsidRPr="002A7335">
        <w:rPr>
          <w:rFonts w:ascii="Times New Roman" w:hAnsi="Times New Roman" w:cs="Times New Roman"/>
          <w:color w:val="000000" w:themeColor="text1"/>
          <w:lang w:val="es-MX"/>
        </w:rPr>
        <w:t xml:space="preserve">[Ley 1176 de 2007]. </w:t>
      </w:r>
      <w:hyperlink r:id="rId343" w:anchor="/" w:history="1">
        <w:r w:rsidRPr="002A7335">
          <w:rPr>
            <w:rStyle w:val="Hipervnculo"/>
            <w:rFonts w:ascii="Times New Roman" w:hAnsi="Times New Roman" w:cs="Times New Roman"/>
            <w:lang w:val="es-MX"/>
          </w:rPr>
          <w:t>https://www.redjurista.com/Documents/ley_1176_de_2007_congreso_de_la_republica.aspx#/</w:t>
        </w:r>
      </w:hyperlink>
    </w:p>
    <w:p w14:paraId="7644E98D" w14:textId="77777777" w:rsidR="00CD3CB9" w:rsidRPr="002A7335" w:rsidRDefault="00CD3CB9" w:rsidP="002A7335">
      <w:pPr>
        <w:spacing w:line="480" w:lineRule="auto"/>
        <w:ind w:left="720"/>
        <w:rPr>
          <w:rFonts w:ascii="Times New Roman" w:hAnsi="Times New Roman" w:cs="Times New Roman"/>
          <w:lang w:val="es-MX"/>
        </w:rPr>
      </w:pPr>
      <w:r w:rsidRPr="002A7335">
        <w:rPr>
          <w:rStyle w:val="Hipervnculo"/>
          <w:rFonts w:ascii="Times New Roman" w:hAnsi="Times New Roman" w:cs="Times New Roman"/>
          <w:color w:val="000000" w:themeColor="text1"/>
          <w:u w:val="none"/>
          <w:lang w:val="es-MX"/>
        </w:rPr>
        <w:t xml:space="preserve">Congreso de la Republica de Colombia. (9 de junio de 2015). </w:t>
      </w:r>
      <w:r w:rsidRPr="002A7335">
        <w:rPr>
          <w:rStyle w:val="Hipervnculo"/>
          <w:rFonts w:ascii="Times New Roman" w:hAnsi="Times New Roman" w:cs="Times New Roman"/>
          <w:i/>
          <w:color w:val="000000" w:themeColor="text1"/>
          <w:u w:val="none"/>
          <w:lang w:val="es-MX"/>
        </w:rPr>
        <w:t xml:space="preserve">S/N. </w:t>
      </w:r>
      <w:r w:rsidRPr="002A7335">
        <w:rPr>
          <w:rStyle w:val="Hipervnculo"/>
          <w:rFonts w:ascii="Times New Roman" w:hAnsi="Times New Roman" w:cs="Times New Roman"/>
          <w:color w:val="000000" w:themeColor="text1"/>
          <w:u w:val="none"/>
          <w:lang w:val="es-MX"/>
        </w:rPr>
        <w:t xml:space="preserve">[Ley 1753 de 2015]. </w:t>
      </w:r>
      <w:hyperlink r:id="rId344" w:history="1">
        <w:r w:rsidRPr="002A7335">
          <w:rPr>
            <w:rStyle w:val="Hipervnculo"/>
            <w:rFonts w:ascii="Times New Roman" w:hAnsi="Times New Roman" w:cs="Times New Roman"/>
            <w:lang w:val="es-MX"/>
          </w:rPr>
          <w:t>https://www.funcionpublica.gov.co/eva/gestornormativo/norma.php?i=61933</w:t>
        </w:r>
      </w:hyperlink>
    </w:p>
    <w:p w14:paraId="58D293DF" w14:textId="3367FA8C" w:rsidR="00CD3CB9" w:rsidRPr="002A7335" w:rsidRDefault="00CD3CB9" w:rsidP="002A7335">
      <w:pPr>
        <w:spacing w:line="480" w:lineRule="auto"/>
        <w:ind w:left="720"/>
        <w:rPr>
          <w:rStyle w:val="Hipervnculo"/>
          <w:rFonts w:ascii="Times New Roman" w:hAnsi="Times New Roman" w:cs="Times New Roman"/>
          <w:lang w:val="es-MX"/>
        </w:rPr>
      </w:pPr>
      <w:r w:rsidRPr="002A7335">
        <w:rPr>
          <w:rFonts w:ascii="Times New Roman" w:hAnsi="Times New Roman" w:cs="Times New Roman"/>
          <w:color w:val="000000" w:themeColor="text1"/>
          <w:lang w:val="es-MX"/>
        </w:rPr>
        <w:lastRenderedPageBreak/>
        <w:t>Congreso de la Republica de Colombia. (25 de mayo de 2019).</w:t>
      </w:r>
      <w:r w:rsidRPr="002A7335">
        <w:rPr>
          <w:rFonts w:ascii="Times New Roman" w:hAnsi="Times New Roman" w:cs="Times New Roman"/>
          <w:i/>
          <w:color w:val="000000" w:themeColor="text1"/>
          <w:lang w:val="es-MX"/>
        </w:rPr>
        <w:t xml:space="preserve"> Plan Nacional de Desarrollo 2018-2022. </w:t>
      </w:r>
      <w:r w:rsidRPr="002A7335">
        <w:rPr>
          <w:rFonts w:ascii="Times New Roman" w:hAnsi="Times New Roman" w:cs="Times New Roman"/>
          <w:color w:val="000000" w:themeColor="text1"/>
          <w:lang w:val="es-MX"/>
        </w:rPr>
        <w:t xml:space="preserve">[1955 de 2019]. </w:t>
      </w:r>
      <w:hyperlink r:id="rId345" w:history="1">
        <w:r w:rsidRPr="002A7335">
          <w:rPr>
            <w:rStyle w:val="Hipervnculo"/>
            <w:rFonts w:ascii="Times New Roman" w:hAnsi="Times New Roman" w:cs="Times New Roman"/>
            <w:lang w:val="es-MX"/>
          </w:rPr>
          <w:t>https://funcionpublica.gov.co/eva/gestornormativo/norma.php?i=93970</w:t>
        </w:r>
      </w:hyperlink>
    </w:p>
    <w:p w14:paraId="31486287" w14:textId="77777777" w:rsidR="00CD3CB9" w:rsidRPr="002A7335" w:rsidRDefault="00CD3CB9" w:rsidP="002A7335">
      <w:pPr>
        <w:spacing w:line="480" w:lineRule="auto"/>
        <w:ind w:left="720"/>
        <w:rPr>
          <w:rFonts w:ascii="Times New Roman" w:hAnsi="Times New Roman" w:cs="Times New Roman"/>
          <w:color w:val="000000" w:themeColor="text1"/>
          <w:lang w:val="es-MX"/>
        </w:rPr>
      </w:pPr>
      <w:r w:rsidRPr="002A7335">
        <w:rPr>
          <w:rFonts w:ascii="Times New Roman" w:hAnsi="Times New Roman" w:cs="Times New Roman"/>
          <w:color w:val="000000" w:themeColor="text1"/>
          <w:lang w:val="es-MX"/>
        </w:rPr>
        <w:t xml:space="preserve">Constitución Política de Colombia [C.P.]. (1991). Articulo 151 [Titulo VI]. </w:t>
      </w:r>
      <w:hyperlink r:id="rId346" w:history="1">
        <w:r w:rsidRPr="002A7335">
          <w:rPr>
            <w:rStyle w:val="Hipervnculo"/>
            <w:rFonts w:ascii="Times New Roman" w:hAnsi="Times New Roman" w:cs="Times New Roman"/>
            <w:lang w:val="es-MX"/>
          </w:rPr>
          <w:t>https://www.corteconstitucional.gov.co/inicio/Constitucion%20politica%20de%20Colombia%20-%202015.pdf</w:t>
        </w:r>
      </w:hyperlink>
    </w:p>
    <w:p w14:paraId="40F8A1EB" w14:textId="77777777" w:rsidR="00CD3CB9" w:rsidRPr="002A7335" w:rsidRDefault="00CD3CB9" w:rsidP="002A7335">
      <w:pPr>
        <w:spacing w:line="480" w:lineRule="auto"/>
        <w:ind w:left="720"/>
        <w:rPr>
          <w:rFonts w:ascii="Times New Roman" w:hAnsi="Times New Roman" w:cs="Times New Roman"/>
          <w:color w:val="000000" w:themeColor="text1"/>
          <w:lang w:val="es-MX"/>
        </w:rPr>
      </w:pPr>
      <w:r w:rsidRPr="002A7335">
        <w:rPr>
          <w:rFonts w:ascii="Times New Roman" w:hAnsi="Times New Roman" w:cs="Times New Roman"/>
          <w:color w:val="000000" w:themeColor="text1"/>
          <w:lang w:val="es-MX"/>
        </w:rPr>
        <w:t xml:space="preserve">Constitución Política de Colombia [C.P.]. (1991). Articulo 288 [Titulo XI]. </w:t>
      </w:r>
      <w:hyperlink r:id="rId347" w:history="1">
        <w:r w:rsidRPr="002A7335">
          <w:rPr>
            <w:rStyle w:val="Hipervnculo"/>
            <w:rFonts w:ascii="Times New Roman" w:hAnsi="Times New Roman" w:cs="Times New Roman"/>
            <w:lang w:val="es-MX"/>
          </w:rPr>
          <w:t>https://www.corteconstitucional.gov.co/inicio/Constitucion%20politica%20de%20Colombia%20-%202015.pdf</w:t>
        </w:r>
      </w:hyperlink>
    </w:p>
    <w:p w14:paraId="1D689C26" w14:textId="77777777" w:rsidR="00CD3CB9" w:rsidRPr="002A7335" w:rsidRDefault="00CD3CB9" w:rsidP="002A7335">
      <w:pPr>
        <w:spacing w:line="480" w:lineRule="auto"/>
        <w:ind w:left="720"/>
        <w:rPr>
          <w:rFonts w:ascii="Times New Roman" w:hAnsi="Times New Roman" w:cs="Times New Roman"/>
          <w:color w:val="000000" w:themeColor="text1"/>
          <w:lang w:val="es-MX"/>
        </w:rPr>
      </w:pPr>
      <w:r w:rsidRPr="002A7335">
        <w:rPr>
          <w:rFonts w:ascii="Times New Roman" w:hAnsi="Times New Roman" w:cs="Times New Roman"/>
          <w:color w:val="000000" w:themeColor="text1"/>
          <w:lang w:val="es-MX"/>
        </w:rPr>
        <w:t xml:space="preserve">Constitución Política de Colombia [C.P.]. (1991). Articulo 339 [Titulo XII]. </w:t>
      </w:r>
      <w:hyperlink r:id="rId348" w:history="1">
        <w:r w:rsidRPr="002A7335">
          <w:rPr>
            <w:rStyle w:val="Hipervnculo"/>
            <w:rFonts w:ascii="Times New Roman" w:hAnsi="Times New Roman" w:cs="Times New Roman"/>
            <w:lang w:val="es-MX"/>
          </w:rPr>
          <w:t>https://www.corteconstitucional.gov.co/inicio/Constitucion%20politica%20de%20Colombia%20-%202015.pdf</w:t>
        </w:r>
      </w:hyperlink>
    </w:p>
    <w:p w14:paraId="513B273C" w14:textId="77777777" w:rsidR="00CD3CB9" w:rsidRPr="002A7335" w:rsidRDefault="00CD3CB9" w:rsidP="002A7335">
      <w:pPr>
        <w:spacing w:line="480" w:lineRule="auto"/>
        <w:ind w:left="720"/>
        <w:rPr>
          <w:rFonts w:ascii="Times New Roman" w:hAnsi="Times New Roman" w:cs="Times New Roman"/>
          <w:color w:val="000000" w:themeColor="text1"/>
          <w:lang w:val="es-MX"/>
        </w:rPr>
      </w:pPr>
      <w:r w:rsidRPr="002A7335">
        <w:rPr>
          <w:rFonts w:ascii="Times New Roman" w:hAnsi="Times New Roman" w:cs="Times New Roman"/>
          <w:color w:val="000000" w:themeColor="text1"/>
          <w:lang w:val="es-MX"/>
        </w:rPr>
        <w:t xml:space="preserve">Constitución Política de Colombia [C.P.]. (1991). Articulo 343 [Titulo XII]. </w:t>
      </w:r>
      <w:hyperlink r:id="rId349" w:history="1">
        <w:r w:rsidRPr="002A7335">
          <w:rPr>
            <w:rStyle w:val="Hipervnculo"/>
            <w:rFonts w:ascii="Times New Roman" w:hAnsi="Times New Roman" w:cs="Times New Roman"/>
            <w:lang w:val="es-MX"/>
          </w:rPr>
          <w:t>https://www.corteconstitucional.gov.co/inicio/Constitucion%20politica%20de%20Colombia%20-%202015.pdf</w:t>
        </w:r>
      </w:hyperlink>
    </w:p>
    <w:p w14:paraId="655D02EF" w14:textId="77777777" w:rsidR="00CD3CB9" w:rsidRPr="002A7335" w:rsidRDefault="00CD3CB9" w:rsidP="002A7335">
      <w:pPr>
        <w:spacing w:line="480" w:lineRule="auto"/>
        <w:ind w:left="720"/>
        <w:rPr>
          <w:rFonts w:ascii="Times New Roman" w:hAnsi="Times New Roman" w:cs="Times New Roman"/>
          <w:color w:val="000000" w:themeColor="text1"/>
          <w:lang w:val="es-MX"/>
        </w:rPr>
      </w:pPr>
      <w:r w:rsidRPr="002A7335">
        <w:rPr>
          <w:rFonts w:ascii="Times New Roman" w:hAnsi="Times New Roman" w:cs="Times New Roman"/>
          <w:color w:val="000000" w:themeColor="text1"/>
          <w:lang w:val="es-MX"/>
        </w:rPr>
        <w:t xml:space="preserve">Constitución Política de Colombia [C.P.]. (1991). Articulo 356 [Titulo XII]. </w:t>
      </w:r>
      <w:hyperlink r:id="rId350" w:history="1">
        <w:r w:rsidRPr="002A7335">
          <w:rPr>
            <w:rStyle w:val="Hipervnculo"/>
            <w:rFonts w:ascii="Times New Roman" w:hAnsi="Times New Roman" w:cs="Times New Roman"/>
            <w:lang w:val="es-MX"/>
          </w:rPr>
          <w:t>https://www.corteconstitucional.gov.co/inicio/Constitucion%20politica%20de%20Colombia%20-%202015.pdf</w:t>
        </w:r>
      </w:hyperlink>
    </w:p>
    <w:p w14:paraId="142D84B2" w14:textId="0BDB05A5" w:rsidR="00CD3CB9" w:rsidRPr="002A7335" w:rsidRDefault="00CD3CB9" w:rsidP="002A7335">
      <w:pPr>
        <w:spacing w:line="480" w:lineRule="auto"/>
        <w:ind w:left="720"/>
        <w:rPr>
          <w:rStyle w:val="Hipervnculo"/>
          <w:rFonts w:ascii="Times New Roman" w:hAnsi="Times New Roman" w:cs="Times New Roman"/>
          <w:lang w:val="es-MX"/>
        </w:rPr>
      </w:pPr>
      <w:r w:rsidRPr="002A7335">
        <w:rPr>
          <w:rFonts w:ascii="Times New Roman" w:hAnsi="Times New Roman" w:cs="Times New Roman"/>
          <w:color w:val="000000" w:themeColor="text1"/>
          <w:lang w:val="es-MX"/>
        </w:rPr>
        <w:t xml:space="preserve">Constitución Política de Colombia [C.P.]. (1991). Articulo 357 [Titulo XII]. </w:t>
      </w:r>
      <w:hyperlink r:id="rId351" w:history="1">
        <w:r w:rsidRPr="002A7335">
          <w:rPr>
            <w:rStyle w:val="Hipervnculo"/>
            <w:rFonts w:ascii="Times New Roman" w:hAnsi="Times New Roman" w:cs="Times New Roman"/>
            <w:lang w:val="es-MX"/>
          </w:rPr>
          <w:t>https://www.corteconstitucional.gov.co/inicio/Constitucion%20politica%20de%20Colombia%20-%202015.pdf</w:t>
        </w:r>
      </w:hyperlink>
    </w:p>
    <w:p w14:paraId="6C744456" w14:textId="3FF6AB94" w:rsidR="00CD3CB9" w:rsidRPr="002A7335" w:rsidRDefault="00CD3CB9" w:rsidP="002A7335">
      <w:pPr>
        <w:spacing w:line="480" w:lineRule="auto"/>
        <w:ind w:left="720"/>
        <w:rPr>
          <w:rStyle w:val="Hipervnculo"/>
          <w:rFonts w:ascii="Times New Roman" w:hAnsi="Times New Roman" w:cs="Times New Roman"/>
          <w:color w:val="000000" w:themeColor="text1"/>
          <w:u w:val="none"/>
          <w:lang w:val="es-MX"/>
        </w:rPr>
      </w:pPr>
      <w:r w:rsidRPr="002A7335">
        <w:rPr>
          <w:rFonts w:ascii="Times New Roman" w:hAnsi="Times New Roman" w:cs="Times New Roman"/>
          <w:color w:val="000000" w:themeColor="text1"/>
          <w:lang w:val="es-MX"/>
        </w:rPr>
        <w:lastRenderedPageBreak/>
        <w:t xml:space="preserve">Contaduría General de la Nación. (2010). </w:t>
      </w:r>
      <w:r w:rsidRPr="002A7335">
        <w:rPr>
          <w:rFonts w:ascii="Times New Roman" w:hAnsi="Times New Roman" w:cs="Times New Roman"/>
          <w:i/>
          <w:color w:val="000000" w:themeColor="text1"/>
          <w:lang w:val="es-MX"/>
        </w:rPr>
        <w:t xml:space="preserve">Diccionario de términos de la Contabilidad Pública. </w:t>
      </w:r>
      <w:hyperlink r:id="rId352" w:history="1">
        <w:r w:rsidRPr="002A7335">
          <w:rPr>
            <w:rStyle w:val="Hipervnculo"/>
            <w:rFonts w:ascii="Times New Roman" w:hAnsi="Times New Roman" w:cs="Times New Roman"/>
            <w:lang w:val="es-MX"/>
          </w:rPr>
          <w:t>https://es.calameo.com/read/00009030463bccae5c8bd</w:t>
        </w:r>
      </w:hyperlink>
    </w:p>
    <w:p w14:paraId="69B2FF1B" w14:textId="017CD8DD" w:rsidR="00CD3CB9" w:rsidRPr="002A7335" w:rsidRDefault="00CD3CB9" w:rsidP="002A7335">
      <w:pPr>
        <w:spacing w:line="480" w:lineRule="auto"/>
        <w:ind w:left="720"/>
        <w:rPr>
          <w:rStyle w:val="Hipervnculo"/>
          <w:rFonts w:ascii="Times New Roman" w:hAnsi="Times New Roman" w:cs="Times New Roman"/>
          <w:lang w:val="es-MX"/>
        </w:rPr>
      </w:pPr>
      <w:r w:rsidRPr="002A7335">
        <w:rPr>
          <w:rFonts w:ascii="Times New Roman" w:hAnsi="Times New Roman" w:cs="Times New Roman"/>
          <w:color w:val="000000" w:themeColor="text1"/>
          <w:lang w:val="es-MX"/>
        </w:rPr>
        <w:t xml:space="preserve">Departamento Nacional de Planeación. (2021). </w:t>
      </w:r>
      <w:r w:rsidRPr="002A7335">
        <w:rPr>
          <w:rFonts w:ascii="Times New Roman" w:hAnsi="Times New Roman" w:cs="Times New Roman"/>
          <w:i/>
          <w:color w:val="000000" w:themeColor="text1"/>
          <w:lang w:val="es-MX"/>
        </w:rPr>
        <w:t xml:space="preserve">Glosario. </w:t>
      </w:r>
      <w:hyperlink r:id="rId353" w:history="1">
        <w:r w:rsidRPr="002A7335">
          <w:rPr>
            <w:rStyle w:val="Hipervnculo"/>
            <w:rFonts w:ascii="Times New Roman" w:hAnsi="Times New Roman" w:cs="Times New Roman"/>
            <w:lang w:val="es-MX"/>
          </w:rPr>
          <w:t>https://www.dnp.gov.co/atencion-al-ciudadano/glosario/Paginas/A.aspx</w:t>
        </w:r>
      </w:hyperlink>
    </w:p>
    <w:p w14:paraId="2D9856F3" w14:textId="7A8F81BE" w:rsidR="00CD3CB9" w:rsidRPr="002A7335" w:rsidRDefault="00CD3CB9" w:rsidP="002A7335">
      <w:pPr>
        <w:spacing w:line="480" w:lineRule="auto"/>
        <w:ind w:left="720"/>
        <w:rPr>
          <w:rFonts w:ascii="Times New Roman" w:hAnsi="Times New Roman" w:cs="Times New Roman"/>
          <w:color w:val="000000" w:themeColor="text1"/>
          <w:lang w:val="es-MX"/>
        </w:rPr>
      </w:pPr>
      <w:r w:rsidRPr="002A7335">
        <w:rPr>
          <w:rFonts w:ascii="Times New Roman" w:hAnsi="Times New Roman" w:cs="Times New Roman"/>
          <w:color w:val="000000" w:themeColor="text1"/>
          <w:lang w:val="es-MX"/>
        </w:rPr>
        <w:t xml:space="preserve">DNP Colombia. (13 de octubre de 2020). </w:t>
      </w:r>
      <w:r w:rsidRPr="002A7335">
        <w:rPr>
          <w:rFonts w:ascii="Times New Roman" w:hAnsi="Times New Roman" w:cs="Times New Roman"/>
          <w:i/>
          <w:color w:val="000000" w:themeColor="text1"/>
          <w:lang w:val="es-MX"/>
        </w:rPr>
        <w:t xml:space="preserve">Nuevo Índice de Desempeño Fiscal </w:t>
      </w:r>
      <w:r w:rsidRPr="002A7335">
        <w:rPr>
          <w:rFonts w:ascii="Times New Roman" w:hAnsi="Times New Roman" w:cs="Times New Roman"/>
          <w:color w:val="000000" w:themeColor="text1"/>
          <w:lang w:val="es-MX"/>
        </w:rPr>
        <w:t xml:space="preserve">[Archivo de Video]. </w:t>
      </w:r>
      <w:hyperlink r:id="rId354" w:history="1">
        <w:r w:rsidRPr="002A7335">
          <w:rPr>
            <w:rStyle w:val="Hipervnculo"/>
            <w:rFonts w:ascii="Times New Roman" w:hAnsi="Times New Roman" w:cs="Times New Roman"/>
            <w:lang w:val="es-MX"/>
          </w:rPr>
          <w:t>https://www.youtube.com/watch?v=05fQ3yBWk5o&amp;t=54s</w:t>
        </w:r>
      </w:hyperlink>
    </w:p>
    <w:p w14:paraId="6861A8A1" w14:textId="77777777" w:rsidR="007B3653" w:rsidRPr="002A7335" w:rsidRDefault="007B3653" w:rsidP="002A7335">
      <w:pPr>
        <w:spacing w:line="480" w:lineRule="auto"/>
        <w:ind w:left="720"/>
        <w:rPr>
          <w:rFonts w:ascii="Times New Roman" w:hAnsi="Times New Roman" w:cs="Times New Roman"/>
          <w:color w:val="000000" w:themeColor="text1"/>
          <w:lang w:val="es-MX"/>
        </w:rPr>
      </w:pPr>
      <w:r w:rsidRPr="002A7335">
        <w:rPr>
          <w:rFonts w:ascii="Times New Roman" w:hAnsi="Times New Roman" w:cs="Times New Roman"/>
          <w:color w:val="000000" w:themeColor="text1"/>
          <w:lang w:val="es-MX"/>
        </w:rPr>
        <w:t xml:space="preserve">Función Pública. (2017). </w:t>
      </w:r>
      <w:r w:rsidRPr="002A7335">
        <w:rPr>
          <w:rFonts w:ascii="Times New Roman" w:hAnsi="Times New Roman" w:cs="Times New Roman"/>
          <w:i/>
          <w:color w:val="000000" w:themeColor="text1"/>
          <w:lang w:val="es-MX"/>
        </w:rPr>
        <w:t xml:space="preserve">Glosario de Términos. </w:t>
      </w:r>
      <w:hyperlink r:id="rId355" w:history="1">
        <w:r w:rsidRPr="002A7335">
          <w:rPr>
            <w:rStyle w:val="Hipervnculo"/>
            <w:rFonts w:ascii="Times New Roman" w:hAnsi="Times New Roman" w:cs="Times New Roman"/>
            <w:lang w:val="es-MX"/>
          </w:rPr>
          <w:t>https://www.funcionpublica.gov.co/documents/28587410/28587893/Glosario+de+terminos.pdf</w:t>
        </w:r>
      </w:hyperlink>
    </w:p>
    <w:p w14:paraId="1324085E" w14:textId="713DC042" w:rsidR="007B3653" w:rsidRPr="002A7335" w:rsidRDefault="007B3653" w:rsidP="002A7335">
      <w:pPr>
        <w:spacing w:line="480" w:lineRule="auto"/>
        <w:ind w:left="720"/>
        <w:rPr>
          <w:rStyle w:val="Hipervnculo"/>
          <w:rFonts w:ascii="Times New Roman" w:hAnsi="Times New Roman" w:cs="Times New Roman"/>
          <w:lang w:val="es-MX"/>
        </w:rPr>
      </w:pPr>
      <w:r w:rsidRPr="002A7335">
        <w:rPr>
          <w:rStyle w:val="Hipervnculo"/>
          <w:rFonts w:ascii="Times New Roman" w:hAnsi="Times New Roman" w:cs="Times New Roman"/>
          <w:color w:val="000000" w:themeColor="text1"/>
          <w:lang w:val="es-MX"/>
        </w:rPr>
        <w:t xml:space="preserve">Hernández Ocampo, J. (2017). </w:t>
      </w:r>
      <w:r w:rsidRPr="002A7335">
        <w:rPr>
          <w:rStyle w:val="Hipervnculo"/>
          <w:rFonts w:ascii="Times New Roman" w:hAnsi="Times New Roman" w:cs="Times New Roman"/>
          <w:i/>
          <w:color w:val="000000" w:themeColor="text1"/>
          <w:lang w:val="es-MX"/>
        </w:rPr>
        <w:t xml:space="preserve">Dinámica y Perspectivas del Índice de Desempeño Fiscal de Cali: Un Ejercicio de Dinámica de Sistemas para el Periodo 2016-2026 </w:t>
      </w:r>
      <w:r w:rsidRPr="002A7335">
        <w:rPr>
          <w:rStyle w:val="Hipervnculo"/>
          <w:rFonts w:ascii="Times New Roman" w:hAnsi="Times New Roman" w:cs="Times New Roman"/>
          <w:color w:val="000000" w:themeColor="text1"/>
          <w:lang w:val="es-MX"/>
        </w:rPr>
        <w:t xml:space="preserve">(Trabajo de grado, Universidad del Valle). Biblioteca Digital Univalle. </w:t>
      </w:r>
      <w:hyperlink r:id="rId356" w:history="1">
        <w:r w:rsidRPr="002A7335">
          <w:rPr>
            <w:rStyle w:val="Hipervnculo"/>
            <w:rFonts w:ascii="Times New Roman" w:hAnsi="Times New Roman" w:cs="Times New Roman"/>
            <w:lang w:val="es-MX"/>
          </w:rPr>
          <w:t>https://bibliotecadigital.univalle.edu.co/bitstream/handle/10893/10412/3340-0534404.pdf?sequence=1</w:t>
        </w:r>
      </w:hyperlink>
    </w:p>
    <w:p w14:paraId="6905A201" w14:textId="425F1E66" w:rsidR="007B3653" w:rsidRPr="002A7335" w:rsidRDefault="007B3653" w:rsidP="002A7335">
      <w:pPr>
        <w:spacing w:line="480" w:lineRule="auto"/>
        <w:ind w:left="720"/>
        <w:rPr>
          <w:rFonts w:ascii="Times New Roman" w:hAnsi="Times New Roman" w:cs="Times New Roman"/>
          <w:color w:val="0563C1" w:themeColor="hyperlink"/>
          <w:u w:val="single"/>
        </w:rPr>
      </w:pPr>
      <w:r w:rsidRPr="002A7335">
        <w:rPr>
          <w:rFonts w:ascii="Times New Roman" w:hAnsi="Times New Roman" w:cs="Times New Roman"/>
          <w:color w:val="000000" w:themeColor="text1"/>
        </w:rPr>
        <w:t>Mu</w:t>
      </w:r>
      <w:r w:rsidRPr="002A7335">
        <w:rPr>
          <w:rFonts w:ascii="Times New Roman" w:hAnsi="Times New Roman" w:cs="Times New Roman"/>
          <w:color w:val="000000" w:themeColor="text1"/>
          <w:lang w:val="es-MX"/>
        </w:rPr>
        <w:t>ñ</w:t>
      </w:r>
      <w:r w:rsidRPr="002A7335">
        <w:rPr>
          <w:rFonts w:ascii="Times New Roman" w:hAnsi="Times New Roman" w:cs="Times New Roman"/>
          <w:color w:val="000000" w:themeColor="text1"/>
        </w:rPr>
        <w:t xml:space="preserve">oz. C. (2013). </w:t>
      </w:r>
      <w:r w:rsidRPr="002A7335">
        <w:rPr>
          <w:rFonts w:ascii="Times New Roman" w:hAnsi="Times New Roman" w:cs="Times New Roman"/>
          <w:i/>
          <w:color w:val="000000" w:themeColor="text1"/>
        </w:rPr>
        <w:t xml:space="preserve">Evolución de las Cifras Fiscales entre 2007 y 2011 Gobiernos Centrales de las Principales Seis Ciudades Colombianas. </w:t>
      </w:r>
      <w:r w:rsidRPr="002A7335">
        <w:rPr>
          <w:rFonts w:ascii="Times New Roman" w:hAnsi="Times New Roman" w:cs="Times New Roman"/>
          <w:color w:val="000000" w:themeColor="text1"/>
        </w:rPr>
        <w:t xml:space="preserve">Borradores de Economía. </w:t>
      </w:r>
      <w:hyperlink r:id="rId357" w:history="1">
        <w:r w:rsidRPr="002A7335">
          <w:rPr>
            <w:rStyle w:val="Hipervnculo"/>
            <w:rFonts w:ascii="Times New Roman" w:hAnsi="Times New Roman" w:cs="Times New Roman"/>
          </w:rPr>
          <w:t>https://www.banrep.gov.co/sites/default/files/publicaciones/archivos/be_773.pdf</w:t>
        </w:r>
      </w:hyperlink>
    </w:p>
    <w:p w14:paraId="2B32DFE2" w14:textId="4B17BDB6" w:rsidR="00EB5B6E" w:rsidRPr="002A7335" w:rsidRDefault="00EB5B6E" w:rsidP="002A7335">
      <w:pPr>
        <w:spacing w:line="480" w:lineRule="auto"/>
        <w:ind w:left="720"/>
        <w:rPr>
          <w:rStyle w:val="Hipervnculo"/>
          <w:rFonts w:ascii="Times New Roman" w:hAnsi="Times New Roman" w:cs="Times New Roman"/>
          <w:lang w:val="es-MX"/>
        </w:rPr>
      </w:pPr>
      <w:r w:rsidRPr="002A7335">
        <w:rPr>
          <w:rFonts w:ascii="Times New Roman" w:hAnsi="Times New Roman" w:cs="Times New Roman"/>
          <w:color w:val="000000" w:themeColor="text1"/>
          <w:lang w:val="es-MX"/>
        </w:rPr>
        <w:t xml:space="preserve">Presidente de la Republica de Colombia. (16 de febrero de 1990). </w:t>
      </w:r>
      <w:r w:rsidRPr="002A7335">
        <w:rPr>
          <w:rFonts w:ascii="Times New Roman" w:hAnsi="Times New Roman" w:cs="Times New Roman"/>
          <w:i/>
          <w:color w:val="000000" w:themeColor="text1"/>
          <w:lang w:val="es-MX"/>
        </w:rPr>
        <w:t xml:space="preserve">Ley Normativa del Presupuesto General de la Nación en lo Referente al Consejo Superior de Política Fiscal, CONFIS. </w:t>
      </w:r>
      <w:r w:rsidRPr="002A7335">
        <w:rPr>
          <w:rFonts w:ascii="Times New Roman" w:hAnsi="Times New Roman" w:cs="Times New Roman"/>
          <w:color w:val="000000" w:themeColor="text1"/>
          <w:lang w:val="es-MX"/>
        </w:rPr>
        <w:t xml:space="preserve">[Decreto 411 de 1990]. </w:t>
      </w:r>
      <w:hyperlink r:id="rId358" w:anchor="0" w:history="1">
        <w:r w:rsidRPr="002A7335">
          <w:rPr>
            <w:rStyle w:val="Hipervnculo"/>
            <w:rFonts w:ascii="Times New Roman" w:hAnsi="Times New Roman" w:cs="Times New Roman"/>
            <w:lang w:val="es-MX"/>
          </w:rPr>
          <w:t>https://www.funcionpublica.gov.co/eva/gestornormativo/norma.php?i=66297#0</w:t>
        </w:r>
      </w:hyperlink>
    </w:p>
    <w:p w14:paraId="7077B22F" w14:textId="77777777" w:rsidR="009F10BB" w:rsidRPr="002A7335" w:rsidRDefault="009F10BB" w:rsidP="002A7335">
      <w:pPr>
        <w:spacing w:line="480" w:lineRule="auto"/>
        <w:ind w:left="720"/>
        <w:rPr>
          <w:rFonts w:ascii="Times New Roman" w:hAnsi="Times New Roman" w:cs="Times New Roman"/>
          <w:bCs/>
          <w:color w:val="000000" w:themeColor="text1"/>
          <w:shd w:val="clear" w:color="auto" w:fill="FFFFFF"/>
          <w:lang w:val="es-MX"/>
        </w:rPr>
      </w:pPr>
    </w:p>
    <w:p w14:paraId="617C73A5" w14:textId="412026F2" w:rsidR="009F10BB" w:rsidRPr="002A7335" w:rsidRDefault="009F10BB" w:rsidP="002A7335">
      <w:pPr>
        <w:spacing w:line="480" w:lineRule="auto"/>
        <w:ind w:left="720"/>
        <w:rPr>
          <w:rFonts w:ascii="Times New Roman" w:hAnsi="Times New Roman" w:cs="Times New Roman"/>
          <w:color w:val="0563C1" w:themeColor="hyperlink"/>
          <w:u w:val="single"/>
          <w:lang w:val="es-MX"/>
        </w:rPr>
      </w:pPr>
      <w:r w:rsidRPr="002A7335">
        <w:rPr>
          <w:rFonts w:ascii="Times New Roman" w:hAnsi="Times New Roman" w:cs="Times New Roman"/>
          <w:bCs/>
          <w:color w:val="000000" w:themeColor="text1"/>
          <w:shd w:val="clear" w:color="auto" w:fill="FFFFFF"/>
          <w:lang w:val="es-MX"/>
        </w:rPr>
        <w:lastRenderedPageBreak/>
        <w:t xml:space="preserve">Presidente de la Republica de Colombia. (7 de febrero de 2001). </w:t>
      </w:r>
      <w:r w:rsidRPr="002A7335">
        <w:rPr>
          <w:rFonts w:ascii="Times New Roman" w:hAnsi="Times New Roman" w:cs="Times New Roman"/>
          <w:bCs/>
          <w:i/>
          <w:color w:val="000000" w:themeColor="text1"/>
          <w:shd w:val="clear" w:color="auto" w:fill="FFFFFF"/>
          <w:lang w:val="es-MX"/>
        </w:rPr>
        <w:t xml:space="preserve">S/N. </w:t>
      </w:r>
      <w:r w:rsidRPr="002A7335">
        <w:rPr>
          <w:rFonts w:ascii="Times New Roman" w:hAnsi="Times New Roman" w:cs="Times New Roman"/>
          <w:bCs/>
          <w:color w:val="000000" w:themeColor="text1"/>
          <w:shd w:val="clear" w:color="auto" w:fill="FFFFFF"/>
          <w:lang w:val="es-MX"/>
        </w:rPr>
        <w:t xml:space="preserve">[Decreto 192 de 2001]. </w:t>
      </w:r>
      <w:hyperlink r:id="rId359" w:history="1">
        <w:r w:rsidRPr="002A7335">
          <w:rPr>
            <w:rStyle w:val="Hipervnculo"/>
            <w:rFonts w:ascii="Times New Roman" w:hAnsi="Times New Roman" w:cs="Times New Roman"/>
            <w:lang w:val="es-MX"/>
          </w:rPr>
          <w:t>https://www.funcionpublica.gov.co/eva/gestornormativo/norma.php?i=3773#</w:t>
        </w:r>
      </w:hyperlink>
    </w:p>
    <w:p w14:paraId="68D5C475" w14:textId="3AFB9B2A" w:rsidR="00CD3CB9" w:rsidRPr="002A7335" w:rsidRDefault="00CD3CB9" w:rsidP="002A7335">
      <w:pPr>
        <w:spacing w:line="480" w:lineRule="auto"/>
        <w:ind w:left="720"/>
        <w:rPr>
          <w:rStyle w:val="Hipervnculo"/>
          <w:rFonts w:ascii="Times New Roman" w:hAnsi="Times New Roman" w:cs="Times New Roman"/>
          <w:lang w:val="es-MX"/>
        </w:rPr>
      </w:pPr>
      <w:r w:rsidRPr="002A7335">
        <w:rPr>
          <w:rFonts w:ascii="Times New Roman" w:hAnsi="Times New Roman" w:cs="Times New Roman"/>
          <w:bCs/>
          <w:color w:val="000000" w:themeColor="text1"/>
          <w:shd w:val="clear" w:color="auto" w:fill="FFFFFF"/>
          <w:lang w:val="es-MX"/>
        </w:rPr>
        <w:t xml:space="preserve">Presidente de la Republica de Colombia. (30 de abril de 2001). </w:t>
      </w:r>
      <w:r w:rsidRPr="002A7335">
        <w:rPr>
          <w:rFonts w:ascii="Times New Roman" w:hAnsi="Times New Roman" w:cs="Times New Roman"/>
          <w:bCs/>
          <w:i/>
          <w:color w:val="000000" w:themeColor="text1"/>
          <w:shd w:val="clear" w:color="auto" w:fill="FFFFFF"/>
          <w:lang w:val="es-MX"/>
        </w:rPr>
        <w:t xml:space="preserve">S/N. </w:t>
      </w:r>
      <w:r w:rsidRPr="002A7335">
        <w:rPr>
          <w:rFonts w:ascii="Times New Roman" w:hAnsi="Times New Roman" w:cs="Times New Roman"/>
          <w:bCs/>
          <w:color w:val="000000" w:themeColor="text1"/>
          <w:shd w:val="clear" w:color="auto" w:fill="FFFFFF"/>
          <w:lang w:val="es-MX"/>
        </w:rPr>
        <w:t xml:space="preserve">[Decreto 735 de 2001]. </w:t>
      </w:r>
      <w:hyperlink r:id="rId360" w:history="1">
        <w:r w:rsidRPr="002A7335">
          <w:rPr>
            <w:rStyle w:val="Hipervnculo"/>
            <w:rFonts w:ascii="Times New Roman" w:hAnsi="Times New Roman" w:cs="Times New Roman"/>
            <w:lang w:val="es-MX"/>
          </w:rPr>
          <w:t>https://www.funcionpublica.gov.co/eva/gestornormativo/norma.php?i=5795#</w:t>
        </w:r>
      </w:hyperlink>
    </w:p>
    <w:p w14:paraId="6E9D2F86" w14:textId="77777777" w:rsidR="00136668" w:rsidRPr="002A7335" w:rsidRDefault="007B3653" w:rsidP="002A7335">
      <w:pPr>
        <w:spacing w:line="480" w:lineRule="auto"/>
        <w:ind w:left="720"/>
        <w:rPr>
          <w:rFonts w:ascii="Times New Roman" w:hAnsi="Times New Roman" w:cs="Times New Roman"/>
          <w:bCs/>
          <w:color w:val="000000" w:themeColor="text1"/>
          <w:shd w:val="clear" w:color="auto" w:fill="FFFFFF"/>
        </w:rPr>
      </w:pPr>
      <w:r w:rsidRPr="002A7335">
        <w:rPr>
          <w:rFonts w:ascii="Times New Roman" w:hAnsi="Times New Roman" w:cs="Times New Roman"/>
          <w:bCs/>
          <w:color w:val="000000" w:themeColor="text1"/>
          <w:shd w:val="clear" w:color="auto" w:fill="FFFFFF"/>
        </w:rPr>
        <w:t xml:space="preserve">Presidente de la Republica de Colombia. (26 de noviembre de 2004). </w:t>
      </w:r>
      <w:r w:rsidRPr="002A7335">
        <w:rPr>
          <w:rFonts w:ascii="Times New Roman" w:hAnsi="Times New Roman" w:cs="Times New Roman"/>
          <w:bCs/>
          <w:i/>
          <w:color w:val="000000" w:themeColor="text1"/>
          <w:shd w:val="clear" w:color="auto" w:fill="FFFFFF"/>
        </w:rPr>
        <w:t xml:space="preserve">S/N. </w:t>
      </w:r>
      <w:r w:rsidRPr="002A7335">
        <w:rPr>
          <w:rFonts w:ascii="Times New Roman" w:hAnsi="Times New Roman" w:cs="Times New Roman"/>
          <w:bCs/>
          <w:color w:val="000000" w:themeColor="text1"/>
          <w:shd w:val="clear" w:color="auto" w:fill="FFFFFF"/>
        </w:rPr>
        <w:t xml:space="preserve">[Decreto 3968 de 2004]. </w:t>
      </w:r>
    </w:p>
    <w:p w14:paraId="161E3213" w14:textId="7A646909" w:rsidR="007B3653" w:rsidRPr="002A7335" w:rsidRDefault="00F70F03" w:rsidP="002A7335">
      <w:pPr>
        <w:spacing w:line="480" w:lineRule="auto"/>
        <w:ind w:left="720"/>
        <w:rPr>
          <w:rStyle w:val="Hipervnculo"/>
          <w:rFonts w:ascii="Times New Roman" w:hAnsi="Times New Roman" w:cs="Times New Roman"/>
          <w:lang w:val="es-MX"/>
        </w:rPr>
      </w:pPr>
      <w:hyperlink r:id="rId361" w:history="1">
        <w:r w:rsidR="007B3653" w:rsidRPr="002A7335">
          <w:rPr>
            <w:rStyle w:val="Hipervnculo"/>
            <w:rFonts w:ascii="Times New Roman" w:hAnsi="Times New Roman" w:cs="Times New Roman"/>
            <w:lang w:val="es-MX"/>
          </w:rPr>
          <w:t>https://www.funcionpublica.gov.co/eva/gestornormativo/norma.php?i=15287#</w:t>
        </w:r>
      </w:hyperlink>
    </w:p>
    <w:p w14:paraId="791E6EE2" w14:textId="30975B8D" w:rsidR="00136668" w:rsidRPr="002A7335" w:rsidRDefault="00136668" w:rsidP="002A7335">
      <w:pPr>
        <w:spacing w:line="480" w:lineRule="auto"/>
        <w:ind w:left="720"/>
        <w:rPr>
          <w:rFonts w:ascii="Times New Roman" w:hAnsi="Times New Roman" w:cs="Times New Roman"/>
          <w:color w:val="0563C1" w:themeColor="hyperlink"/>
          <w:u w:val="single"/>
          <w:lang w:val="es-MX"/>
        </w:rPr>
      </w:pPr>
      <w:r w:rsidRPr="002A7335">
        <w:rPr>
          <w:rFonts w:ascii="Times New Roman" w:hAnsi="Times New Roman" w:cs="Times New Roman"/>
          <w:bCs/>
          <w:color w:val="000000" w:themeColor="text1"/>
          <w:shd w:val="clear" w:color="auto" w:fill="FFFFFF"/>
        </w:rPr>
        <w:t xml:space="preserve">Presidente de la Republica de Colombia. (15 de octubre de 2009). </w:t>
      </w:r>
      <w:r w:rsidRPr="002A7335">
        <w:rPr>
          <w:rFonts w:ascii="Times New Roman" w:hAnsi="Times New Roman" w:cs="Times New Roman"/>
          <w:bCs/>
          <w:i/>
          <w:color w:val="000000" w:themeColor="text1"/>
          <w:shd w:val="clear" w:color="auto" w:fill="FFFFFF"/>
        </w:rPr>
        <w:t xml:space="preserve">S/N. </w:t>
      </w:r>
      <w:r w:rsidRPr="002A7335">
        <w:rPr>
          <w:rFonts w:ascii="Times New Roman" w:hAnsi="Times New Roman" w:cs="Times New Roman"/>
          <w:bCs/>
          <w:color w:val="000000" w:themeColor="text1"/>
          <w:shd w:val="clear" w:color="auto" w:fill="FFFFFF"/>
        </w:rPr>
        <w:t xml:space="preserve">[Decreto 3971 de 2009]. </w:t>
      </w:r>
      <w:hyperlink r:id="rId362" w:history="1">
        <w:r w:rsidRPr="002A7335">
          <w:rPr>
            <w:rStyle w:val="Hipervnculo"/>
            <w:rFonts w:ascii="Times New Roman" w:hAnsi="Times New Roman" w:cs="Times New Roman"/>
            <w:lang w:val="es-MX"/>
          </w:rPr>
          <w:t>https://www.funcionpublica.gov.co/eva/gestornormativo/norma.php?i=37608#</w:t>
        </w:r>
      </w:hyperlink>
    </w:p>
    <w:p w14:paraId="73E1A16A" w14:textId="77777777" w:rsidR="00EB5B6E" w:rsidRPr="002A7335" w:rsidRDefault="00EB5B6E" w:rsidP="002A7335">
      <w:pPr>
        <w:spacing w:line="480" w:lineRule="auto"/>
        <w:ind w:left="720"/>
        <w:rPr>
          <w:rFonts w:ascii="Times New Roman" w:hAnsi="Times New Roman" w:cs="Times New Roman"/>
          <w:color w:val="000000" w:themeColor="text1"/>
          <w:lang w:val="es-MX"/>
        </w:rPr>
      </w:pPr>
      <w:r w:rsidRPr="002A7335">
        <w:rPr>
          <w:rFonts w:ascii="Times New Roman" w:hAnsi="Times New Roman" w:cs="Times New Roman"/>
          <w:color w:val="000000" w:themeColor="text1"/>
          <w:lang w:val="es-MX"/>
        </w:rPr>
        <w:t xml:space="preserve">Subdirección de Descentralización y Fortalecimiento Fiscal., Dirección de Descentralización y Desarrollo Regional. </w:t>
      </w:r>
      <w:r w:rsidRPr="002A7335">
        <w:rPr>
          <w:rFonts w:ascii="Times New Roman" w:hAnsi="Times New Roman" w:cs="Times New Roman"/>
          <w:i/>
          <w:color w:val="000000" w:themeColor="text1"/>
          <w:lang w:val="es-MX"/>
        </w:rPr>
        <w:t xml:space="preserve">Medición Nuevo Índice de Desempeño Fiscal Territorial. </w:t>
      </w:r>
      <w:hyperlink r:id="rId363" w:history="1">
        <w:r w:rsidRPr="002A7335">
          <w:rPr>
            <w:rStyle w:val="Hipervnculo"/>
            <w:rFonts w:ascii="Times New Roman" w:hAnsi="Times New Roman" w:cs="Times New Roman"/>
            <w:lang w:val="es-MX"/>
          </w:rPr>
          <w:t>https://colaboracion.dnp.gov.co/CDT/Desarrollo%20Territorial/Guia-Corta-Metodlogia-Medicion-Nuevo-IDF.pdf</w:t>
        </w:r>
      </w:hyperlink>
    </w:p>
    <w:p w14:paraId="43FF65F8" w14:textId="77777777" w:rsidR="00EB5B6E" w:rsidRPr="002A7335" w:rsidRDefault="00EB5B6E" w:rsidP="002A7335">
      <w:pPr>
        <w:spacing w:line="480" w:lineRule="auto"/>
        <w:ind w:left="720"/>
        <w:rPr>
          <w:rFonts w:ascii="Times New Roman" w:hAnsi="Times New Roman" w:cs="Times New Roman"/>
          <w:color w:val="000000" w:themeColor="text1"/>
        </w:rPr>
      </w:pPr>
      <w:r w:rsidRPr="002A7335">
        <w:rPr>
          <w:rFonts w:ascii="Times New Roman" w:hAnsi="Times New Roman" w:cs="Times New Roman"/>
          <w:color w:val="000000" w:themeColor="text1"/>
          <w:lang w:val="es-MX"/>
        </w:rPr>
        <w:t xml:space="preserve">Subdirección de Descentralización y Fortalecimiento Fiscal., Dirección de Descentralización y Desarrollo Regional. </w:t>
      </w:r>
      <w:r w:rsidRPr="002A7335">
        <w:rPr>
          <w:rFonts w:ascii="Times New Roman" w:hAnsi="Times New Roman" w:cs="Times New Roman"/>
          <w:i/>
          <w:color w:val="000000" w:themeColor="text1"/>
          <w:lang w:val="es-MX"/>
        </w:rPr>
        <w:t xml:space="preserve">Medición Nuevo Índice de Desempeño Fiscal Territorial. </w:t>
      </w:r>
      <w:hyperlink r:id="rId364" w:history="1">
        <w:r w:rsidRPr="002A7335">
          <w:rPr>
            <w:rStyle w:val="Hipervnculo"/>
            <w:rFonts w:ascii="Times New Roman" w:hAnsi="Times New Roman" w:cs="Times New Roman"/>
            <w:lang w:val="es-MX"/>
          </w:rPr>
          <w:t>https://colaboracion.dnp.gov.co/CDT/Desarrollo%20Territorial/Guia-Corta-Metodlogia-Medicion-Nuevo-IDF.pdf</w:t>
        </w:r>
      </w:hyperlink>
    </w:p>
    <w:p w14:paraId="37F7A832" w14:textId="77777777" w:rsidR="00EB5B6E" w:rsidRPr="002A7335" w:rsidRDefault="00EB5B6E" w:rsidP="002A7335">
      <w:pPr>
        <w:spacing w:line="480" w:lineRule="auto"/>
        <w:ind w:left="720"/>
        <w:rPr>
          <w:rStyle w:val="Hipervnculo"/>
          <w:rFonts w:ascii="Times New Roman" w:hAnsi="Times New Roman" w:cs="Times New Roman"/>
        </w:rPr>
      </w:pPr>
      <w:r w:rsidRPr="002A7335">
        <w:rPr>
          <w:rFonts w:ascii="Times New Roman" w:hAnsi="Times New Roman" w:cs="Times New Roman"/>
          <w:color w:val="000000" w:themeColor="text1"/>
        </w:rPr>
        <w:lastRenderedPageBreak/>
        <w:t xml:space="preserve">Vega Lopera. J. (2013). </w:t>
      </w:r>
      <w:r w:rsidRPr="002A7335">
        <w:rPr>
          <w:rFonts w:ascii="Times New Roman" w:hAnsi="Times New Roman" w:cs="Times New Roman"/>
          <w:i/>
          <w:color w:val="000000" w:themeColor="text1"/>
        </w:rPr>
        <w:t>Evolución del Índice de Desempeño</w:t>
      </w:r>
      <w:r w:rsidRPr="002A7335">
        <w:rPr>
          <w:rFonts w:ascii="Times New Roman" w:hAnsi="Times New Roman" w:cs="Times New Roman"/>
          <w:i/>
          <w:color w:val="000000" w:themeColor="text1"/>
          <w:lang w:val="es-MX"/>
        </w:rPr>
        <w:t xml:space="preserve"> Fiscal de los Departamentos de Colombia </w:t>
      </w:r>
      <w:r w:rsidRPr="002A7335">
        <w:rPr>
          <w:rFonts w:ascii="Times New Roman" w:hAnsi="Times New Roman" w:cs="Times New Roman"/>
          <w:color w:val="000000" w:themeColor="text1"/>
          <w:lang w:val="es-MX"/>
        </w:rPr>
        <w:t xml:space="preserve">(Trabajo de grado, Universidad Militar Nueva Granada). Repositorio Unimilitar. </w:t>
      </w:r>
      <w:hyperlink r:id="rId365" w:history="1">
        <w:r w:rsidRPr="002A7335">
          <w:rPr>
            <w:rStyle w:val="Hipervnculo"/>
            <w:rFonts w:ascii="Times New Roman" w:hAnsi="Times New Roman" w:cs="Times New Roman"/>
          </w:rPr>
          <w:t>https://repository.unimilitar.edu.co/bitstream/handle/10654/11949/Ensayo.pdf?sequence=1</w:t>
        </w:r>
      </w:hyperlink>
    </w:p>
    <w:p w14:paraId="10620B7D" w14:textId="77777777" w:rsidR="00EB5B6E" w:rsidRPr="002A7335" w:rsidRDefault="00EB5B6E" w:rsidP="002A7335">
      <w:pPr>
        <w:suppressAutoHyphens/>
        <w:spacing w:line="480" w:lineRule="auto"/>
        <w:jc w:val="both"/>
        <w:rPr>
          <w:rFonts w:ascii="Times New Roman" w:eastAsia="Times New Roman" w:hAnsi="Times New Roman" w:cs="Times New Roman"/>
          <w:color w:val="000000"/>
          <w:lang w:eastAsia="ar-SA"/>
        </w:rPr>
      </w:pPr>
    </w:p>
    <w:p w14:paraId="016713B0" w14:textId="39C76178" w:rsidR="0057205D" w:rsidRPr="00136AB2" w:rsidRDefault="0057205D" w:rsidP="00136AB2">
      <w:pPr>
        <w:spacing w:line="480" w:lineRule="auto"/>
        <w:rPr>
          <w:rFonts w:ascii="Times New Roman" w:eastAsia="Times New Roman" w:hAnsi="Times New Roman" w:cs="Times New Roman"/>
          <w:b/>
          <w:color w:val="000000"/>
          <w:lang w:val="es-ES" w:eastAsia="ar-SA"/>
        </w:rPr>
      </w:pPr>
      <w:r w:rsidRPr="002A7335">
        <w:rPr>
          <w:rFonts w:ascii="Times New Roman" w:eastAsia="Times New Roman" w:hAnsi="Times New Roman" w:cs="Times New Roman"/>
          <w:b/>
          <w:color w:val="000000"/>
          <w:lang w:val="es-ES" w:eastAsia="ar-SA"/>
        </w:rPr>
        <w:br w:type="page"/>
      </w:r>
    </w:p>
    <w:p w14:paraId="6A6AF6AA" w14:textId="77777777" w:rsidR="0057205D" w:rsidRPr="002A7335" w:rsidRDefault="0057205D" w:rsidP="002A7335">
      <w:pPr>
        <w:shd w:val="clear" w:color="auto" w:fill="FFFFFF"/>
        <w:suppressAutoHyphens/>
        <w:spacing w:line="480" w:lineRule="auto"/>
        <w:jc w:val="both"/>
        <w:rPr>
          <w:rFonts w:ascii="Times New Roman" w:eastAsia="Times New Roman" w:hAnsi="Times New Roman" w:cs="Times New Roman"/>
          <w:b/>
          <w:lang w:val="es-ES_tradnl" w:eastAsia="ar-SA"/>
        </w:rPr>
      </w:pPr>
    </w:p>
    <w:p w14:paraId="2485CCA6" w14:textId="77777777" w:rsidR="0057205D" w:rsidRPr="002A7335" w:rsidRDefault="0057205D" w:rsidP="002A7335">
      <w:pPr>
        <w:shd w:val="clear" w:color="auto" w:fill="FFFFFF"/>
        <w:suppressAutoHyphens/>
        <w:spacing w:line="480" w:lineRule="auto"/>
        <w:jc w:val="both"/>
        <w:rPr>
          <w:rFonts w:ascii="Times New Roman" w:eastAsia="Times New Roman" w:hAnsi="Times New Roman" w:cs="Times New Roman"/>
          <w:b/>
          <w:lang w:val="es-ES_tradnl" w:eastAsia="ar-SA"/>
        </w:rPr>
      </w:pPr>
    </w:p>
    <w:p w14:paraId="3C08C908" w14:textId="77777777" w:rsidR="0057205D" w:rsidRPr="002A7335" w:rsidRDefault="0057205D" w:rsidP="002A7335">
      <w:pPr>
        <w:shd w:val="clear" w:color="auto" w:fill="FFFFFF"/>
        <w:suppressAutoHyphens/>
        <w:spacing w:line="480" w:lineRule="auto"/>
        <w:jc w:val="both"/>
        <w:rPr>
          <w:rFonts w:ascii="Times New Roman" w:eastAsia="Times New Roman" w:hAnsi="Times New Roman" w:cs="Times New Roman"/>
          <w:b/>
          <w:lang w:val="es-ES" w:eastAsia="ar-SA"/>
        </w:rPr>
      </w:pPr>
    </w:p>
    <w:p w14:paraId="381511BF" w14:textId="77777777" w:rsidR="0057205D" w:rsidRPr="002A7335" w:rsidRDefault="0057205D" w:rsidP="002A7335">
      <w:pPr>
        <w:keepNext/>
        <w:keepLines/>
        <w:suppressAutoHyphens/>
        <w:spacing w:before="40" w:line="480" w:lineRule="auto"/>
        <w:jc w:val="both"/>
        <w:outlineLvl w:val="2"/>
        <w:rPr>
          <w:rFonts w:ascii="Times New Roman" w:eastAsia="MS Gothic" w:hAnsi="Times New Roman" w:cs="Times New Roman"/>
          <w:color w:val="1F4D78"/>
          <w:lang w:val="es-ES" w:eastAsia="ar-SA"/>
        </w:rPr>
      </w:pPr>
    </w:p>
    <w:p w14:paraId="1B569E10" w14:textId="77777777" w:rsidR="0057205D" w:rsidRPr="002A7335" w:rsidRDefault="0057205D" w:rsidP="002A7335">
      <w:pPr>
        <w:suppressAutoHyphens/>
        <w:spacing w:line="480" w:lineRule="auto"/>
        <w:jc w:val="both"/>
        <w:rPr>
          <w:rFonts w:ascii="Times New Roman" w:eastAsia="Times New Roman" w:hAnsi="Times New Roman" w:cs="Times New Roman"/>
          <w:lang w:val="es-ES" w:eastAsia="ar-SA"/>
        </w:rPr>
      </w:pPr>
    </w:p>
    <w:p w14:paraId="64FA7ED6" w14:textId="77777777" w:rsidR="0057205D" w:rsidRPr="002A7335" w:rsidRDefault="0057205D" w:rsidP="002A7335">
      <w:pPr>
        <w:suppressAutoHyphens/>
        <w:spacing w:line="480" w:lineRule="auto"/>
        <w:jc w:val="both"/>
        <w:rPr>
          <w:rFonts w:ascii="Times New Roman" w:eastAsia="Times New Roman" w:hAnsi="Times New Roman" w:cs="Times New Roman"/>
          <w:lang w:val="es-ES" w:eastAsia="ar-SA"/>
        </w:rPr>
      </w:pPr>
    </w:p>
    <w:p w14:paraId="78E0CC54" w14:textId="77777777" w:rsidR="0057205D" w:rsidRPr="002A7335" w:rsidRDefault="0057205D" w:rsidP="002A7335">
      <w:pPr>
        <w:suppressAutoHyphens/>
        <w:spacing w:line="480" w:lineRule="auto"/>
        <w:jc w:val="both"/>
        <w:rPr>
          <w:rFonts w:ascii="Times New Roman" w:eastAsia="Times New Roman" w:hAnsi="Times New Roman" w:cs="Times New Roman"/>
          <w:lang w:val="es-ES" w:eastAsia="ar-SA"/>
        </w:rPr>
      </w:pPr>
    </w:p>
    <w:p w14:paraId="630BA4A1" w14:textId="77777777" w:rsidR="0057205D" w:rsidRPr="002A7335" w:rsidRDefault="0057205D" w:rsidP="002A7335">
      <w:pPr>
        <w:suppressAutoHyphens/>
        <w:spacing w:line="480" w:lineRule="auto"/>
        <w:jc w:val="both"/>
        <w:rPr>
          <w:rFonts w:ascii="Times New Roman" w:eastAsia="Times New Roman" w:hAnsi="Times New Roman" w:cs="Times New Roman"/>
          <w:lang w:val="es-ES" w:eastAsia="ar-SA"/>
        </w:rPr>
      </w:pPr>
    </w:p>
    <w:p w14:paraId="50B7A6E7" w14:textId="77777777" w:rsidR="0057205D" w:rsidRPr="002A7335" w:rsidRDefault="0057205D" w:rsidP="002A7335">
      <w:pPr>
        <w:suppressAutoHyphens/>
        <w:spacing w:line="480" w:lineRule="auto"/>
        <w:jc w:val="both"/>
        <w:rPr>
          <w:rFonts w:ascii="Times New Roman" w:eastAsia="Times New Roman" w:hAnsi="Times New Roman" w:cs="Times New Roman"/>
          <w:lang w:val="es-ES" w:eastAsia="ar-SA"/>
        </w:rPr>
      </w:pPr>
    </w:p>
    <w:p w14:paraId="308AD3C5" w14:textId="77777777" w:rsidR="0057205D" w:rsidRPr="002A7335" w:rsidRDefault="0057205D" w:rsidP="002A7335">
      <w:pPr>
        <w:suppressAutoHyphens/>
        <w:spacing w:line="480" w:lineRule="auto"/>
        <w:jc w:val="both"/>
        <w:rPr>
          <w:rFonts w:ascii="Times New Roman" w:eastAsia="Times New Roman" w:hAnsi="Times New Roman" w:cs="Times New Roman"/>
          <w:lang w:val="es-ES" w:eastAsia="ar-SA"/>
        </w:rPr>
      </w:pPr>
    </w:p>
    <w:p w14:paraId="58EAFCF7" w14:textId="77777777" w:rsidR="0057205D" w:rsidRPr="002A7335" w:rsidRDefault="0057205D" w:rsidP="002A7335">
      <w:pPr>
        <w:suppressAutoHyphens/>
        <w:spacing w:line="480" w:lineRule="auto"/>
        <w:jc w:val="both"/>
        <w:rPr>
          <w:rFonts w:ascii="Times New Roman" w:eastAsia="Times New Roman" w:hAnsi="Times New Roman" w:cs="Times New Roman"/>
          <w:lang w:val="es-ES" w:eastAsia="ar-SA"/>
        </w:rPr>
      </w:pPr>
    </w:p>
    <w:p w14:paraId="49F765BF" w14:textId="77777777" w:rsidR="0057205D" w:rsidRPr="002A7335" w:rsidRDefault="0057205D" w:rsidP="002A7335">
      <w:pPr>
        <w:suppressAutoHyphens/>
        <w:spacing w:line="480" w:lineRule="auto"/>
        <w:jc w:val="both"/>
        <w:rPr>
          <w:rFonts w:ascii="Times New Roman" w:eastAsia="Times New Roman" w:hAnsi="Times New Roman" w:cs="Times New Roman"/>
          <w:lang w:val="es-ES" w:eastAsia="ar-SA"/>
        </w:rPr>
      </w:pPr>
    </w:p>
    <w:p w14:paraId="33073E4F" w14:textId="77777777" w:rsidR="0057205D" w:rsidRPr="002A7335" w:rsidRDefault="0057205D" w:rsidP="002A7335">
      <w:pPr>
        <w:suppressAutoHyphens/>
        <w:spacing w:line="480" w:lineRule="auto"/>
        <w:ind w:firstLine="708"/>
        <w:rPr>
          <w:rFonts w:ascii="Times New Roman" w:eastAsia="Times New Roman" w:hAnsi="Times New Roman" w:cs="Times New Roman"/>
          <w:lang w:val="es-ES" w:eastAsia="ar-SA"/>
        </w:rPr>
      </w:pPr>
    </w:p>
    <w:p w14:paraId="25049930" w14:textId="01E4C62B" w:rsidR="004A3C83" w:rsidRPr="002A7335" w:rsidRDefault="004A3C83" w:rsidP="002A7335">
      <w:pPr>
        <w:spacing w:line="480" w:lineRule="auto"/>
        <w:rPr>
          <w:rFonts w:ascii="Times New Roman" w:hAnsi="Times New Roman" w:cs="Times New Roman"/>
          <w:b/>
          <w:bCs/>
          <w:color w:val="44546A" w:themeColor="text2"/>
          <w:lang w:val="es-MX"/>
        </w:rPr>
      </w:pPr>
    </w:p>
    <w:sectPr w:rsidR="004A3C83" w:rsidRPr="002A7335" w:rsidSect="004A3C83">
      <w:headerReference w:type="even" r:id="rId366"/>
      <w:headerReference w:type="default" r:id="rId367"/>
      <w:headerReference w:type="first" r:id="rId368"/>
      <w:pgSz w:w="12240" w:h="15840" w:code="1"/>
      <w:pgMar w:top="238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F97D61" w14:textId="77777777" w:rsidR="00F70F03" w:rsidRDefault="00F70F03" w:rsidP="000161C8">
      <w:r>
        <w:separator/>
      </w:r>
    </w:p>
  </w:endnote>
  <w:endnote w:type="continuationSeparator" w:id="0">
    <w:p w14:paraId="6931EBD8" w14:textId="77777777" w:rsidR="00F70F03" w:rsidRDefault="00F70F03" w:rsidP="000161C8">
      <w:r>
        <w:continuationSeparator/>
      </w:r>
    </w:p>
  </w:endnote>
  <w:endnote w:type="continuationNotice" w:id="1">
    <w:p w14:paraId="7C57D766" w14:textId="77777777" w:rsidR="00F70F03" w:rsidRDefault="00F70F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Narrow">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roman"/>
    <w:notTrueType/>
    <w:pitch w:val="default"/>
  </w:font>
  <w:font w:name="MS Gothic">
    <w:altName w:val="ＭＳ ゴシック"/>
    <w:panose1 w:val="020B0609070205080204"/>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43B93" w14:textId="77777777" w:rsidR="00F70F03" w:rsidRDefault="00F70F03" w:rsidP="000161C8">
      <w:r>
        <w:separator/>
      </w:r>
    </w:p>
  </w:footnote>
  <w:footnote w:type="continuationSeparator" w:id="0">
    <w:p w14:paraId="7E27B2CE" w14:textId="77777777" w:rsidR="00F70F03" w:rsidRDefault="00F70F03" w:rsidP="000161C8">
      <w:r>
        <w:continuationSeparator/>
      </w:r>
    </w:p>
  </w:footnote>
  <w:footnote w:type="continuationNotice" w:id="1">
    <w:p w14:paraId="249C2E2D" w14:textId="77777777" w:rsidR="00F70F03" w:rsidRDefault="00F70F0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36D58" w14:textId="77777777" w:rsidR="00EB18FE" w:rsidRDefault="00F70F03">
    <w:pPr>
      <w:pStyle w:val="Encabezado"/>
    </w:pPr>
    <w:r>
      <w:rPr>
        <w:noProof/>
      </w:rPr>
      <w:pict w14:anchorId="3A59EA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044719" o:spid="_x0000_s2051" type="#_x0000_t75" style="position:absolute;margin-left:0;margin-top:0;width:612.45pt;height:11in;z-index:-251653120;mso-wrap-edited:f;mso-position-horizontal:center;mso-position-horizontal-relative:margin;mso-position-vertical:center;mso-position-vertical-relative:margin" o:allowincell="f">
          <v:imagedata r:id="rId1" o:title="P_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E06EA" w14:textId="77777777" w:rsidR="00EB18FE" w:rsidRDefault="00F70F03">
    <w:pPr>
      <w:pStyle w:val="Encabezado"/>
    </w:pPr>
    <w:r>
      <w:rPr>
        <w:noProof/>
      </w:rPr>
      <w:pict w14:anchorId="26806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044720" o:spid="_x0000_s2050" type="#_x0000_t75" style="position:absolute;margin-left:0;margin-top:0;width:612.45pt;height:11in;z-index:-251650048;mso-wrap-edited:f;mso-position-horizontal:center;mso-position-horizontal-relative:margin;mso-position-vertical:center;mso-position-vertical-relative:margin" o:allowincell="f">
          <v:imagedata r:id="rId1" o:title="P_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14142" w14:textId="77777777" w:rsidR="00EB18FE" w:rsidRDefault="00F70F03">
    <w:pPr>
      <w:pStyle w:val="Encabezado"/>
    </w:pPr>
    <w:r>
      <w:rPr>
        <w:noProof/>
      </w:rPr>
      <w:pict w14:anchorId="27D3A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6044718" o:spid="_x0000_s2049" type="#_x0000_t75" style="position:absolute;margin-left:0;margin-top:0;width:612.45pt;height:11in;z-index:-251656192;mso-wrap-edited:f;mso-position-horizontal:center;mso-position-horizontal-relative:margin;mso-position-vertical:center;mso-position-vertical-relative:margin" o:allowincell="f">
          <v:imagedata r:id="rId1" o:title="P_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403DE"/>
    <w:multiLevelType w:val="hybridMultilevel"/>
    <w:tmpl w:val="05E0DB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F173F5"/>
    <w:multiLevelType w:val="multilevel"/>
    <w:tmpl w:val="8CA88CC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058D2732"/>
    <w:multiLevelType w:val="hybridMultilevel"/>
    <w:tmpl w:val="E63E5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52E61"/>
    <w:multiLevelType w:val="hybridMultilevel"/>
    <w:tmpl w:val="0A1C1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E6825"/>
    <w:multiLevelType w:val="hybridMultilevel"/>
    <w:tmpl w:val="41B29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C4738"/>
    <w:multiLevelType w:val="hybridMultilevel"/>
    <w:tmpl w:val="D660CF76"/>
    <w:lvl w:ilvl="0" w:tplc="240A0005">
      <w:start w:val="1"/>
      <w:numFmt w:val="bullet"/>
      <w:lvlText w:val=""/>
      <w:lvlJc w:val="left"/>
      <w:pPr>
        <w:ind w:left="2148" w:hanging="360"/>
      </w:pPr>
      <w:rPr>
        <w:rFonts w:ascii="Wingdings" w:hAnsi="Wingdings"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6" w15:restartNumberingAfterBreak="0">
    <w:nsid w:val="257939DA"/>
    <w:multiLevelType w:val="hybridMultilevel"/>
    <w:tmpl w:val="42D41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6223227"/>
    <w:multiLevelType w:val="hybridMultilevel"/>
    <w:tmpl w:val="9EA47792"/>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8" w15:restartNumberingAfterBreak="0">
    <w:nsid w:val="29DA396C"/>
    <w:multiLevelType w:val="hybridMultilevel"/>
    <w:tmpl w:val="226E35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A387114"/>
    <w:multiLevelType w:val="hybridMultilevel"/>
    <w:tmpl w:val="63F08D9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0" w15:restartNumberingAfterBreak="0">
    <w:nsid w:val="2A3D216D"/>
    <w:multiLevelType w:val="hybridMultilevel"/>
    <w:tmpl w:val="520859E0"/>
    <w:lvl w:ilvl="0" w:tplc="6922D812">
      <w:start w:val="1"/>
      <w:numFmt w:val="lowerLetter"/>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A5F3BE1"/>
    <w:multiLevelType w:val="multilevel"/>
    <w:tmpl w:val="961AFBD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2B186906"/>
    <w:multiLevelType w:val="hybridMultilevel"/>
    <w:tmpl w:val="55D8BAD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3C7169B7"/>
    <w:multiLevelType w:val="hybridMultilevel"/>
    <w:tmpl w:val="A120D68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3F172290"/>
    <w:multiLevelType w:val="hybridMultilevel"/>
    <w:tmpl w:val="8118F07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64D2A96"/>
    <w:multiLevelType w:val="hybridMultilevel"/>
    <w:tmpl w:val="EAC07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DD31F7"/>
    <w:multiLevelType w:val="multilevel"/>
    <w:tmpl w:val="0398356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F647DE8"/>
    <w:multiLevelType w:val="hybridMultilevel"/>
    <w:tmpl w:val="0BEA7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22324"/>
    <w:multiLevelType w:val="hybridMultilevel"/>
    <w:tmpl w:val="8FC4D5D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9" w15:restartNumberingAfterBreak="0">
    <w:nsid w:val="5D8F0FC2"/>
    <w:multiLevelType w:val="hybridMultilevel"/>
    <w:tmpl w:val="81981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147AC1"/>
    <w:multiLevelType w:val="hybridMultilevel"/>
    <w:tmpl w:val="0E16BA92"/>
    <w:lvl w:ilvl="0" w:tplc="240A0005">
      <w:start w:val="1"/>
      <w:numFmt w:val="bullet"/>
      <w:lvlText w:val=""/>
      <w:lvlJc w:val="left"/>
      <w:pPr>
        <w:ind w:left="2148" w:hanging="360"/>
      </w:pPr>
      <w:rPr>
        <w:rFonts w:ascii="Wingdings" w:hAnsi="Wingdings"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1" w15:restartNumberingAfterBreak="0">
    <w:nsid w:val="7B3501D4"/>
    <w:multiLevelType w:val="hybridMultilevel"/>
    <w:tmpl w:val="871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B10A77"/>
    <w:multiLevelType w:val="hybridMultilevel"/>
    <w:tmpl w:val="6BC4C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
  </w:num>
  <w:num w:numId="4">
    <w:abstractNumId w:val="11"/>
  </w:num>
  <w:num w:numId="5">
    <w:abstractNumId w:val="6"/>
  </w:num>
  <w:num w:numId="6">
    <w:abstractNumId w:val="16"/>
  </w:num>
  <w:num w:numId="7">
    <w:abstractNumId w:val="4"/>
  </w:num>
  <w:num w:numId="8">
    <w:abstractNumId w:val="15"/>
  </w:num>
  <w:num w:numId="9">
    <w:abstractNumId w:val="3"/>
  </w:num>
  <w:num w:numId="10">
    <w:abstractNumId w:val="19"/>
  </w:num>
  <w:num w:numId="11">
    <w:abstractNumId w:val="2"/>
  </w:num>
  <w:num w:numId="12">
    <w:abstractNumId w:val="12"/>
  </w:num>
  <w:num w:numId="13">
    <w:abstractNumId w:val="18"/>
  </w:num>
  <w:num w:numId="14">
    <w:abstractNumId w:val="9"/>
  </w:num>
  <w:num w:numId="15">
    <w:abstractNumId w:val="20"/>
  </w:num>
  <w:num w:numId="16">
    <w:abstractNumId w:val="5"/>
  </w:num>
  <w:num w:numId="17">
    <w:abstractNumId w:val="7"/>
  </w:num>
  <w:num w:numId="18">
    <w:abstractNumId w:val="8"/>
  </w:num>
  <w:num w:numId="19">
    <w:abstractNumId w:val="21"/>
  </w:num>
  <w:num w:numId="20">
    <w:abstractNumId w:val="13"/>
  </w:num>
  <w:num w:numId="21">
    <w:abstractNumId w:val="22"/>
  </w:num>
  <w:num w:numId="22">
    <w:abstractNumId w:val="0"/>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1C8"/>
    <w:rsid w:val="00010563"/>
    <w:rsid w:val="000161C8"/>
    <w:rsid w:val="000314CE"/>
    <w:rsid w:val="00053EC9"/>
    <w:rsid w:val="000542E3"/>
    <w:rsid w:val="00093AEE"/>
    <w:rsid w:val="000A0D41"/>
    <w:rsid w:val="000A1664"/>
    <w:rsid w:val="000A2651"/>
    <w:rsid w:val="000B2EA0"/>
    <w:rsid w:val="000B3603"/>
    <w:rsid w:val="000B526B"/>
    <w:rsid w:val="000D1A3F"/>
    <w:rsid w:val="000E13AB"/>
    <w:rsid w:val="001015A2"/>
    <w:rsid w:val="00101D18"/>
    <w:rsid w:val="00120A28"/>
    <w:rsid w:val="00126BA3"/>
    <w:rsid w:val="00136668"/>
    <w:rsid w:val="00136A0F"/>
    <w:rsid w:val="00136AB2"/>
    <w:rsid w:val="001705C6"/>
    <w:rsid w:val="001830A6"/>
    <w:rsid w:val="00184DE3"/>
    <w:rsid w:val="001878BC"/>
    <w:rsid w:val="00191A37"/>
    <w:rsid w:val="00192732"/>
    <w:rsid w:val="001A604F"/>
    <w:rsid w:val="001B39C6"/>
    <w:rsid w:val="001B4B3E"/>
    <w:rsid w:val="001C13A6"/>
    <w:rsid w:val="001C17DB"/>
    <w:rsid w:val="001D27CB"/>
    <w:rsid w:val="001D6E74"/>
    <w:rsid w:val="001E24EE"/>
    <w:rsid w:val="00202846"/>
    <w:rsid w:val="00233F47"/>
    <w:rsid w:val="00240F95"/>
    <w:rsid w:val="00246556"/>
    <w:rsid w:val="00253D13"/>
    <w:rsid w:val="00264814"/>
    <w:rsid w:val="0029488F"/>
    <w:rsid w:val="0029760E"/>
    <w:rsid w:val="002A543D"/>
    <w:rsid w:val="002A7335"/>
    <w:rsid w:val="002B1248"/>
    <w:rsid w:val="002C08B2"/>
    <w:rsid w:val="002C3E63"/>
    <w:rsid w:val="002D5FC7"/>
    <w:rsid w:val="002D6591"/>
    <w:rsid w:val="002E36B3"/>
    <w:rsid w:val="002E734B"/>
    <w:rsid w:val="002E7A52"/>
    <w:rsid w:val="00304E1E"/>
    <w:rsid w:val="00317201"/>
    <w:rsid w:val="0032634E"/>
    <w:rsid w:val="00357E3D"/>
    <w:rsid w:val="003634C8"/>
    <w:rsid w:val="00383004"/>
    <w:rsid w:val="00396EC3"/>
    <w:rsid w:val="003A4FC9"/>
    <w:rsid w:val="003B35D2"/>
    <w:rsid w:val="003C245A"/>
    <w:rsid w:val="003C7E48"/>
    <w:rsid w:val="003D7DBC"/>
    <w:rsid w:val="003E212F"/>
    <w:rsid w:val="003E4089"/>
    <w:rsid w:val="003E6BB4"/>
    <w:rsid w:val="003F2D93"/>
    <w:rsid w:val="0040565A"/>
    <w:rsid w:val="00410AAC"/>
    <w:rsid w:val="00412DBA"/>
    <w:rsid w:val="00433E83"/>
    <w:rsid w:val="0044294A"/>
    <w:rsid w:val="00457BD5"/>
    <w:rsid w:val="00473156"/>
    <w:rsid w:val="00475468"/>
    <w:rsid w:val="0049130D"/>
    <w:rsid w:val="00492DE7"/>
    <w:rsid w:val="004A3C83"/>
    <w:rsid w:val="004C33F6"/>
    <w:rsid w:val="004C6103"/>
    <w:rsid w:val="004C7A81"/>
    <w:rsid w:val="004D574A"/>
    <w:rsid w:val="004D67DA"/>
    <w:rsid w:val="004E4742"/>
    <w:rsid w:val="0050406E"/>
    <w:rsid w:val="00504704"/>
    <w:rsid w:val="00513086"/>
    <w:rsid w:val="00513284"/>
    <w:rsid w:val="00516384"/>
    <w:rsid w:val="005175C9"/>
    <w:rsid w:val="00533676"/>
    <w:rsid w:val="005500DC"/>
    <w:rsid w:val="0057162A"/>
    <w:rsid w:val="00571D04"/>
    <w:rsid w:val="0057205D"/>
    <w:rsid w:val="005A6DF8"/>
    <w:rsid w:val="005B075C"/>
    <w:rsid w:val="005D689C"/>
    <w:rsid w:val="005F3A12"/>
    <w:rsid w:val="005F6628"/>
    <w:rsid w:val="00610D83"/>
    <w:rsid w:val="00611F78"/>
    <w:rsid w:val="006136D3"/>
    <w:rsid w:val="00613889"/>
    <w:rsid w:val="006152C8"/>
    <w:rsid w:val="00621211"/>
    <w:rsid w:val="0062155D"/>
    <w:rsid w:val="006321B0"/>
    <w:rsid w:val="00635516"/>
    <w:rsid w:val="00637A8E"/>
    <w:rsid w:val="006544CA"/>
    <w:rsid w:val="00657C62"/>
    <w:rsid w:val="006603BE"/>
    <w:rsid w:val="00660947"/>
    <w:rsid w:val="006646AD"/>
    <w:rsid w:val="00665A10"/>
    <w:rsid w:val="00686C84"/>
    <w:rsid w:val="0068740B"/>
    <w:rsid w:val="0069356D"/>
    <w:rsid w:val="006A1C75"/>
    <w:rsid w:val="006A3B94"/>
    <w:rsid w:val="006A6F73"/>
    <w:rsid w:val="006B1868"/>
    <w:rsid w:val="006F0C50"/>
    <w:rsid w:val="007037C3"/>
    <w:rsid w:val="007065CC"/>
    <w:rsid w:val="007172FC"/>
    <w:rsid w:val="00740965"/>
    <w:rsid w:val="007414A9"/>
    <w:rsid w:val="00753D7F"/>
    <w:rsid w:val="00754599"/>
    <w:rsid w:val="00754F79"/>
    <w:rsid w:val="0075685C"/>
    <w:rsid w:val="00764595"/>
    <w:rsid w:val="00771869"/>
    <w:rsid w:val="00772C2A"/>
    <w:rsid w:val="00776838"/>
    <w:rsid w:val="00780410"/>
    <w:rsid w:val="00786BD5"/>
    <w:rsid w:val="00793C2F"/>
    <w:rsid w:val="00794A27"/>
    <w:rsid w:val="007A3906"/>
    <w:rsid w:val="007B0E2A"/>
    <w:rsid w:val="007B2870"/>
    <w:rsid w:val="007B3653"/>
    <w:rsid w:val="007C0535"/>
    <w:rsid w:val="007D1C7F"/>
    <w:rsid w:val="007D7EAB"/>
    <w:rsid w:val="00802013"/>
    <w:rsid w:val="00806322"/>
    <w:rsid w:val="00813478"/>
    <w:rsid w:val="008418E0"/>
    <w:rsid w:val="008473BD"/>
    <w:rsid w:val="00852CEE"/>
    <w:rsid w:val="008658F7"/>
    <w:rsid w:val="008778C5"/>
    <w:rsid w:val="008A575D"/>
    <w:rsid w:val="008B03B6"/>
    <w:rsid w:val="008B381F"/>
    <w:rsid w:val="008B3FAE"/>
    <w:rsid w:val="008E082D"/>
    <w:rsid w:val="008E3C85"/>
    <w:rsid w:val="008E4EA0"/>
    <w:rsid w:val="008F27EB"/>
    <w:rsid w:val="008F5C85"/>
    <w:rsid w:val="009059EC"/>
    <w:rsid w:val="0091623C"/>
    <w:rsid w:val="00926983"/>
    <w:rsid w:val="00940B8C"/>
    <w:rsid w:val="0094540F"/>
    <w:rsid w:val="009462D1"/>
    <w:rsid w:val="0095176A"/>
    <w:rsid w:val="00951D19"/>
    <w:rsid w:val="009814AB"/>
    <w:rsid w:val="009837C3"/>
    <w:rsid w:val="0098606D"/>
    <w:rsid w:val="009A4F3F"/>
    <w:rsid w:val="009A6DCB"/>
    <w:rsid w:val="009A7F98"/>
    <w:rsid w:val="009B46AA"/>
    <w:rsid w:val="009C10A6"/>
    <w:rsid w:val="009C6046"/>
    <w:rsid w:val="009D361B"/>
    <w:rsid w:val="009E2CC5"/>
    <w:rsid w:val="009F10BB"/>
    <w:rsid w:val="009F741D"/>
    <w:rsid w:val="00A47829"/>
    <w:rsid w:val="00A74774"/>
    <w:rsid w:val="00AA424B"/>
    <w:rsid w:val="00AC3C54"/>
    <w:rsid w:val="00AE11A5"/>
    <w:rsid w:val="00AE44D6"/>
    <w:rsid w:val="00AE4821"/>
    <w:rsid w:val="00AE4BE9"/>
    <w:rsid w:val="00AF404D"/>
    <w:rsid w:val="00AF4DA4"/>
    <w:rsid w:val="00AF6E27"/>
    <w:rsid w:val="00B02094"/>
    <w:rsid w:val="00B066FB"/>
    <w:rsid w:val="00B12D01"/>
    <w:rsid w:val="00B25F62"/>
    <w:rsid w:val="00B27ED4"/>
    <w:rsid w:val="00B40263"/>
    <w:rsid w:val="00B515EE"/>
    <w:rsid w:val="00B66476"/>
    <w:rsid w:val="00B718B8"/>
    <w:rsid w:val="00B72669"/>
    <w:rsid w:val="00B7375D"/>
    <w:rsid w:val="00B75C29"/>
    <w:rsid w:val="00B90BCD"/>
    <w:rsid w:val="00BC0FF9"/>
    <w:rsid w:val="00BE06DF"/>
    <w:rsid w:val="00BF3E20"/>
    <w:rsid w:val="00BF4552"/>
    <w:rsid w:val="00C03C93"/>
    <w:rsid w:val="00C03E75"/>
    <w:rsid w:val="00C14609"/>
    <w:rsid w:val="00C16F77"/>
    <w:rsid w:val="00C325F6"/>
    <w:rsid w:val="00C374FE"/>
    <w:rsid w:val="00C51EC1"/>
    <w:rsid w:val="00C54C72"/>
    <w:rsid w:val="00C707FA"/>
    <w:rsid w:val="00C856BE"/>
    <w:rsid w:val="00CA57B0"/>
    <w:rsid w:val="00CA5F45"/>
    <w:rsid w:val="00CB5BCC"/>
    <w:rsid w:val="00CC079F"/>
    <w:rsid w:val="00CD3CB9"/>
    <w:rsid w:val="00CD5B2C"/>
    <w:rsid w:val="00CD7B08"/>
    <w:rsid w:val="00CE43F6"/>
    <w:rsid w:val="00CF0F4D"/>
    <w:rsid w:val="00D01ACF"/>
    <w:rsid w:val="00D1372B"/>
    <w:rsid w:val="00D15EC2"/>
    <w:rsid w:val="00D1777D"/>
    <w:rsid w:val="00D316E6"/>
    <w:rsid w:val="00D31793"/>
    <w:rsid w:val="00D43C2D"/>
    <w:rsid w:val="00D517CE"/>
    <w:rsid w:val="00D5556F"/>
    <w:rsid w:val="00D823BF"/>
    <w:rsid w:val="00DA2FEF"/>
    <w:rsid w:val="00DA7FC0"/>
    <w:rsid w:val="00DB5E7F"/>
    <w:rsid w:val="00DC4E16"/>
    <w:rsid w:val="00DC66B4"/>
    <w:rsid w:val="00DD6584"/>
    <w:rsid w:val="00DD7200"/>
    <w:rsid w:val="00DE2B58"/>
    <w:rsid w:val="00DE40EF"/>
    <w:rsid w:val="00DF1270"/>
    <w:rsid w:val="00DF299C"/>
    <w:rsid w:val="00DF4C99"/>
    <w:rsid w:val="00DF7B9D"/>
    <w:rsid w:val="00E04B4A"/>
    <w:rsid w:val="00E06D9C"/>
    <w:rsid w:val="00E14967"/>
    <w:rsid w:val="00E15D71"/>
    <w:rsid w:val="00E175CB"/>
    <w:rsid w:val="00E23ECA"/>
    <w:rsid w:val="00E33607"/>
    <w:rsid w:val="00E37D67"/>
    <w:rsid w:val="00E652BE"/>
    <w:rsid w:val="00E675EB"/>
    <w:rsid w:val="00E67D73"/>
    <w:rsid w:val="00E70CE8"/>
    <w:rsid w:val="00E71B15"/>
    <w:rsid w:val="00E87D23"/>
    <w:rsid w:val="00E92289"/>
    <w:rsid w:val="00EA0F22"/>
    <w:rsid w:val="00EB18FE"/>
    <w:rsid w:val="00EB4CA2"/>
    <w:rsid w:val="00EB5B6E"/>
    <w:rsid w:val="00EC0CCA"/>
    <w:rsid w:val="00EC58F9"/>
    <w:rsid w:val="00ED07E2"/>
    <w:rsid w:val="00ED65E1"/>
    <w:rsid w:val="00EF01FC"/>
    <w:rsid w:val="00F02D55"/>
    <w:rsid w:val="00F43CCB"/>
    <w:rsid w:val="00F57603"/>
    <w:rsid w:val="00F61C43"/>
    <w:rsid w:val="00F70F03"/>
    <w:rsid w:val="00F73B9D"/>
    <w:rsid w:val="00FA3331"/>
    <w:rsid w:val="00FA5D06"/>
    <w:rsid w:val="00FB06CA"/>
    <w:rsid w:val="00FB3782"/>
    <w:rsid w:val="00FB3BAD"/>
    <w:rsid w:val="00FD1E65"/>
    <w:rsid w:val="00FD441D"/>
    <w:rsid w:val="00FD4CCF"/>
    <w:rsid w:val="00FF1819"/>
    <w:rsid w:val="00FF74E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A8F49E"/>
  <w15:docId w15:val="{DD5D457E-82B9-4D64-9671-D779972D7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B8C"/>
  </w:style>
  <w:style w:type="paragraph" w:styleId="Ttulo1">
    <w:name w:val="heading 1"/>
    <w:basedOn w:val="Normal"/>
    <w:next w:val="Normal"/>
    <w:link w:val="Ttulo1Car"/>
    <w:uiPriority w:val="9"/>
    <w:qFormat/>
    <w:rsid w:val="0078041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804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80410"/>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161C8"/>
    <w:pPr>
      <w:tabs>
        <w:tab w:val="center" w:pos="4252"/>
        <w:tab w:val="right" w:pos="8504"/>
      </w:tabs>
    </w:pPr>
  </w:style>
  <w:style w:type="character" w:customStyle="1" w:styleId="EncabezadoCar">
    <w:name w:val="Encabezado Car"/>
    <w:basedOn w:val="Fuentedeprrafopredeter"/>
    <w:link w:val="Encabezado"/>
    <w:uiPriority w:val="99"/>
    <w:rsid w:val="000161C8"/>
  </w:style>
  <w:style w:type="paragraph" w:styleId="Piedepgina">
    <w:name w:val="footer"/>
    <w:basedOn w:val="Normal"/>
    <w:link w:val="PiedepginaCar"/>
    <w:uiPriority w:val="99"/>
    <w:unhideWhenUsed/>
    <w:rsid w:val="000161C8"/>
    <w:pPr>
      <w:tabs>
        <w:tab w:val="center" w:pos="4252"/>
        <w:tab w:val="right" w:pos="8504"/>
      </w:tabs>
    </w:pPr>
  </w:style>
  <w:style w:type="character" w:customStyle="1" w:styleId="PiedepginaCar">
    <w:name w:val="Pie de página Car"/>
    <w:basedOn w:val="Fuentedeprrafopredeter"/>
    <w:link w:val="Piedepgina"/>
    <w:uiPriority w:val="99"/>
    <w:rsid w:val="000161C8"/>
  </w:style>
  <w:style w:type="paragraph" w:styleId="Prrafodelista">
    <w:name w:val="List Paragraph"/>
    <w:basedOn w:val="Normal"/>
    <w:uiPriority w:val="34"/>
    <w:qFormat/>
    <w:rsid w:val="00B90BCD"/>
    <w:pPr>
      <w:ind w:left="720"/>
      <w:contextualSpacing/>
    </w:pPr>
  </w:style>
  <w:style w:type="character" w:customStyle="1" w:styleId="fontstyle01">
    <w:name w:val="fontstyle01"/>
    <w:basedOn w:val="Fuentedeprrafopredeter"/>
    <w:rsid w:val="00AE4821"/>
    <w:rPr>
      <w:rFonts w:ascii="ArialNarrow" w:hAnsi="ArialNarrow" w:hint="default"/>
      <w:b w:val="0"/>
      <w:bCs w:val="0"/>
      <w:i w:val="0"/>
      <w:iCs w:val="0"/>
      <w:color w:val="000000"/>
      <w:sz w:val="22"/>
      <w:szCs w:val="22"/>
    </w:rPr>
  </w:style>
  <w:style w:type="character" w:styleId="Refdecomentario">
    <w:name w:val="annotation reference"/>
    <w:basedOn w:val="Fuentedeprrafopredeter"/>
    <w:uiPriority w:val="99"/>
    <w:semiHidden/>
    <w:unhideWhenUsed/>
    <w:rsid w:val="00AE4821"/>
    <w:rPr>
      <w:sz w:val="16"/>
      <w:szCs w:val="16"/>
    </w:rPr>
  </w:style>
  <w:style w:type="paragraph" w:styleId="Textoindependiente2">
    <w:name w:val="Body Text 2"/>
    <w:basedOn w:val="Normal"/>
    <w:link w:val="Textoindependiente2Car"/>
    <w:rsid w:val="00DF4C99"/>
    <w:pPr>
      <w:spacing w:after="200" w:line="276" w:lineRule="auto"/>
      <w:jc w:val="both"/>
    </w:pPr>
    <w:rPr>
      <w:rFonts w:ascii="Arial" w:eastAsia="Calibri" w:hAnsi="Arial" w:cs="Times New Roman"/>
      <w:sz w:val="22"/>
      <w:szCs w:val="22"/>
      <w:lang w:val="es-ES"/>
    </w:rPr>
  </w:style>
  <w:style w:type="character" w:customStyle="1" w:styleId="Textoindependiente2Car">
    <w:name w:val="Texto independiente 2 Car"/>
    <w:basedOn w:val="Fuentedeprrafopredeter"/>
    <w:link w:val="Textoindependiente2"/>
    <w:rsid w:val="00DF4C99"/>
    <w:rPr>
      <w:rFonts w:ascii="Arial" w:eastAsia="Calibri" w:hAnsi="Arial" w:cs="Times New Roman"/>
      <w:sz w:val="22"/>
      <w:szCs w:val="22"/>
      <w:lang w:val="es-ES"/>
    </w:rPr>
  </w:style>
  <w:style w:type="character" w:styleId="Hipervnculo">
    <w:name w:val="Hyperlink"/>
    <w:basedOn w:val="Fuentedeprrafopredeter"/>
    <w:uiPriority w:val="99"/>
    <w:unhideWhenUsed/>
    <w:rsid w:val="00EB5B6E"/>
    <w:rPr>
      <w:color w:val="0563C1" w:themeColor="hyperlink"/>
      <w:u w:val="single"/>
    </w:rPr>
  </w:style>
  <w:style w:type="paragraph" w:styleId="NormalWeb">
    <w:name w:val="Normal (Web)"/>
    <w:basedOn w:val="Normal"/>
    <w:uiPriority w:val="99"/>
    <w:semiHidden/>
    <w:unhideWhenUsed/>
    <w:rsid w:val="004D574A"/>
    <w:pPr>
      <w:spacing w:before="100" w:beforeAutospacing="1" w:after="100" w:afterAutospacing="1"/>
    </w:pPr>
    <w:rPr>
      <w:rFonts w:ascii="Times New Roman" w:eastAsia="Times New Roman" w:hAnsi="Times New Roman" w:cs="Times New Roman"/>
      <w:lang w:val="en-US"/>
    </w:rPr>
  </w:style>
  <w:style w:type="paragraph" w:styleId="Textocomentario">
    <w:name w:val="annotation text"/>
    <w:basedOn w:val="Normal"/>
    <w:link w:val="TextocomentarioCar"/>
    <w:uiPriority w:val="99"/>
    <w:semiHidden/>
    <w:unhideWhenUsed/>
    <w:rsid w:val="000314CE"/>
    <w:rPr>
      <w:sz w:val="20"/>
      <w:szCs w:val="20"/>
    </w:rPr>
  </w:style>
  <w:style w:type="character" w:customStyle="1" w:styleId="TextocomentarioCar">
    <w:name w:val="Texto comentario Car"/>
    <w:basedOn w:val="Fuentedeprrafopredeter"/>
    <w:link w:val="Textocomentario"/>
    <w:uiPriority w:val="99"/>
    <w:semiHidden/>
    <w:rsid w:val="000314CE"/>
    <w:rPr>
      <w:sz w:val="20"/>
      <w:szCs w:val="20"/>
    </w:rPr>
  </w:style>
  <w:style w:type="paragraph" w:styleId="Asuntodelcomentario">
    <w:name w:val="annotation subject"/>
    <w:basedOn w:val="Textocomentario"/>
    <w:next w:val="Textocomentario"/>
    <w:link w:val="AsuntodelcomentarioCar"/>
    <w:uiPriority w:val="99"/>
    <w:semiHidden/>
    <w:unhideWhenUsed/>
    <w:rsid w:val="000314CE"/>
    <w:rPr>
      <w:b/>
      <w:bCs/>
    </w:rPr>
  </w:style>
  <w:style w:type="character" w:customStyle="1" w:styleId="AsuntodelcomentarioCar">
    <w:name w:val="Asunto del comentario Car"/>
    <w:basedOn w:val="TextocomentarioCar"/>
    <w:link w:val="Asuntodelcomentario"/>
    <w:uiPriority w:val="99"/>
    <w:semiHidden/>
    <w:rsid w:val="000314CE"/>
    <w:rPr>
      <w:b/>
      <w:bCs/>
      <w:sz w:val="20"/>
      <w:szCs w:val="20"/>
    </w:rPr>
  </w:style>
  <w:style w:type="paragraph" w:styleId="Textodeglobo">
    <w:name w:val="Balloon Text"/>
    <w:basedOn w:val="Normal"/>
    <w:link w:val="TextodegloboCar"/>
    <w:uiPriority w:val="99"/>
    <w:semiHidden/>
    <w:unhideWhenUsed/>
    <w:rsid w:val="000314C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14CE"/>
    <w:rPr>
      <w:rFonts w:ascii="Segoe UI" w:hAnsi="Segoe UI" w:cs="Segoe UI"/>
      <w:sz w:val="18"/>
      <w:szCs w:val="18"/>
    </w:rPr>
  </w:style>
  <w:style w:type="table" w:styleId="Tablaconcuadrcula">
    <w:name w:val="Table Grid"/>
    <w:basedOn w:val="Tablanormal"/>
    <w:uiPriority w:val="39"/>
    <w:rsid w:val="00571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4E4742"/>
    <w:rPr>
      <w:sz w:val="22"/>
      <w:szCs w:val="22"/>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1Car">
    <w:name w:val="Título 1 Car"/>
    <w:basedOn w:val="Fuentedeprrafopredeter"/>
    <w:link w:val="Ttulo1"/>
    <w:uiPriority w:val="9"/>
    <w:rsid w:val="00780410"/>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8041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780410"/>
    <w:rPr>
      <w:rFonts w:asciiTheme="majorHAnsi" w:eastAsiaTheme="majorEastAsia" w:hAnsiTheme="majorHAnsi" w:cstheme="majorBidi"/>
      <w:color w:val="1F4D78" w:themeColor="accent1" w:themeShade="7F"/>
    </w:rPr>
  </w:style>
  <w:style w:type="paragraph" w:styleId="Descripcin">
    <w:name w:val="caption"/>
    <w:basedOn w:val="Normal"/>
    <w:next w:val="Normal"/>
    <w:uiPriority w:val="35"/>
    <w:unhideWhenUsed/>
    <w:qFormat/>
    <w:rsid w:val="00D1777D"/>
    <w:pPr>
      <w:spacing w:after="200"/>
    </w:pPr>
    <w:rPr>
      <w:i/>
      <w:iCs/>
      <w:color w:val="44546A" w:themeColor="text2"/>
      <w:sz w:val="18"/>
      <w:szCs w:val="18"/>
    </w:rPr>
  </w:style>
  <w:style w:type="paragraph" w:styleId="TDC2">
    <w:name w:val="toc 2"/>
    <w:basedOn w:val="Normal"/>
    <w:next w:val="Normal"/>
    <w:autoRedefine/>
    <w:uiPriority w:val="39"/>
    <w:unhideWhenUsed/>
    <w:rsid w:val="00EB18FE"/>
    <w:pPr>
      <w:spacing w:after="100"/>
      <w:ind w:left="240"/>
    </w:pPr>
  </w:style>
  <w:style w:type="paragraph" w:styleId="TDC1">
    <w:name w:val="toc 1"/>
    <w:basedOn w:val="Normal"/>
    <w:next w:val="Normal"/>
    <w:autoRedefine/>
    <w:uiPriority w:val="39"/>
    <w:unhideWhenUsed/>
    <w:rsid w:val="00EB18FE"/>
    <w:pPr>
      <w:spacing w:after="100"/>
    </w:pPr>
  </w:style>
  <w:style w:type="paragraph" w:styleId="TDC3">
    <w:name w:val="toc 3"/>
    <w:basedOn w:val="Normal"/>
    <w:next w:val="Normal"/>
    <w:autoRedefine/>
    <w:uiPriority w:val="39"/>
    <w:unhideWhenUsed/>
    <w:rsid w:val="000E13AB"/>
    <w:pPr>
      <w:tabs>
        <w:tab w:val="right" w:leader="dot" w:pos="8828"/>
      </w:tabs>
      <w:spacing w:after="100" w:line="480" w:lineRule="auto"/>
      <w:ind w:left="480"/>
    </w:pPr>
  </w:style>
  <w:style w:type="paragraph" w:styleId="TtuloTDC">
    <w:name w:val="TOC Heading"/>
    <w:basedOn w:val="Ttulo1"/>
    <w:next w:val="Normal"/>
    <w:uiPriority w:val="39"/>
    <w:unhideWhenUsed/>
    <w:qFormat/>
    <w:rsid w:val="000E13AB"/>
    <w:pPr>
      <w:spacing w:line="259" w:lineRule="auto"/>
      <w:outlineLvl w:val="9"/>
    </w:pPr>
    <w:rPr>
      <w:lang w:val="en-US"/>
    </w:rPr>
  </w:style>
  <w:style w:type="paragraph" w:styleId="Tabladeilustraciones">
    <w:name w:val="table of figures"/>
    <w:basedOn w:val="Normal"/>
    <w:next w:val="Normal"/>
    <w:uiPriority w:val="99"/>
    <w:unhideWhenUsed/>
    <w:rsid w:val="000E13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950088">
      <w:bodyDiv w:val="1"/>
      <w:marLeft w:val="0"/>
      <w:marRight w:val="0"/>
      <w:marTop w:val="0"/>
      <w:marBottom w:val="0"/>
      <w:divBdr>
        <w:top w:val="none" w:sz="0" w:space="0" w:color="auto"/>
        <w:left w:val="none" w:sz="0" w:space="0" w:color="auto"/>
        <w:bottom w:val="none" w:sz="0" w:space="0" w:color="auto"/>
        <w:right w:val="none" w:sz="0" w:space="0" w:color="auto"/>
      </w:divBdr>
    </w:div>
    <w:div w:id="182330905">
      <w:bodyDiv w:val="1"/>
      <w:marLeft w:val="0"/>
      <w:marRight w:val="0"/>
      <w:marTop w:val="0"/>
      <w:marBottom w:val="0"/>
      <w:divBdr>
        <w:top w:val="none" w:sz="0" w:space="0" w:color="auto"/>
        <w:left w:val="none" w:sz="0" w:space="0" w:color="auto"/>
        <w:bottom w:val="none" w:sz="0" w:space="0" w:color="auto"/>
        <w:right w:val="none" w:sz="0" w:space="0" w:color="auto"/>
      </w:divBdr>
    </w:div>
    <w:div w:id="429929227">
      <w:bodyDiv w:val="1"/>
      <w:marLeft w:val="0"/>
      <w:marRight w:val="0"/>
      <w:marTop w:val="0"/>
      <w:marBottom w:val="0"/>
      <w:divBdr>
        <w:top w:val="none" w:sz="0" w:space="0" w:color="auto"/>
        <w:left w:val="none" w:sz="0" w:space="0" w:color="auto"/>
        <w:bottom w:val="none" w:sz="0" w:space="0" w:color="auto"/>
        <w:right w:val="none" w:sz="0" w:space="0" w:color="auto"/>
      </w:divBdr>
    </w:div>
    <w:div w:id="465662789">
      <w:bodyDiv w:val="1"/>
      <w:marLeft w:val="0"/>
      <w:marRight w:val="0"/>
      <w:marTop w:val="0"/>
      <w:marBottom w:val="0"/>
      <w:divBdr>
        <w:top w:val="none" w:sz="0" w:space="0" w:color="auto"/>
        <w:left w:val="none" w:sz="0" w:space="0" w:color="auto"/>
        <w:bottom w:val="none" w:sz="0" w:space="0" w:color="auto"/>
        <w:right w:val="none" w:sz="0" w:space="0" w:color="auto"/>
      </w:divBdr>
    </w:div>
    <w:div w:id="906495544">
      <w:bodyDiv w:val="1"/>
      <w:marLeft w:val="0"/>
      <w:marRight w:val="0"/>
      <w:marTop w:val="0"/>
      <w:marBottom w:val="0"/>
      <w:divBdr>
        <w:top w:val="none" w:sz="0" w:space="0" w:color="auto"/>
        <w:left w:val="none" w:sz="0" w:space="0" w:color="auto"/>
        <w:bottom w:val="none" w:sz="0" w:space="0" w:color="auto"/>
        <w:right w:val="none" w:sz="0" w:space="0" w:color="auto"/>
      </w:divBdr>
    </w:div>
    <w:div w:id="963735837">
      <w:bodyDiv w:val="1"/>
      <w:marLeft w:val="0"/>
      <w:marRight w:val="0"/>
      <w:marTop w:val="0"/>
      <w:marBottom w:val="0"/>
      <w:divBdr>
        <w:top w:val="none" w:sz="0" w:space="0" w:color="auto"/>
        <w:left w:val="none" w:sz="0" w:space="0" w:color="auto"/>
        <w:bottom w:val="none" w:sz="0" w:space="0" w:color="auto"/>
        <w:right w:val="none" w:sz="0" w:space="0" w:color="auto"/>
      </w:divBdr>
    </w:div>
    <w:div w:id="1164738165">
      <w:bodyDiv w:val="1"/>
      <w:marLeft w:val="0"/>
      <w:marRight w:val="0"/>
      <w:marTop w:val="0"/>
      <w:marBottom w:val="0"/>
      <w:divBdr>
        <w:top w:val="none" w:sz="0" w:space="0" w:color="auto"/>
        <w:left w:val="none" w:sz="0" w:space="0" w:color="auto"/>
        <w:bottom w:val="none" w:sz="0" w:space="0" w:color="auto"/>
        <w:right w:val="none" w:sz="0" w:space="0" w:color="auto"/>
      </w:divBdr>
    </w:div>
    <w:div w:id="1305619500">
      <w:bodyDiv w:val="1"/>
      <w:marLeft w:val="0"/>
      <w:marRight w:val="0"/>
      <w:marTop w:val="0"/>
      <w:marBottom w:val="0"/>
      <w:divBdr>
        <w:top w:val="none" w:sz="0" w:space="0" w:color="auto"/>
        <w:left w:val="none" w:sz="0" w:space="0" w:color="auto"/>
        <w:bottom w:val="none" w:sz="0" w:space="0" w:color="auto"/>
        <w:right w:val="none" w:sz="0" w:space="0" w:color="auto"/>
      </w:divBdr>
    </w:div>
    <w:div w:id="193026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8.xml"/><Relationship Id="rId299" Type="http://schemas.openxmlformats.org/officeDocument/2006/relationships/chart" Target="charts/chart286.xml"/><Relationship Id="rId21" Type="http://schemas.openxmlformats.org/officeDocument/2006/relationships/chart" Target="charts/chart14.xml"/><Relationship Id="rId63" Type="http://schemas.openxmlformats.org/officeDocument/2006/relationships/chart" Target="charts/chart54.xml"/><Relationship Id="rId159" Type="http://schemas.openxmlformats.org/officeDocument/2006/relationships/chart" Target="charts/chart148.xml"/><Relationship Id="rId324" Type="http://schemas.openxmlformats.org/officeDocument/2006/relationships/chart" Target="charts/chart311.xml"/><Relationship Id="rId366" Type="http://schemas.openxmlformats.org/officeDocument/2006/relationships/header" Target="header1.xml"/><Relationship Id="rId170" Type="http://schemas.openxmlformats.org/officeDocument/2006/relationships/chart" Target="charts/chart159.xml"/><Relationship Id="rId226" Type="http://schemas.openxmlformats.org/officeDocument/2006/relationships/chart" Target="charts/chart215.xml"/><Relationship Id="rId268" Type="http://schemas.openxmlformats.org/officeDocument/2006/relationships/chart" Target="charts/chart257.xml"/><Relationship Id="rId32" Type="http://schemas.openxmlformats.org/officeDocument/2006/relationships/chart" Target="charts/chart25.xml"/><Relationship Id="rId74" Type="http://schemas.openxmlformats.org/officeDocument/2006/relationships/chart" Target="charts/chart65.xml"/><Relationship Id="rId128" Type="http://schemas.openxmlformats.org/officeDocument/2006/relationships/chart" Target="charts/chart117.xml"/><Relationship Id="rId335" Type="http://schemas.openxmlformats.org/officeDocument/2006/relationships/hyperlink" Target="https://www.funcionpublica.gov.co/eva/gestornormativo/norma.php?i=327" TargetMode="External"/><Relationship Id="rId5" Type="http://schemas.openxmlformats.org/officeDocument/2006/relationships/webSettings" Target="webSettings.xml"/><Relationship Id="rId181" Type="http://schemas.openxmlformats.org/officeDocument/2006/relationships/chart" Target="charts/chart170.xml"/><Relationship Id="rId237" Type="http://schemas.openxmlformats.org/officeDocument/2006/relationships/chart" Target="charts/chart226.xml"/><Relationship Id="rId279" Type="http://schemas.openxmlformats.org/officeDocument/2006/relationships/chart" Target="charts/chart268.xml"/><Relationship Id="rId43" Type="http://schemas.openxmlformats.org/officeDocument/2006/relationships/chart" Target="charts/chart36.xml"/><Relationship Id="rId139" Type="http://schemas.openxmlformats.org/officeDocument/2006/relationships/chart" Target="charts/chart128.xml"/><Relationship Id="rId290" Type="http://schemas.openxmlformats.org/officeDocument/2006/relationships/chart" Target="charts/chart277.xml"/><Relationship Id="rId304" Type="http://schemas.openxmlformats.org/officeDocument/2006/relationships/chart" Target="charts/chart291.xml"/><Relationship Id="rId346" Type="http://schemas.openxmlformats.org/officeDocument/2006/relationships/hyperlink" Target="https://www.corteconstitucional.gov.co/inicio/Constitucion%20politica%20de%20Colombia%20-%202015.pdf" TargetMode="External"/><Relationship Id="rId85" Type="http://schemas.openxmlformats.org/officeDocument/2006/relationships/chart" Target="charts/chart76.xml"/><Relationship Id="rId150" Type="http://schemas.openxmlformats.org/officeDocument/2006/relationships/chart" Target="charts/chart139.xml"/><Relationship Id="rId192" Type="http://schemas.openxmlformats.org/officeDocument/2006/relationships/chart" Target="charts/chart181.xml"/><Relationship Id="rId206" Type="http://schemas.openxmlformats.org/officeDocument/2006/relationships/chart" Target="charts/chart195.xml"/><Relationship Id="rId248" Type="http://schemas.openxmlformats.org/officeDocument/2006/relationships/chart" Target="charts/chart237.xml"/><Relationship Id="rId12" Type="http://schemas.openxmlformats.org/officeDocument/2006/relationships/chart" Target="charts/chart5.xml"/><Relationship Id="rId108" Type="http://schemas.openxmlformats.org/officeDocument/2006/relationships/chart" Target="charts/chart99.xml"/><Relationship Id="rId315" Type="http://schemas.openxmlformats.org/officeDocument/2006/relationships/chart" Target="charts/chart302.xml"/><Relationship Id="rId357" Type="http://schemas.openxmlformats.org/officeDocument/2006/relationships/hyperlink" Target="https://www.banrep.gov.co/sites/default/files/publicaciones/archivos/be_773.pdf" TargetMode="External"/><Relationship Id="rId54" Type="http://schemas.openxmlformats.org/officeDocument/2006/relationships/chart" Target="charts/chart47.xml"/><Relationship Id="rId96" Type="http://schemas.openxmlformats.org/officeDocument/2006/relationships/chart" Target="charts/chart87.xml"/><Relationship Id="rId161" Type="http://schemas.openxmlformats.org/officeDocument/2006/relationships/chart" Target="charts/chart150.xml"/><Relationship Id="rId217" Type="http://schemas.openxmlformats.org/officeDocument/2006/relationships/chart" Target="charts/chart206.xml"/><Relationship Id="rId259" Type="http://schemas.openxmlformats.org/officeDocument/2006/relationships/chart" Target="charts/chart248.xml"/><Relationship Id="rId23" Type="http://schemas.openxmlformats.org/officeDocument/2006/relationships/chart" Target="charts/chart16.xml"/><Relationship Id="rId119" Type="http://schemas.openxmlformats.org/officeDocument/2006/relationships/image" Target="media/image4.emf"/><Relationship Id="rId270" Type="http://schemas.openxmlformats.org/officeDocument/2006/relationships/chart" Target="charts/chart259.xml"/><Relationship Id="rId326" Type="http://schemas.openxmlformats.org/officeDocument/2006/relationships/chart" Target="charts/chart313.xml"/><Relationship Id="rId65" Type="http://schemas.openxmlformats.org/officeDocument/2006/relationships/chart" Target="charts/chart56.xml"/><Relationship Id="rId130" Type="http://schemas.openxmlformats.org/officeDocument/2006/relationships/chart" Target="charts/chart119.xml"/><Relationship Id="rId368" Type="http://schemas.openxmlformats.org/officeDocument/2006/relationships/header" Target="header3.xml"/><Relationship Id="rId172" Type="http://schemas.openxmlformats.org/officeDocument/2006/relationships/chart" Target="charts/chart161.xml"/><Relationship Id="rId228" Type="http://schemas.openxmlformats.org/officeDocument/2006/relationships/chart" Target="charts/chart217.xml"/><Relationship Id="rId281" Type="http://schemas.openxmlformats.org/officeDocument/2006/relationships/image" Target="media/image5.emf"/><Relationship Id="rId337" Type="http://schemas.openxmlformats.org/officeDocument/2006/relationships/hyperlink" Target="https://www.funcionpublica.gov.co/eva/gestornormativo/norma.php?i=3771" TargetMode="External"/><Relationship Id="rId34" Type="http://schemas.openxmlformats.org/officeDocument/2006/relationships/chart" Target="charts/chart27.xml"/><Relationship Id="rId76" Type="http://schemas.openxmlformats.org/officeDocument/2006/relationships/chart" Target="charts/chart67.xml"/><Relationship Id="rId141" Type="http://schemas.openxmlformats.org/officeDocument/2006/relationships/chart" Target="charts/chart130.xml"/><Relationship Id="rId7" Type="http://schemas.openxmlformats.org/officeDocument/2006/relationships/endnotes" Target="endnotes.xml"/><Relationship Id="rId183" Type="http://schemas.openxmlformats.org/officeDocument/2006/relationships/chart" Target="charts/chart172.xml"/><Relationship Id="rId239" Type="http://schemas.openxmlformats.org/officeDocument/2006/relationships/chart" Target="charts/chart228.xml"/><Relationship Id="rId250" Type="http://schemas.openxmlformats.org/officeDocument/2006/relationships/chart" Target="charts/chart239.xml"/><Relationship Id="rId292" Type="http://schemas.openxmlformats.org/officeDocument/2006/relationships/chart" Target="charts/chart279.xml"/><Relationship Id="rId306" Type="http://schemas.openxmlformats.org/officeDocument/2006/relationships/chart" Target="charts/chart293.xml"/><Relationship Id="rId45" Type="http://schemas.openxmlformats.org/officeDocument/2006/relationships/chart" Target="charts/chart38.xml"/><Relationship Id="rId87" Type="http://schemas.openxmlformats.org/officeDocument/2006/relationships/chart" Target="charts/chart78.xml"/><Relationship Id="rId110" Type="http://schemas.openxmlformats.org/officeDocument/2006/relationships/chart" Target="charts/chart101.xml"/><Relationship Id="rId348" Type="http://schemas.openxmlformats.org/officeDocument/2006/relationships/hyperlink" Target="https://www.corteconstitucional.gov.co/inicio/Constitucion%20politica%20de%20Colombia%20-%202015.pdf" TargetMode="External"/><Relationship Id="rId152" Type="http://schemas.openxmlformats.org/officeDocument/2006/relationships/chart" Target="charts/chart141.xml"/><Relationship Id="rId194" Type="http://schemas.openxmlformats.org/officeDocument/2006/relationships/chart" Target="charts/chart183.xml"/><Relationship Id="rId208" Type="http://schemas.openxmlformats.org/officeDocument/2006/relationships/chart" Target="charts/chart197.xml"/><Relationship Id="rId261" Type="http://schemas.openxmlformats.org/officeDocument/2006/relationships/chart" Target="charts/chart250.xml"/><Relationship Id="rId14" Type="http://schemas.openxmlformats.org/officeDocument/2006/relationships/chart" Target="charts/chart7.xml"/><Relationship Id="rId56" Type="http://schemas.openxmlformats.org/officeDocument/2006/relationships/chart" Target="charts/chart49.xml"/><Relationship Id="rId317" Type="http://schemas.openxmlformats.org/officeDocument/2006/relationships/chart" Target="charts/chart304.xml"/><Relationship Id="rId359" Type="http://schemas.openxmlformats.org/officeDocument/2006/relationships/hyperlink" Target="https://www.funcionpublica.gov.co/eva/gestornormativo/norma.php?i=3773" TargetMode="External"/><Relationship Id="rId98" Type="http://schemas.openxmlformats.org/officeDocument/2006/relationships/chart" Target="charts/chart89.xml"/><Relationship Id="rId121" Type="http://schemas.openxmlformats.org/officeDocument/2006/relationships/chart" Target="charts/chart110.xml"/><Relationship Id="rId163" Type="http://schemas.openxmlformats.org/officeDocument/2006/relationships/chart" Target="charts/chart152.xml"/><Relationship Id="rId219" Type="http://schemas.openxmlformats.org/officeDocument/2006/relationships/chart" Target="charts/chart208.xml"/><Relationship Id="rId370" Type="http://schemas.openxmlformats.org/officeDocument/2006/relationships/theme" Target="theme/theme1.xml"/><Relationship Id="rId230" Type="http://schemas.openxmlformats.org/officeDocument/2006/relationships/chart" Target="charts/chart219.xml"/><Relationship Id="rId25" Type="http://schemas.openxmlformats.org/officeDocument/2006/relationships/chart" Target="charts/chart18.xml"/><Relationship Id="rId67" Type="http://schemas.openxmlformats.org/officeDocument/2006/relationships/chart" Target="charts/chart58.xml"/><Relationship Id="rId272" Type="http://schemas.openxmlformats.org/officeDocument/2006/relationships/chart" Target="charts/chart261.xml"/><Relationship Id="rId328" Type="http://schemas.openxmlformats.org/officeDocument/2006/relationships/chart" Target="charts/chart315.xml"/><Relationship Id="rId132" Type="http://schemas.openxmlformats.org/officeDocument/2006/relationships/chart" Target="charts/chart121.xml"/><Relationship Id="rId174" Type="http://schemas.openxmlformats.org/officeDocument/2006/relationships/chart" Target="charts/chart163.xml"/><Relationship Id="rId241" Type="http://schemas.openxmlformats.org/officeDocument/2006/relationships/chart" Target="charts/chart230.xml"/><Relationship Id="rId15" Type="http://schemas.openxmlformats.org/officeDocument/2006/relationships/chart" Target="charts/chart8.xml"/><Relationship Id="rId36" Type="http://schemas.openxmlformats.org/officeDocument/2006/relationships/chart" Target="charts/chart29.xml"/><Relationship Id="rId57" Type="http://schemas.openxmlformats.org/officeDocument/2006/relationships/chart" Target="charts/chart50.xml"/><Relationship Id="rId262" Type="http://schemas.openxmlformats.org/officeDocument/2006/relationships/chart" Target="charts/chart251.xml"/><Relationship Id="rId283" Type="http://schemas.openxmlformats.org/officeDocument/2006/relationships/chart" Target="charts/chart270.xml"/><Relationship Id="rId318" Type="http://schemas.openxmlformats.org/officeDocument/2006/relationships/chart" Target="charts/chart305.xml"/><Relationship Id="rId339" Type="http://schemas.openxmlformats.org/officeDocument/2006/relationships/hyperlink" Target="https://www.mineducacion.gov.co/1621/articles-86098_archivo_pdf.pdf" TargetMode="External"/><Relationship Id="rId78" Type="http://schemas.openxmlformats.org/officeDocument/2006/relationships/chart" Target="charts/chart69.xml"/><Relationship Id="rId99" Type="http://schemas.openxmlformats.org/officeDocument/2006/relationships/chart" Target="charts/chart90.xml"/><Relationship Id="rId101" Type="http://schemas.openxmlformats.org/officeDocument/2006/relationships/chart" Target="charts/chart92.xml"/><Relationship Id="rId122" Type="http://schemas.openxmlformats.org/officeDocument/2006/relationships/chart" Target="charts/chart111.xml"/><Relationship Id="rId143" Type="http://schemas.openxmlformats.org/officeDocument/2006/relationships/chart" Target="charts/chart132.xml"/><Relationship Id="rId164" Type="http://schemas.openxmlformats.org/officeDocument/2006/relationships/chart" Target="charts/chart153.xml"/><Relationship Id="rId185" Type="http://schemas.openxmlformats.org/officeDocument/2006/relationships/chart" Target="charts/chart174.xml"/><Relationship Id="rId350" Type="http://schemas.openxmlformats.org/officeDocument/2006/relationships/hyperlink" Target="https://www.corteconstitucional.gov.co/inicio/Constitucion%20politica%20de%20Colombia%20-%202015.pdf" TargetMode="External"/><Relationship Id="rId9" Type="http://schemas.openxmlformats.org/officeDocument/2006/relationships/chart" Target="charts/chart2.xml"/><Relationship Id="rId210" Type="http://schemas.openxmlformats.org/officeDocument/2006/relationships/chart" Target="charts/chart199.xml"/><Relationship Id="rId26" Type="http://schemas.openxmlformats.org/officeDocument/2006/relationships/chart" Target="charts/chart19.xml"/><Relationship Id="rId231" Type="http://schemas.openxmlformats.org/officeDocument/2006/relationships/chart" Target="charts/chart220.xml"/><Relationship Id="rId252" Type="http://schemas.openxmlformats.org/officeDocument/2006/relationships/chart" Target="charts/chart241.xml"/><Relationship Id="rId273" Type="http://schemas.openxmlformats.org/officeDocument/2006/relationships/chart" Target="charts/chart262.xml"/><Relationship Id="rId294" Type="http://schemas.openxmlformats.org/officeDocument/2006/relationships/chart" Target="charts/chart281.xml"/><Relationship Id="rId308" Type="http://schemas.openxmlformats.org/officeDocument/2006/relationships/chart" Target="charts/chart295.xml"/><Relationship Id="rId329" Type="http://schemas.openxmlformats.org/officeDocument/2006/relationships/chart" Target="charts/chart316.xml"/><Relationship Id="rId47" Type="http://schemas.openxmlformats.org/officeDocument/2006/relationships/chart" Target="charts/chart40.xml"/><Relationship Id="rId68" Type="http://schemas.openxmlformats.org/officeDocument/2006/relationships/chart" Target="charts/chart59.xml"/><Relationship Id="rId89" Type="http://schemas.openxmlformats.org/officeDocument/2006/relationships/chart" Target="charts/chart80.xml"/><Relationship Id="rId112" Type="http://schemas.openxmlformats.org/officeDocument/2006/relationships/chart" Target="charts/chart103.xml"/><Relationship Id="rId133" Type="http://schemas.openxmlformats.org/officeDocument/2006/relationships/chart" Target="charts/chart122.xml"/><Relationship Id="rId154" Type="http://schemas.openxmlformats.org/officeDocument/2006/relationships/chart" Target="charts/chart143.xml"/><Relationship Id="rId175" Type="http://schemas.openxmlformats.org/officeDocument/2006/relationships/chart" Target="charts/chart164.xml"/><Relationship Id="rId340" Type="http://schemas.openxmlformats.org/officeDocument/2006/relationships/hyperlink" Target="https://www.alcaldiabogota.gov.co/sisjur/normas/Norma1.jsp?i=13712" TargetMode="External"/><Relationship Id="rId361" Type="http://schemas.openxmlformats.org/officeDocument/2006/relationships/hyperlink" Target="https://www.funcionpublica.gov.co/eva/gestornormativo/norma.php?i=15287" TargetMode="External"/><Relationship Id="rId196" Type="http://schemas.openxmlformats.org/officeDocument/2006/relationships/chart" Target="charts/chart185.xml"/><Relationship Id="rId200" Type="http://schemas.openxmlformats.org/officeDocument/2006/relationships/chart" Target="charts/chart189.xml"/><Relationship Id="rId16" Type="http://schemas.openxmlformats.org/officeDocument/2006/relationships/chart" Target="charts/chart9.xml"/><Relationship Id="rId221" Type="http://schemas.openxmlformats.org/officeDocument/2006/relationships/chart" Target="charts/chart210.xml"/><Relationship Id="rId242" Type="http://schemas.openxmlformats.org/officeDocument/2006/relationships/chart" Target="charts/chart231.xml"/><Relationship Id="rId263" Type="http://schemas.openxmlformats.org/officeDocument/2006/relationships/chart" Target="charts/chart252.xml"/><Relationship Id="rId284" Type="http://schemas.openxmlformats.org/officeDocument/2006/relationships/chart" Target="charts/chart271.xml"/><Relationship Id="rId319" Type="http://schemas.openxmlformats.org/officeDocument/2006/relationships/chart" Target="charts/chart306.xml"/><Relationship Id="rId37" Type="http://schemas.openxmlformats.org/officeDocument/2006/relationships/chart" Target="charts/chart30.xml"/><Relationship Id="rId58" Type="http://schemas.openxmlformats.org/officeDocument/2006/relationships/chart" Target="charts/chart51.xml"/><Relationship Id="rId79" Type="http://schemas.openxmlformats.org/officeDocument/2006/relationships/chart" Target="charts/chart70.xml"/><Relationship Id="rId102" Type="http://schemas.openxmlformats.org/officeDocument/2006/relationships/chart" Target="charts/chart93.xml"/><Relationship Id="rId123" Type="http://schemas.openxmlformats.org/officeDocument/2006/relationships/chart" Target="charts/chart112.xml"/><Relationship Id="rId144" Type="http://schemas.openxmlformats.org/officeDocument/2006/relationships/chart" Target="charts/chart133.xml"/><Relationship Id="rId330" Type="http://schemas.openxmlformats.org/officeDocument/2006/relationships/chart" Target="charts/chart317.xml"/><Relationship Id="rId90" Type="http://schemas.openxmlformats.org/officeDocument/2006/relationships/chart" Target="charts/chart81.xml"/><Relationship Id="rId165" Type="http://schemas.openxmlformats.org/officeDocument/2006/relationships/chart" Target="charts/chart154.xml"/><Relationship Id="rId186" Type="http://schemas.openxmlformats.org/officeDocument/2006/relationships/chart" Target="charts/chart175.xml"/><Relationship Id="rId351" Type="http://schemas.openxmlformats.org/officeDocument/2006/relationships/hyperlink" Target="https://www.corteconstitucional.gov.co/inicio/Constitucion%20politica%20de%20Colombia%20-%202015.pdf" TargetMode="External"/><Relationship Id="rId211" Type="http://schemas.openxmlformats.org/officeDocument/2006/relationships/chart" Target="charts/chart200.xml"/><Relationship Id="rId232" Type="http://schemas.openxmlformats.org/officeDocument/2006/relationships/chart" Target="charts/chart221.xml"/><Relationship Id="rId253" Type="http://schemas.openxmlformats.org/officeDocument/2006/relationships/chart" Target="charts/chart242.xml"/><Relationship Id="rId274" Type="http://schemas.openxmlformats.org/officeDocument/2006/relationships/chart" Target="charts/chart263.xml"/><Relationship Id="rId295" Type="http://schemas.openxmlformats.org/officeDocument/2006/relationships/chart" Target="charts/chart282.xml"/><Relationship Id="rId309" Type="http://schemas.openxmlformats.org/officeDocument/2006/relationships/chart" Target="charts/chart296.xml"/><Relationship Id="rId27" Type="http://schemas.openxmlformats.org/officeDocument/2006/relationships/chart" Target="charts/chart20.xml"/><Relationship Id="rId48" Type="http://schemas.openxmlformats.org/officeDocument/2006/relationships/chart" Target="charts/chart41.xml"/><Relationship Id="rId69" Type="http://schemas.openxmlformats.org/officeDocument/2006/relationships/chart" Target="charts/chart60.xml"/><Relationship Id="rId113" Type="http://schemas.openxmlformats.org/officeDocument/2006/relationships/chart" Target="charts/chart104.xml"/><Relationship Id="rId134" Type="http://schemas.openxmlformats.org/officeDocument/2006/relationships/chart" Target="charts/chart123.xml"/><Relationship Id="rId320" Type="http://schemas.openxmlformats.org/officeDocument/2006/relationships/chart" Target="charts/chart307.xml"/><Relationship Id="rId80" Type="http://schemas.openxmlformats.org/officeDocument/2006/relationships/chart" Target="charts/chart71.xml"/><Relationship Id="rId155" Type="http://schemas.openxmlformats.org/officeDocument/2006/relationships/chart" Target="charts/chart144.xml"/><Relationship Id="rId176" Type="http://schemas.openxmlformats.org/officeDocument/2006/relationships/chart" Target="charts/chart165.xml"/><Relationship Id="rId197" Type="http://schemas.openxmlformats.org/officeDocument/2006/relationships/chart" Target="charts/chart186.xml"/><Relationship Id="rId341" Type="http://schemas.openxmlformats.org/officeDocument/2006/relationships/hyperlink" Target="https://www.funcionpublica.gov.co/eva/gestornormativo/norma.php?i=25668" TargetMode="External"/><Relationship Id="rId362" Type="http://schemas.openxmlformats.org/officeDocument/2006/relationships/hyperlink" Target="https://www.funcionpublica.gov.co/eva/gestornormativo/norma.php?i=37608" TargetMode="External"/><Relationship Id="rId201" Type="http://schemas.openxmlformats.org/officeDocument/2006/relationships/chart" Target="charts/chart190.xml"/><Relationship Id="rId222" Type="http://schemas.openxmlformats.org/officeDocument/2006/relationships/chart" Target="charts/chart211.xml"/><Relationship Id="rId243" Type="http://schemas.openxmlformats.org/officeDocument/2006/relationships/chart" Target="charts/chart232.xml"/><Relationship Id="rId264" Type="http://schemas.openxmlformats.org/officeDocument/2006/relationships/chart" Target="charts/chart253.xml"/><Relationship Id="rId285" Type="http://schemas.openxmlformats.org/officeDocument/2006/relationships/chart" Target="charts/chart272.xml"/><Relationship Id="rId17" Type="http://schemas.openxmlformats.org/officeDocument/2006/relationships/chart" Target="charts/chart10.xml"/><Relationship Id="rId38" Type="http://schemas.openxmlformats.org/officeDocument/2006/relationships/chart" Target="charts/chart31.xml"/><Relationship Id="rId59" Type="http://schemas.openxmlformats.org/officeDocument/2006/relationships/chart" Target="charts/chart52.xml"/><Relationship Id="rId103" Type="http://schemas.openxmlformats.org/officeDocument/2006/relationships/chart" Target="charts/chart94.xml"/><Relationship Id="rId124" Type="http://schemas.openxmlformats.org/officeDocument/2006/relationships/chart" Target="charts/chart113.xml"/><Relationship Id="rId310" Type="http://schemas.openxmlformats.org/officeDocument/2006/relationships/chart" Target="charts/chart297.xml"/><Relationship Id="rId70" Type="http://schemas.openxmlformats.org/officeDocument/2006/relationships/chart" Target="charts/chart61.xml"/><Relationship Id="rId91" Type="http://schemas.openxmlformats.org/officeDocument/2006/relationships/chart" Target="charts/chart82.xml"/><Relationship Id="rId145" Type="http://schemas.openxmlformats.org/officeDocument/2006/relationships/chart" Target="charts/chart134.xml"/><Relationship Id="rId166" Type="http://schemas.openxmlformats.org/officeDocument/2006/relationships/chart" Target="charts/chart155.xml"/><Relationship Id="rId187" Type="http://schemas.openxmlformats.org/officeDocument/2006/relationships/chart" Target="charts/chart176.xml"/><Relationship Id="rId331" Type="http://schemas.openxmlformats.org/officeDocument/2006/relationships/chart" Target="charts/chart318.xml"/><Relationship Id="rId352" Type="http://schemas.openxmlformats.org/officeDocument/2006/relationships/hyperlink" Target="https://es.calameo.com/read/00009030463bccae5c8bd" TargetMode="External"/><Relationship Id="rId1" Type="http://schemas.openxmlformats.org/officeDocument/2006/relationships/customXml" Target="../customXml/item1.xml"/><Relationship Id="rId212" Type="http://schemas.openxmlformats.org/officeDocument/2006/relationships/chart" Target="charts/chart201.xml"/><Relationship Id="rId233" Type="http://schemas.openxmlformats.org/officeDocument/2006/relationships/chart" Target="charts/chart222.xml"/><Relationship Id="rId254" Type="http://schemas.openxmlformats.org/officeDocument/2006/relationships/chart" Target="charts/chart243.xml"/><Relationship Id="rId28" Type="http://schemas.openxmlformats.org/officeDocument/2006/relationships/chart" Target="charts/chart21.xml"/><Relationship Id="rId49" Type="http://schemas.openxmlformats.org/officeDocument/2006/relationships/chart" Target="charts/chart42.xml"/><Relationship Id="rId114" Type="http://schemas.openxmlformats.org/officeDocument/2006/relationships/chart" Target="charts/chart105.xml"/><Relationship Id="rId275" Type="http://schemas.openxmlformats.org/officeDocument/2006/relationships/chart" Target="charts/chart264.xml"/><Relationship Id="rId296" Type="http://schemas.openxmlformats.org/officeDocument/2006/relationships/chart" Target="charts/chart283.xml"/><Relationship Id="rId300" Type="http://schemas.openxmlformats.org/officeDocument/2006/relationships/chart" Target="charts/chart287.xml"/><Relationship Id="rId60" Type="http://schemas.openxmlformats.org/officeDocument/2006/relationships/chart" Target="charts/chart53.xml"/><Relationship Id="rId81" Type="http://schemas.openxmlformats.org/officeDocument/2006/relationships/chart" Target="charts/chart72.xml"/><Relationship Id="rId135" Type="http://schemas.openxmlformats.org/officeDocument/2006/relationships/chart" Target="charts/chart124.xml"/><Relationship Id="rId156" Type="http://schemas.openxmlformats.org/officeDocument/2006/relationships/chart" Target="charts/chart145.xml"/><Relationship Id="rId177" Type="http://schemas.openxmlformats.org/officeDocument/2006/relationships/chart" Target="charts/chart166.xml"/><Relationship Id="rId198" Type="http://schemas.openxmlformats.org/officeDocument/2006/relationships/chart" Target="charts/chart187.xml"/><Relationship Id="rId321" Type="http://schemas.openxmlformats.org/officeDocument/2006/relationships/chart" Target="charts/chart308.xml"/><Relationship Id="rId342" Type="http://schemas.openxmlformats.org/officeDocument/2006/relationships/hyperlink" Target="https://www.funcionpublica.gov.co/eva/gestornormativo/norma.php?i=25671" TargetMode="External"/><Relationship Id="rId363" Type="http://schemas.openxmlformats.org/officeDocument/2006/relationships/hyperlink" Target="https://colaboracion.dnp.gov.co/CDT/Desarrollo%20Territorial/Guia-Corta-Metodlogia-Medicion-Nuevo-IDF.pdf" TargetMode="External"/><Relationship Id="rId202" Type="http://schemas.openxmlformats.org/officeDocument/2006/relationships/chart" Target="charts/chart191.xml"/><Relationship Id="rId223" Type="http://schemas.openxmlformats.org/officeDocument/2006/relationships/chart" Target="charts/chart212.xml"/><Relationship Id="rId244" Type="http://schemas.openxmlformats.org/officeDocument/2006/relationships/chart" Target="charts/chart233.xml"/><Relationship Id="rId18" Type="http://schemas.openxmlformats.org/officeDocument/2006/relationships/chart" Target="charts/chart11.xml"/><Relationship Id="rId39" Type="http://schemas.openxmlformats.org/officeDocument/2006/relationships/chart" Target="charts/chart32.xml"/><Relationship Id="rId265" Type="http://schemas.openxmlformats.org/officeDocument/2006/relationships/chart" Target="charts/chart254.xml"/><Relationship Id="rId286" Type="http://schemas.openxmlformats.org/officeDocument/2006/relationships/chart" Target="charts/chart273.xml"/><Relationship Id="rId50" Type="http://schemas.openxmlformats.org/officeDocument/2006/relationships/chart" Target="charts/chart43.xml"/><Relationship Id="rId104" Type="http://schemas.openxmlformats.org/officeDocument/2006/relationships/chart" Target="charts/chart95.xml"/><Relationship Id="rId125" Type="http://schemas.openxmlformats.org/officeDocument/2006/relationships/chart" Target="charts/chart114.xml"/><Relationship Id="rId146" Type="http://schemas.openxmlformats.org/officeDocument/2006/relationships/chart" Target="charts/chart135.xml"/><Relationship Id="rId167" Type="http://schemas.openxmlformats.org/officeDocument/2006/relationships/chart" Target="charts/chart156.xml"/><Relationship Id="rId188" Type="http://schemas.openxmlformats.org/officeDocument/2006/relationships/chart" Target="charts/chart177.xml"/><Relationship Id="rId311" Type="http://schemas.openxmlformats.org/officeDocument/2006/relationships/chart" Target="charts/chart298.xml"/><Relationship Id="rId332" Type="http://schemas.openxmlformats.org/officeDocument/2006/relationships/chart" Target="charts/chart319.xml"/><Relationship Id="rId353" Type="http://schemas.openxmlformats.org/officeDocument/2006/relationships/hyperlink" Target="https://www.dnp.gov.co/atencion-al-ciudadano/glosario/Paginas/A.aspx" TargetMode="External"/><Relationship Id="rId71" Type="http://schemas.openxmlformats.org/officeDocument/2006/relationships/chart" Target="charts/chart62.xml"/><Relationship Id="rId92" Type="http://schemas.openxmlformats.org/officeDocument/2006/relationships/chart" Target="charts/chart83.xml"/><Relationship Id="rId213" Type="http://schemas.openxmlformats.org/officeDocument/2006/relationships/chart" Target="charts/chart202.xml"/><Relationship Id="rId234" Type="http://schemas.openxmlformats.org/officeDocument/2006/relationships/chart" Target="charts/chart223.xml"/><Relationship Id="rId2" Type="http://schemas.openxmlformats.org/officeDocument/2006/relationships/numbering" Target="numbering.xml"/><Relationship Id="rId29" Type="http://schemas.openxmlformats.org/officeDocument/2006/relationships/chart" Target="charts/chart22.xml"/><Relationship Id="rId255" Type="http://schemas.openxmlformats.org/officeDocument/2006/relationships/chart" Target="charts/chart244.xml"/><Relationship Id="rId276" Type="http://schemas.openxmlformats.org/officeDocument/2006/relationships/chart" Target="charts/chart265.xml"/><Relationship Id="rId297" Type="http://schemas.openxmlformats.org/officeDocument/2006/relationships/chart" Target="charts/chart284.xml"/><Relationship Id="rId40" Type="http://schemas.openxmlformats.org/officeDocument/2006/relationships/chart" Target="charts/chart33.xml"/><Relationship Id="rId115" Type="http://schemas.openxmlformats.org/officeDocument/2006/relationships/chart" Target="charts/chart106.xml"/><Relationship Id="rId136" Type="http://schemas.openxmlformats.org/officeDocument/2006/relationships/chart" Target="charts/chart125.xml"/><Relationship Id="rId157" Type="http://schemas.openxmlformats.org/officeDocument/2006/relationships/chart" Target="charts/chart146.xml"/><Relationship Id="rId178" Type="http://schemas.openxmlformats.org/officeDocument/2006/relationships/chart" Target="charts/chart167.xml"/><Relationship Id="rId301" Type="http://schemas.openxmlformats.org/officeDocument/2006/relationships/chart" Target="charts/chart288.xml"/><Relationship Id="rId322" Type="http://schemas.openxmlformats.org/officeDocument/2006/relationships/chart" Target="charts/chart309.xml"/><Relationship Id="rId343" Type="http://schemas.openxmlformats.org/officeDocument/2006/relationships/hyperlink" Target="https://www.redjurista.com/Documents/ley_1176_de_2007_congreso_de_la_republica.aspx" TargetMode="External"/><Relationship Id="rId364" Type="http://schemas.openxmlformats.org/officeDocument/2006/relationships/hyperlink" Target="https://colaboracion.dnp.gov.co/CDT/Desarrollo%20Territorial/Guia-Corta-Metodlogia-Medicion-Nuevo-IDF.pdf" TargetMode="External"/><Relationship Id="rId61" Type="http://schemas.openxmlformats.org/officeDocument/2006/relationships/image" Target="media/image1.emf"/><Relationship Id="rId82" Type="http://schemas.openxmlformats.org/officeDocument/2006/relationships/chart" Target="charts/chart73.xml"/><Relationship Id="rId199" Type="http://schemas.openxmlformats.org/officeDocument/2006/relationships/chart" Target="charts/chart188.xml"/><Relationship Id="rId203" Type="http://schemas.openxmlformats.org/officeDocument/2006/relationships/chart" Target="charts/chart192.xml"/><Relationship Id="rId19" Type="http://schemas.openxmlformats.org/officeDocument/2006/relationships/chart" Target="charts/chart12.xml"/><Relationship Id="rId224" Type="http://schemas.openxmlformats.org/officeDocument/2006/relationships/chart" Target="charts/chart213.xml"/><Relationship Id="rId245" Type="http://schemas.openxmlformats.org/officeDocument/2006/relationships/chart" Target="charts/chart234.xml"/><Relationship Id="rId266" Type="http://schemas.openxmlformats.org/officeDocument/2006/relationships/chart" Target="charts/chart255.xml"/><Relationship Id="rId287" Type="http://schemas.openxmlformats.org/officeDocument/2006/relationships/chart" Target="charts/chart274.xml"/><Relationship Id="rId30" Type="http://schemas.openxmlformats.org/officeDocument/2006/relationships/chart" Target="charts/chart23.xml"/><Relationship Id="rId105" Type="http://schemas.openxmlformats.org/officeDocument/2006/relationships/chart" Target="charts/chart96.xml"/><Relationship Id="rId126" Type="http://schemas.openxmlformats.org/officeDocument/2006/relationships/chart" Target="charts/chart115.xml"/><Relationship Id="rId147" Type="http://schemas.openxmlformats.org/officeDocument/2006/relationships/chart" Target="charts/chart136.xml"/><Relationship Id="rId168" Type="http://schemas.openxmlformats.org/officeDocument/2006/relationships/chart" Target="charts/chart157.xml"/><Relationship Id="rId312" Type="http://schemas.openxmlformats.org/officeDocument/2006/relationships/chart" Target="charts/chart299.xml"/><Relationship Id="rId333" Type="http://schemas.openxmlformats.org/officeDocument/2006/relationships/hyperlink" Target="https://repositorio.ucp.edu.co/bitstream/10785/1466/1/CDMECO33.pdf" TargetMode="External"/><Relationship Id="rId354" Type="http://schemas.openxmlformats.org/officeDocument/2006/relationships/hyperlink" Target="https://www.youtube.com/watch?v=05fQ3yBWk5o&amp;t=54s" TargetMode="External"/><Relationship Id="rId51" Type="http://schemas.openxmlformats.org/officeDocument/2006/relationships/chart" Target="charts/chart44.xml"/><Relationship Id="rId72" Type="http://schemas.openxmlformats.org/officeDocument/2006/relationships/chart" Target="charts/chart63.xml"/><Relationship Id="rId93" Type="http://schemas.openxmlformats.org/officeDocument/2006/relationships/chart" Target="charts/chart84.xml"/><Relationship Id="rId189" Type="http://schemas.openxmlformats.org/officeDocument/2006/relationships/chart" Target="charts/chart178.xml"/><Relationship Id="rId3" Type="http://schemas.openxmlformats.org/officeDocument/2006/relationships/styles" Target="styles.xml"/><Relationship Id="rId214" Type="http://schemas.openxmlformats.org/officeDocument/2006/relationships/chart" Target="charts/chart203.xml"/><Relationship Id="rId235" Type="http://schemas.openxmlformats.org/officeDocument/2006/relationships/chart" Target="charts/chart224.xml"/><Relationship Id="rId256" Type="http://schemas.openxmlformats.org/officeDocument/2006/relationships/chart" Target="charts/chart245.xml"/><Relationship Id="rId277" Type="http://schemas.openxmlformats.org/officeDocument/2006/relationships/chart" Target="charts/chart266.xml"/><Relationship Id="rId298" Type="http://schemas.openxmlformats.org/officeDocument/2006/relationships/chart" Target="charts/chart285.xml"/><Relationship Id="rId116" Type="http://schemas.openxmlformats.org/officeDocument/2006/relationships/chart" Target="charts/chart107.xml"/><Relationship Id="rId137" Type="http://schemas.openxmlformats.org/officeDocument/2006/relationships/chart" Target="charts/chart126.xml"/><Relationship Id="rId158" Type="http://schemas.openxmlformats.org/officeDocument/2006/relationships/chart" Target="charts/chart147.xml"/><Relationship Id="rId302" Type="http://schemas.openxmlformats.org/officeDocument/2006/relationships/chart" Target="charts/chart289.xml"/><Relationship Id="rId323" Type="http://schemas.openxmlformats.org/officeDocument/2006/relationships/chart" Target="charts/chart310.xml"/><Relationship Id="rId344" Type="http://schemas.openxmlformats.org/officeDocument/2006/relationships/hyperlink" Target="https://www.funcionpublica.gov.co/eva/gestornormativo/norma.php?i=61933" TargetMode="External"/><Relationship Id="rId20" Type="http://schemas.openxmlformats.org/officeDocument/2006/relationships/chart" Target="charts/chart13.xml"/><Relationship Id="rId41" Type="http://schemas.openxmlformats.org/officeDocument/2006/relationships/chart" Target="charts/chart34.xml"/><Relationship Id="rId62" Type="http://schemas.openxmlformats.org/officeDocument/2006/relationships/image" Target="media/image2.emf"/><Relationship Id="rId83" Type="http://schemas.openxmlformats.org/officeDocument/2006/relationships/chart" Target="charts/chart74.xml"/><Relationship Id="rId179" Type="http://schemas.openxmlformats.org/officeDocument/2006/relationships/chart" Target="charts/chart168.xml"/><Relationship Id="rId365" Type="http://schemas.openxmlformats.org/officeDocument/2006/relationships/hyperlink" Target="https://repository.unimilitar.edu.co/bitstream/handle/10654/11949/Ensayo.pdf?sequence=1" TargetMode="External"/><Relationship Id="rId190" Type="http://schemas.openxmlformats.org/officeDocument/2006/relationships/chart" Target="charts/chart179.xml"/><Relationship Id="rId204" Type="http://schemas.openxmlformats.org/officeDocument/2006/relationships/chart" Target="charts/chart193.xml"/><Relationship Id="rId225" Type="http://schemas.openxmlformats.org/officeDocument/2006/relationships/chart" Target="charts/chart214.xml"/><Relationship Id="rId246" Type="http://schemas.openxmlformats.org/officeDocument/2006/relationships/chart" Target="charts/chart235.xml"/><Relationship Id="rId267" Type="http://schemas.openxmlformats.org/officeDocument/2006/relationships/chart" Target="charts/chart256.xml"/><Relationship Id="rId288" Type="http://schemas.openxmlformats.org/officeDocument/2006/relationships/chart" Target="charts/chart275.xml"/><Relationship Id="rId106" Type="http://schemas.openxmlformats.org/officeDocument/2006/relationships/chart" Target="charts/chart97.xml"/><Relationship Id="rId127" Type="http://schemas.openxmlformats.org/officeDocument/2006/relationships/chart" Target="charts/chart116.xml"/><Relationship Id="rId313" Type="http://schemas.openxmlformats.org/officeDocument/2006/relationships/chart" Target="charts/chart300.xml"/><Relationship Id="rId10" Type="http://schemas.openxmlformats.org/officeDocument/2006/relationships/chart" Target="charts/chart3.xml"/><Relationship Id="rId31" Type="http://schemas.openxmlformats.org/officeDocument/2006/relationships/chart" Target="charts/chart24.xml"/><Relationship Id="rId52" Type="http://schemas.openxmlformats.org/officeDocument/2006/relationships/chart" Target="charts/chart45.xml"/><Relationship Id="rId73" Type="http://schemas.openxmlformats.org/officeDocument/2006/relationships/chart" Target="charts/chart64.xml"/><Relationship Id="rId94" Type="http://schemas.openxmlformats.org/officeDocument/2006/relationships/chart" Target="charts/chart85.xml"/><Relationship Id="rId148" Type="http://schemas.openxmlformats.org/officeDocument/2006/relationships/chart" Target="charts/chart137.xml"/><Relationship Id="rId169" Type="http://schemas.openxmlformats.org/officeDocument/2006/relationships/chart" Target="charts/chart158.xml"/><Relationship Id="rId334" Type="http://schemas.openxmlformats.org/officeDocument/2006/relationships/hyperlink" Target="https://www.funcionpublica.gov.co/eva/gestornormativo/norma.php?i=329" TargetMode="External"/><Relationship Id="rId355" Type="http://schemas.openxmlformats.org/officeDocument/2006/relationships/hyperlink" Target="https://www.funcionpublica.gov.co/documents/28587410/28587893/Glosario+de+terminos.pdf" TargetMode="External"/><Relationship Id="rId4" Type="http://schemas.openxmlformats.org/officeDocument/2006/relationships/settings" Target="settings.xml"/><Relationship Id="rId180" Type="http://schemas.openxmlformats.org/officeDocument/2006/relationships/chart" Target="charts/chart169.xml"/><Relationship Id="rId215" Type="http://schemas.openxmlformats.org/officeDocument/2006/relationships/chart" Target="charts/chart204.xml"/><Relationship Id="rId236" Type="http://schemas.openxmlformats.org/officeDocument/2006/relationships/chart" Target="charts/chart225.xml"/><Relationship Id="rId257" Type="http://schemas.openxmlformats.org/officeDocument/2006/relationships/chart" Target="charts/chart246.xml"/><Relationship Id="rId278" Type="http://schemas.openxmlformats.org/officeDocument/2006/relationships/chart" Target="charts/chart267.xml"/><Relationship Id="rId303" Type="http://schemas.openxmlformats.org/officeDocument/2006/relationships/chart" Target="charts/chart290.xml"/><Relationship Id="rId42" Type="http://schemas.openxmlformats.org/officeDocument/2006/relationships/chart" Target="charts/chart35.xml"/><Relationship Id="rId84" Type="http://schemas.openxmlformats.org/officeDocument/2006/relationships/chart" Target="charts/chart75.xml"/><Relationship Id="rId138" Type="http://schemas.openxmlformats.org/officeDocument/2006/relationships/chart" Target="charts/chart127.xml"/><Relationship Id="rId345" Type="http://schemas.openxmlformats.org/officeDocument/2006/relationships/hyperlink" Target="https://funcionpublica.gov.co/eva/gestornormativo/norma.php?i=93970" TargetMode="External"/><Relationship Id="rId191" Type="http://schemas.openxmlformats.org/officeDocument/2006/relationships/chart" Target="charts/chart180.xml"/><Relationship Id="rId205" Type="http://schemas.openxmlformats.org/officeDocument/2006/relationships/chart" Target="charts/chart194.xml"/><Relationship Id="rId247" Type="http://schemas.openxmlformats.org/officeDocument/2006/relationships/chart" Target="charts/chart236.xml"/><Relationship Id="rId107" Type="http://schemas.openxmlformats.org/officeDocument/2006/relationships/chart" Target="charts/chart98.xml"/><Relationship Id="rId289" Type="http://schemas.openxmlformats.org/officeDocument/2006/relationships/chart" Target="charts/chart276.xml"/><Relationship Id="rId11" Type="http://schemas.openxmlformats.org/officeDocument/2006/relationships/chart" Target="charts/chart4.xml"/><Relationship Id="rId53" Type="http://schemas.openxmlformats.org/officeDocument/2006/relationships/chart" Target="charts/chart46.xml"/><Relationship Id="rId149" Type="http://schemas.openxmlformats.org/officeDocument/2006/relationships/chart" Target="charts/chart138.xml"/><Relationship Id="rId314" Type="http://schemas.openxmlformats.org/officeDocument/2006/relationships/chart" Target="charts/chart301.xml"/><Relationship Id="rId356" Type="http://schemas.openxmlformats.org/officeDocument/2006/relationships/hyperlink" Target="https://bibliotecadigital.univalle.edu.co/bitstream/handle/10893/10412/3340-0534404.pdf?sequence=1" TargetMode="External"/><Relationship Id="rId95" Type="http://schemas.openxmlformats.org/officeDocument/2006/relationships/chart" Target="charts/chart86.xml"/><Relationship Id="rId160" Type="http://schemas.openxmlformats.org/officeDocument/2006/relationships/chart" Target="charts/chart149.xml"/><Relationship Id="rId216" Type="http://schemas.openxmlformats.org/officeDocument/2006/relationships/chart" Target="charts/chart205.xml"/><Relationship Id="rId258" Type="http://schemas.openxmlformats.org/officeDocument/2006/relationships/chart" Target="charts/chart247.xml"/><Relationship Id="rId22" Type="http://schemas.openxmlformats.org/officeDocument/2006/relationships/chart" Target="charts/chart15.xml"/><Relationship Id="rId64" Type="http://schemas.openxmlformats.org/officeDocument/2006/relationships/chart" Target="charts/chart55.xml"/><Relationship Id="rId118" Type="http://schemas.openxmlformats.org/officeDocument/2006/relationships/image" Target="media/image3.emf"/><Relationship Id="rId325" Type="http://schemas.openxmlformats.org/officeDocument/2006/relationships/chart" Target="charts/chart312.xml"/><Relationship Id="rId367" Type="http://schemas.openxmlformats.org/officeDocument/2006/relationships/header" Target="header2.xml"/><Relationship Id="rId171" Type="http://schemas.openxmlformats.org/officeDocument/2006/relationships/chart" Target="charts/chart160.xml"/><Relationship Id="rId227" Type="http://schemas.openxmlformats.org/officeDocument/2006/relationships/chart" Target="charts/chart216.xml"/><Relationship Id="rId269" Type="http://schemas.openxmlformats.org/officeDocument/2006/relationships/chart" Target="charts/chart258.xml"/><Relationship Id="rId33" Type="http://schemas.openxmlformats.org/officeDocument/2006/relationships/chart" Target="charts/chart26.xml"/><Relationship Id="rId129" Type="http://schemas.openxmlformats.org/officeDocument/2006/relationships/chart" Target="charts/chart118.xml"/><Relationship Id="rId280" Type="http://schemas.openxmlformats.org/officeDocument/2006/relationships/chart" Target="charts/chart269.xml"/><Relationship Id="rId336" Type="http://schemas.openxmlformats.org/officeDocument/2006/relationships/hyperlink" Target="https://www.funcionpublica.gov.co/eva/gestornormativo/norma.php?i=3423" TargetMode="External"/><Relationship Id="rId75" Type="http://schemas.openxmlformats.org/officeDocument/2006/relationships/chart" Target="charts/chart66.xml"/><Relationship Id="rId140" Type="http://schemas.openxmlformats.org/officeDocument/2006/relationships/chart" Target="charts/chart129.xml"/><Relationship Id="rId182" Type="http://schemas.openxmlformats.org/officeDocument/2006/relationships/chart" Target="charts/chart171.xml"/><Relationship Id="rId6" Type="http://schemas.openxmlformats.org/officeDocument/2006/relationships/footnotes" Target="footnotes.xml"/><Relationship Id="rId238" Type="http://schemas.openxmlformats.org/officeDocument/2006/relationships/chart" Target="charts/chart227.xml"/><Relationship Id="rId291" Type="http://schemas.openxmlformats.org/officeDocument/2006/relationships/chart" Target="charts/chart278.xml"/><Relationship Id="rId305" Type="http://schemas.openxmlformats.org/officeDocument/2006/relationships/chart" Target="charts/chart292.xml"/><Relationship Id="rId347" Type="http://schemas.openxmlformats.org/officeDocument/2006/relationships/hyperlink" Target="https://www.corteconstitucional.gov.co/inicio/Constitucion%20politica%20de%20Colombia%20-%202015.pdf" TargetMode="External"/><Relationship Id="rId44" Type="http://schemas.openxmlformats.org/officeDocument/2006/relationships/chart" Target="charts/chart37.xml"/><Relationship Id="rId86" Type="http://schemas.openxmlformats.org/officeDocument/2006/relationships/chart" Target="charts/chart77.xml"/><Relationship Id="rId151" Type="http://schemas.openxmlformats.org/officeDocument/2006/relationships/chart" Target="charts/chart140.xml"/><Relationship Id="rId193" Type="http://schemas.openxmlformats.org/officeDocument/2006/relationships/chart" Target="charts/chart182.xml"/><Relationship Id="rId207" Type="http://schemas.openxmlformats.org/officeDocument/2006/relationships/chart" Target="charts/chart196.xml"/><Relationship Id="rId249" Type="http://schemas.openxmlformats.org/officeDocument/2006/relationships/chart" Target="charts/chart238.xml"/><Relationship Id="rId13" Type="http://schemas.openxmlformats.org/officeDocument/2006/relationships/chart" Target="charts/chart6.xml"/><Relationship Id="rId109" Type="http://schemas.openxmlformats.org/officeDocument/2006/relationships/chart" Target="charts/chart100.xml"/><Relationship Id="rId260" Type="http://schemas.openxmlformats.org/officeDocument/2006/relationships/chart" Target="charts/chart249.xml"/><Relationship Id="rId316" Type="http://schemas.openxmlformats.org/officeDocument/2006/relationships/chart" Target="charts/chart303.xml"/><Relationship Id="rId55" Type="http://schemas.openxmlformats.org/officeDocument/2006/relationships/chart" Target="charts/chart48.xml"/><Relationship Id="rId97" Type="http://schemas.openxmlformats.org/officeDocument/2006/relationships/chart" Target="charts/chart88.xml"/><Relationship Id="rId120" Type="http://schemas.openxmlformats.org/officeDocument/2006/relationships/chart" Target="charts/chart109.xml"/><Relationship Id="rId358" Type="http://schemas.openxmlformats.org/officeDocument/2006/relationships/hyperlink" Target="https://www.funcionpublica.gov.co/eva/gestornormativo/norma.php?i=66297" TargetMode="External"/><Relationship Id="rId162" Type="http://schemas.openxmlformats.org/officeDocument/2006/relationships/chart" Target="charts/chart151.xml"/><Relationship Id="rId218" Type="http://schemas.openxmlformats.org/officeDocument/2006/relationships/chart" Target="charts/chart207.xml"/><Relationship Id="rId271" Type="http://schemas.openxmlformats.org/officeDocument/2006/relationships/chart" Target="charts/chart260.xml"/><Relationship Id="rId24" Type="http://schemas.openxmlformats.org/officeDocument/2006/relationships/chart" Target="charts/chart17.xml"/><Relationship Id="rId66" Type="http://schemas.openxmlformats.org/officeDocument/2006/relationships/chart" Target="charts/chart57.xml"/><Relationship Id="rId131" Type="http://schemas.openxmlformats.org/officeDocument/2006/relationships/chart" Target="charts/chart120.xml"/><Relationship Id="rId327" Type="http://schemas.openxmlformats.org/officeDocument/2006/relationships/chart" Target="charts/chart314.xml"/><Relationship Id="rId369" Type="http://schemas.openxmlformats.org/officeDocument/2006/relationships/fontTable" Target="fontTable.xml"/><Relationship Id="rId173" Type="http://schemas.openxmlformats.org/officeDocument/2006/relationships/chart" Target="charts/chart162.xml"/><Relationship Id="rId229" Type="http://schemas.openxmlformats.org/officeDocument/2006/relationships/chart" Target="charts/chart218.xml"/><Relationship Id="rId240" Type="http://schemas.openxmlformats.org/officeDocument/2006/relationships/chart" Target="charts/chart229.xml"/><Relationship Id="rId35" Type="http://schemas.openxmlformats.org/officeDocument/2006/relationships/chart" Target="charts/chart28.xml"/><Relationship Id="rId77" Type="http://schemas.openxmlformats.org/officeDocument/2006/relationships/chart" Target="charts/chart68.xml"/><Relationship Id="rId100" Type="http://schemas.openxmlformats.org/officeDocument/2006/relationships/chart" Target="charts/chart91.xml"/><Relationship Id="rId282" Type="http://schemas.openxmlformats.org/officeDocument/2006/relationships/image" Target="media/image6.emf"/><Relationship Id="rId338" Type="http://schemas.openxmlformats.org/officeDocument/2006/relationships/hyperlink" Target="https://www.mineducacion.gov.co/1621/articles-90475_archivo_pdf.pdf" TargetMode="External"/><Relationship Id="rId8" Type="http://schemas.openxmlformats.org/officeDocument/2006/relationships/chart" Target="charts/chart1.xml"/><Relationship Id="rId142" Type="http://schemas.openxmlformats.org/officeDocument/2006/relationships/chart" Target="charts/chart131.xml"/><Relationship Id="rId184" Type="http://schemas.openxmlformats.org/officeDocument/2006/relationships/chart" Target="charts/chart173.xml"/><Relationship Id="rId251" Type="http://schemas.openxmlformats.org/officeDocument/2006/relationships/chart" Target="charts/chart240.xml"/><Relationship Id="rId46" Type="http://schemas.openxmlformats.org/officeDocument/2006/relationships/chart" Target="charts/chart39.xml"/><Relationship Id="rId293" Type="http://schemas.openxmlformats.org/officeDocument/2006/relationships/chart" Target="charts/chart280.xml"/><Relationship Id="rId307" Type="http://schemas.openxmlformats.org/officeDocument/2006/relationships/chart" Target="charts/chart294.xml"/><Relationship Id="rId349" Type="http://schemas.openxmlformats.org/officeDocument/2006/relationships/hyperlink" Target="https://www.corteconstitucional.gov.co/inicio/Constitucion%20politica%20de%20Colombia%20-%202015.pdf" TargetMode="External"/><Relationship Id="rId88" Type="http://schemas.openxmlformats.org/officeDocument/2006/relationships/chart" Target="charts/chart79.xml"/><Relationship Id="rId111" Type="http://schemas.openxmlformats.org/officeDocument/2006/relationships/chart" Target="charts/chart102.xml"/><Relationship Id="rId153" Type="http://schemas.openxmlformats.org/officeDocument/2006/relationships/chart" Target="charts/chart142.xml"/><Relationship Id="rId195" Type="http://schemas.openxmlformats.org/officeDocument/2006/relationships/chart" Target="charts/chart184.xml"/><Relationship Id="rId209" Type="http://schemas.openxmlformats.org/officeDocument/2006/relationships/chart" Target="charts/chart198.xml"/><Relationship Id="rId360" Type="http://schemas.openxmlformats.org/officeDocument/2006/relationships/hyperlink" Target="https://www.funcionpublica.gov.co/eva/gestornormativo/norma.php?i=5795" TargetMode="External"/><Relationship Id="rId220" Type="http://schemas.openxmlformats.org/officeDocument/2006/relationships/chart" Target="charts/chart209.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100.xml"/><Relationship Id="rId1" Type="http://schemas.microsoft.com/office/2011/relationships/chartStyle" Target="style100.xml"/></Relationships>
</file>

<file path=word/charts/_rels/chart101.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101.xml"/><Relationship Id="rId1" Type="http://schemas.microsoft.com/office/2011/relationships/chartStyle" Target="style101.xml"/></Relationships>
</file>

<file path=word/charts/_rels/chart102.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102.xml"/><Relationship Id="rId1" Type="http://schemas.microsoft.com/office/2011/relationships/chartStyle" Target="style102.xml"/></Relationships>
</file>

<file path=word/charts/_rels/chart103.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103.xml"/><Relationship Id="rId1" Type="http://schemas.microsoft.com/office/2011/relationships/chartStyle" Target="style103.xml"/></Relationships>
</file>

<file path=word/charts/_rels/chart104.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104.xml"/><Relationship Id="rId1" Type="http://schemas.microsoft.com/office/2011/relationships/chartStyle" Target="style104.xml"/></Relationships>
</file>

<file path=word/charts/_rels/chart105.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105.xml"/><Relationship Id="rId1" Type="http://schemas.microsoft.com/office/2011/relationships/chartStyle" Target="style105.xml"/></Relationships>
</file>

<file path=word/charts/_rels/chart106.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106.xml"/><Relationship Id="rId1" Type="http://schemas.microsoft.com/office/2011/relationships/chartStyle" Target="style106.xml"/></Relationships>
</file>

<file path=word/charts/_rels/chart107.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107.xml"/><Relationship Id="rId1" Type="http://schemas.microsoft.com/office/2011/relationships/chartStyle" Target="style107.xml"/></Relationships>
</file>

<file path=word/charts/_rels/chart108.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108.xml"/><Relationship Id="rId1" Type="http://schemas.microsoft.com/office/2011/relationships/chartStyle" Target="style108.xml"/></Relationships>
</file>

<file path=word/charts/_rels/chart109.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09.xml"/><Relationship Id="rId1" Type="http://schemas.microsoft.com/office/2011/relationships/chartStyle" Target="style10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11.xml"/><Relationship Id="rId1" Type="http://schemas.microsoft.com/office/2011/relationships/chartStyle" Target="style11.xml"/></Relationships>
</file>

<file path=word/charts/_rels/chart110.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110.xml"/><Relationship Id="rId1" Type="http://schemas.microsoft.com/office/2011/relationships/chartStyle" Target="style110.xml"/></Relationships>
</file>

<file path=word/charts/_rels/chart111.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11.xml"/><Relationship Id="rId1" Type="http://schemas.microsoft.com/office/2011/relationships/chartStyle" Target="style111.xml"/></Relationships>
</file>

<file path=word/charts/_rels/chart112.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112.xml"/><Relationship Id="rId1" Type="http://schemas.microsoft.com/office/2011/relationships/chartStyle" Target="style112.xml"/></Relationships>
</file>

<file path=word/charts/_rels/chart113.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13.xml"/><Relationship Id="rId1" Type="http://schemas.microsoft.com/office/2011/relationships/chartStyle" Target="style113.xml"/></Relationships>
</file>

<file path=word/charts/_rels/chart114.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14.xml"/><Relationship Id="rId1" Type="http://schemas.microsoft.com/office/2011/relationships/chartStyle" Target="style114.xml"/></Relationships>
</file>

<file path=word/charts/_rels/chart115.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15.xml"/><Relationship Id="rId1" Type="http://schemas.microsoft.com/office/2011/relationships/chartStyle" Target="style115.xml"/></Relationships>
</file>

<file path=word/charts/_rels/chart116.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16.xml"/><Relationship Id="rId1" Type="http://schemas.microsoft.com/office/2011/relationships/chartStyle" Target="style116.xml"/></Relationships>
</file>

<file path=word/charts/_rels/chart117.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17.xml"/><Relationship Id="rId1" Type="http://schemas.microsoft.com/office/2011/relationships/chartStyle" Target="style117.xml"/></Relationships>
</file>

<file path=word/charts/_rels/chart118.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18.xml"/><Relationship Id="rId1" Type="http://schemas.microsoft.com/office/2011/relationships/chartStyle" Target="style118.xml"/></Relationships>
</file>

<file path=word/charts/_rels/chart119.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19.xml"/><Relationship Id="rId1" Type="http://schemas.microsoft.com/office/2011/relationships/chartStyle" Target="style11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12.xml"/><Relationship Id="rId1" Type="http://schemas.microsoft.com/office/2011/relationships/chartStyle" Target="style12.xml"/></Relationships>
</file>

<file path=word/charts/_rels/chart120.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20.xml"/><Relationship Id="rId1" Type="http://schemas.microsoft.com/office/2011/relationships/chartStyle" Target="style120.xml"/></Relationships>
</file>

<file path=word/charts/_rels/chart121.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21.xml"/><Relationship Id="rId1" Type="http://schemas.microsoft.com/office/2011/relationships/chartStyle" Target="style121.xml"/></Relationships>
</file>

<file path=word/charts/_rels/chart122.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22.xml"/><Relationship Id="rId1" Type="http://schemas.microsoft.com/office/2011/relationships/chartStyle" Target="style122.xml"/></Relationships>
</file>

<file path=word/charts/_rels/chart123.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23.xml"/><Relationship Id="rId1" Type="http://schemas.microsoft.com/office/2011/relationships/chartStyle" Target="style123.xml"/></Relationships>
</file>

<file path=word/charts/_rels/chart124.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24.xml"/><Relationship Id="rId1" Type="http://schemas.microsoft.com/office/2011/relationships/chartStyle" Target="style124.xml"/></Relationships>
</file>

<file path=word/charts/_rels/chart125.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25.xml"/><Relationship Id="rId1" Type="http://schemas.microsoft.com/office/2011/relationships/chartStyle" Target="style125.xml"/></Relationships>
</file>

<file path=word/charts/_rels/chart126.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26.xml"/><Relationship Id="rId1" Type="http://schemas.microsoft.com/office/2011/relationships/chartStyle" Target="style126.xml"/></Relationships>
</file>

<file path=word/charts/_rels/chart127.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27.xml"/><Relationship Id="rId1" Type="http://schemas.microsoft.com/office/2011/relationships/chartStyle" Target="style127.xml"/></Relationships>
</file>

<file path=word/charts/_rels/chart128.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28.xml"/><Relationship Id="rId1" Type="http://schemas.microsoft.com/office/2011/relationships/chartStyle" Target="style128.xml"/></Relationships>
</file>

<file path=word/charts/_rels/chart129.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29.xml"/><Relationship Id="rId1" Type="http://schemas.microsoft.com/office/2011/relationships/chartStyle" Target="style129.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13.xml"/><Relationship Id="rId1" Type="http://schemas.microsoft.com/office/2011/relationships/chartStyle" Target="style13.xml"/></Relationships>
</file>

<file path=word/charts/_rels/chart130.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30.xml"/><Relationship Id="rId1" Type="http://schemas.microsoft.com/office/2011/relationships/chartStyle" Target="style130.xml"/></Relationships>
</file>

<file path=word/charts/_rels/chart131.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31.xml"/><Relationship Id="rId1" Type="http://schemas.microsoft.com/office/2011/relationships/chartStyle" Target="style131.xml"/></Relationships>
</file>

<file path=word/charts/_rels/chart132.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32.xml"/><Relationship Id="rId1" Type="http://schemas.microsoft.com/office/2011/relationships/chartStyle" Target="style132.xml"/></Relationships>
</file>

<file path=word/charts/_rels/chart133.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33.xml"/><Relationship Id="rId1" Type="http://schemas.microsoft.com/office/2011/relationships/chartStyle" Target="style133.xml"/></Relationships>
</file>

<file path=word/charts/_rels/chart134.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34.xml"/><Relationship Id="rId1" Type="http://schemas.microsoft.com/office/2011/relationships/chartStyle" Target="style134.xml"/></Relationships>
</file>

<file path=word/charts/_rels/chart135.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35.xml"/><Relationship Id="rId1" Type="http://schemas.microsoft.com/office/2011/relationships/chartStyle" Target="style135.xml"/></Relationships>
</file>

<file path=word/charts/_rels/chart136.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36.xml"/><Relationship Id="rId1" Type="http://schemas.microsoft.com/office/2011/relationships/chartStyle" Target="style136.xml"/></Relationships>
</file>

<file path=word/charts/_rels/chart137.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37.xml"/><Relationship Id="rId1" Type="http://schemas.microsoft.com/office/2011/relationships/chartStyle" Target="style137.xml"/></Relationships>
</file>

<file path=word/charts/_rels/chart138.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38.xml"/><Relationship Id="rId1" Type="http://schemas.microsoft.com/office/2011/relationships/chartStyle" Target="style138.xml"/></Relationships>
</file>

<file path=word/charts/_rels/chart139.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39.xml"/><Relationship Id="rId1" Type="http://schemas.microsoft.com/office/2011/relationships/chartStyle" Target="style139.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14.xml"/><Relationship Id="rId1" Type="http://schemas.microsoft.com/office/2011/relationships/chartStyle" Target="style14.xml"/></Relationships>
</file>

<file path=word/charts/_rels/chart140.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40.xml"/><Relationship Id="rId1" Type="http://schemas.microsoft.com/office/2011/relationships/chartStyle" Target="style140.xml"/></Relationships>
</file>

<file path=word/charts/_rels/chart141.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41.xml"/><Relationship Id="rId1" Type="http://schemas.microsoft.com/office/2011/relationships/chartStyle" Target="style141.xml"/></Relationships>
</file>

<file path=word/charts/_rels/chart142.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42.xml"/><Relationship Id="rId1" Type="http://schemas.microsoft.com/office/2011/relationships/chartStyle" Target="style142.xml"/></Relationships>
</file>

<file path=word/charts/_rels/chart143.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43.xml"/><Relationship Id="rId1" Type="http://schemas.microsoft.com/office/2011/relationships/chartStyle" Target="style143.xml"/></Relationships>
</file>

<file path=word/charts/_rels/chart144.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44.xml"/><Relationship Id="rId1" Type="http://schemas.microsoft.com/office/2011/relationships/chartStyle" Target="style144.xml"/></Relationships>
</file>

<file path=word/charts/_rels/chart145.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45.xml"/><Relationship Id="rId1" Type="http://schemas.microsoft.com/office/2011/relationships/chartStyle" Target="style145.xml"/></Relationships>
</file>

<file path=word/charts/_rels/chart146.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46.xml"/><Relationship Id="rId1" Type="http://schemas.microsoft.com/office/2011/relationships/chartStyle" Target="style146.xml"/></Relationships>
</file>

<file path=word/charts/_rels/chart147.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47.xml"/><Relationship Id="rId1" Type="http://schemas.microsoft.com/office/2011/relationships/chartStyle" Target="style147.xml"/></Relationships>
</file>

<file path=word/charts/_rels/chart148.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48.xml"/><Relationship Id="rId1" Type="http://schemas.microsoft.com/office/2011/relationships/chartStyle" Target="style148.xml"/></Relationships>
</file>

<file path=word/charts/_rels/chart149.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49.xml"/><Relationship Id="rId1" Type="http://schemas.microsoft.com/office/2011/relationships/chartStyle" Target="style149.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15.xml"/><Relationship Id="rId1" Type="http://schemas.microsoft.com/office/2011/relationships/chartStyle" Target="style15.xml"/></Relationships>
</file>

<file path=word/charts/_rels/chart150.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50.xml"/><Relationship Id="rId1" Type="http://schemas.microsoft.com/office/2011/relationships/chartStyle" Target="style150.xml"/></Relationships>
</file>

<file path=word/charts/_rels/chart151.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51.xml"/><Relationship Id="rId1" Type="http://schemas.microsoft.com/office/2011/relationships/chartStyle" Target="style151.xml"/></Relationships>
</file>

<file path=word/charts/_rels/chart152.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52.xml"/><Relationship Id="rId1" Type="http://schemas.microsoft.com/office/2011/relationships/chartStyle" Target="style152.xml"/></Relationships>
</file>

<file path=word/charts/_rels/chart153.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53.xml"/><Relationship Id="rId1" Type="http://schemas.microsoft.com/office/2011/relationships/chartStyle" Target="style153.xml"/></Relationships>
</file>

<file path=word/charts/_rels/chart154.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54.xml"/><Relationship Id="rId1" Type="http://schemas.microsoft.com/office/2011/relationships/chartStyle" Target="style154.xml"/></Relationships>
</file>

<file path=word/charts/_rels/chart155.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55.xml"/><Relationship Id="rId1" Type="http://schemas.microsoft.com/office/2011/relationships/chartStyle" Target="style155.xml"/></Relationships>
</file>

<file path=word/charts/_rels/chart156.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56.xml"/><Relationship Id="rId1" Type="http://schemas.microsoft.com/office/2011/relationships/chartStyle" Target="style156.xml"/></Relationships>
</file>

<file path=word/charts/_rels/chart157.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57.xml"/><Relationship Id="rId1" Type="http://schemas.microsoft.com/office/2011/relationships/chartStyle" Target="style157.xml"/></Relationships>
</file>

<file path=word/charts/_rels/chart158.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58.xml"/><Relationship Id="rId1" Type="http://schemas.microsoft.com/office/2011/relationships/chartStyle" Target="style158.xml"/></Relationships>
</file>

<file path=word/charts/_rels/chart159.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59.xml"/><Relationship Id="rId1" Type="http://schemas.microsoft.com/office/2011/relationships/chartStyle" Target="style159.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16.xml"/><Relationship Id="rId1" Type="http://schemas.microsoft.com/office/2011/relationships/chartStyle" Target="style16.xml"/></Relationships>
</file>

<file path=word/charts/_rels/chart160.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60.xml"/><Relationship Id="rId1" Type="http://schemas.microsoft.com/office/2011/relationships/chartStyle" Target="style160.xml"/></Relationships>
</file>

<file path=word/charts/_rels/chart161.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61.xml"/><Relationship Id="rId1" Type="http://schemas.microsoft.com/office/2011/relationships/chartStyle" Target="style161.xml"/></Relationships>
</file>

<file path=word/charts/_rels/chart162.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62.xml"/><Relationship Id="rId1" Type="http://schemas.microsoft.com/office/2011/relationships/chartStyle" Target="style162.xml"/></Relationships>
</file>

<file path=word/charts/_rels/chart163.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63.xml"/><Relationship Id="rId1" Type="http://schemas.microsoft.com/office/2011/relationships/chartStyle" Target="style163.xml"/></Relationships>
</file>

<file path=word/charts/_rels/chart164.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64.xml"/><Relationship Id="rId1" Type="http://schemas.microsoft.com/office/2011/relationships/chartStyle" Target="style164.xml"/></Relationships>
</file>

<file path=word/charts/_rels/chart165.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65.xml"/><Relationship Id="rId1" Type="http://schemas.microsoft.com/office/2011/relationships/chartStyle" Target="style165.xml"/></Relationships>
</file>

<file path=word/charts/_rels/chart166.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66.xml"/><Relationship Id="rId1" Type="http://schemas.microsoft.com/office/2011/relationships/chartStyle" Target="style166.xml"/></Relationships>
</file>

<file path=word/charts/_rels/chart167.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67.xml"/><Relationship Id="rId1" Type="http://schemas.microsoft.com/office/2011/relationships/chartStyle" Target="style167.xml"/></Relationships>
</file>

<file path=word/charts/_rels/chart168.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68.xml"/><Relationship Id="rId1" Type="http://schemas.microsoft.com/office/2011/relationships/chartStyle" Target="style168.xml"/></Relationships>
</file>

<file path=word/charts/_rels/chart169.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69.xml"/><Relationship Id="rId1" Type="http://schemas.microsoft.com/office/2011/relationships/chartStyle" Target="style169.xml"/></Relationships>
</file>

<file path=word/charts/_rels/chart17.xml.rels><?xml version="1.0" encoding="UTF-8" standalone="yes"?>
<Relationships xmlns="http://schemas.openxmlformats.org/package/2006/relationships"><Relationship Id="rId3" Type="http://schemas.openxmlformats.org/officeDocument/2006/relationships/oleObject" Target="file:///E:\Tesis\Estados%20Financieros\Estados%20Financieros%20Municipios.xlsx" TargetMode="External"/><Relationship Id="rId2" Type="http://schemas.microsoft.com/office/2011/relationships/chartColorStyle" Target="colors17.xml"/><Relationship Id="rId1" Type="http://schemas.microsoft.com/office/2011/relationships/chartStyle" Target="style17.xml"/></Relationships>
</file>

<file path=word/charts/_rels/chart170.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70.xml"/><Relationship Id="rId1" Type="http://schemas.microsoft.com/office/2011/relationships/chartStyle" Target="style170.xml"/></Relationships>
</file>

<file path=word/charts/_rels/chart171.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71.xml"/><Relationship Id="rId1" Type="http://schemas.microsoft.com/office/2011/relationships/chartStyle" Target="style171.xml"/></Relationships>
</file>

<file path=word/charts/_rels/chart172.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72.xml"/><Relationship Id="rId1" Type="http://schemas.microsoft.com/office/2011/relationships/chartStyle" Target="style172.xml"/></Relationships>
</file>

<file path=word/charts/_rels/chart173.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73.xml"/><Relationship Id="rId1" Type="http://schemas.microsoft.com/office/2011/relationships/chartStyle" Target="style173.xml"/></Relationships>
</file>

<file path=word/charts/_rels/chart174.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74.xml"/><Relationship Id="rId1" Type="http://schemas.microsoft.com/office/2011/relationships/chartStyle" Target="style174.xml"/></Relationships>
</file>

<file path=word/charts/_rels/chart175.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75.xml"/><Relationship Id="rId1" Type="http://schemas.microsoft.com/office/2011/relationships/chartStyle" Target="style175.xml"/></Relationships>
</file>

<file path=word/charts/_rels/chart176.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76.xml"/><Relationship Id="rId1" Type="http://schemas.microsoft.com/office/2011/relationships/chartStyle" Target="style176.xml"/></Relationships>
</file>

<file path=word/charts/_rels/chart177.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77.xml"/><Relationship Id="rId1" Type="http://schemas.microsoft.com/office/2011/relationships/chartStyle" Target="style177.xml"/></Relationships>
</file>

<file path=word/charts/_rels/chart178.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78.xml"/><Relationship Id="rId1" Type="http://schemas.microsoft.com/office/2011/relationships/chartStyle" Target="style178.xml"/></Relationships>
</file>

<file path=word/charts/_rels/chart179.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79.xml"/><Relationship Id="rId1" Type="http://schemas.microsoft.com/office/2011/relationships/chartStyle" Target="style179.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18.xml"/><Relationship Id="rId1" Type="http://schemas.microsoft.com/office/2011/relationships/chartStyle" Target="style18.xml"/></Relationships>
</file>

<file path=word/charts/_rels/chart180.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80.xml"/><Relationship Id="rId1" Type="http://schemas.microsoft.com/office/2011/relationships/chartStyle" Target="style180.xml"/></Relationships>
</file>

<file path=word/charts/_rels/chart181.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81.xml"/><Relationship Id="rId1" Type="http://schemas.microsoft.com/office/2011/relationships/chartStyle" Target="style181.xml"/></Relationships>
</file>

<file path=word/charts/_rels/chart182.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82.xml"/><Relationship Id="rId1" Type="http://schemas.microsoft.com/office/2011/relationships/chartStyle" Target="style182.xml"/></Relationships>
</file>

<file path=word/charts/_rels/chart183.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83.xml"/><Relationship Id="rId1" Type="http://schemas.microsoft.com/office/2011/relationships/chartStyle" Target="style183.xml"/></Relationships>
</file>

<file path=word/charts/_rels/chart184.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84.xml"/><Relationship Id="rId1" Type="http://schemas.microsoft.com/office/2011/relationships/chartStyle" Target="style184.xml"/></Relationships>
</file>

<file path=word/charts/_rels/chart185.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85.xml"/><Relationship Id="rId1" Type="http://schemas.microsoft.com/office/2011/relationships/chartStyle" Target="style185.xml"/></Relationships>
</file>

<file path=word/charts/_rels/chart186.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86.xml"/><Relationship Id="rId1" Type="http://schemas.microsoft.com/office/2011/relationships/chartStyle" Target="style186.xml"/></Relationships>
</file>

<file path=word/charts/_rels/chart187.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87.xml"/><Relationship Id="rId1" Type="http://schemas.microsoft.com/office/2011/relationships/chartStyle" Target="style187.xml"/></Relationships>
</file>

<file path=word/charts/_rels/chart188.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88.xml"/><Relationship Id="rId1" Type="http://schemas.microsoft.com/office/2011/relationships/chartStyle" Target="style188.xml"/></Relationships>
</file>

<file path=word/charts/_rels/chart189.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89.xml"/><Relationship Id="rId1" Type="http://schemas.microsoft.com/office/2011/relationships/chartStyle" Target="style189.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19.xml"/><Relationship Id="rId1" Type="http://schemas.microsoft.com/office/2011/relationships/chartStyle" Target="style19.xml"/></Relationships>
</file>

<file path=word/charts/_rels/chart190.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90.xml"/><Relationship Id="rId1" Type="http://schemas.microsoft.com/office/2011/relationships/chartStyle" Target="style190.xml"/></Relationships>
</file>

<file path=word/charts/_rels/chart191.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91.xml"/><Relationship Id="rId1" Type="http://schemas.microsoft.com/office/2011/relationships/chartStyle" Target="style191.xml"/></Relationships>
</file>

<file path=word/charts/_rels/chart192.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92.xml"/><Relationship Id="rId1" Type="http://schemas.microsoft.com/office/2011/relationships/chartStyle" Target="style192.xml"/></Relationships>
</file>

<file path=word/charts/_rels/chart193.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93.xml"/><Relationship Id="rId1" Type="http://schemas.microsoft.com/office/2011/relationships/chartStyle" Target="style193.xml"/></Relationships>
</file>

<file path=word/charts/_rels/chart194.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94.xml"/><Relationship Id="rId1" Type="http://schemas.microsoft.com/office/2011/relationships/chartStyle" Target="style194.xml"/></Relationships>
</file>

<file path=word/charts/_rels/chart195.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95.xml"/><Relationship Id="rId1" Type="http://schemas.microsoft.com/office/2011/relationships/chartStyle" Target="style195.xml"/></Relationships>
</file>

<file path=word/charts/_rels/chart196.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96.xml"/><Relationship Id="rId1" Type="http://schemas.microsoft.com/office/2011/relationships/chartStyle" Target="style196.xml"/></Relationships>
</file>

<file path=word/charts/_rels/chart197.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97.xml"/><Relationship Id="rId1" Type="http://schemas.microsoft.com/office/2011/relationships/chartStyle" Target="style197.xml"/></Relationships>
</file>

<file path=word/charts/_rels/chart198.xml.rels><?xml version="1.0" encoding="UTF-8" standalone="yes"?>
<Relationships xmlns="http://schemas.openxmlformats.org/package/2006/relationships"><Relationship Id="rId3" Type="http://schemas.openxmlformats.org/officeDocument/2006/relationships/oleObject" Target="file:///E:\Usuario\descargas\Estados%20Financieros%20Municipios.xlsx" TargetMode="External"/><Relationship Id="rId2" Type="http://schemas.microsoft.com/office/2011/relationships/chartColorStyle" Target="colors198.xml"/><Relationship Id="rId1" Type="http://schemas.microsoft.com/office/2011/relationships/chartStyle" Target="style198.xml"/></Relationships>
</file>

<file path=word/charts/_rels/chart199.xml.rels><?xml version="1.0" encoding="UTF-8" standalone="yes"?>
<Relationships xmlns="http://schemas.openxmlformats.org/package/2006/relationships"><Relationship Id="rId3" Type="http://schemas.openxmlformats.org/officeDocument/2006/relationships/oleObject" Target="file:///C:\Users\Thinkpad%20E460\AppData\Roaming\Microsoft\Excel\Estados%20Financieros%20Municipios%20(version%202).xlsb" TargetMode="External"/><Relationship Id="rId2" Type="http://schemas.microsoft.com/office/2011/relationships/chartColorStyle" Target="colors199.xml"/><Relationship Id="rId1" Type="http://schemas.microsoft.com/office/2011/relationships/chartStyle" Target="style19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0.xml"/><Relationship Id="rId1" Type="http://schemas.microsoft.com/office/2011/relationships/chartStyle" Target="style20.xml"/></Relationships>
</file>

<file path=word/charts/_rels/chart200.xml.rels><?xml version="1.0" encoding="UTF-8" standalone="yes"?>
<Relationships xmlns="http://schemas.openxmlformats.org/package/2006/relationships"><Relationship Id="rId3" Type="http://schemas.openxmlformats.org/officeDocument/2006/relationships/oleObject" Target="file:///C:\Users\Thinkpad%20E460\AppData\Roaming\Microsoft\Excel\Estados%20Financieros%20Municipios%20(version%202).xlsb" TargetMode="External"/><Relationship Id="rId2" Type="http://schemas.microsoft.com/office/2011/relationships/chartColorStyle" Target="colors200.xml"/><Relationship Id="rId1" Type="http://schemas.microsoft.com/office/2011/relationships/chartStyle" Target="style200.xml"/></Relationships>
</file>

<file path=word/charts/_rels/chart201.xml.rels><?xml version="1.0" encoding="UTF-8" standalone="yes"?>
<Relationships xmlns="http://schemas.openxmlformats.org/package/2006/relationships"><Relationship Id="rId3" Type="http://schemas.openxmlformats.org/officeDocument/2006/relationships/oleObject" Target="file:///C:\Users\Thinkpad%20E460\AppData\Roaming\Microsoft\Excel\Estados%20Financieros%20Municipios%20(version%202).xlsb" TargetMode="External"/><Relationship Id="rId2" Type="http://schemas.microsoft.com/office/2011/relationships/chartColorStyle" Target="colors201.xml"/><Relationship Id="rId1" Type="http://schemas.microsoft.com/office/2011/relationships/chartStyle" Target="style201.xml"/></Relationships>
</file>

<file path=word/charts/_rels/chart202.xml.rels><?xml version="1.0" encoding="UTF-8" standalone="yes"?>
<Relationships xmlns="http://schemas.openxmlformats.org/package/2006/relationships"><Relationship Id="rId3" Type="http://schemas.openxmlformats.org/officeDocument/2006/relationships/oleObject" Target="file:///C:\Users\Thinkpad%20E460\AppData\Roaming\Microsoft\Excel\Estados%20Financieros%20Municipios%20(version%202).xlsb" TargetMode="External"/><Relationship Id="rId2" Type="http://schemas.microsoft.com/office/2011/relationships/chartColorStyle" Target="colors202.xml"/><Relationship Id="rId1" Type="http://schemas.microsoft.com/office/2011/relationships/chartStyle" Target="style202.xml"/></Relationships>
</file>

<file path=word/charts/_rels/chart203.xml.rels><?xml version="1.0" encoding="UTF-8" standalone="yes"?>
<Relationships xmlns="http://schemas.openxmlformats.org/package/2006/relationships"><Relationship Id="rId3" Type="http://schemas.openxmlformats.org/officeDocument/2006/relationships/oleObject" Target="file:///C:\Users\Thinkpad%20E460\AppData\Roaming\Microsoft\Excel\Estados%20Financieros%20Municipios%20(version%202).xlsb" TargetMode="External"/><Relationship Id="rId2" Type="http://schemas.microsoft.com/office/2011/relationships/chartColorStyle" Target="colors203.xml"/><Relationship Id="rId1" Type="http://schemas.microsoft.com/office/2011/relationships/chartStyle" Target="style203.xml"/></Relationships>
</file>

<file path=word/charts/_rels/chart204.xml.rels><?xml version="1.0" encoding="UTF-8" standalone="yes"?>
<Relationships xmlns="http://schemas.openxmlformats.org/package/2006/relationships"><Relationship Id="rId3" Type="http://schemas.openxmlformats.org/officeDocument/2006/relationships/oleObject" Target="file:///C:\Users\Thinkpad%20E460\AppData\Roaming\Microsoft\Excel\Estados%20Financieros%20Municipios%20(version%202).xlsb" TargetMode="External"/><Relationship Id="rId2" Type="http://schemas.microsoft.com/office/2011/relationships/chartColorStyle" Target="colors204.xml"/><Relationship Id="rId1" Type="http://schemas.microsoft.com/office/2011/relationships/chartStyle" Target="style204.xml"/></Relationships>
</file>

<file path=word/charts/_rels/chart205.xml.rels><?xml version="1.0" encoding="UTF-8" standalone="yes"?>
<Relationships xmlns="http://schemas.openxmlformats.org/package/2006/relationships"><Relationship Id="rId3" Type="http://schemas.openxmlformats.org/officeDocument/2006/relationships/oleObject" Target="file:///C:\Users\Thinkpad%20E460\AppData\Roaming\Microsoft\Excel\Estados%20Financieros%20Municipios%20(version%202).xlsb" TargetMode="External"/><Relationship Id="rId2" Type="http://schemas.microsoft.com/office/2011/relationships/chartColorStyle" Target="colors205.xml"/><Relationship Id="rId1" Type="http://schemas.microsoft.com/office/2011/relationships/chartStyle" Target="style205.xml"/></Relationships>
</file>

<file path=word/charts/_rels/chart206.xml.rels><?xml version="1.0" encoding="UTF-8" standalone="yes"?>
<Relationships xmlns="http://schemas.openxmlformats.org/package/2006/relationships"><Relationship Id="rId3" Type="http://schemas.openxmlformats.org/officeDocument/2006/relationships/oleObject" Target="file:///C:\Users\Thinkpad%20E460\AppData\Roaming\Microsoft\Excel\Estados%20Financieros%20Municipios%20(version%202).xlsb" TargetMode="External"/><Relationship Id="rId2" Type="http://schemas.microsoft.com/office/2011/relationships/chartColorStyle" Target="colors206.xml"/><Relationship Id="rId1" Type="http://schemas.microsoft.com/office/2011/relationships/chartStyle" Target="style206.xml"/></Relationships>
</file>

<file path=word/charts/_rels/chart207.xml.rels><?xml version="1.0" encoding="UTF-8" standalone="yes"?>
<Relationships xmlns="http://schemas.openxmlformats.org/package/2006/relationships"><Relationship Id="rId3" Type="http://schemas.openxmlformats.org/officeDocument/2006/relationships/oleObject" Target="file:///C:\Users\Thinkpad%20E460\AppData\Roaming\Microsoft\Excel\Estados%20Financieros%20Municipios%20(version%202).xlsb" TargetMode="External"/><Relationship Id="rId2" Type="http://schemas.microsoft.com/office/2011/relationships/chartColorStyle" Target="colors207.xml"/><Relationship Id="rId1" Type="http://schemas.microsoft.com/office/2011/relationships/chartStyle" Target="style207.xml"/></Relationships>
</file>

<file path=word/charts/_rels/chart208.xml.rels><?xml version="1.0" encoding="UTF-8" standalone="yes"?>
<Relationships xmlns="http://schemas.openxmlformats.org/package/2006/relationships"><Relationship Id="rId3" Type="http://schemas.openxmlformats.org/officeDocument/2006/relationships/oleObject" Target="file:///C:\Users\Thinkpad%20E460\AppData\Roaming\Microsoft\Excel\Estados%20Financieros%20Municipios%20(version%202).xlsb" TargetMode="External"/><Relationship Id="rId2" Type="http://schemas.microsoft.com/office/2011/relationships/chartColorStyle" Target="colors208.xml"/><Relationship Id="rId1" Type="http://schemas.microsoft.com/office/2011/relationships/chartStyle" Target="style208.xml"/></Relationships>
</file>

<file path=word/charts/_rels/chart209.xml.rels><?xml version="1.0" encoding="UTF-8" standalone="yes"?>
<Relationships xmlns="http://schemas.openxmlformats.org/package/2006/relationships"><Relationship Id="rId3" Type="http://schemas.openxmlformats.org/officeDocument/2006/relationships/oleObject" Target="file:///C:\Users\Thinkpad%20E460\AppData\Roaming\Microsoft\Excel\Estados%20Financieros%20Municipios%20(version%202).xlsb" TargetMode="External"/><Relationship Id="rId2" Type="http://schemas.microsoft.com/office/2011/relationships/chartColorStyle" Target="colors209.xml"/><Relationship Id="rId1" Type="http://schemas.microsoft.com/office/2011/relationships/chartStyle" Target="style209.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1.xml"/><Relationship Id="rId1" Type="http://schemas.microsoft.com/office/2011/relationships/chartStyle" Target="style21.xml"/></Relationships>
</file>

<file path=word/charts/_rels/chart210.xml.rels><?xml version="1.0" encoding="UTF-8" standalone="yes"?>
<Relationships xmlns="http://schemas.openxmlformats.org/package/2006/relationships"><Relationship Id="rId3" Type="http://schemas.openxmlformats.org/officeDocument/2006/relationships/oleObject" Target="file:///C:\Users\Thinkpad%20E460\AppData\Roaming\Microsoft\Excel\Estados%20Financieros%20Municipios%20(version%202).xlsb" TargetMode="External"/><Relationship Id="rId2" Type="http://schemas.microsoft.com/office/2011/relationships/chartColorStyle" Target="colors210.xml"/><Relationship Id="rId1" Type="http://schemas.microsoft.com/office/2011/relationships/chartStyle" Target="style210.xml"/></Relationships>
</file>

<file path=word/charts/_rels/chart211.xml.rels><?xml version="1.0" encoding="UTF-8" standalone="yes"?>
<Relationships xmlns="http://schemas.openxmlformats.org/package/2006/relationships"><Relationship Id="rId3" Type="http://schemas.openxmlformats.org/officeDocument/2006/relationships/oleObject" Target="file:///C:\Users\Thinkpad%20E460\AppData\Roaming\Microsoft\Excel\Estados%20Financieros%20Municipios%20(version%202).xlsb" TargetMode="External"/><Relationship Id="rId2" Type="http://schemas.microsoft.com/office/2011/relationships/chartColorStyle" Target="colors211.xml"/><Relationship Id="rId1" Type="http://schemas.microsoft.com/office/2011/relationships/chartStyle" Target="style211.xml"/></Relationships>
</file>

<file path=word/charts/_rels/chart212.xml.rels><?xml version="1.0" encoding="UTF-8" standalone="yes"?>
<Relationships xmlns="http://schemas.openxmlformats.org/package/2006/relationships"><Relationship Id="rId3" Type="http://schemas.openxmlformats.org/officeDocument/2006/relationships/oleObject" Target="file:///C:\Users\Thinkpad%20E460\AppData\Roaming\Microsoft\Excel\Estados%20Financieros%20Municipios%20(version%202).xlsb" TargetMode="External"/><Relationship Id="rId2" Type="http://schemas.microsoft.com/office/2011/relationships/chartColorStyle" Target="colors212.xml"/><Relationship Id="rId1" Type="http://schemas.microsoft.com/office/2011/relationships/chartStyle" Target="style212.xml"/></Relationships>
</file>

<file path=word/charts/_rels/chart213.xml.rels><?xml version="1.0" encoding="UTF-8" standalone="yes"?>
<Relationships xmlns="http://schemas.openxmlformats.org/package/2006/relationships"><Relationship Id="rId3" Type="http://schemas.openxmlformats.org/officeDocument/2006/relationships/oleObject" Target="file:///C:\Users\Thinkpad%20E460\AppData\Roaming\Microsoft\Excel\Estados%20Financieros%20Municipios%20(version%202).xlsb" TargetMode="External"/><Relationship Id="rId2" Type="http://schemas.microsoft.com/office/2011/relationships/chartColorStyle" Target="colors213.xml"/><Relationship Id="rId1" Type="http://schemas.microsoft.com/office/2011/relationships/chartStyle" Target="style213.xml"/></Relationships>
</file>

<file path=word/charts/_rels/chart214.xml.rels><?xml version="1.0" encoding="UTF-8" standalone="yes"?>
<Relationships xmlns="http://schemas.openxmlformats.org/package/2006/relationships"><Relationship Id="rId3" Type="http://schemas.openxmlformats.org/officeDocument/2006/relationships/oleObject" Target="file:///C:\Users\Thinkpad%20E460\AppData\Roaming\Microsoft\Excel\Estados%20Financieros%20Municipios%20(version%202).xlsb" TargetMode="External"/><Relationship Id="rId2" Type="http://schemas.microsoft.com/office/2011/relationships/chartColorStyle" Target="colors214.xml"/><Relationship Id="rId1" Type="http://schemas.microsoft.com/office/2011/relationships/chartStyle" Target="style214.xml"/></Relationships>
</file>

<file path=word/charts/_rels/chart215.xml.rels><?xml version="1.0" encoding="UTF-8" standalone="yes"?>
<Relationships xmlns="http://schemas.openxmlformats.org/package/2006/relationships"><Relationship Id="rId3" Type="http://schemas.openxmlformats.org/officeDocument/2006/relationships/oleObject" Target="file:///C:\Users\Thinkpad%20E460\AppData\Roaming\Microsoft\Excel\Estados%20Financieros%20Municipios%20(version%202).xlsb" TargetMode="External"/><Relationship Id="rId2" Type="http://schemas.microsoft.com/office/2011/relationships/chartColorStyle" Target="colors215.xml"/><Relationship Id="rId1" Type="http://schemas.microsoft.com/office/2011/relationships/chartStyle" Target="style215.xml"/></Relationships>
</file>

<file path=word/charts/_rels/chart216.xml.rels><?xml version="1.0" encoding="UTF-8" standalone="yes"?>
<Relationships xmlns="http://schemas.openxmlformats.org/package/2006/relationships"><Relationship Id="rId3" Type="http://schemas.openxmlformats.org/officeDocument/2006/relationships/oleObject" Target="file:///C:\Users\Thinkpad%20E460\AppData\Roaming\Microsoft\Excel\Estados%20Financieros%20Municipios%20(version%202).xlsb" TargetMode="External"/><Relationship Id="rId2" Type="http://schemas.microsoft.com/office/2011/relationships/chartColorStyle" Target="colors216.xml"/><Relationship Id="rId1" Type="http://schemas.microsoft.com/office/2011/relationships/chartStyle" Target="style216.xml"/></Relationships>
</file>

<file path=word/charts/_rels/chart217.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17.xml"/><Relationship Id="rId1" Type="http://schemas.microsoft.com/office/2011/relationships/chartStyle" Target="style217.xml"/></Relationships>
</file>

<file path=word/charts/_rels/chart218.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18.xml"/><Relationship Id="rId1" Type="http://schemas.microsoft.com/office/2011/relationships/chartStyle" Target="style218.xml"/></Relationships>
</file>

<file path=word/charts/_rels/chart219.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19.xml"/><Relationship Id="rId1" Type="http://schemas.microsoft.com/office/2011/relationships/chartStyle" Target="style219.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2.xml"/><Relationship Id="rId1" Type="http://schemas.microsoft.com/office/2011/relationships/chartStyle" Target="style22.xml"/></Relationships>
</file>

<file path=word/charts/_rels/chart220.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20.xml"/><Relationship Id="rId1" Type="http://schemas.microsoft.com/office/2011/relationships/chartStyle" Target="style220.xml"/></Relationships>
</file>

<file path=word/charts/_rels/chart221.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21.xml"/><Relationship Id="rId1" Type="http://schemas.microsoft.com/office/2011/relationships/chartStyle" Target="style221.xml"/></Relationships>
</file>

<file path=word/charts/_rels/chart222.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22.xml"/><Relationship Id="rId1" Type="http://schemas.microsoft.com/office/2011/relationships/chartStyle" Target="style222.xml"/></Relationships>
</file>

<file path=word/charts/_rels/chart223.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23.xml"/><Relationship Id="rId1" Type="http://schemas.microsoft.com/office/2011/relationships/chartStyle" Target="style223.xml"/></Relationships>
</file>

<file path=word/charts/_rels/chart224.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24.xml"/><Relationship Id="rId1" Type="http://schemas.microsoft.com/office/2011/relationships/chartStyle" Target="style224.xml"/></Relationships>
</file>

<file path=word/charts/_rels/chart225.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25.xml"/><Relationship Id="rId1" Type="http://schemas.microsoft.com/office/2011/relationships/chartStyle" Target="style225.xml"/></Relationships>
</file>

<file path=word/charts/_rels/chart226.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26.xml"/><Relationship Id="rId1" Type="http://schemas.microsoft.com/office/2011/relationships/chartStyle" Target="style226.xml"/></Relationships>
</file>

<file path=word/charts/_rels/chart227.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27.xml"/><Relationship Id="rId1" Type="http://schemas.microsoft.com/office/2011/relationships/chartStyle" Target="style227.xml"/></Relationships>
</file>

<file path=word/charts/_rels/chart228.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28.xml"/><Relationship Id="rId1" Type="http://schemas.microsoft.com/office/2011/relationships/chartStyle" Target="style228.xml"/></Relationships>
</file>

<file path=word/charts/_rels/chart229.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29.xml"/><Relationship Id="rId1" Type="http://schemas.microsoft.com/office/2011/relationships/chartStyle" Target="style229.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3.xml"/><Relationship Id="rId1" Type="http://schemas.microsoft.com/office/2011/relationships/chartStyle" Target="style23.xml"/></Relationships>
</file>

<file path=word/charts/_rels/chart230.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30.xml"/><Relationship Id="rId1" Type="http://schemas.microsoft.com/office/2011/relationships/chartStyle" Target="style230.xml"/></Relationships>
</file>

<file path=word/charts/_rels/chart231.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31.xml"/><Relationship Id="rId1" Type="http://schemas.microsoft.com/office/2011/relationships/chartStyle" Target="style231.xml"/></Relationships>
</file>

<file path=word/charts/_rels/chart232.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32.xml"/><Relationship Id="rId1" Type="http://schemas.microsoft.com/office/2011/relationships/chartStyle" Target="style232.xml"/></Relationships>
</file>

<file path=word/charts/_rels/chart233.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33.xml"/><Relationship Id="rId1" Type="http://schemas.microsoft.com/office/2011/relationships/chartStyle" Target="style233.xml"/></Relationships>
</file>

<file path=word/charts/_rels/chart234.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34.xml"/><Relationship Id="rId1" Type="http://schemas.microsoft.com/office/2011/relationships/chartStyle" Target="style234.xml"/></Relationships>
</file>

<file path=word/charts/_rels/chart235.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35.xml"/><Relationship Id="rId1" Type="http://schemas.microsoft.com/office/2011/relationships/chartStyle" Target="style235.xml"/></Relationships>
</file>

<file path=word/charts/_rels/chart236.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36.xml"/><Relationship Id="rId1" Type="http://schemas.microsoft.com/office/2011/relationships/chartStyle" Target="style236.xml"/></Relationships>
</file>

<file path=word/charts/_rels/chart237.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37.xml"/><Relationship Id="rId1" Type="http://schemas.microsoft.com/office/2011/relationships/chartStyle" Target="style237.xml"/></Relationships>
</file>

<file path=word/charts/_rels/chart238.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38.xml"/><Relationship Id="rId1" Type="http://schemas.microsoft.com/office/2011/relationships/chartStyle" Target="style238.xml"/></Relationships>
</file>

<file path=word/charts/_rels/chart239.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39.xml"/><Relationship Id="rId1" Type="http://schemas.microsoft.com/office/2011/relationships/chartStyle" Target="style239.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4.xml"/><Relationship Id="rId1" Type="http://schemas.microsoft.com/office/2011/relationships/chartStyle" Target="style24.xml"/></Relationships>
</file>

<file path=word/charts/_rels/chart240.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240.xml"/><Relationship Id="rId1" Type="http://schemas.microsoft.com/office/2011/relationships/chartStyle" Target="style240.xml"/></Relationships>
</file>

<file path=word/charts/_rels/chart241.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41.xml"/><Relationship Id="rId1" Type="http://schemas.microsoft.com/office/2011/relationships/chartStyle" Target="style241.xml"/></Relationships>
</file>

<file path=word/charts/_rels/chart242.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42.xml"/><Relationship Id="rId1" Type="http://schemas.microsoft.com/office/2011/relationships/chartStyle" Target="style242.xml"/></Relationships>
</file>

<file path=word/charts/_rels/chart243.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43.xml"/><Relationship Id="rId1" Type="http://schemas.microsoft.com/office/2011/relationships/chartStyle" Target="style243.xml"/></Relationships>
</file>

<file path=word/charts/_rels/chart244.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44.xml"/><Relationship Id="rId1" Type="http://schemas.microsoft.com/office/2011/relationships/chartStyle" Target="style244.xml"/></Relationships>
</file>

<file path=word/charts/_rels/chart245.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45.xml"/><Relationship Id="rId1" Type="http://schemas.microsoft.com/office/2011/relationships/chartStyle" Target="style245.xml"/></Relationships>
</file>

<file path=word/charts/_rels/chart246.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46.xml"/><Relationship Id="rId1" Type="http://schemas.microsoft.com/office/2011/relationships/chartStyle" Target="style246.xml"/></Relationships>
</file>

<file path=word/charts/_rels/chart247.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47.xml"/><Relationship Id="rId1" Type="http://schemas.microsoft.com/office/2011/relationships/chartStyle" Target="style247.xml"/></Relationships>
</file>

<file path=word/charts/_rels/chart248.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48.xml"/><Relationship Id="rId1" Type="http://schemas.microsoft.com/office/2011/relationships/chartStyle" Target="style248.xml"/></Relationships>
</file>

<file path=word/charts/_rels/chart249.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49.xml"/><Relationship Id="rId1" Type="http://schemas.microsoft.com/office/2011/relationships/chartStyle" Target="style249.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5.xml"/><Relationship Id="rId1" Type="http://schemas.microsoft.com/office/2011/relationships/chartStyle" Target="style25.xml"/></Relationships>
</file>

<file path=word/charts/_rels/chart250.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50.xml"/><Relationship Id="rId1" Type="http://schemas.microsoft.com/office/2011/relationships/chartStyle" Target="style250.xml"/></Relationships>
</file>

<file path=word/charts/_rels/chart251.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51.xml"/><Relationship Id="rId1" Type="http://schemas.microsoft.com/office/2011/relationships/chartStyle" Target="style251.xml"/></Relationships>
</file>

<file path=word/charts/_rels/chart252.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52.xml"/><Relationship Id="rId1" Type="http://schemas.microsoft.com/office/2011/relationships/chartStyle" Target="style252.xml"/></Relationships>
</file>

<file path=word/charts/_rels/chart253.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53.xml"/><Relationship Id="rId1" Type="http://schemas.microsoft.com/office/2011/relationships/chartStyle" Target="style253.xml"/></Relationships>
</file>

<file path=word/charts/_rels/chart254.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54.xml"/><Relationship Id="rId1" Type="http://schemas.microsoft.com/office/2011/relationships/chartStyle" Target="style254.xml"/></Relationships>
</file>

<file path=word/charts/_rels/chart255.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55.xml"/><Relationship Id="rId1" Type="http://schemas.microsoft.com/office/2011/relationships/chartStyle" Target="style255.xml"/></Relationships>
</file>

<file path=word/charts/_rels/chart256.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56.xml"/><Relationship Id="rId1" Type="http://schemas.microsoft.com/office/2011/relationships/chartStyle" Target="style256.xml"/></Relationships>
</file>

<file path=word/charts/_rels/chart257.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57.xml"/><Relationship Id="rId1" Type="http://schemas.microsoft.com/office/2011/relationships/chartStyle" Target="style257.xml"/></Relationships>
</file>

<file path=word/charts/_rels/chart258.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58.xml"/><Relationship Id="rId1" Type="http://schemas.microsoft.com/office/2011/relationships/chartStyle" Target="style258.xml"/></Relationships>
</file>

<file path=word/charts/_rels/chart259.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59.xml"/><Relationship Id="rId1" Type="http://schemas.microsoft.com/office/2011/relationships/chartStyle" Target="style259.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6.xml"/><Relationship Id="rId1" Type="http://schemas.microsoft.com/office/2011/relationships/chartStyle" Target="style26.xml"/></Relationships>
</file>

<file path=word/charts/_rels/chart260.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60.xml"/><Relationship Id="rId1" Type="http://schemas.microsoft.com/office/2011/relationships/chartStyle" Target="style260.xml"/></Relationships>
</file>

<file path=word/charts/_rels/chart261.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61.xml"/><Relationship Id="rId1" Type="http://schemas.microsoft.com/office/2011/relationships/chartStyle" Target="style261.xml"/></Relationships>
</file>

<file path=word/charts/_rels/chart262.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62.xml"/><Relationship Id="rId1" Type="http://schemas.microsoft.com/office/2011/relationships/chartStyle" Target="style262.xml"/></Relationships>
</file>

<file path=word/charts/_rels/chart263.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63.xml"/><Relationship Id="rId1" Type="http://schemas.microsoft.com/office/2011/relationships/chartStyle" Target="style263.xml"/></Relationships>
</file>

<file path=word/charts/_rels/chart264.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64.xml"/><Relationship Id="rId1" Type="http://schemas.microsoft.com/office/2011/relationships/chartStyle" Target="style264.xml"/></Relationships>
</file>

<file path=word/charts/_rels/chart265.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65.xml"/><Relationship Id="rId1" Type="http://schemas.microsoft.com/office/2011/relationships/chartStyle" Target="style265.xml"/></Relationships>
</file>

<file path=word/charts/_rels/chart266.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66.xml"/><Relationship Id="rId1" Type="http://schemas.microsoft.com/office/2011/relationships/chartStyle" Target="style266.xml"/></Relationships>
</file>

<file path=word/charts/_rels/chart267.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67.xml"/><Relationship Id="rId1" Type="http://schemas.microsoft.com/office/2011/relationships/chartStyle" Target="style267.xml"/></Relationships>
</file>

<file path=word/charts/_rels/chart268.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68.xml"/><Relationship Id="rId1" Type="http://schemas.microsoft.com/office/2011/relationships/chartStyle" Target="style268.xml"/></Relationships>
</file>

<file path=word/charts/_rels/chart269.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69.xml"/><Relationship Id="rId1" Type="http://schemas.microsoft.com/office/2011/relationships/chartStyle" Target="style269.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7.xml"/><Relationship Id="rId1" Type="http://schemas.microsoft.com/office/2011/relationships/chartStyle" Target="style27.xml"/></Relationships>
</file>

<file path=word/charts/_rels/chart270.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70.xml"/><Relationship Id="rId1" Type="http://schemas.microsoft.com/office/2011/relationships/chartStyle" Target="style270.xml"/></Relationships>
</file>

<file path=word/charts/_rels/chart271.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71.xml"/><Relationship Id="rId1" Type="http://schemas.microsoft.com/office/2011/relationships/chartStyle" Target="style271.xml"/></Relationships>
</file>

<file path=word/charts/_rels/chart272.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72.xml"/><Relationship Id="rId1" Type="http://schemas.microsoft.com/office/2011/relationships/chartStyle" Target="style272.xml"/></Relationships>
</file>

<file path=word/charts/_rels/chart273.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73.xml"/><Relationship Id="rId1" Type="http://schemas.microsoft.com/office/2011/relationships/chartStyle" Target="style273.xml"/></Relationships>
</file>

<file path=word/charts/_rels/chart274.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74.xml"/><Relationship Id="rId1" Type="http://schemas.microsoft.com/office/2011/relationships/chartStyle" Target="style274.xml"/></Relationships>
</file>

<file path=word/charts/_rels/chart275.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75.xml"/><Relationship Id="rId1" Type="http://schemas.microsoft.com/office/2011/relationships/chartStyle" Target="style275.xml"/></Relationships>
</file>

<file path=word/charts/_rels/chart276.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76.xml"/><Relationship Id="rId1" Type="http://schemas.microsoft.com/office/2011/relationships/chartStyle" Target="style276.xml"/></Relationships>
</file>

<file path=word/charts/_rels/chart277.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77.xml"/><Relationship Id="rId1" Type="http://schemas.microsoft.com/office/2011/relationships/chartStyle" Target="style277.xml"/></Relationships>
</file>

<file path=word/charts/_rels/chart278.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78.xml"/><Relationship Id="rId1" Type="http://schemas.microsoft.com/office/2011/relationships/chartStyle" Target="style278.xml"/></Relationships>
</file>

<file path=word/charts/_rels/chart279.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79.xml"/><Relationship Id="rId1" Type="http://schemas.microsoft.com/office/2011/relationships/chartStyle" Target="style279.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8.xml"/><Relationship Id="rId1" Type="http://schemas.microsoft.com/office/2011/relationships/chartStyle" Target="style28.xml"/></Relationships>
</file>

<file path=word/charts/_rels/chart280.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80.xml"/><Relationship Id="rId1" Type="http://schemas.microsoft.com/office/2011/relationships/chartStyle" Target="style280.xml"/></Relationships>
</file>

<file path=word/charts/_rels/chart281.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81.xml"/><Relationship Id="rId1" Type="http://schemas.microsoft.com/office/2011/relationships/chartStyle" Target="style281.xml"/></Relationships>
</file>

<file path=word/charts/_rels/chart282.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82.xml"/><Relationship Id="rId1" Type="http://schemas.microsoft.com/office/2011/relationships/chartStyle" Target="style282.xml"/></Relationships>
</file>

<file path=word/charts/_rels/chart283.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83.xml"/><Relationship Id="rId1" Type="http://schemas.microsoft.com/office/2011/relationships/chartStyle" Target="style283.xml"/></Relationships>
</file>

<file path=word/charts/_rels/chart284.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84.xml"/><Relationship Id="rId1" Type="http://schemas.microsoft.com/office/2011/relationships/chartStyle" Target="style284.xml"/></Relationships>
</file>

<file path=word/charts/_rels/chart285.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85.xml"/><Relationship Id="rId1" Type="http://schemas.microsoft.com/office/2011/relationships/chartStyle" Target="style285.xml"/></Relationships>
</file>

<file path=word/charts/_rels/chart286.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86.xml"/><Relationship Id="rId1" Type="http://schemas.microsoft.com/office/2011/relationships/chartStyle" Target="style286.xml"/></Relationships>
</file>

<file path=word/charts/_rels/chart287.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87.xml"/><Relationship Id="rId1" Type="http://schemas.microsoft.com/office/2011/relationships/chartStyle" Target="style287.xml"/></Relationships>
</file>

<file path=word/charts/_rels/chart288.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88.xml"/><Relationship Id="rId1" Type="http://schemas.microsoft.com/office/2011/relationships/chartStyle" Target="style288.xml"/></Relationships>
</file>

<file path=word/charts/_rels/chart289.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89.xml"/><Relationship Id="rId1" Type="http://schemas.microsoft.com/office/2011/relationships/chartStyle" Target="style289.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29.xml"/><Relationship Id="rId1" Type="http://schemas.microsoft.com/office/2011/relationships/chartStyle" Target="style29.xml"/></Relationships>
</file>

<file path=word/charts/_rels/chart290.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90.xml"/><Relationship Id="rId1" Type="http://schemas.microsoft.com/office/2011/relationships/chartStyle" Target="style290.xml"/></Relationships>
</file>

<file path=word/charts/_rels/chart291.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91.xml"/><Relationship Id="rId1" Type="http://schemas.microsoft.com/office/2011/relationships/chartStyle" Target="style291.xml"/></Relationships>
</file>

<file path=word/charts/_rels/chart292.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92.xml"/><Relationship Id="rId1" Type="http://schemas.microsoft.com/office/2011/relationships/chartStyle" Target="style292.xml"/></Relationships>
</file>

<file path=word/charts/_rels/chart293.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93.xml"/><Relationship Id="rId1" Type="http://schemas.microsoft.com/office/2011/relationships/chartStyle" Target="style293.xml"/></Relationships>
</file>

<file path=word/charts/_rels/chart294.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94.xml"/><Relationship Id="rId1" Type="http://schemas.microsoft.com/office/2011/relationships/chartStyle" Target="style294.xml"/></Relationships>
</file>

<file path=word/charts/_rels/chart295.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95.xml"/><Relationship Id="rId1" Type="http://schemas.microsoft.com/office/2011/relationships/chartStyle" Target="style295.xml"/></Relationships>
</file>

<file path=word/charts/_rels/chart296.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96.xml"/><Relationship Id="rId1" Type="http://schemas.microsoft.com/office/2011/relationships/chartStyle" Target="style296.xml"/></Relationships>
</file>

<file path=word/charts/_rels/chart297.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97.xml"/><Relationship Id="rId1" Type="http://schemas.microsoft.com/office/2011/relationships/chartStyle" Target="style297.xml"/></Relationships>
</file>

<file path=word/charts/_rels/chart298.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98.xml"/><Relationship Id="rId1" Type="http://schemas.microsoft.com/office/2011/relationships/chartStyle" Target="style298.xml"/></Relationships>
</file>

<file path=word/charts/_rels/chart299.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299.xml"/><Relationship Id="rId1" Type="http://schemas.microsoft.com/office/2011/relationships/chartStyle" Target="style29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2).xlsb" TargetMode="External"/><Relationship Id="rId2" Type="http://schemas.microsoft.com/office/2011/relationships/chartColorStyle" Target="colors30.xml"/><Relationship Id="rId1" Type="http://schemas.microsoft.com/office/2011/relationships/chartStyle" Target="style30.xml"/></Relationships>
</file>

<file path=word/charts/_rels/chart300.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300.xml"/><Relationship Id="rId1" Type="http://schemas.microsoft.com/office/2011/relationships/chartStyle" Target="style300.xml"/></Relationships>
</file>

<file path=word/charts/_rels/chart301.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301.xml"/><Relationship Id="rId1" Type="http://schemas.microsoft.com/office/2011/relationships/chartStyle" Target="style301.xml"/></Relationships>
</file>

<file path=word/charts/_rels/chart302.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302.xml"/><Relationship Id="rId1" Type="http://schemas.microsoft.com/office/2011/relationships/chartStyle" Target="style302.xml"/></Relationships>
</file>

<file path=word/charts/_rels/chart303.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303.xml"/><Relationship Id="rId1" Type="http://schemas.microsoft.com/office/2011/relationships/chartStyle" Target="style303.xml"/></Relationships>
</file>

<file path=word/charts/_rels/chart304.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304.xml"/><Relationship Id="rId1" Type="http://schemas.microsoft.com/office/2011/relationships/chartStyle" Target="style304.xml"/></Relationships>
</file>

<file path=word/charts/_rels/chart305.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305.xml"/><Relationship Id="rId1" Type="http://schemas.microsoft.com/office/2011/relationships/chartStyle" Target="style305.xml"/></Relationships>
</file>

<file path=word/charts/_rels/chart306.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306.xml"/><Relationship Id="rId1" Type="http://schemas.microsoft.com/office/2011/relationships/chartStyle" Target="style306.xml"/></Relationships>
</file>

<file path=word/charts/_rels/chart307.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307.xml"/><Relationship Id="rId1" Type="http://schemas.microsoft.com/office/2011/relationships/chartStyle" Target="style307.xml"/></Relationships>
</file>

<file path=word/charts/_rels/chart308.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308.xml"/><Relationship Id="rId1" Type="http://schemas.microsoft.com/office/2011/relationships/chartStyle" Target="style308.xml"/></Relationships>
</file>

<file path=word/charts/_rels/chart309.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309.xml"/><Relationship Id="rId1" Type="http://schemas.microsoft.com/office/2011/relationships/chartStyle" Target="style309.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31.xml"/><Relationship Id="rId1" Type="http://schemas.microsoft.com/office/2011/relationships/chartStyle" Target="style31.xml"/></Relationships>
</file>

<file path=word/charts/_rels/chart310.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310.xml"/><Relationship Id="rId1" Type="http://schemas.microsoft.com/office/2011/relationships/chartStyle" Target="style310.xml"/></Relationships>
</file>

<file path=word/charts/_rels/chart311.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311.xml"/><Relationship Id="rId1" Type="http://schemas.microsoft.com/office/2011/relationships/chartStyle" Target="style311.xml"/></Relationships>
</file>

<file path=word/charts/_rels/chart312.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312.xml"/><Relationship Id="rId1" Type="http://schemas.microsoft.com/office/2011/relationships/chartStyle" Target="style312.xml"/></Relationships>
</file>

<file path=word/charts/_rels/chart313.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313.xml"/><Relationship Id="rId1" Type="http://schemas.microsoft.com/office/2011/relationships/chartStyle" Target="style313.xml"/></Relationships>
</file>

<file path=word/charts/_rels/chart314.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314.xml"/><Relationship Id="rId1" Type="http://schemas.microsoft.com/office/2011/relationships/chartStyle" Target="style314.xml"/></Relationships>
</file>

<file path=word/charts/_rels/chart315.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315.xml"/><Relationship Id="rId1" Type="http://schemas.microsoft.com/office/2011/relationships/chartStyle" Target="style315.xml"/></Relationships>
</file>

<file path=word/charts/_rels/chart316.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316.xml"/><Relationship Id="rId1" Type="http://schemas.microsoft.com/office/2011/relationships/chartStyle" Target="style316.xml"/></Relationships>
</file>

<file path=word/charts/_rels/chart317.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317.xml"/><Relationship Id="rId1" Type="http://schemas.microsoft.com/office/2011/relationships/chartStyle" Target="style317.xml"/></Relationships>
</file>

<file path=word/charts/_rels/chart318.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318.xml"/><Relationship Id="rId1" Type="http://schemas.microsoft.com/office/2011/relationships/chartStyle" Target="style318.xml"/></Relationships>
</file>

<file path=word/charts/_rels/chart319.xml.rels><?xml version="1.0" encoding="UTF-8" standalone="yes"?>
<Relationships xmlns="http://schemas.openxmlformats.org/package/2006/relationships"><Relationship Id="rId3" Type="http://schemas.openxmlformats.org/officeDocument/2006/relationships/oleObject" Target="file:///E:\Usuario\Escritorio\TUTA.xlsx" TargetMode="External"/><Relationship Id="rId2" Type="http://schemas.microsoft.com/office/2011/relationships/chartColorStyle" Target="colors319.xml"/><Relationship Id="rId1" Type="http://schemas.microsoft.com/office/2011/relationships/chartStyle" Target="style319.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2).xlsb"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2).xlsb"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2).xlsb"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2).xlsb"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2).xlsb"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2).xlsb"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2).xlsb"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2).xlsb"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2).xlsb"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2).xlsb"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2).xlsb"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2).xlsb"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2).xlsb"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file:///C:\Users\PC\AppData\Roaming\Microsoft\Excel\Estados%20Financieros%20Municipios%20(version%201).xlsb"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90.xml"/><Relationship Id="rId1" Type="http://schemas.microsoft.com/office/2011/relationships/chartStyle" Target="style90.xml"/></Relationships>
</file>

<file path=word/charts/_rels/chart91.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91.xml"/><Relationship Id="rId1" Type="http://schemas.microsoft.com/office/2011/relationships/chartStyle" Target="style91.xml"/></Relationships>
</file>

<file path=word/charts/_rels/chart92.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92.xml"/><Relationship Id="rId1" Type="http://schemas.microsoft.com/office/2011/relationships/chartStyle" Target="style92.xml"/></Relationships>
</file>

<file path=word/charts/_rels/chart93.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93.xml"/><Relationship Id="rId1" Type="http://schemas.microsoft.com/office/2011/relationships/chartStyle" Target="style93.xml"/></Relationships>
</file>

<file path=word/charts/_rels/chart94.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94.xml"/><Relationship Id="rId1" Type="http://schemas.microsoft.com/office/2011/relationships/chartStyle" Target="style94.xml"/></Relationships>
</file>

<file path=word/charts/_rels/chart95.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95.xml"/><Relationship Id="rId1" Type="http://schemas.microsoft.com/office/2011/relationships/chartStyle" Target="style95.xml"/></Relationships>
</file>

<file path=word/charts/_rels/chart96.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96.xml"/><Relationship Id="rId1" Type="http://schemas.microsoft.com/office/2011/relationships/chartStyle" Target="style96.xml"/></Relationships>
</file>

<file path=word/charts/_rels/chart97.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97.xml"/><Relationship Id="rId1" Type="http://schemas.microsoft.com/office/2011/relationships/chartStyle" Target="style97.xml"/></Relationships>
</file>

<file path=word/charts/_rels/chart98.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98.xml"/><Relationship Id="rId1" Type="http://schemas.microsoft.com/office/2011/relationships/chartStyle" Target="style98.xml"/></Relationships>
</file>

<file path=word/charts/_rels/chart99.xml.rels><?xml version="1.0" encoding="UTF-8" standalone="yes"?>
<Relationships xmlns="http://schemas.openxmlformats.org/package/2006/relationships"><Relationship Id="rId3" Type="http://schemas.openxmlformats.org/officeDocument/2006/relationships/oleObject" Target="file:///C:\Users\PC\Desktop\Tesis\Estados%20Financieros\Estados%20Financieros%20Municipios.xlsx" TargetMode="External"/><Relationship Id="rId2" Type="http://schemas.microsoft.com/office/2011/relationships/chartColorStyle" Target="colors99.xml"/><Relationship Id="rId1" Type="http://schemas.microsoft.com/office/2011/relationships/chartStyle" Target="style9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DUITAMA!$D$3:$F$3</c:f>
              <c:numCache>
                <c:formatCode>_-"$"* #,##0_-;\-"$"* #,##0_-;_-"$"* "-"??_-;_-@_-</c:formatCode>
                <c:ptCount val="3"/>
                <c:pt idx="0">
                  <c:v>168422309261</c:v>
                </c:pt>
                <c:pt idx="1">
                  <c:v>168083362748</c:v>
                </c:pt>
                <c:pt idx="2">
                  <c:v>137643172505</c:v>
                </c:pt>
              </c:numCache>
            </c:numRef>
          </c:val>
          <c:extLst>
            <c:ext xmlns:c16="http://schemas.microsoft.com/office/drawing/2014/chart" uri="{C3380CC4-5D6E-409C-BE32-E72D297353CC}">
              <c16:uniqueId val="{00000000-26D4-46D2-BD05-0C6BFDAA33D6}"/>
            </c:ext>
          </c:extLst>
        </c:ser>
        <c:dLbls>
          <c:dLblPos val="outEnd"/>
          <c:showLegendKey val="0"/>
          <c:showVal val="1"/>
          <c:showCatName val="0"/>
          <c:showSerName val="0"/>
          <c:showPercent val="0"/>
          <c:showBubbleSize val="0"/>
        </c:dLbls>
        <c:gapWidth val="80"/>
        <c:overlap val="25"/>
        <c:axId val="1857295456"/>
        <c:axId val="1857296288"/>
      </c:barChart>
      <c:catAx>
        <c:axId val="185729545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7296288"/>
        <c:crosses val="autoZero"/>
        <c:auto val="1"/>
        <c:lblAlgn val="ctr"/>
        <c:lblOffset val="100"/>
        <c:noMultiLvlLbl val="0"/>
      </c:catAx>
      <c:valAx>
        <c:axId val="1857296288"/>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729545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DUITAMA!$D$40:$F$40</c:f>
              <c:numCache>
                <c:formatCode>_-"$"* #,##0_-;\-"$"* #,##0_-;_-"$"* "-"??_-;_-@_-</c:formatCode>
                <c:ptCount val="3"/>
                <c:pt idx="0">
                  <c:v>125028237610</c:v>
                </c:pt>
                <c:pt idx="1">
                  <c:v>114439549081</c:v>
                </c:pt>
                <c:pt idx="2">
                  <c:v>97446326943</c:v>
                </c:pt>
              </c:numCache>
            </c:numRef>
          </c:val>
          <c:extLst>
            <c:ext xmlns:c16="http://schemas.microsoft.com/office/drawing/2014/chart" uri="{C3380CC4-5D6E-409C-BE32-E72D297353CC}">
              <c16:uniqueId val="{00000000-4A0E-4D9E-9F81-D3252902803E}"/>
            </c:ext>
          </c:extLst>
        </c:ser>
        <c:dLbls>
          <c:dLblPos val="outEnd"/>
          <c:showLegendKey val="0"/>
          <c:showVal val="1"/>
          <c:showCatName val="0"/>
          <c:showSerName val="0"/>
          <c:showPercent val="0"/>
          <c:showBubbleSize val="0"/>
        </c:dLbls>
        <c:gapWidth val="80"/>
        <c:overlap val="25"/>
        <c:axId val="1869105120"/>
        <c:axId val="1869110944"/>
      </c:barChart>
      <c:catAx>
        <c:axId val="18691051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9110944"/>
        <c:crosses val="autoZero"/>
        <c:auto val="1"/>
        <c:lblAlgn val="ctr"/>
        <c:lblOffset val="100"/>
        <c:noMultiLvlLbl val="0"/>
      </c:catAx>
      <c:valAx>
        <c:axId val="186911094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91051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PAIPA!$D$151:$F$151</c:f>
              <c:numCache>
                <c:formatCode>_-"$"* #,##0_-;\-"$"* #,##0_-;_-"$"* "-"??_-;_-@_-</c:formatCode>
                <c:ptCount val="3"/>
                <c:pt idx="0">
                  <c:v>587965214</c:v>
                </c:pt>
                <c:pt idx="1">
                  <c:v>13758548316</c:v>
                </c:pt>
                <c:pt idx="2">
                  <c:v>12474868326</c:v>
                </c:pt>
              </c:numCache>
            </c:numRef>
          </c:val>
          <c:extLst>
            <c:ext xmlns:c16="http://schemas.microsoft.com/office/drawing/2014/chart" uri="{C3380CC4-5D6E-409C-BE32-E72D297353CC}">
              <c16:uniqueId val="{00000000-E0F7-41B8-9B21-84806904CB62}"/>
            </c:ext>
          </c:extLst>
        </c:ser>
        <c:dLbls>
          <c:dLblPos val="outEnd"/>
          <c:showLegendKey val="0"/>
          <c:showVal val="1"/>
          <c:showCatName val="0"/>
          <c:showSerName val="0"/>
          <c:showPercent val="0"/>
          <c:showBubbleSize val="0"/>
        </c:dLbls>
        <c:gapWidth val="80"/>
        <c:overlap val="25"/>
        <c:axId val="1848068432"/>
        <c:axId val="1848072592"/>
      </c:barChart>
      <c:catAx>
        <c:axId val="184806843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48072592"/>
        <c:crosses val="autoZero"/>
        <c:auto val="1"/>
        <c:lblAlgn val="ctr"/>
        <c:lblOffset val="100"/>
        <c:noMultiLvlLbl val="0"/>
      </c:catAx>
      <c:valAx>
        <c:axId val="1848072592"/>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4806843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PAIPA!$D$156:$F$156</c:f>
              <c:numCache>
                <c:formatCode>_-"$"* #,##0_-;\-"$"* #,##0_-;_-"$"* "-"??_-;_-@_-</c:formatCode>
                <c:ptCount val="3"/>
                <c:pt idx="0">
                  <c:v>318864451</c:v>
                </c:pt>
                <c:pt idx="1">
                  <c:v>586363894</c:v>
                </c:pt>
                <c:pt idx="2">
                  <c:v>1242742468</c:v>
                </c:pt>
              </c:numCache>
            </c:numRef>
          </c:val>
          <c:extLst>
            <c:ext xmlns:c16="http://schemas.microsoft.com/office/drawing/2014/chart" uri="{C3380CC4-5D6E-409C-BE32-E72D297353CC}">
              <c16:uniqueId val="{00000000-CD16-4077-B7D5-73A417F523FB}"/>
            </c:ext>
          </c:extLst>
        </c:ser>
        <c:dLbls>
          <c:dLblPos val="outEnd"/>
          <c:showLegendKey val="0"/>
          <c:showVal val="1"/>
          <c:showCatName val="0"/>
          <c:showSerName val="0"/>
          <c:showPercent val="0"/>
          <c:showBubbleSize val="0"/>
        </c:dLbls>
        <c:gapWidth val="80"/>
        <c:overlap val="25"/>
        <c:axId val="1853738464"/>
        <c:axId val="1853742624"/>
      </c:barChart>
      <c:catAx>
        <c:axId val="185373846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3742624"/>
        <c:crosses val="autoZero"/>
        <c:auto val="1"/>
        <c:lblAlgn val="ctr"/>
        <c:lblOffset val="100"/>
        <c:noMultiLvlLbl val="0"/>
      </c:catAx>
      <c:valAx>
        <c:axId val="185374262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373846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PAIPA!$D$159:$F$159</c:f>
              <c:numCache>
                <c:formatCode>_-"$"* #,##0_-;\-"$"* #,##0_-;_-"$"* "-"??_-;_-@_-</c:formatCode>
                <c:ptCount val="3"/>
                <c:pt idx="0">
                  <c:v>75252635</c:v>
                </c:pt>
                <c:pt idx="1">
                  <c:v>178557947</c:v>
                </c:pt>
                <c:pt idx="2">
                  <c:v>357865951</c:v>
                </c:pt>
              </c:numCache>
            </c:numRef>
          </c:val>
          <c:extLst>
            <c:ext xmlns:c16="http://schemas.microsoft.com/office/drawing/2014/chart" uri="{C3380CC4-5D6E-409C-BE32-E72D297353CC}">
              <c16:uniqueId val="{00000000-CCFF-46C6-B1CE-005679F2DF34}"/>
            </c:ext>
          </c:extLst>
        </c:ser>
        <c:dLbls>
          <c:dLblPos val="outEnd"/>
          <c:showLegendKey val="0"/>
          <c:showVal val="1"/>
          <c:showCatName val="0"/>
          <c:showSerName val="0"/>
          <c:showPercent val="0"/>
          <c:showBubbleSize val="0"/>
        </c:dLbls>
        <c:gapWidth val="80"/>
        <c:overlap val="25"/>
        <c:axId val="1829654384"/>
        <c:axId val="1829652720"/>
      </c:barChart>
      <c:catAx>
        <c:axId val="182965438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9652720"/>
        <c:crosses val="autoZero"/>
        <c:auto val="1"/>
        <c:lblAlgn val="ctr"/>
        <c:lblOffset val="100"/>
        <c:noMultiLvlLbl val="0"/>
      </c:catAx>
      <c:valAx>
        <c:axId val="1829652720"/>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965438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PAIPA!$D$162:$F$162</c:f>
              <c:numCache>
                <c:formatCode>_-"$"* #,##0_-;\-"$"* #,##0_-;_-"$"* "-"??_-;_-@_-</c:formatCode>
                <c:ptCount val="3"/>
                <c:pt idx="0">
                  <c:v>100566865</c:v>
                </c:pt>
                <c:pt idx="1">
                  <c:v>0</c:v>
                </c:pt>
                <c:pt idx="2">
                  <c:v>0</c:v>
                </c:pt>
              </c:numCache>
            </c:numRef>
          </c:val>
          <c:extLst>
            <c:ext xmlns:c16="http://schemas.microsoft.com/office/drawing/2014/chart" uri="{C3380CC4-5D6E-409C-BE32-E72D297353CC}">
              <c16:uniqueId val="{00000000-338C-4D81-83DB-8B6B6E377ED6}"/>
            </c:ext>
          </c:extLst>
        </c:ser>
        <c:dLbls>
          <c:dLblPos val="outEnd"/>
          <c:showLegendKey val="0"/>
          <c:showVal val="1"/>
          <c:showCatName val="0"/>
          <c:showSerName val="0"/>
          <c:showPercent val="0"/>
          <c:showBubbleSize val="0"/>
        </c:dLbls>
        <c:gapWidth val="80"/>
        <c:overlap val="25"/>
        <c:axId val="1834107600"/>
        <c:axId val="1834110096"/>
      </c:barChart>
      <c:catAx>
        <c:axId val="183410760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4110096"/>
        <c:crosses val="autoZero"/>
        <c:auto val="1"/>
        <c:lblAlgn val="ctr"/>
        <c:lblOffset val="100"/>
        <c:noMultiLvlLbl val="0"/>
      </c:catAx>
      <c:valAx>
        <c:axId val="1834110096"/>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410760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PAIPA!$D$164:$F$164</c:f>
              <c:numCache>
                <c:formatCode>_-"$"* #,##0_-;\-"$"* #,##0_-;_-"$"* "-"??_-;_-@_-</c:formatCode>
                <c:ptCount val="3"/>
                <c:pt idx="0">
                  <c:v>1138293890</c:v>
                </c:pt>
                <c:pt idx="1">
                  <c:v>1184530247</c:v>
                </c:pt>
                <c:pt idx="2">
                  <c:v>1279870592</c:v>
                </c:pt>
              </c:numCache>
            </c:numRef>
          </c:val>
          <c:extLst>
            <c:ext xmlns:c16="http://schemas.microsoft.com/office/drawing/2014/chart" uri="{C3380CC4-5D6E-409C-BE32-E72D297353CC}">
              <c16:uniqueId val="{00000000-AB2F-474C-808C-45FE542A5309}"/>
            </c:ext>
          </c:extLst>
        </c:ser>
        <c:dLbls>
          <c:dLblPos val="outEnd"/>
          <c:showLegendKey val="0"/>
          <c:showVal val="1"/>
          <c:showCatName val="0"/>
          <c:showSerName val="0"/>
          <c:showPercent val="0"/>
          <c:showBubbleSize val="0"/>
        </c:dLbls>
        <c:gapWidth val="80"/>
        <c:overlap val="25"/>
        <c:axId val="1848060528"/>
        <c:axId val="1848073840"/>
      </c:barChart>
      <c:catAx>
        <c:axId val="18480605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48073840"/>
        <c:crosses val="autoZero"/>
        <c:auto val="1"/>
        <c:lblAlgn val="ctr"/>
        <c:lblOffset val="100"/>
        <c:noMultiLvlLbl val="0"/>
      </c:catAx>
      <c:valAx>
        <c:axId val="1848073840"/>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4806052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PAIPA!$D$167:$F$167</c:f>
              <c:numCache>
                <c:formatCode>_-"$"* #,##0_-;\-"$"* #,##0_-;_-"$"* "-"??_-;_-@_-</c:formatCode>
                <c:ptCount val="3"/>
                <c:pt idx="0">
                  <c:v>9544413362</c:v>
                </c:pt>
                <c:pt idx="1">
                  <c:v>10854257716</c:v>
                </c:pt>
                <c:pt idx="2">
                  <c:v>12101388215</c:v>
                </c:pt>
              </c:numCache>
            </c:numRef>
          </c:val>
          <c:extLst>
            <c:ext xmlns:c16="http://schemas.microsoft.com/office/drawing/2014/chart" uri="{C3380CC4-5D6E-409C-BE32-E72D297353CC}">
              <c16:uniqueId val="{00000000-2189-485A-A7B8-420E756B26A3}"/>
            </c:ext>
          </c:extLst>
        </c:ser>
        <c:dLbls>
          <c:dLblPos val="outEnd"/>
          <c:showLegendKey val="0"/>
          <c:showVal val="1"/>
          <c:showCatName val="0"/>
          <c:showSerName val="0"/>
          <c:showPercent val="0"/>
          <c:showBubbleSize val="0"/>
        </c:dLbls>
        <c:gapWidth val="80"/>
        <c:overlap val="25"/>
        <c:axId val="1834105520"/>
        <c:axId val="1834103024"/>
      </c:barChart>
      <c:catAx>
        <c:axId val="18341055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4103024"/>
        <c:crosses val="autoZero"/>
        <c:auto val="1"/>
        <c:lblAlgn val="ctr"/>
        <c:lblOffset val="100"/>
        <c:noMultiLvlLbl val="0"/>
      </c:catAx>
      <c:valAx>
        <c:axId val="183410302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41055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PAIPA!$D$171:$F$171</c:f>
              <c:numCache>
                <c:formatCode>_-"$"* #,##0_-;\-"$"* #,##0_-;_-"$"* "-"??_-;_-@_-</c:formatCode>
                <c:ptCount val="3"/>
                <c:pt idx="0">
                  <c:v>85199330</c:v>
                </c:pt>
                <c:pt idx="1">
                  <c:v>641858187</c:v>
                </c:pt>
                <c:pt idx="2">
                  <c:v>250713156</c:v>
                </c:pt>
              </c:numCache>
            </c:numRef>
          </c:val>
          <c:extLst>
            <c:ext xmlns:c16="http://schemas.microsoft.com/office/drawing/2014/chart" uri="{C3380CC4-5D6E-409C-BE32-E72D297353CC}">
              <c16:uniqueId val="{00000000-50AB-4295-B674-B1358FB11E8A}"/>
            </c:ext>
          </c:extLst>
        </c:ser>
        <c:dLbls>
          <c:dLblPos val="outEnd"/>
          <c:showLegendKey val="0"/>
          <c:showVal val="1"/>
          <c:showCatName val="0"/>
          <c:showSerName val="0"/>
          <c:showPercent val="0"/>
          <c:showBubbleSize val="0"/>
        </c:dLbls>
        <c:gapWidth val="80"/>
        <c:overlap val="25"/>
        <c:axId val="1829658128"/>
        <c:axId val="1829660624"/>
      </c:barChart>
      <c:catAx>
        <c:axId val="18296581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9660624"/>
        <c:crosses val="autoZero"/>
        <c:auto val="1"/>
        <c:lblAlgn val="ctr"/>
        <c:lblOffset val="100"/>
        <c:noMultiLvlLbl val="0"/>
      </c:catAx>
      <c:valAx>
        <c:axId val="182966062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965812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PAIPA!$D$171:$F$171</c:f>
              <c:numCache>
                <c:formatCode>_-"$"* #,##0_-;\-"$"* #,##0_-;_-"$"* "-"??_-;_-@_-</c:formatCode>
                <c:ptCount val="3"/>
                <c:pt idx="0">
                  <c:v>85199330</c:v>
                </c:pt>
                <c:pt idx="1">
                  <c:v>641858187</c:v>
                </c:pt>
                <c:pt idx="2">
                  <c:v>250713156</c:v>
                </c:pt>
              </c:numCache>
            </c:numRef>
          </c:val>
          <c:extLst>
            <c:ext xmlns:c16="http://schemas.microsoft.com/office/drawing/2014/chart" uri="{C3380CC4-5D6E-409C-BE32-E72D297353CC}">
              <c16:uniqueId val="{00000000-3A39-4524-9B4E-412F0747C54E}"/>
            </c:ext>
          </c:extLst>
        </c:ser>
        <c:dLbls>
          <c:dLblPos val="outEnd"/>
          <c:showLegendKey val="0"/>
          <c:showVal val="1"/>
          <c:showCatName val="0"/>
          <c:showSerName val="0"/>
          <c:showPercent val="0"/>
          <c:showBubbleSize val="0"/>
        </c:dLbls>
        <c:gapWidth val="80"/>
        <c:overlap val="25"/>
        <c:axId val="1829658128"/>
        <c:axId val="1829660624"/>
      </c:barChart>
      <c:catAx>
        <c:axId val="18296581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9660624"/>
        <c:crosses val="autoZero"/>
        <c:auto val="1"/>
        <c:lblAlgn val="ctr"/>
        <c:lblOffset val="100"/>
        <c:noMultiLvlLbl val="0"/>
      </c:catAx>
      <c:valAx>
        <c:axId val="182966062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965812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PAIPA!$C$176</c:f>
              <c:strCache>
                <c:ptCount val="1"/>
                <c:pt idx="0">
                  <c:v>PARA EDUCACIÓN </c:v>
                </c:pt>
              </c:strCache>
            </c:strRef>
          </c:tx>
          <c:spPr>
            <a:ln w="28575" cap="rnd">
              <a:solidFill>
                <a:schemeClr val="accent1"/>
              </a:solidFill>
              <a:round/>
            </a:ln>
            <a:effectLst/>
          </c:spPr>
          <c:marker>
            <c:symbol val="none"/>
          </c:marker>
          <c:cat>
            <c:numRef>
              <c:f>PAIPA!$D$2:$F$2</c:f>
              <c:numCache>
                <c:formatCode>General</c:formatCode>
                <c:ptCount val="3"/>
                <c:pt idx="0">
                  <c:v>2020</c:v>
                </c:pt>
                <c:pt idx="1">
                  <c:v>2019</c:v>
                </c:pt>
                <c:pt idx="2">
                  <c:v>2018</c:v>
                </c:pt>
              </c:numCache>
            </c:numRef>
          </c:cat>
          <c:val>
            <c:numRef>
              <c:f>PAIPA!$D$176:$F$176</c:f>
              <c:numCache>
                <c:formatCode>_-"$"* #,##0_-;\-"$"* #,##0_-;_-"$"* "-"??_-;_-@_-</c:formatCode>
                <c:ptCount val="3"/>
                <c:pt idx="0">
                  <c:v>258074082</c:v>
                </c:pt>
                <c:pt idx="1">
                  <c:v>258372192</c:v>
                </c:pt>
                <c:pt idx="2">
                  <c:v>187498080</c:v>
                </c:pt>
              </c:numCache>
            </c:numRef>
          </c:val>
          <c:smooth val="0"/>
          <c:extLst>
            <c:ext xmlns:c16="http://schemas.microsoft.com/office/drawing/2014/chart" uri="{C3380CC4-5D6E-409C-BE32-E72D297353CC}">
              <c16:uniqueId val="{00000000-1A9E-4269-977D-AC651607C7AD}"/>
            </c:ext>
          </c:extLst>
        </c:ser>
        <c:ser>
          <c:idx val="1"/>
          <c:order val="1"/>
          <c:tx>
            <c:strRef>
              <c:f>PAIPA!$C$177</c:f>
              <c:strCache>
                <c:ptCount val="1"/>
                <c:pt idx="0">
                  <c:v>SERVICIO DE ACUEDUCTO </c:v>
                </c:pt>
              </c:strCache>
            </c:strRef>
          </c:tx>
          <c:spPr>
            <a:ln w="28575" cap="rnd">
              <a:solidFill>
                <a:schemeClr val="accent2"/>
              </a:solidFill>
              <a:round/>
            </a:ln>
            <a:effectLst/>
          </c:spPr>
          <c:marker>
            <c:symbol val="none"/>
          </c:marker>
          <c:cat>
            <c:numRef>
              <c:f>PAIPA!$D$2:$F$2</c:f>
              <c:numCache>
                <c:formatCode>General</c:formatCode>
                <c:ptCount val="3"/>
                <c:pt idx="0">
                  <c:v>2020</c:v>
                </c:pt>
                <c:pt idx="1">
                  <c:v>2019</c:v>
                </c:pt>
                <c:pt idx="2">
                  <c:v>2018</c:v>
                </c:pt>
              </c:numCache>
            </c:numRef>
          </c:cat>
          <c:val>
            <c:numRef>
              <c:f>PAIPA!$D$177:$F$177</c:f>
              <c:numCache>
                <c:formatCode>_-"$"* #,##0_-;\-"$"* #,##0_-;_-"$"* "-"??_-;_-@_-</c:formatCode>
                <c:ptCount val="3"/>
                <c:pt idx="0">
                  <c:v>310900371</c:v>
                </c:pt>
                <c:pt idx="1">
                  <c:v>469785170</c:v>
                </c:pt>
                <c:pt idx="2">
                  <c:v>251687996</c:v>
                </c:pt>
              </c:numCache>
            </c:numRef>
          </c:val>
          <c:smooth val="0"/>
          <c:extLst>
            <c:ext xmlns:c16="http://schemas.microsoft.com/office/drawing/2014/chart" uri="{C3380CC4-5D6E-409C-BE32-E72D297353CC}">
              <c16:uniqueId val="{00000001-1A9E-4269-977D-AC651607C7AD}"/>
            </c:ext>
          </c:extLst>
        </c:ser>
        <c:ser>
          <c:idx val="2"/>
          <c:order val="2"/>
          <c:tx>
            <c:strRef>
              <c:f>PAIPA!$C$178</c:f>
              <c:strCache>
                <c:ptCount val="1"/>
                <c:pt idx="0">
                  <c:v>SERVICIO DE ALCANTARILLADO </c:v>
                </c:pt>
              </c:strCache>
            </c:strRef>
          </c:tx>
          <c:spPr>
            <a:ln w="28575" cap="rnd">
              <a:solidFill>
                <a:schemeClr val="accent3"/>
              </a:solidFill>
              <a:round/>
            </a:ln>
            <a:effectLst/>
          </c:spPr>
          <c:marker>
            <c:symbol val="none"/>
          </c:marker>
          <c:cat>
            <c:numRef>
              <c:f>PAIPA!$D$2:$F$2</c:f>
              <c:numCache>
                <c:formatCode>General</c:formatCode>
                <c:ptCount val="3"/>
                <c:pt idx="0">
                  <c:v>2020</c:v>
                </c:pt>
                <c:pt idx="1">
                  <c:v>2019</c:v>
                </c:pt>
                <c:pt idx="2">
                  <c:v>2018</c:v>
                </c:pt>
              </c:numCache>
            </c:numRef>
          </c:cat>
          <c:val>
            <c:numRef>
              <c:f>PAIPA!$D$178:$F$178</c:f>
              <c:numCache>
                <c:formatCode>_-"$"* #,##0_-;\-"$"* #,##0_-;_-"$"* "-"??_-;_-@_-</c:formatCode>
                <c:ptCount val="3"/>
                <c:pt idx="0">
                  <c:v>255025139</c:v>
                </c:pt>
                <c:pt idx="1">
                  <c:v>281873702</c:v>
                </c:pt>
                <c:pt idx="2">
                  <c:v>157616449</c:v>
                </c:pt>
              </c:numCache>
            </c:numRef>
          </c:val>
          <c:smooth val="0"/>
          <c:extLst>
            <c:ext xmlns:c16="http://schemas.microsoft.com/office/drawing/2014/chart" uri="{C3380CC4-5D6E-409C-BE32-E72D297353CC}">
              <c16:uniqueId val="{00000002-1A9E-4269-977D-AC651607C7AD}"/>
            </c:ext>
          </c:extLst>
        </c:ser>
        <c:ser>
          <c:idx val="3"/>
          <c:order val="3"/>
          <c:tx>
            <c:strRef>
              <c:f>PAIPA!$C$179</c:f>
              <c:strCache>
                <c:ptCount val="1"/>
                <c:pt idx="0">
                  <c:v>SERVICIO DE ASEO </c:v>
                </c:pt>
              </c:strCache>
            </c:strRef>
          </c:tx>
          <c:spPr>
            <a:ln w="28575" cap="rnd">
              <a:solidFill>
                <a:schemeClr val="accent4"/>
              </a:solidFill>
              <a:round/>
            </a:ln>
            <a:effectLst/>
          </c:spPr>
          <c:marker>
            <c:symbol val="none"/>
          </c:marker>
          <c:cat>
            <c:numRef>
              <c:f>PAIPA!$D$2:$F$2</c:f>
              <c:numCache>
                <c:formatCode>General</c:formatCode>
                <c:ptCount val="3"/>
                <c:pt idx="0">
                  <c:v>2020</c:v>
                </c:pt>
                <c:pt idx="1">
                  <c:v>2019</c:v>
                </c:pt>
                <c:pt idx="2">
                  <c:v>2018</c:v>
                </c:pt>
              </c:numCache>
            </c:numRef>
          </c:cat>
          <c:val>
            <c:numRef>
              <c:f>PAIPA!$D$179:$F$179</c:f>
              <c:numCache>
                <c:formatCode>_-"$"* #,##0_-;\-"$"* #,##0_-;_-"$"* "-"??_-;_-@_-</c:formatCode>
                <c:ptCount val="3"/>
                <c:pt idx="0">
                  <c:v>357796753</c:v>
                </c:pt>
                <c:pt idx="1">
                  <c:v>438728008</c:v>
                </c:pt>
                <c:pt idx="2">
                  <c:v>252637413</c:v>
                </c:pt>
              </c:numCache>
            </c:numRef>
          </c:val>
          <c:smooth val="0"/>
          <c:extLst>
            <c:ext xmlns:c16="http://schemas.microsoft.com/office/drawing/2014/chart" uri="{C3380CC4-5D6E-409C-BE32-E72D297353CC}">
              <c16:uniqueId val="{00000003-1A9E-4269-977D-AC651607C7AD}"/>
            </c:ext>
          </c:extLst>
        </c:ser>
        <c:dLbls>
          <c:showLegendKey val="0"/>
          <c:showVal val="0"/>
          <c:showCatName val="0"/>
          <c:showSerName val="0"/>
          <c:showPercent val="0"/>
          <c:showBubbleSize val="0"/>
        </c:dLbls>
        <c:smooth val="0"/>
        <c:axId val="1853741376"/>
        <c:axId val="1853743456"/>
      </c:lineChart>
      <c:catAx>
        <c:axId val="185374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3743456"/>
        <c:crosses val="autoZero"/>
        <c:auto val="1"/>
        <c:lblAlgn val="ctr"/>
        <c:lblOffset val="100"/>
        <c:noMultiLvlLbl val="0"/>
      </c:catAx>
      <c:valAx>
        <c:axId val="185374345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374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SOGAMOSO!$C$3</c:f>
              <c:strCache>
                <c:ptCount val="1"/>
                <c:pt idx="0">
                  <c:v>INGRESOS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SOGAMOSO!$D$3:$F$3</c:f>
              <c:numCache>
                <c:formatCode>_-"$"* #,##0_-;\-"$"* #,##0_-;_-"$"* "-"??_-;_-@_-</c:formatCode>
                <c:ptCount val="3"/>
                <c:pt idx="0">
                  <c:v>205532087955</c:v>
                </c:pt>
                <c:pt idx="1">
                  <c:v>183947918370</c:v>
                </c:pt>
                <c:pt idx="2">
                  <c:v>157406635020</c:v>
                </c:pt>
              </c:numCache>
            </c:numRef>
          </c:val>
          <c:extLst>
            <c:ext xmlns:c16="http://schemas.microsoft.com/office/drawing/2014/chart" uri="{C3380CC4-5D6E-409C-BE32-E72D297353CC}">
              <c16:uniqueId val="{00000000-7902-4BBE-B2DA-009F3040BED9}"/>
            </c:ext>
          </c:extLst>
        </c:ser>
        <c:dLbls>
          <c:dLblPos val="outEnd"/>
          <c:showLegendKey val="0"/>
          <c:showVal val="1"/>
          <c:showCatName val="0"/>
          <c:showSerName val="0"/>
          <c:showPercent val="0"/>
          <c:showBubbleSize val="0"/>
        </c:dLbls>
        <c:gapWidth val="80"/>
        <c:overlap val="25"/>
        <c:axId val="374588968"/>
        <c:axId val="374585688"/>
      </c:barChart>
      <c:catAx>
        <c:axId val="37458896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4585688"/>
        <c:crosses val="autoZero"/>
        <c:auto val="1"/>
        <c:lblAlgn val="ctr"/>
        <c:lblOffset val="100"/>
        <c:noMultiLvlLbl val="0"/>
      </c:catAx>
      <c:valAx>
        <c:axId val="374585688"/>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45889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DUITAMA!$D$2</c:f>
              <c:strCache>
                <c:ptCount val="1"/>
                <c:pt idx="0">
                  <c:v>2020</c:v>
                </c:pt>
              </c:strCache>
            </c:strRef>
          </c:tx>
          <c:spPr>
            <a:ln w="28575" cap="rnd">
              <a:solidFill>
                <a:schemeClr val="accent1"/>
              </a:solidFill>
              <a:round/>
            </a:ln>
            <a:effectLst/>
          </c:spPr>
          <c:marker>
            <c:symbol val="none"/>
          </c:marker>
          <c:cat>
            <c:strRef>
              <c:f>(DUITAMA!$C$41,DUITAMA!$C$48,DUITAMA!$C$51,DUITAMA!$C$53)</c:f>
              <c:strCache>
                <c:ptCount val="4"/>
                <c:pt idx="0">
                  <c:v>SISTEMA GENERAL DE PARTICIPACIONES </c:v>
                </c:pt>
                <c:pt idx="1">
                  <c:v>SISTEMA GENERAL DE REGALÍAS </c:v>
                </c:pt>
                <c:pt idx="2">
                  <c:v>SISTEMA GENERAL DE SEGURIDAD SOCIAL EN SALUD </c:v>
                </c:pt>
                <c:pt idx="3">
                  <c:v>OTRAS TRANSFERENCIAS  </c:v>
                </c:pt>
              </c:strCache>
            </c:strRef>
          </c:cat>
          <c:val>
            <c:numRef>
              <c:f>(DUITAMA!$D$41,DUITAMA!$D$48,DUITAMA!$D$51,DUITAMA!$D$53)</c:f>
              <c:numCache>
                <c:formatCode>_-"$"* #,##0_-;\-"$"* #,##0_-;_-"$"* "-"??_-;_-@_-</c:formatCode>
                <c:ptCount val="4"/>
                <c:pt idx="0">
                  <c:v>91550295083</c:v>
                </c:pt>
                <c:pt idx="1">
                  <c:v>82100150</c:v>
                </c:pt>
                <c:pt idx="2">
                  <c:v>22193574051</c:v>
                </c:pt>
                <c:pt idx="3">
                  <c:v>22193574051</c:v>
                </c:pt>
              </c:numCache>
            </c:numRef>
          </c:val>
          <c:smooth val="0"/>
          <c:extLst>
            <c:ext xmlns:c16="http://schemas.microsoft.com/office/drawing/2014/chart" uri="{C3380CC4-5D6E-409C-BE32-E72D297353CC}">
              <c16:uniqueId val="{00000000-4D51-4AE5-A281-705874073471}"/>
            </c:ext>
          </c:extLst>
        </c:ser>
        <c:ser>
          <c:idx val="1"/>
          <c:order val="1"/>
          <c:tx>
            <c:strRef>
              <c:f>DUITAMA!$E$2</c:f>
              <c:strCache>
                <c:ptCount val="1"/>
                <c:pt idx="0">
                  <c:v>2019</c:v>
                </c:pt>
              </c:strCache>
            </c:strRef>
          </c:tx>
          <c:spPr>
            <a:ln w="28575" cap="rnd">
              <a:solidFill>
                <a:schemeClr val="accent2"/>
              </a:solidFill>
              <a:round/>
            </a:ln>
            <a:effectLst/>
          </c:spPr>
          <c:marker>
            <c:symbol val="none"/>
          </c:marker>
          <c:cat>
            <c:strRef>
              <c:f>(DUITAMA!$C$41,DUITAMA!$C$48,DUITAMA!$C$51,DUITAMA!$C$53)</c:f>
              <c:strCache>
                <c:ptCount val="4"/>
                <c:pt idx="0">
                  <c:v>SISTEMA GENERAL DE PARTICIPACIONES </c:v>
                </c:pt>
                <c:pt idx="1">
                  <c:v>SISTEMA GENERAL DE REGALÍAS </c:v>
                </c:pt>
                <c:pt idx="2">
                  <c:v>SISTEMA GENERAL DE SEGURIDAD SOCIAL EN SALUD </c:v>
                </c:pt>
                <c:pt idx="3">
                  <c:v>OTRAS TRANSFERENCIAS  </c:v>
                </c:pt>
              </c:strCache>
            </c:strRef>
          </c:cat>
          <c:val>
            <c:numRef>
              <c:f>(DUITAMA!$E$41,DUITAMA!$E$48,DUITAMA!$E$51,DUITAMA!$E$53)</c:f>
              <c:numCache>
                <c:formatCode>_-"$"* #,##0_-;\-"$"* #,##0_-;_-"$"* "-"??_-;_-@_-</c:formatCode>
                <c:ptCount val="4"/>
                <c:pt idx="0">
                  <c:v>84052355728</c:v>
                </c:pt>
                <c:pt idx="1">
                  <c:v>163540472</c:v>
                </c:pt>
                <c:pt idx="2">
                  <c:v>17816929910</c:v>
                </c:pt>
                <c:pt idx="3">
                  <c:v>17816929910</c:v>
                </c:pt>
              </c:numCache>
            </c:numRef>
          </c:val>
          <c:smooth val="0"/>
          <c:extLst>
            <c:ext xmlns:c16="http://schemas.microsoft.com/office/drawing/2014/chart" uri="{C3380CC4-5D6E-409C-BE32-E72D297353CC}">
              <c16:uniqueId val="{00000001-4D51-4AE5-A281-705874073471}"/>
            </c:ext>
          </c:extLst>
        </c:ser>
        <c:ser>
          <c:idx val="2"/>
          <c:order val="2"/>
          <c:tx>
            <c:strRef>
              <c:f>DUITAMA!$F$2</c:f>
              <c:strCache>
                <c:ptCount val="1"/>
                <c:pt idx="0">
                  <c:v>2018</c:v>
                </c:pt>
              </c:strCache>
            </c:strRef>
          </c:tx>
          <c:spPr>
            <a:ln w="28575" cap="rnd">
              <a:solidFill>
                <a:schemeClr val="accent3"/>
              </a:solidFill>
              <a:round/>
            </a:ln>
            <a:effectLst/>
          </c:spPr>
          <c:marker>
            <c:symbol val="none"/>
          </c:marker>
          <c:cat>
            <c:strRef>
              <c:f>(DUITAMA!$C$41,DUITAMA!$C$48,DUITAMA!$C$51,DUITAMA!$C$53)</c:f>
              <c:strCache>
                <c:ptCount val="4"/>
                <c:pt idx="0">
                  <c:v>SISTEMA GENERAL DE PARTICIPACIONES </c:v>
                </c:pt>
                <c:pt idx="1">
                  <c:v>SISTEMA GENERAL DE REGALÍAS </c:v>
                </c:pt>
                <c:pt idx="2">
                  <c:v>SISTEMA GENERAL DE SEGURIDAD SOCIAL EN SALUD </c:v>
                </c:pt>
                <c:pt idx="3">
                  <c:v>OTRAS TRANSFERENCIAS  </c:v>
                </c:pt>
              </c:strCache>
            </c:strRef>
          </c:cat>
          <c:val>
            <c:numRef>
              <c:f>(DUITAMA!$F$41,DUITAMA!$F$48,DUITAMA!$F$51,DUITAMA!$F$53)</c:f>
              <c:numCache>
                <c:formatCode>_-"$"* #,##0_-;\-"$"* #,##0_-;_-"$"* "-"??_-;_-@_-</c:formatCode>
                <c:ptCount val="4"/>
                <c:pt idx="0">
                  <c:v>73844269736</c:v>
                </c:pt>
                <c:pt idx="1">
                  <c:v>142608359</c:v>
                </c:pt>
                <c:pt idx="2">
                  <c:v>11584132372</c:v>
                </c:pt>
                <c:pt idx="3">
                  <c:v>11584132372</c:v>
                </c:pt>
              </c:numCache>
            </c:numRef>
          </c:val>
          <c:smooth val="0"/>
          <c:extLst>
            <c:ext xmlns:c16="http://schemas.microsoft.com/office/drawing/2014/chart" uri="{C3380CC4-5D6E-409C-BE32-E72D297353CC}">
              <c16:uniqueId val="{00000002-4D51-4AE5-A281-705874073471}"/>
            </c:ext>
          </c:extLst>
        </c:ser>
        <c:dLbls>
          <c:showLegendKey val="0"/>
          <c:showVal val="0"/>
          <c:showCatName val="0"/>
          <c:showSerName val="0"/>
          <c:showPercent val="0"/>
          <c:showBubbleSize val="0"/>
        </c:dLbls>
        <c:smooth val="0"/>
        <c:axId val="2019169295"/>
        <c:axId val="2019171375"/>
      </c:lineChart>
      <c:catAx>
        <c:axId val="2019169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9171375"/>
        <c:crosses val="autoZero"/>
        <c:auto val="1"/>
        <c:lblAlgn val="ctr"/>
        <c:lblOffset val="100"/>
        <c:noMultiLvlLbl val="0"/>
      </c:catAx>
      <c:valAx>
        <c:axId val="2019171375"/>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9169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SOGAMOSO!$D$2</c:f>
              <c:strCache>
                <c:ptCount val="1"/>
                <c:pt idx="0">
                  <c:v>2020</c:v>
                </c:pt>
              </c:strCache>
            </c:strRef>
          </c:tx>
          <c:spPr>
            <a:ln w="28575" cap="rnd">
              <a:solidFill>
                <a:schemeClr val="accent6"/>
              </a:solidFill>
              <a:round/>
            </a:ln>
            <a:effectLst/>
          </c:spPr>
          <c:marker>
            <c:symbol val="none"/>
          </c:marker>
          <c:cat>
            <c:strRef>
              <c:f>(SOGAMOSO!$C$4,SOGAMOSO!$C$27,SOGAMOSO!$C$33,SOGAMOSO!$C$57,SOGAMOSO!$C$62)</c:f>
              <c:strCache>
                <c:ptCount val="5"/>
                <c:pt idx="0">
                  <c:v>INGRESOS FISCALES  </c:v>
                </c:pt>
                <c:pt idx="1">
                  <c:v>VENTA DE SERVICIOS </c:v>
                </c:pt>
                <c:pt idx="2">
                  <c:v>TRANSFERENCIAS Y SUBVENCIONES </c:v>
                </c:pt>
                <c:pt idx="3">
                  <c:v>OPERACIONES INTERINSTITUCIONALES </c:v>
                </c:pt>
                <c:pt idx="4">
                  <c:v>OTROS INGRESOS  </c:v>
                </c:pt>
              </c:strCache>
            </c:strRef>
          </c:cat>
          <c:val>
            <c:numRef>
              <c:f>(SOGAMOSO!$D$4,SOGAMOSO!$D$27,SOGAMOSO!$D$33,SOGAMOSO!$D$57,SOGAMOSO!$D$62)</c:f>
              <c:numCache>
                <c:formatCode>_-"$"* #,##0_-;\-"$"* #,##0_-;_-"$"* "-"??_-;_-@_-</c:formatCode>
                <c:ptCount val="5"/>
                <c:pt idx="0">
                  <c:v>69805457454</c:v>
                </c:pt>
                <c:pt idx="1">
                  <c:v>75170000</c:v>
                </c:pt>
                <c:pt idx="2">
                  <c:v>132361989641</c:v>
                </c:pt>
                <c:pt idx="3">
                  <c:v>1455923850</c:v>
                </c:pt>
                <c:pt idx="4">
                  <c:v>1833547010</c:v>
                </c:pt>
              </c:numCache>
            </c:numRef>
          </c:val>
          <c:smooth val="0"/>
          <c:extLst>
            <c:ext xmlns:c16="http://schemas.microsoft.com/office/drawing/2014/chart" uri="{C3380CC4-5D6E-409C-BE32-E72D297353CC}">
              <c16:uniqueId val="{00000000-56A6-49CC-9DBA-4B20C7166FDB}"/>
            </c:ext>
          </c:extLst>
        </c:ser>
        <c:ser>
          <c:idx val="1"/>
          <c:order val="1"/>
          <c:tx>
            <c:strRef>
              <c:f>SOGAMOSO!$E$2</c:f>
              <c:strCache>
                <c:ptCount val="1"/>
                <c:pt idx="0">
                  <c:v>2019</c:v>
                </c:pt>
              </c:strCache>
            </c:strRef>
          </c:tx>
          <c:spPr>
            <a:ln w="28575" cap="rnd">
              <a:solidFill>
                <a:schemeClr val="accent5"/>
              </a:solidFill>
              <a:round/>
            </a:ln>
            <a:effectLst/>
          </c:spPr>
          <c:marker>
            <c:symbol val="none"/>
          </c:marker>
          <c:cat>
            <c:strRef>
              <c:f>(SOGAMOSO!$C$4,SOGAMOSO!$C$27,SOGAMOSO!$C$33,SOGAMOSO!$C$57,SOGAMOSO!$C$62)</c:f>
              <c:strCache>
                <c:ptCount val="5"/>
                <c:pt idx="0">
                  <c:v>INGRESOS FISCALES  </c:v>
                </c:pt>
                <c:pt idx="1">
                  <c:v>VENTA DE SERVICIOS </c:v>
                </c:pt>
                <c:pt idx="2">
                  <c:v>TRANSFERENCIAS Y SUBVENCIONES </c:v>
                </c:pt>
                <c:pt idx="3">
                  <c:v>OPERACIONES INTERINSTITUCIONALES </c:v>
                </c:pt>
                <c:pt idx="4">
                  <c:v>OTROS INGRESOS  </c:v>
                </c:pt>
              </c:strCache>
            </c:strRef>
          </c:cat>
          <c:val>
            <c:numRef>
              <c:f>(SOGAMOSO!$E$4,SOGAMOSO!$E$27,SOGAMOSO!$E$33,SOGAMOSO!$E$57,SOGAMOSO!$E$62)</c:f>
              <c:numCache>
                <c:formatCode>_-"$"* #,##0_-;\-"$"* #,##0_-;_-"$"* "-"??_-;_-@_-</c:formatCode>
                <c:ptCount val="5"/>
                <c:pt idx="0">
                  <c:v>60828450832</c:v>
                </c:pt>
                <c:pt idx="1">
                  <c:v>190006940</c:v>
                </c:pt>
                <c:pt idx="2">
                  <c:v>119773897621</c:v>
                </c:pt>
                <c:pt idx="3">
                  <c:v>1505084515</c:v>
                </c:pt>
                <c:pt idx="4">
                  <c:v>1650478460</c:v>
                </c:pt>
              </c:numCache>
            </c:numRef>
          </c:val>
          <c:smooth val="0"/>
          <c:extLst>
            <c:ext xmlns:c16="http://schemas.microsoft.com/office/drawing/2014/chart" uri="{C3380CC4-5D6E-409C-BE32-E72D297353CC}">
              <c16:uniqueId val="{00000001-56A6-49CC-9DBA-4B20C7166FDB}"/>
            </c:ext>
          </c:extLst>
        </c:ser>
        <c:ser>
          <c:idx val="2"/>
          <c:order val="2"/>
          <c:tx>
            <c:strRef>
              <c:f>SOGAMOSO!$F$2</c:f>
              <c:strCache>
                <c:ptCount val="1"/>
                <c:pt idx="0">
                  <c:v>2018</c:v>
                </c:pt>
              </c:strCache>
            </c:strRef>
          </c:tx>
          <c:spPr>
            <a:ln w="28575" cap="rnd">
              <a:solidFill>
                <a:schemeClr val="accent4"/>
              </a:solidFill>
              <a:round/>
            </a:ln>
            <a:effectLst/>
          </c:spPr>
          <c:marker>
            <c:symbol val="none"/>
          </c:marker>
          <c:cat>
            <c:strRef>
              <c:f>(SOGAMOSO!$C$4,SOGAMOSO!$C$27,SOGAMOSO!$C$33,SOGAMOSO!$C$57,SOGAMOSO!$C$62)</c:f>
              <c:strCache>
                <c:ptCount val="5"/>
                <c:pt idx="0">
                  <c:v>INGRESOS FISCALES  </c:v>
                </c:pt>
                <c:pt idx="1">
                  <c:v>VENTA DE SERVICIOS </c:v>
                </c:pt>
                <c:pt idx="2">
                  <c:v>TRANSFERENCIAS Y SUBVENCIONES </c:v>
                </c:pt>
                <c:pt idx="3">
                  <c:v>OPERACIONES INTERINSTITUCIONALES </c:v>
                </c:pt>
                <c:pt idx="4">
                  <c:v>OTROS INGRESOS  </c:v>
                </c:pt>
              </c:strCache>
            </c:strRef>
          </c:cat>
          <c:val>
            <c:numRef>
              <c:f>(SOGAMOSO!$F$4,SOGAMOSO!$F$27,SOGAMOSO!$F$33,SOGAMOSO!$F$57,SOGAMOSO!$F$62)</c:f>
              <c:numCache>
                <c:formatCode>_-"$"* #,##0_-;\-"$"* #,##0_-;_-"$"* "-"??_-;_-@_-</c:formatCode>
                <c:ptCount val="5"/>
                <c:pt idx="0">
                  <c:v>48705629567</c:v>
                </c:pt>
                <c:pt idx="1">
                  <c:v>273087089</c:v>
                </c:pt>
                <c:pt idx="2">
                  <c:v>106568337223</c:v>
                </c:pt>
                <c:pt idx="3">
                  <c:v>117080025</c:v>
                </c:pt>
                <c:pt idx="4">
                  <c:v>1742501114</c:v>
                </c:pt>
              </c:numCache>
            </c:numRef>
          </c:val>
          <c:smooth val="0"/>
          <c:extLst>
            <c:ext xmlns:c16="http://schemas.microsoft.com/office/drawing/2014/chart" uri="{C3380CC4-5D6E-409C-BE32-E72D297353CC}">
              <c16:uniqueId val="{00000002-56A6-49CC-9DBA-4B20C7166FDB}"/>
            </c:ext>
          </c:extLst>
        </c:ser>
        <c:dLbls>
          <c:showLegendKey val="0"/>
          <c:showVal val="0"/>
          <c:showCatName val="0"/>
          <c:showSerName val="0"/>
          <c:showPercent val="0"/>
          <c:showBubbleSize val="0"/>
        </c:dLbls>
        <c:smooth val="0"/>
        <c:axId val="514649664"/>
        <c:axId val="514642176"/>
      </c:lineChart>
      <c:catAx>
        <c:axId val="51464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4642176"/>
        <c:crosses val="autoZero"/>
        <c:auto val="1"/>
        <c:lblAlgn val="ctr"/>
        <c:lblOffset val="100"/>
        <c:noMultiLvlLbl val="0"/>
      </c:catAx>
      <c:valAx>
        <c:axId val="51464217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464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SOGAMOSO!$C$4</c:f>
              <c:strCache>
                <c:ptCount val="1"/>
                <c:pt idx="0">
                  <c:v>INGRESOS FISCALES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SOGAMOSO!$D$4:$F$4</c:f>
              <c:numCache>
                <c:formatCode>_-"$"* #,##0_-;\-"$"* #,##0_-;_-"$"* "-"??_-;_-@_-</c:formatCode>
                <c:ptCount val="3"/>
                <c:pt idx="0">
                  <c:v>69805457454</c:v>
                </c:pt>
                <c:pt idx="1">
                  <c:v>60828450832</c:v>
                </c:pt>
                <c:pt idx="2">
                  <c:v>48705629567</c:v>
                </c:pt>
              </c:numCache>
            </c:numRef>
          </c:val>
          <c:extLst>
            <c:ext xmlns:c16="http://schemas.microsoft.com/office/drawing/2014/chart" uri="{C3380CC4-5D6E-409C-BE32-E72D297353CC}">
              <c16:uniqueId val="{00000000-849C-4A79-B524-12F378410791}"/>
            </c:ext>
          </c:extLst>
        </c:ser>
        <c:dLbls>
          <c:dLblPos val="outEnd"/>
          <c:showLegendKey val="0"/>
          <c:showVal val="1"/>
          <c:showCatName val="0"/>
          <c:showSerName val="0"/>
          <c:showPercent val="0"/>
          <c:showBubbleSize val="0"/>
        </c:dLbls>
        <c:gapWidth val="80"/>
        <c:overlap val="25"/>
        <c:axId val="374584048"/>
        <c:axId val="374576176"/>
      </c:barChart>
      <c:catAx>
        <c:axId val="37458404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4576176"/>
        <c:crosses val="autoZero"/>
        <c:auto val="1"/>
        <c:lblAlgn val="ctr"/>
        <c:lblOffset val="100"/>
        <c:noMultiLvlLbl val="0"/>
      </c:catAx>
      <c:valAx>
        <c:axId val="374576176"/>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458404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SOGAMOSO!$D$2</c:f>
              <c:strCache>
                <c:ptCount val="1"/>
                <c:pt idx="0">
                  <c:v>2020</c:v>
                </c:pt>
              </c:strCache>
            </c:strRef>
          </c:tx>
          <c:spPr>
            <a:ln w="28575" cap="rnd">
              <a:solidFill>
                <a:schemeClr val="accent6"/>
              </a:solidFill>
              <a:round/>
            </a:ln>
            <a:effectLst/>
          </c:spPr>
          <c:marker>
            <c:symbol val="none"/>
          </c:marker>
          <c:cat>
            <c:strRef>
              <c:f>(SOGAMOSO!$C$5,SOGAMOSO!$C$18)</c:f>
              <c:strCache>
                <c:ptCount val="2"/>
                <c:pt idx="0">
                  <c:v>IMPUESTOS </c:v>
                </c:pt>
                <c:pt idx="1">
                  <c:v>CONTRIBUCIONES, TASAS E INGRESOS NO TRIBUTARIOS </c:v>
                </c:pt>
              </c:strCache>
            </c:strRef>
          </c:cat>
          <c:val>
            <c:numRef>
              <c:f>(SOGAMOSO!$D$5,SOGAMOSO!$D$18)</c:f>
              <c:numCache>
                <c:formatCode>_-"$"* #,##0_-;\-"$"* #,##0_-;_-"$"* "-"??_-;_-@_-</c:formatCode>
                <c:ptCount val="2"/>
                <c:pt idx="0">
                  <c:v>68292594715</c:v>
                </c:pt>
                <c:pt idx="1">
                  <c:v>8036808323</c:v>
                </c:pt>
              </c:numCache>
            </c:numRef>
          </c:val>
          <c:smooth val="0"/>
          <c:extLst>
            <c:ext xmlns:c16="http://schemas.microsoft.com/office/drawing/2014/chart" uri="{C3380CC4-5D6E-409C-BE32-E72D297353CC}">
              <c16:uniqueId val="{00000000-2D36-4F16-9AFB-4E0D6D920310}"/>
            </c:ext>
          </c:extLst>
        </c:ser>
        <c:ser>
          <c:idx val="1"/>
          <c:order val="1"/>
          <c:tx>
            <c:strRef>
              <c:f>SOGAMOSO!$E$2</c:f>
              <c:strCache>
                <c:ptCount val="1"/>
                <c:pt idx="0">
                  <c:v>2019</c:v>
                </c:pt>
              </c:strCache>
            </c:strRef>
          </c:tx>
          <c:spPr>
            <a:ln w="28575" cap="rnd">
              <a:solidFill>
                <a:schemeClr val="accent5"/>
              </a:solidFill>
              <a:round/>
            </a:ln>
            <a:effectLst/>
          </c:spPr>
          <c:marker>
            <c:symbol val="none"/>
          </c:marker>
          <c:cat>
            <c:strRef>
              <c:f>(SOGAMOSO!$C$5,SOGAMOSO!$C$18)</c:f>
              <c:strCache>
                <c:ptCount val="2"/>
                <c:pt idx="0">
                  <c:v>IMPUESTOS </c:v>
                </c:pt>
                <c:pt idx="1">
                  <c:v>CONTRIBUCIONES, TASAS E INGRESOS NO TRIBUTARIOS </c:v>
                </c:pt>
              </c:strCache>
            </c:strRef>
          </c:cat>
          <c:val>
            <c:numRef>
              <c:f>(SOGAMOSO!$E$5,SOGAMOSO!$E$18)</c:f>
              <c:numCache>
                <c:formatCode>_-"$"* #,##0_-;\-"$"* #,##0_-;_-"$"* "-"??_-;_-@_-</c:formatCode>
                <c:ptCount val="2"/>
                <c:pt idx="0">
                  <c:v>51420403819</c:v>
                </c:pt>
                <c:pt idx="1">
                  <c:v>13178363910</c:v>
                </c:pt>
              </c:numCache>
            </c:numRef>
          </c:val>
          <c:smooth val="0"/>
          <c:extLst>
            <c:ext xmlns:c16="http://schemas.microsoft.com/office/drawing/2014/chart" uri="{C3380CC4-5D6E-409C-BE32-E72D297353CC}">
              <c16:uniqueId val="{00000001-2D36-4F16-9AFB-4E0D6D920310}"/>
            </c:ext>
          </c:extLst>
        </c:ser>
        <c:ser>
          <c:idx val="2"/>
          <c:order val="2"/>
          <c:tx>
            <c:strRef>
              <c:f>SOGAMOSO!$F$2</c:f>
              <c:strCache>
                <c:ptCount val="1"/>
                <c:pt idx="0">
                  <c:v>2018</c:v>
                </c:pt>
              </c:strCache>
            </c:strRef>
          </c:tx>
          <c:spPr>
            <a:ln w="28575" cap="rnd">
              <a:solidFill>
                <a:schemeClr val="accent4"/>
              </a:solidFill>
              <a:round/>
            </a:ln>
            <a:effectLst/>
          </c:spPr>
          <c:marker>
            <c:symbol val="none"/>
          </c:marker>
          <c:cat>
            <c:strRef>
              <c:f>(SOGAMOSO!$C$5,SOGAMOSO!$C$18)</c:f>
              <c:strCache>
                <c:ptCount val="2"/>
                <c:pt idx="0">
                  <c:v>IMPUESTOS </c:v>
                </c:pt>
                <c:pt idx="1">
                  <c:v>CONTRIBUCIONES, TASAS E INGRESOS NO TRIBUTARIOS </c:v>
                </c:pt>
              </c:strCache>
            </c:strRef>
          </c:cat>
          <c:val>
            <c:numRef>
              <c:f>(SOGAMOSO!$F$5,SOGAMOSO!$F$18)</c:f>
              <c:numCache>
                <c:formatCode>_-"$"* #,##0_-;\-"$"* #,##0_-;_-"$"* "-"??_-;_-@_-</c:formatCode>
                <c:ptCount val="2"/>
                <c:pt idx="0">
                  <c:v>43873494200</c:v>
                </c:pt>
                <c:pt idx="1">
                  <c:v>8935084717</c:v>
                </c:pt>
              </c:numCache>
            </c:numRef>
          </c:val>
          <c:smooth val="0"/>
          <c:extLst>
            <c:ext xmlns:c16="http://schemas.microsoft.com/office/drawing/2014/chart" uri="{C3380CC4-5D6E-409C-BE32-E72D297353CC}">
              <c16:uniqueId val="{00000002-2D36-4F16-9AFB-4E0D6D920310}"/>
            </c:ext>
          </c:extLst>
        </c:ser>
        <c:dLbls>
          <c:showLegendKey val="0"/>
          <c:showVal val="0"/>
          <c:showCatName val="0"/>
          <c:showSerName val="0"/>
          <c:showPercent val="0"/>
          <c:showBubbleSize val="0"/>
        </c:dLbls>
        <c:smooth val="0"/>
        <c:axId val="523090672"/>
        <c:axId val="523088592"/>
      </c:lineChart>
      <c:catAx>
        <c:axId val="52309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3088592"/>
        <c:crosses val="autoZero"/>
        <c:auto val="1"/>
        <c:lblAlgn val="ctr"/>
        <c:lblOffset val="100"/>
        <c:noMultiLvlLbl val="0"/>
      </c:catAx>
      <c:valAx>
        <c:axId val="52308859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2309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SOGAMOSO!$C$5</c:f>
              <c:strCache>
                <c:ptCount val="1"/>
                <c:pt idx="0">
                  <c:v>IMPUESTOS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SOGAMOSO!$D$5:$F$5</c:f>
              <c:numCache>
                <c:formatCode>_-"$"* #,##0_-;\-"$"* #,##0_-;_-"$"* "-"??_-;_-@_-</c:formatCode>
                <c:ptCount val="3"/>
                <c:pt idx="0">
                  <c:v>68292594715</c:v>
                </c:pt>
                <c:pt idx="1">
                  <c:v>51420403819</c:v>
                </c:pt>
                <c:pt idx="2">
                  <c:v>43873494200</c:v>
                </c:pt>
              </c:numCache>
            </c:numRef>
          </c:val>
          <c:extLst>
            <c:ext xmlns:c16="http://schemas.microsoft.com/office/drawing/2014/chart" uri="{C3380CC4-5D6E-409C-BE32-E72D297353CC}">
              <c16:uniqueId val="{00000000-B828-499A-B728-70241C3BA1E8}"/>
            </c:ext>
          </c:extLst>
        </c:ser>
        <c:dLbls>
          <c:dLblPos val="outEnd"/>
          <c:showLegendKey val="0"/>
          <c:showVal val="1"/>
          <c:showCatName val="0"/>
          <c:showSerName val="0"/>
          <c:showPercent val="0"/>
          <c:showBubbleSize val="0"/>
        </c:dLbls>
        <c:gapWidth val="80"/>
        <c:overlap val="25"/>
        <c:axId val="374578472"/>
        <c:axId val="374578800"/>
      </c:barChart>
      <c:catAx>
        <c:axId val="37457847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4578800"/>
        <c:crosses val="autoZero"/>
        <c:auto val="1"/>
        <c:lblAlgn val="ctr"/>
        <c:lblOffset val="100"/>
        <c:noMultiLvlLbl val="0"/>
      </c:catAx>
      <c:valAx>
        <c:axId val="374578800"/>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457847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SOGAMOSO!$C$6</c:f>
              <c:strCache>
                <c:ptCount val="1"/>
                <c:pt idx="0">
                  <c:v>IMPUESTO PREDIAL UNIFICADO </c:v>
                </c:pt>
              </c:strCache>
            </c:strRef>
          </c:tx>
          <c:spPr>
            <a:ln w="28575" cap="rnd">
              <a:solidFill>
                <a:schemeClr val="accent1"/>
              </a:solidFill>
              <a:round/>
            </a:ln>
            <a:effectLst/>
          </c:spPr>
          <c:marker>
            <c:symbol val="none"/>
          </c:marker>
          <c:cat>
            <c:numRef>
              <c:f>SOGAMOSO!$D$2:$F$2</c:f>
              <c:numCache>
                <c:formatCode>General</c:formatCode>
                <c:ptCount val="3"/>
                <c:pt idx="0">
                  <c:v>2020</c:v>
                </c:pt>
                <c:pt idx="1">
                  <c:v>2019</c:v>
                </c:pt>
                <c:pt idx="2">
                  <c:v>2018</c:v>
                </c:pt>
              </c:numCache>
            </c:numRef>
          </c:cat>
          <c:val>
            <c:numRef>
              <c:f>SOGAMOSO!$D$6:$F$6</c:f>
              <c:numCache>
                <c:formatCode>_-"$"* #,##0_-;\-"$"* #,##0_-;_-"$"* "-"??_-;_-@_-</c:formatCode>
                <c:ptCount val="3"/>
                <c:pt idx="0">
                  <c:v>38554143974</c:v>
                </c:pt>
                <c:pt idx="1">
                  <c:v>22565809370</c:v>
                </c:pt>
                <c:pt idx="2">
                  <c:v>19425881852</c:v>
                </c:pt>
              </c:numCache>
            </c:numRef>
          </c:val>
          <c:smooth val="0"/>
          <c:extLst>
            <c:ext xmlns:c16="http://schemas.microsoft.com/office/drawing/2014/chart" uri="{C3380CC4-5D6E-409C-BE32-E72D297353CC}">
              <c16:uniqueId val="{00000000-AB1C-49D1-86F6-DF78C7E5242F}"/>
            </c:ext>
          </c:extLst>
        </c:ser>
        <c:ser>
          <c:idx val="1"/>
          <c:order val="1"/>
          <c:tx>
            <c:strRef>
              <c:f>SOGAMOSO!$C$7</c:f>
              <c:strCache>
                <c:ptCount val="1"/>
                <c:pt idx="0">
                  <c:v>IMPUESTO DE INDUSTRIA Y COMERCIO </c:v>
                </c:pt>
              </c:strCache>
            </c:strRef>
          </c:tx>
          <c:spPr>
            <a:ln w="28575" cap="rnd">
              <a:solidFill>
                <a:schemeClr val="accent2"/>
              </a:solidFill>
              <a:round/>
            </a:ln>
            <a:effectLst/>
          </c:spPr>
          <c:marker>
            <c:symbol val="none"/>
          </c:marker>
          <c:cat>
            <c:numRef>
              <c:f>SOGAMOSO!$D$2:$F$2</c:f>
              <c:numCache>
                <c:formatCode>General</c:formatCode>
                <c:ptCount val="3"/>
                <c:pt idx="0">
                  <c:v>2020</c:v>
                </c:pt>
                <c:pt idx="1">
                  <c:v>2019</c:v>
                </c:pt>
                <c:pt idx="2">
                  <c:v>2018</c:v>
                </c:pt>
              </c:numCache>
            </c:numRef>
          </c:cat>
          <c:val>
            <c:numRef>
              <c:f>SOGAMOSO!$D$7:$F$7</c:f>
              <c:numCache>
                <c:formatCode>_-"$"* #,##0_-;\-"$"* #,##0_-;_-"$"* "-"??_-;_-@_-</c:formatCode>
                <c:ptCount val="3"/>
                <c:pt idx="0">
                  <c:v>16566600139</c:v>
                </c:pt>
                <c:pt idx="1">
                  <c:v>14808060534</c:v>
                </c:pt>
                <c:pt idx="2">
                  <c:v>11566762675</c:v>
                </c:pt>
              </c:numCache>
            </c:numRef>
          </c:val>
          <c:smooth val="0"/>
          <c:extLst>
            <c:ext xmlns:c16="http://schemas.microsoft.com/office/drawing/2014/chart" uri="{C3380CC4-5D6E-409C-BE32-E72D297353CC}">
              <c16:uniqueId val="{00000001-AB1C-49D1-86F6-DF78C7E5242F}"/>
            </c:ext>
          </c:extLst>
        </c:ser>
        <c:ser>
          <c:idx val="2"/>
          <c:order val="2"/>
          <c:tx>
            <c:strRef>
              <c:f>SOGAMOSO!$C$8</c:f>
              <c:strCache>
                <c:ptCount val="1"/>
                <c:pt idx="0">
                  <c:v>IMPUESTO DE ESPECTÁCULOS PÚBLICOS </c:v>
                </c:pt>
              </c:strCache>
            </c:strRef>
          </c:tx>
          <c:spPr>
            <a:ln w="28575" cap="rnd">
              <a:solidFill>
                <a:schemeClr val="accent3"/>
              </a:solidFill>
              <a:round/>
            </a:ln>
            <a:effectLst/>
          </c:spPr>
          <c:marker>
            <c:symbol val="none"/>
          </c:marker>
          <c:cat>
            <c:numRef>
              <c:f>SOGAMOSO!$D$2:$F$2</c:f>
              <c:numCache>
                <c:formatCode>General</c:formatCode>
                <c:ptCount val="3"/>
                <c:pt idx="0">
                  <c:v>2020</c:v>
                </c:pt>
                <c:pt idx="1">
                  <c:v>2019</c:v>
                </c:pt>
                <c:pt idx="2">
                  <c:v>2018</c:v>
                </c:pt>
              </c:numCache>
            </c:numRef>
          </c:cat>
          <c:val>
            <c:numRef>
              <c:f>SOGAMOSO!$D$8:$F$8</c:f>
              <c:numCache>
                <c:formatCode>_-"$"* #,##0_-;\-"$"* #,##0_-;_-"$"* "-"??_-;_-@_-</c:formatCode>
                <c:ptCount val="3"/>
                <c:pt idx="0">
                  <c:v>0</c:v>
                </c:pt>
                <c:pt idx="1">
                  <c:v>10328002</c:v>
                </c:pt>
                <c:pt idx="2">
                  <c:v>13652500</c:v>
                </c:pt>
              </c:numCache>
            </c:numRef>
          </c:val>
          <c:smooth val="0"/>
          <c:extLst>
            <c:ext xmlns:c16="http://schemas.microsoft.com/office/drawing/2014/chart" uri="{C3380CC4-5D6E-409C-BE32-E72D297353CC}">
              <c16:uniqueId val="{00000002-AB1C-49D1-86F6-DF78C7E5242F}"/>
            </c:ext>
          </c:extLst>
        </c:ser>
        <c:ser>
          <c:idx val="3"/>
          <c:order val="3"/>
          <c:tx>
            <c:strRef>
              <c:f>SOGAMOSO!$C$9</c:f>
              <c:strCache>
                <c:ptCount val="1"/>
                <c:pt idx="0">
                  <c:v>IMPUESTO DE DELINEACIÓN URBANA, ESTUDIOS Y APROBACIÓN DE PLANOS </c:v>
                </c:pt>
              </c:strCache>
            </c:strRef>
          </c:tx>
          <c:spPr>
            <a:ln w="28575" cap="rnd">
              <a:solidFill>
                <a:schemeClr val="accent4"/>
              </a:solidFill>
              <a:round/>
            </a:ln>
            <a:effectLst/>
          </c:spPr>
          <c:marker>
            <c:symbol val="none"/>
          </c:marker>
          <c:cat>
            <c:numRef>
              <c:f>SOGAMOSO!$D$2:$F$2</c:f>
              <c:numCache>
                <c:formatCode>General</c:formatCode>
                <c:ptCount val="3"/>
                <c:pt idx="0">
                  <c:v>2020</c:v>
                </c:pt>
                <c:pt idx="1">
                  <c:v>2019</c:v>
                </c:pt>
                <c:pt idx="2">
                  <c:v>2018</c:v>
                </c:pt>
              </c:numCache>
            </c:numRef>
          </c:cat>
          <c:val>
            <c:numRef>
              <c:f>SOGAMOSO!$D$9:$F$9</c:f>
              <c:numCache>
                <c:formatCode>_-"$"* #,##0_-;\-"$"* #,##0_-;_-"$"* "-"??_-;_-@_-</c:formatCode>
                <c:ptCount val="3"/>
                <c:pt idx="0">
                  <c:v>171113908</c:v>
                </c:pt>
                <c:pt idx="1">
                  <c:v>235861834</c:v>
                </c:pt>
                <c:pt idx="2">
                  <c:v>180941829</c:v>
                </c:pt>
              </c:numCache>
            </c:numRef>
          </c:val>
          <c:smooth val="0"/>
          <c:extLst>
            <c:ext xmlns:c16="http://schemas.microsoft.com/office/drawing/2014/chart" uri="{C3380CC4-5D6E-409C-BE32-E72D297353CC}">
              <c16:uniqueId val="{00000003-AB1C-49D1-86F6-DF78C7E5242F}"/>
            </c:ext>
          </c:extLst>
        </c:ser>
        <c:ser>
          <c:idx val="4"/>
          <c:order val="4"/>
          <c:tx>
            <c:strRef>
              <c:f>SOGAMOSO!$C$10</c:f>
              <c:strCache>
                <c:ptCount val="1"/>
                <c:pt idx="0">
                  <c:v>IMPUESTO DE AVISOS, TABLEROS Y VALLAS </c:v>
                </c:pt>
              </c:strCache>
            </c:strRef>
          </c:tx>
          <c:spPr>
            <a:ln w="28575" cap="rnd">
              <a:solidFill>
                <a:schemeClr val="accent5"/>
              </a:solidFill>
              <a:round/>
            </a:ln>
            <a:effectLst/>
          </c:spPr>
          <c:marker>
            <c:symbol val="none"/>
          </c:marker>
          <c:cat>
            <c:numRef>
              <c:f>SOGAMOSO!$D$2:$F$2</c:f>
              <c:numCache>
                <c:formatCode>General</c:formatCode>
                <c:ptCount val="3"/>
                <c:pt idx="0">
                  <c:v>2020</c:v>
                </c:pt>
                <c:pt idx="1">
                  <c:v>2019</c:v>
                </c:pt>
                <c:pt idx="2">
                  <c:v>2018</c:v>
                </c:pt>
              </c:numCache>
            </c:numRef>
          </c:cat>
          <c:val>
            <c:numRef>
              <c:f>SOGAMOSO!$D$10:$F$10</c:f>
              <c:numCache>
                <c:formatCode>_-"$"* #,##0_-;\-"$"* #,##0_-;_-"$"* "-"??_-;_-@_-</c:formatCode>
                <c:ptCount val="3"/>
                <c:pt idx="0">
                  <c:v>2070336843</c:v>
                </c:pt>
                <c:pt idx="1">
                  <c:v>1683107107</c:v>
                </c:pt>
                <c:pt idx="2">
                  <c:v>1308857076</c:v>
                </c:pt>
              </c:numCache>
            </c:numRef>
          </c:val>
          <c:smooth val="0"/>
          <c:extLst>
            <c:ext xmlns:c16="http://schemas.microsoft.com/office/drawing/2014/chart" uri="{C3380CC4-5D6E-409C-BE32-E72D297353CC}">
              <c16:uniqueId val="{00000004-AB1C-49D1-86F6-DF78C7E5242F}"/>
            </c:ext>
          </c:extLst>
        </c:ser>
        <c:ser>
          <c:idx val="5"/>
          <c:order val="5"/>
          <c:tx>
            <c:strRef>
              <c:f>SOGAMOSO!$C$11</c:f>
              <c:strCache>
                <c:ptCount val="1"/>
                <c:pt idx="0">
                  <c:v>IMPUESTO A DEGÜELLO DE GANADO MAYOR </c:v>
                </c:pt>
              </c:strCache>
            </c:strRef>
          </c:tx>
          <c:spPr>
            <a:ln w="28575" cap="rnd">
              <a:solidFill>
                <a:schemeClr val="accent6"/>
              </a:solidFill>
              <a:round/>
            </a:ln>
            <a:effectLst/>
          </c:spPr>
          <c:marker>
            <c:symbol val="none"/>
          </c:marker>
          <c:cat>
            <c:numRef>
              <c:f>SOGAMOSO!$D$2:$F$2</c:f>
              <c:numCache>
                <c:formatCode>General</c:formatCode>
                <c:ptCount val="3"/>
                <c:pt idx="0">
                  <c:v>2020</c:v>
                </c:pt>
                <c:pt idx="1">
                  <c:v>2019</c:v>
                </c:pt>
                <c:pt idx="2">
                  <c:v>2018</c:v>
                </c:pt>
              </c:numCache>
            </c:numRef>
          </c:cat>
          <c:val>
            <c:numRef>
              <c:f>SOGAMOSO!$D$11:$F$11</c:f>
              <c:numCache>
                <c:formatCode>_-"$"* #,##0_-;\-"$"* #,##0_-;_-"$"* "-"??_-;_-@_-</c:formatCode>
                <c:ptCount val="3"/>
                <c:pt idx="0">
                  <c:v>346696600</c:v>
                </c:pt>
                <c:pt idx="1">
                  <c:v>473931984</c:v>
                </c:pt>
                <c:pt idx="2">
                  <c:v>285924400</c:v>
                </c:pt>
              </c:numCache>
            </c:numRef>
          </c:val>
          <c:smooth val="0"/>
          <c:extLst>
            <c:ext xmlns:c16="http://schemas.microsoft.com/office/drawing/2014/chart" uri="{C3380CC4-5D6E-409C-BE32-E72D297353CC}">
              <c16:uniqueId val="{00000005-AB1C-49D1-86F6-DF78C7E5242F}"/>
            </c:ext>
          </c:extLst>
        </c:ser>
        <c:ser>
          <c:idx val="6"/>
          <c:order val="6"/>
          <c:tx>
            <c:strRef>
              <c:f>SOGAMOSO!$C$12</c:f>
              <c:strCache>
                <c:ptCount val="1"/>
                <c:pt idx="0">
                  <c:v>IMPUESTO A DEGÜELLO DE GANADO MENOR </c:v>
                </c:pt>
              </c:strCache>
            </c:strRef>
          </c:tx>
          <c:spPr>
            <a:ln w="28575" cap="rnd">
              <a:solidFill>
                <a:schemeClr val="accent1">
                  <a:lumMod val="60000"/>
                </a:schemeClr>
              </a:solidFill>
              <a:round/>
            </a:ln>
            <a:effectLst/>
          </c:spPr>
          <c:marker>
            <c:symbol val="none"/>
          </c:marker>
          <c:cat>
            <c:numRef>
              <c:f>SOGAMOSO!$D$2:$F$2</c:f>
              <c:numCache>
                <c:formatCode>General</c:formatCode>
                <c:ptCount val="3"/>
                <c:pt idx="0">
                  <c:v>2020</c:v>
                </c:pt>
                <c:pt idx="1">
                  <c:v>2019</c:v>
                </c:pt>
                <c:pt idx="2">
                  <c:v>2018</c:v>
                </c:pt>
              </c:numCache>
            </c:numRef>
          </c:cat>
          <c:val>
            <c:numRef>
              <c:f>SOGAMOSO!$D$12:$F$12</c:f>
              <c:numCache>
                <c:formatCode>_-"$"* #,##0_-;\-"$"* #,##0_-;_-"$"* "-"??_-;_-@_-</c:formatCode>
                <c:ptCount val="3"/>
                <c:pt idx="0">
                  <c:v>154073700</c:v>
                </c:pt>
                <c:pt idx="1">
                  <c:v>152383000</c:v>
                </c:pt>
                <c:pt idx="2">
                  <c:v>123282400</c:v>
                </c:pt>
              </c:numCache>
            </c:numRef>
          </c:val>
          <c:smooth val="0"/>
          <c:extLst>
            <c:ext xmlns:c16="http://schemas.microsoft.com/office/drawing/2014/chart" uri="{C3380CC4-5D6E-409C-BE32-E72D297353CC}">
              <c16:uniqueId val="{00000006-AB1C-49D1-86F6-DF78C7E5242F}"/>
            </c:ext>
          </c:extLst>
        </c:ser>
        <c:ser>
          <c:idx val="7"/>
          <c:order val="7"/>
          <c:tx>
            <c:strRef>
              <c:f>SOGAMOSO!$C$13</c:f>
              <c:strCache>
                <c:ptCount val="1"/>
                <c:pt idx="0">
                  <c:v>IMPUESTO SOBRE VEHÍCULOS AUTOMOTORES </c:v>
                </c:pt>
              </c:strCache>
            </c:strRef>
          </c:tx>
          <c:spPr>
            <a:ln w="28575" cap="rnd">
              <a:solidFill>
                <a:schemeClr val="accent2">
                  <a:lumMod val="60000"/>
                </a:schemeClr>
              </a:solidFill>
              <a:round/>
            </a:ln>
            <a:effectLst/>
          </c:spPr>
          <c:marker>
            <c:symbol val="none"/>
          </c:marker>
          <c:cat>
            <c:numRef>
              <c:f>SOGAMOSO!$D$2:$F$2</c:f>
              <c:numCache>
                <c:formatCode>General</c:formatCode>
                <c:ptCount val="3"/>
                <c:pt idx="0">
                  <c:v>2020</c:v>
                </c:pt>
                <c:pt idx="1">
                  <c:v>2019</c:v>
                </c:pt>
                <c:pt idx="2">
                  <c:v>2018</c:v>
                </c:pt>
              </c:numCache>
            </c:numRef>
          </c:cat>
          <c:val>
            <c:numRef>
              <c:f>SOGAMOSO!$D$13:$F$13</c:f>
              <c:numCache>
                <c:formatCode>_-"$"* #,##0_-;\-"$"* #,##0_-;_-"$"* "-"??_-;_-@_-</c:formatCode>
                <c:ptCount val="3"/>
                <c:pt idx="0">
                  <c:v>162213800</c:v>
                </c:pt>
                <c:pt idx="1">
                  <c:v>182167000</c:v>
                </c:pt>
                <c:pt idx="2">
                  <c:v>178149695</c:v>
                </c:pt>
              </c:numCache>
            </c:numRef>
          </c:val>
          <c:smooth val="0"/>
          <c:extLst>
            <c:ext xmlns:c16="http://schemas.microsoft.com/office/drawing/2014/chart" uri="{C3380CC4-5D6E-409C-BE32-E72D297353CC}">
              <c16:uniqueId val="{00000007-AB1C-49D1-86F6-DF78C7E5242F}"/>
            </c:ext>
          </c:extLst>
        </c:ser>
        <c:ser>
          <c:idx val="8"/>
          <c:order val="8"/>
          <c:tx>
            <c:strRef>
              <c:f>SOGAMOSO!$C$14</c:f>
              <c:strCache>
                <c:ptCount val="1"/>
                <c:pt idx="0">
                  <c:v>SOBRETASA A LA GASOLINA </c:v>
                </c:pt>
              </c:strCache>
            </c:strRef>
          </c:tx>
          <c:spPr>
            <a:ln w="28575" cap="rnd">
              <a:solidFill>
                <a:schemeClr val="accent3">
                  <a:lumMod val="60000"/>
                </a:schemeClr>
              </a:solidFill>
              <a:round/>
            </a:ln>
            <a:effectLst/>
          </c:spPr>
          <c:marker>
            <c:symbol val="none"/>
          </c:marker>
          <c:cat>
            <c:numRef>
              <c:f>SOGAMOSO!$D$2:$F$2</c:f>
              <c:numCache>
                <c:formatCode>General</c:formatCode>
                <c:ptCount val="3"/>
                <c:pt idx="0">
                  <c:v>2020</c:v>
                </c:pt>
                <c:pt idx="1">
                  <c:v>2019</c:v>
                </c:pt>
                <c:pt idx="2">
                  <c:v>2018</c:v>
                </c:pt>
              </c:numCache>
            </c:numRef>
          </c:cat>
          <c:val>
            <c:numRef>
              <c:f>SOGAMOSO!$D$14:$F$14</c:f>
              <c:numCache>
                <c:formatCode>_-"$"* #,##0_-;\-"$"* #,##0_-;_-"$"* "-"??_-;_-@_-</c:formatCode>
                <c:ptCount val="3"/>
                <c:pt idx="0">
                  <c:v>4431366000</c:v>
                </c:pt>
                <c:pt idx="1">
                  <c:v>5305972000</c:v>
                </c:pt>
                <c:pt idx="2">
                  <c:v>5120903000</c:v>
                </c:pt>
              </c:numCache>
            </c:numRef>
          </c:val>
          <c:smooth val="0"/>
          <c:extLst>
            <c:ext xmlns:c16="http://schemas.microsoft.com/office/drawing/2014/chart" uri="{C3380CC4-5D6E-409C-BE32-E72D297353CC}">
              <c16:uniqueId val="{00000008-AB1C-49D1-86F6-DF78C7E5242F}"/>
            </c:ext>
          </c:extLst>
        </c:ser>
        <c:ser>
          <c:idx val="9"/>
          <c:order val="9"/>
          <c:tx>
            <c:strRef>
              <c:f>SOGAMOSO!$C$15</c:f>
              <c:strCache>
                <c:ptCount val="1"/>
                <c:pt idx="0">
                  <c:v>IMPUESTO SOBRE EL SERVICIO DE ALUMBRADO PÚBLICO </c:v>
                </c:pt>
              </c:strCache>
            </c:strRef>
          </c:tx>
          <c:spPr>
            <a:ln w="28575" cap="rnd">
              <a:solidFill>
                <a:schemeClr val="accent4">
                  <a:lumMod val="60000"/>
                </a:schemeClr>
              </a:solidFill>
              <a:round/>
            </a:ln>
            <a:effectLst/>
          </c:spPr>
          <c:marker>
            <c:symbol val="none"/>
          </c:marker>
          <c:cat>
            <c:numRef>
              <c:f>SOGAMOSO!$D$2:$F$2</c:f>
              <c:numCache>
                <c:formatCode>General</c:formatCode>
                <c:ptCount val="3"/>
                <c:pt idx="0">
                  <c:v>2020</c:v>
                </c:pt>
                <c:pt idx="1">
                  <c:v>2019</c:v>
                </c:pt>
                <c:pt idx="2">
                  <c:v>2018</c:v>
                </c:pt>
              </c:numCache>
            </c:numRef>
          </c:cat>
          <c:val>
            <c:numRef>
              <c:f>SOGAMOSO!$D$15:$F$15</c:f>
              <c:numCache>
                <c:formatCode>_-"$"* #,##0_-;\-"$"* #,##0_-;_-"$"* "-"??_-;_-@_-</c:formatCode>
                <c:ptCount val="3"/>
                <c:pt idx="0">
                  <c:v>5834732513</c:v>
                </c:pt>
                <c:pt idx="1">
                  <c:v>6000633378</c:v>
                </c:pt>
                <c:pt idx="2">
                  <c:v>5664944009</c:v>
                </c:pt>
              </c:numCache>
            </c:numRef>
          </c:val>
          <c:smooth val="0"/>
          <c:extLst>
            <c:ext xmlns:c16="http://schemas.microsoft.com/office/drawing/2014/chart" uri="{C3380CC4-5D6E-409C-BE32-E72D297353CC}">
              <c16:uniqueId val="{00000009-AB1C-49D1-86F6-DF78C7E5242F}"/>
            </c:ext>
          </c:extLst>
        </c:ser>
        <c:ser>
          <c:idx val="10"/>
          <c:order val="10"/>
          <c:tx>
            <c:strRef>
              <c:f>SOGAMOSO!$C$16</c:f>
              <c:strCache>
                <c:ptCount val="1"/>
                <c:pt idx="0">
                  <c:v>IMPUESTO DE TRANSPORTE DE HIDROCARBUROS </c:v>
                </c:pt>
              </c:strCache>
            </c:strRef>
          </c:tx>
          <c:spPr>
            <a:ln w="28575" cap="rnd">
              <a:solidFill>
                <a:schemeClr val="accent5">
                  <a:lumMod val="60000"/>
                </a:schemeClr>
              </a:solidFill>
              <a:round/>
            </a:ln>
            <a:effectLst/>
          </c:spPr>
          <c:marker>
            <c:symbol val="none"/>
          </c:marker>
          <c:cat>
            <c:numRef>
              <c:f>SOGAMOSO!$D$2:$F$2</c:f>
              <c:numCache>
                <c:formatCode>General</c:formatCode>
                <c:ptCount val="3"/>
                <c:pt idx="0">
                  <c:v>2020</c:v>
                </c:pt>
                <c:pt idx="1">
                  <c:v>2019</c:v>
                </c:pt>
                <c:pt idx="2">
                  <c:v>2018</c:v>
                </c:pt>
              </c:numCache>
            </c:numRef>
          </c:cat>
          <c:val>
            <c:numRef>
              <c:f>SOGAMOSO!$D$16:$F$16</c:f>
              <c:numCache>
                <c:formatCode>_-"$"* #,##0_-;\-"$"* #,##0_-;_-"$"* "-"??_-;_-@_-</c:formatCode>
                <c:ptCount val="3"/>
                <c:pt idx="0">
                  <c:v>1317238</c:v>
                </c:pt>
                <c:pt idx="1">
                  <c:v>2149510</c:v>
                </c:pt>
                <c:pt idx="2">
                  <c:v>1011254</c:v>
                </c:pt>
              </c:numCache>
            </c:numRef>
          </c:val>
          <c:smooth val="0"/>
          <c:extLst>
            <c:ext xmlns:c16="http://schemas.microsoft.com/office/drawing/2014/chart" uri="{C3380CC4-5D6E-409C-BE32-E72D297353CC}">
              <c16:uniqueId val="{0000000A-AB1C-49D1-86F6-DF78C7E5242F}"/>
            </c:ext>
          </c:extLst>
        </c:ser>
        <c:ser>
          <c:idx val="11"/>
          <c:order val="11"/>
          <c:tx>
            <c:strRef>
              <c:f>SOGAMOSO!$C$17</c:f>
              <c:strCache>
                <c:ptCount val="1"/>
                <c:pt idx="0">
                  <c:v>SOBRETASA BOMBERIL </c:v>
                </c:pt>
              </c:strCache>
            </c:strRef>
          </c:tx>
          <c:spPr>
            <a:ln w="28575" cap="rnd">
              <a:solidFill>
                <a:schemeClr val="accent6">
                  <a:lumMod val="60000"/>
                </a:schemeClr>
              </a:solidFill>
              <a:round/>
            </a:ln>
            <a:effectLst/>
          </c:spPr>
          <c:marker>
            <c:symbol val="none"/>
          </c:marker>
          <c:cat>
            <c:numRef>
              <c:f>SOGAMOSO!$D$2:$F$2</c:f>
              <c:numCache>
                <c:formatCode>General</c:formatCode>
                <c:ptCount val="3"/>
                <c:pt idx="0">
                  <c:v>2020</c:v>
                </c:pt>
                <c:pt idx="1">
                  <c:v>2019</c:v>
                </c:pt>
                <c:pt idx="2">
                  <c:v>2018</c:v>
                </c:pt>
              </c:numCache>
            </c:numRef>
          </c:cat>
          <c:val>
            <c:numRef>
              <c:f>SOGAMOSO!$D$17:$F$17</c:f>
              <c:numCache>
                <c:formatCode>_-"$"* #,##0_-;\-"$"* #,##0_-;_-"$"* "-"??_-;_-@_-</c:formatCode>
                <c:ptCount val="3"/>
                <c:pt idx="0">
                  <c:v>0</c:v>
                </c:pt>
                <c:pt idx="1">
                  <c:v>0</c:v>
                </c:pt>
                <c:pt idx="2">
                  <c:v>3183510</c:v>
                </c:pt>
              </c:numCache>
            </c:numRef>
          </c:val>
          <c:smooth val="0"/>
          <c:extLst>
            <c:ext xmlns:c16="http://schemas.microsoft.com/office/drawing/2014/chart" uri="{C3380CC4-5D6E-409C-BE32-E72D297353CC}">
              <c16:uniqueId val="{0000000B-AB1C-49D1-86F6-DF78C7E5242F}"/>
            </c:ext>
          </c:extLst>
        </c:ser>
        <c:dLbls>
          <c:showLegendKey val="0"/>
          <c:showVal val="0"/>
          <c:showCatName val="0"/>
          <c:showSerName val="0"/>
          <c:showPercent val="0"/>
          <c:showBubbleSize val="0"/>
        </c:dLbls>
        <c:smooth val="0"/>
        <c:axId val="343661000"/>
        <c:axId val="343662312"/>
      </c:lineChart>
      <c:catAx>
        <c:axId val="34366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3662312"/>
        <c:crosses val="autoZero"/>
        <c:auto val="1"/>
        <c:lblAlgn val="ctr"/>
        <c:lblOffset val="100"/>
        <c:noMultiLvlLbl val="0"/>
      </c:catAx>
      <c:valAx>
        <c:axId val="34366231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3661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SOGAMOSO!$C$18</c:f>
              <c:strCache>
                <c:ptCount val="1"/>
                <c:pt idx="0">
                  <c:v>CONTRIBUCIONES, TASAS E INGRESOS NO TRIBUTARIOS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SOGAMOSO!$D$18:$F$18</c:f>
              <c:numCache>
                <c:formatCode>_-"$"* #,##0_-;\-"$"* #,##0_-;_-"$"* "-"??_-;_-@_-</c:formatCode>
                <c:ptCount val="3"/>
                <c:pt idx="0">
                  <c:v>8036808323</c:v>
                </c:pt>
                <c:pt idx="1">
                  <c:v>13178363910</c:v>
                </c:pt>
                <c:pt idx="2">
                  <c:v>8935084717</c:v>
                </c:pt>
              </c:numCache>
            </c:numRef>
          </c:val>
          <c:extLst>
            <c:ext xmlns:c16="http://schemas.microsoft.com/office/drawing/2014/chart" uri="{C3380CC4-5D6E-409C-BE32-E72D297353CC}">
              <c16:uniqueId val="{00000000-51D1-4F3E-9B5C-65BFBEACC897}"/>
            </c:ext>
          </c:extLst>
        </c:ser>
        <c:dLbls>
          <c:dLblPos val="outEnd"/>
          <c:showLegendKey val="0"/>
          <c:showVal val="1"/>
          <c:showCatName val="0"/>
          <c:showSerName val="0"/>
          <c:showPercent val="0"/>
          <c:showBubbleSize val="0"/>
        </c:dLbls>
        <c:gapWidth val="80"/>
        <c:overlap val="25"/>
        <c:axId val="374588640"/>
        <c:axId val="374586672"/>
      </c:barChart>
      <c:catAx>
        <c:axId val="37458864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4586672"/>
        <c:crosses val="autoZero"/>
        <c:auto val="1"/>
        <c:lblAlgn val="ctr"/>
        <c:lblOffset val="100"/>
        <c:noMultiLvlLbl val="0"/>
      </c:catAx>
      <c:valAx>
        <c:axId val="374586672"/>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458864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SOGAMOSO!$C$19</c:f>
              <c:strCache>
                <c:ptCount val="1"/>
                <c:pt idx="0">
                  <c:v>TASAS </c:v>
                </c:pt>
              </c:strCache>
            </c:strRef>
          </c:tx>
          <c:spPr>
            <a:ln w="28575" cap="rnd">
              <a:solidFill>
                <a:schemeClr val="accent6"/>
              </a:solidFill>
              <a:round/>
            </a:ln>
            <a:effectLst/>
          </c:spPr>
          <c:marker>
            <c:symbol val="none"/>
          </c:marker>
          <c:cat>
            <c:numRef>
              <c:f>SOGAMOSO!$D$2:$F$2</c:f>
              <c:numCache>
                <c:formatCode>General</c:formatCode>
                <c:ptCount val="3"/>
                <c:pt idx="0">
                  <c:v>2020</c:v>
                </c:pt>
                <c:pt idx="1">
                  <c:v>2019</c:v>
                </c:pt>
                <c:pt idx="2">
                  <c:v>2018</c:v>
                </c:pt>
              </c:numCache>
            </c:numRef>
          </c:cat>
          <c:val>
            <c:numRef>
              <c:f>SOGAMOSO!$D$19:$F$19</c:f>
              <c:numCache>
                <c:formatCode>_-"$"* #,##0_-;\-"$"* #,##0_-;_-"$"* "-"??_-;_-@_-</c:formatCode>
                <c:ptCount val="3"/>
                <c:pt idx="0">
                  <c:v>1503399431</c:v>
                </c:pt>
                <c:pt idx="1">
                  <c:v>1116703993</c:v>
                </c:pt>
                <c:pt idx="2">
                  <c:v>1149448231</c:v>
                </c:pt>
              </c:numCache>
            </c:numRef>
          </c:val>
          <c:smooth val="0"/>
          <c:extLst>
            <c:ext xmlns:c16="http://schemas.microsoft.com/office/drawing/2014/chart" uri="{C3380CC4-5D6E-409C-BE32-E72D297353CC}">
              <c16:uniqueId val="{00000000-07A9-4687-A818-FD76C2FB7376}"/>
            </c:ext>
          </c:extLst>
        </c:ser>
        <c:ser>
          <c:idx val="1"/>
          <c:order val="1"/>
          <c:tx>
            <c:strRef>
              <c:f>SOGAMOSO!$C$20</c:f>
              <c:strCache>
                <c:ptCount val="1"/>
                <c:pt idx="0">
                  <c:v>MULTAS </c:v>
                </c:pt>
              </c:strCache>
            </c:strRef>
          </c:tx>
          <c:spPr>
            <a:ln w="28575" cap="rnd">
              <a:solidFill>
                <a:schemeClr val="accent5"/>
              </a:solidFill>
              <a:round/>
            </a:ln>
            <a:effectLst/>
          </c:spPr>
          <c:marker>
            <c:symbol val="none"/>
          </c:marker>
          <c:cat>
            <c:numRef>
              <c:f>SOGAMOSO!$D$2:$F$2</c:f>
              <c:numCache>
                <c:formatCode>General</c:formatCode>
                <c:ptCount val="3"/>
                <c:pt idx="0">
                  <c:v>2020</c:v>
                </c:pt>
                <c:pt idx="1">
                  <c:v>2019</c:v>
                </c:pt>
                <c:pt idx="2">
                  <c:v>2018</c:v>
                </c:pt>
              </c:numCache>
            </c:numRef>
          </c:cat>
          <c:val>
            <c:numRef>
              <c:f>SOGAMOSO!$D$20:$F$20</c:f>
              <c:numCache>
                <c:formatCode>_-"$"* #,##0_-;\-"$"* #,##0_-;_-"$"* "-"??_-;_-@_-</c:formatCode>
                <c:ptCount val="3"/>
                <c:pt idx="0">
                  <c:v>199568768</c:v>
                </c:pt>
                <c:pt idx="1">
                  <c:v>110950081</c:v>
                </c:pt>
                <c:pt idx="2">
                  <c:v>113449064</c:v>
                </c:pt>
              </c:numCache>
            </c:numRef>
          </c:val>
          <c:smooth val="0"/>
          <c:extLst>
            <c:ext xmlns:c16="http://schemas.microsoft.com/office/drawing/2014/chart" uri="{C3380CC4-5D6E-409C-BE32-E72D297353CC}">
              <c16:uniqueId val="{00000001-07A9-4687-A818-FD76C2FB7376}"/>
            </c:ext>
          </c:extLst>
        </c:ser>
        <c:ser>
          <c:idx val="2"/>
          <c:order val="2"/>
          <c:tx>
            <c:strRef>
              <c:f>SOGAMOSO!$C$21</c:f>
              <c:strCache>
                <c:ptCount val="1"/>
                <c:pt idx="0">
                  <c:v>INTERESES </c:v>
                </c:pt>
              </c:strCache>
            </c:strRef>
          </c:tx>
          <c:spPr>
            <a:ln w="28575" cap="rnd">
              <a:solidFill>
                <a:schemeClr val="accent4"/>
              </a:solidFill>
              <a:round/>
            </a:ln>
            <a:effectLst/>
          </c:spPr>
          <c:marker>
            <c:symbol val="none"/>
          </c:marker>
          <c:cat>
            <c:numRef>
              <c:f>SOGAMOSO!$D$2:$F$2</c:f>
              <c:numCache>
                <c:formatCode>General</c:formatCode>
                <c:ptCount val="3"/>
                <c:pt idx="0">
                  <c:v>2020</c:v>
                </c:pt>
                <c:pt idx="1">
                  <c:v>2019</c:v>
                </c:pt>
                <c:pt idx="2">
                  <c:v>2018</c:v>
                </c:pt>
              </c:numCache>
            </c:numRef>
          </c:cat>
          <c:val>
            <c:numRef>
              <c:f>SOGAMOSO!$D$21:$F$21</c:f>
              <c:numCache>
                <c:formatCode>_-"$"* #,##0_-;\-"$"* #,##0_-;_-"$"* "-"??_-;_-@_-</c:formatCode>
                <c:ptCount val="3"/>
                <c:pt idx="0">
                  <c:v>1266127158</c:v>
                </c:pt>
                <c:pt idx="1">
                  <c:v>4452339209</c:v>
                </c:pt>
                <c:pt idx="2">
                  <c:v>2176677279</c:v>
                </c:pt>
              </c:numCache>
            </c:numRef>
          </c:val>
          <c:smooth val="0"/>
          <c:extLst>
            <c:ext xmlns:c16="http://schemas.microsoft.com/office/drawing/2014/chart" uri="{C3380CC4-5D6E-409C-BE32-E72D297353CC}">
              <c16:uniqueId val="{00000002-07A9-4687-A818-FD76C2FB7376}"/>
            </c:ext>
          </c:extLst>
        </c:ser>
        <c:ser>
          <c:idx val="3"/>
          <c:order val="3"/>
          <c:tx>
            <c:strRef>
              <c:f>SOGAMOSO!$C$22</c:f>
              <c:strCache>
                <c:ptCount val="1"/>
                <c:pt idx="0">
                  <c:v>SANCIONES </c:v>
                </c:pt>
              </c:strCache>
            </c:strRef>
          </c:tx>
          <c:spPr>
            <a:ln w="28575" cap="rnd">
              <a:solidFill>
                <a:schemeClr val="accent6">
                  <a:lumMod val="60000"/>
                </a:schemeClr>
              </a:solidFill>
              <a:round/>
            </a:ln>
            <a:effectLst/>
          </c:spPr>
          <c:marker>
            <c:symbol val="none"/>
          </c:marker>
          <c:cat>
            <c:numRef>
              <c:f>SOGAMOSO!$D$2:$F$2</c:f>
              <c:numCache>
                <c:formatCode>General</c:formatCode>
                <c:ptCount val="3"/>
                <c:pt idx="0">
                  <c:v>2020</c:v>
                </c:pt>
                <c:pt idx="1">
                  <c:v>2019</c:v>
                </c:pt>
                <c:pt idx="2">
                  <c:v>2018</c:v>
                </c:pt>
              </c:numCache>
            </c:numRef>
          </c:cat>
          <c:val>
            <c:numRef>
              <c:f>SOGAMOSO!$D$22:$F$22</c:f>
              <c:numCache>
                <c:formatCode>_-"$"* #,##0_-;\-"$"* #,##0_-;_-"$"* "-"??_-;_-@_-</c:formatCode>
                <c:ptCount val="3"/>
                <c:pt idx="0">
                  <c:v>152271088</c:v>
                </c:pt>
                <c:pt idx="1">
                  <c:v>367888849</c:v>
                </c:pt>
                <c:pt idx="2">
                  <c:v>390741977</c:v>
                </c:pt>
              </c:numCache>
            </c:numRef>
          </c:val>
          <c:smooth val="0"/>
          <c:extLst>
            <c:ext xmlns:c16="http://schemas.microsoft.com/office/drawing/2014/chart" uri="{C3380CC4-5D6E-409C-BE32-E72D297353CC}">
              <c16:uniqueId val="{00000003-07A9-4687-A818-FD76C2FB7376}"/>
            </c:ext>
          </c:extLst>
        </c:ser>
        <c:ser>
          <c:idx val="4"/>
          <c:order val="4"/>
          <c:tx>
            <c:strRef>
              <c:f>SOGAMOSO!$C$23</c:f>
              <c:strCache>
                <c:ptCount val="1"/>
                <c:pt idx="0">
                  <c:v>ESTAMPILLAS </c:v>
                </c:pt>
              </c:strCache>
            </c:strRef>
          </c:tx>
          <c:spPr>
            <a:ln w="28575" cap="rnd">
              <a:solidFill>
                <a:schemeClr val="accent5">
                  <a:lumMod val="60000"/>
                </a:schemeClr>
              </a:solidFill>
              <a:round/>
            </a:ln>
            <a:effectLst/>
          </c:spPr>
          <c:marker>
            <c:symbol val="none"/>
          </c:marker>
          <c:cat>
            <c:numRef>
              <c:f>SOGAMOSO!$D$2:$F$2</c:f>
              <c:numCache>
                <c:formatCode>General</c:formatCode>
                <c:ptCount val="3"/>
                <c:pt idx="0">
                  <c:v>2020</c:v>
                </c:pt>
                <c:pt idx="1">
                  <c:v>2019</c:v>
                </c:pt>
                <c:pt idx="2">
                  <c:v>2018</c:v>
                </c:pt>
              </c:numCache>
            </c:numRef>
          </c:cat>
          <c:val>
            <c:numRef>
              <c:f>SOGAMOSO!$D$23:$F$23</c:f>
              <c:numCache>
                <c:formatCode>_-"$"* #,##0_-;\-"$"* #,##0_-;_-"$"* "-"??_-;_-@_-</c:formatCode>
                <c:ptCount val="3"/>
                <c:pt idx="0">
                  <c:v>2401380290</c:v>
                </c:pt>
                <c:pt idx="1">
                  <c:v>3678900832</c:v>
                </c:pt>
                <c:pt idx="2">
                  <c:v>3315114671</c:v>
                </c:pt>
              </c:numCache>
            </c:numRef>
          </c:val>
          <c:smooth val="0"/>
          <c:extLst>
            <c:ext xmlns:c16="http://schemas.microsoft.com/office/drawing/2014/chart" uri="{C3380CC4-5D6E-409C-BE32-E72D297353CC}">
              <c16:uniqueId val="{00000004-07A9-4687-A818-FD76C2FB7376}"/>
            </c:ext>
          </c:extLst>
        </c:ser>
        <c:ser>
          <c:idx val="5"/>
          <c:order val="5"/>
          <c:tx>
            <c:strRef>
              <c:f>SOGAMOSO!$C$24</c:f>
              <c:strCache>
                <c:ptCount val="1"/>
                <c:pt idx="0">
                  <c:v>CONTRIBUCIONES </c:v>
                </c:pt>
              </c:strCache>
            </c:strRef>
          </c:tx>
          <c:spPr>
            <a:ln w="28575" cap="rnd">
              <a:solidFill>
                <a:schemeClr val="accent4">
                  <a:lumMod val="60000"/>
                </a:schemeClr>
              </a:solidFill>
              <a:round/>
            </a:ln>
            <a:effectLst/>
          </c:spPr>
          <c:marker>
            <c:symbol val="none"/>
          </c:marker>
          <c:cat>
            <c:numRef>
              <c:f>SOGAMOSO!$D$2:$F$2</c:f>
              <c:numCache>
                <c:formatCode>General</c:formatCode>
                <c:ptCount val="3"/>
                <c:pt idx="0">
                  <c:v>2020</c:v>
                </c:pt>
                <c:pt idx="1">
                  <c:v>2019</c:v>
                </c:pt>
                <c:pt idx="2">
                  <c:v>2018</c:v>
                </c:pt>
              </c:numCache>
            </c:numRef>
          </c:cat>
          <c:val>
            <c:numRef>
              <c:f>SOGAMOSO!$D$24:$F$24</c:f>
              <c:numCache>
                <c:formatCode>_-"$"* #,##0_-;\-"$"* #,##0_-;_-"$"* "-"??_-;_-@_-</c:formatCode>
                <c:ptCount val="3"/>
                <c:pt idx="0">
                  <c:v>1039857315</c:v>
                </c:pt>
                <c:pt idx="1">
                  <c:v>1976903588</c:v>
                </c:pt>
                <c:pt idx="2">
                  <c:v>891428262</c:v>
                </c:pt>
              </c:numCache>
            </c:numRef>
          </c:val>
          <c:smooth val="0"/>
          <c:extLst>
            <c:ext xmlns:c16="http://schemas.microsoft.com/office/drawing/2014/chart" uri="{C3380CC4-5D6E-409C-BE32-E72D297353CC}">
              <c16:uniqueId val="{00000005-07A9-4687-A818-FD76C2FB7376}"/>
            </c:ext>
          </c:extLst>
        </c:ser>
        <c:ser>
          <c:idx val="6"/>
          <c:order val="6"/>
          <c:tx>
            <c:strRef>
              <c:f>SOGAMOSO!$C$25</c:f>
              <c:strCache>
                <c:ptCount val="1"/>
                <c:pt idx="0">
                  <c:v>RENTA DEL MONOPOLIO DE JUEGOS DE SUERTE Y AZAR </c:v>
                </c:pt>
              </c:strCache>
            </c:strRef>
          </c:tx>
          <c:spPr>
            <a:ln w="28575" cap="rnd">
              <a:solidFill>
                <a:schemeClr val="accent6">
                  <a:lumMod val="80000"/>
                  <a:lumOff val="20000"/>
                </a:schemeClr>
              </a:solidFill>
              <a:round/>
            </a:ln>
            <a:effectLst/>
          </c:spPr>
          <c:marker>
            <c:symbol val="none"/>
          </c:marker>
          <c:cat>
            <c:numRef>
              <c:f>SOGAMOSO!$D$2:$F$2</c:f>
              <c:numCache>
                <c:formatCode>General</c:formatCode>
                <c:ptCount val="3"/>
                <c:pt idx="0">
                  <c:v>2020</c:v>
                </c:pt>
                <c:pt idx="1">
                  <c:v>2019</c:v>
                </c:pt>
                <c:pt idx="2">
                  <c:v>2018</c:v>
                </c:pt>
              </c:numCache>
            </c:numRef>
          </c:cat>
          <c:val>
            <c:numRef>
              <c:f>SOGAMOSO!$D$25:$F$25</c:f>
              <c:numCache>
                <c:formatCode>_-"$"* #,##0_-;\-"$"* #,##0_-;_-"$"* "-"??_-;_-@_-</c:formatCode>
                <c:ptCount val="3"/>
                <c:pt idx="0">
                  <c:v>933519521</c:v>
                </c:pt>
                <c:pt idx="1">
                  <c:v>291620083</c:v>
                </c:pt>
                <c:pt idx="2">
                  <c:v>239941033</c:v>
                </c:pt>
              </c:numCache>
            </c:numRef>
          </c:val>
          <c:smooth val="0"/>
          <c:extLst>
            <c:ext xmlns:c16="http://schemas.microsoft.com/office/drawing/2014/chart" uri="{C3380CC4-5D6E-409C-BE32-E72D297353CC}">
              <c16:uniqueId val="{00000006-07A9-4687-A818-FD76C2FB7376}"/>
            </c:ext>
          </c:extLst>
        </c:ser>
        <c:ser>
          <c:idx val="7"/>
          <c:order val="7"/>
          <c:tx>
            <c:strRef>
              <c:f>SOGAMOSO!$C$26</c:f>
              <c:strCache>
                <c:ptCount val="1"/>
                <c:pt idx="0">
                  <c:v>OTRAS CONTRIBUCIONES, TASAS E INGRESOS NO TRIBUTARIOS </c:v>
                </c:pt>
              </c:strCache>
            </c:strRef>
          </c:tx>
          <c:spPr>
            <a:ln w="28575" cap="rnd">
              <a:solidFill>
                <a:schemeClr val="accent5">
                  <a:lumMod val="80000"/>
                  <a:lumOff val="20000"/>
                </a:schemeClr>
              </a:solidFill>
              <a:round/>
            </a:ln>
            <a:effectLst/>
          </c:spPr>
          <c:marker>
            <c:symbol val="none"/>
          </c:marker>
          <c:cat>
            <c:numRef>
              <c:f>SOGAMOSO!$D$2:$F$2</c:f>
              <c:numCache>
                <c:formatCode>General</c:formatCode>
                <c:ptCount val="3"/>
                <c:pt idx="0">
                  <c:v>2020</c:v>
                </c:pt>
                <c:pt idx="1">
                  <c:v>2019</c:v>
                </c:pt>
                <c:pt idx="2">
                  <c:v>2018</c:v>
                </c:pt>
              </c:numCache>
            </c:numRef>
          </c:cat>
          <c:val>
            <c:numRef>
              <c:f>SOGAMOSO!$D$26:$F$26</c:f>
              <c:numCache>
                <c:formatCode>_-"$"* #,##0_-;\-"$"* #,##0_-;_-"$"* "-"??_-;_-@_-</c:formatCode>
                <c:ptCount val="3"/>
                <c:pt idx="0">
                  <c:v>540684750</c:v>
                </c:pt>
                <c:pt idx="1">
                  <c:v>1183057274</c:v>
                </c:pt>
                <c:pt idx="2">
                  <c:v>658284198</c:v>
                </c:pt>
              </c:numCache>
            </c:numRef>
          </c:val>
          <c:smooth val="0"/>
          <c:extLst>
            <c:ext xmlns:c16="http://schemas.microsoft.com/office/drawing/2014/chart" uri="{C3380CC4-5D6E-409C-BE32-E72D297353CC}">
              <c16:uniqueId val="{00000007-07A9-4687-A818-FD76C2FB7376}"/>
            </c:ext>
          </c:extLst>
        </c:ser>
        <c:dLbls>
          <c:showLegendKey val="0"/>
          <c:showVal val="0"/>
          <c:showCatName val="0"/>
          <c:showSerName val="0"/>
          <c:showPercent val="0"/>
          <c:showBubbleSize val="0"/>
        </c:dLbls>
        <c:smooth val="0"/>
        <c:axId val="367153096"/>
        <c:axId val="367152112"/>
      </c:lineChart>
      <c:catAx>
        <c:axId val="367153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7152112"/>
        <c:crosses val="autoZero"/>
        <c:auto val="1"/>
        <c:lblAlgn val="ctr"/>
        <c:lblOffset val="100"/>
        <c:noMultiLvlLbl val="0"/>
      </c:catAx>
      <c:valAx>
        <c:axId val="36715211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7153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SOGAMOSO!$C$27</c:f>
              <c:strCache>
                <c:ptCount val="1"/>
                <c:pt idx="0">
                  <c:v>VENTA DE SERVICIOS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SOGAMOSO!$D$27:$F$27</c:f>
              <c:numCache>
                <c:formatCode>_-"$"* #,##0_-;\-"$"* #,##0_-;_-"$"* "-"??_-;_-@_-</c:formatCode>
                <c:ptCount val="3"/>
                <c:pt idx="0">
                  <c:v>75170000</c:v>
                </c:pt>
                <c:pt idx="1">
                  <c:v>190006940</c:v>
                </c:pt>
                <c:pt idx="2">
                  <c:v>273087089</c:v>
                </c:pt>
              </c:numCache>
            </c:numRef>
          </c:val>
          <c:extLst>
            <c:ext xmlns:c16="http://schemas.microsoft.com/office/drawing/2014/chart" uri="{C3380CC4-5D6E-409C-BE32-E72D297353CC}">
              <c16:uniqueId val="{00000000-E4FF-42C3-AA99-3290404C8619}"/>
            </c:ext>
          </c:extLst>
        </c:ser>
        <c:dLbls>
          <c:dLblPos val="outEnd"/>
          <c:showLegendKey val="0"/>
          <c:showVal val="1"/>
          <c:showCatName val="0"/>
          <c:showSerName val="0"/>
          <c:showPercent val="0"/>
          <c:showBubbleSize val="0"/>
        </c:dLbls>
        <c:gapWidth val="80"/>
        <c:overlap val="25"/>
        <c:axId val="341512072"/>
        <c:axId val="341513712"/>
      </c:barChart>
      <c:catAx>
        <c:axId val="34151207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513712"/>
        <c:crosses val="autoZero"/>
        <c:auto val="1"/>
        <c:lblAlgn val="ctr"/>
        <c:lblOffset val="100"/>
        <c:noMultiLvlLbl val="0"/>
      </c:catAx>
      <c:valAx>
        <c:axId val="341513712"/>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51207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SOGAMOSO!$C$33</c:f>
              <c:strCache>
                <c:ptCount val="1"/>
                <c:pt idx="0">
                  <c:v>TRANSFERENCIAS Y SUBVENCIONES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SOGAMOSO!$D$33:$F$33</c:f>
              <c:numCache>
                <c:formatCode>_-"$"* #,##0_-;\-"$"* #,##0_-;_-"$"* "-"??_-;_-@_-</c:formatCode>
                <c:ptCount val="3"/>
                <c:pt idx="0">
                  <c:v>132361989641</c:v>
                </c:pt>
                <c:pt idx="1">
                  <c:v>119773897621</c:v>
                </c:pt>
                <c:pt idx="2">
                  <c:v>106568337223</c:v>
                </c:pt>
              </c:numCache>
            </c:numRef>
          </c:val>
          <c:extLst>
            <c:ext xmlns:c16="http://schemas.microsoft.com/office/drawing/2014/chart" uri="{C3380CC4-5D6E-409C-BE32-E72D297353CC}">
              <c16:uniqueId val="{00000000-DF16-4BA2-939A-012982FAB13C}"/>
            </c:ext>
          </c:extLst>
        </c:ser>
        <c:dLbls>
          <c:dLblPos val="outEnd"/>
          <c:showLegendKey val="0"/>
          <c:showVal val="1"/>
          <c:showCatName val="0"/>
          <c:showSerName val="0"/>
          <c:showPercent val="0"/>
          <c:showBubbleSize val="0"/>
        </c:dLbls>
        <c:gapWidth val="80"/>
        <c:overlap val="25"/>
        <c:axId val="347315056"/>
        <c:axId val="347315712"/>
      </c:barChart>
      <c:catAx>
        <c:axId val="34731505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7315712"/>
        <c:crosses val="autoZero"/>
        <c:auto val="1"/>
        <c:lblAlgn val="ctr"/>
        <c:lblOffset val="100"/>
        <c:noMultiLvlLbl val="0"/>
      </c:catAx>
      <c:valAx>
        <c:axId val="347315712"/>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7315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74851951279817"/>
          <c:y val="0.19187436499873001"/>
          <c:w val="0.73330774278215227"/>
          <c:h val="0.36672681539807522"/>
        </c:manualLayout>
      </c:layout>
      <c:lineChart>
        <c:grouping val="stacked"/>
        <c:varyColors val="0"/>
        <c:ser>
          <c:idx val="0"/>
          <c:order val="0"/>
          <c:tx>
            <c:strRef>
              <c:f>SOGAMOSO!$D$2</c:f>
              <c:strCache>
                <c:ptCount val="1"/>
                <c:pt idx="0">
                  <c:v>2020</c:v>
                </c:pt>
              </c:strCache>
            </c:strRef>
          </c:tx>
          <c:spPr>
            <a:ln w="28575" cap="rnd">
              <a:solidFill>
                <a:schemeClr val="accent6"/>
              </a:solidFill>
              <a:round/>
            </a:ln>
            <a:effectLst/>
          </c:spPr>
          <c:marker>
            <c:symbol val="none"/>
          </c:marker>
          <c:cat>
            <c:strRef>
              <c:f>SOGAMOSO!$C$34:$C$44</c:f>
              <c:strCache>
                <c:ptCount val="11"/>
                <c:pt idx="0">
                  <c:v>SISTEMA GENERAL DE PARTICIPACIONES </c:v>
                </c:pt>
                <c:pt idx="1">
                  <c:v>PARTICIPACIÓN PARA SALUD </c:v>
                </c:pt>
                <c:pt idx="2">
                  <c:v>PARTICIPACIÓN PARA EDUCACIÓN </c:v>
                </c:pt>
                <c:pt idx="3">
                  <c:v>PARTICIPACIÓN PARA PROPÓSITO GENERAL </c:v>
                </c:pt>
                <c:pt idx="4">
                  <c:v>PARTICIPACIÓN PARA PENSIONES - FONDO NACIONAL DE PENSIONES DE LAS ENTIDADES TERRITORIALES </c:v>
                </c:pt>
                <c:pt idx="5">
                  <c:v>PROGRAMAS DE ALIMENTACIÓN ESCOLAR </c:v>
                </c:pt>
                <c:pt idx="6">
                  <c:v>PARTICIPACIÓN PARA AGUA POTABLE Y SANEAMIENTO BÁSICO </c:v>
                </c:pt>
                <c:pt idx="7">
                  <c:v>SISTEMA GENERAL DE REGALÍAS </c:v>
                </c:pt>
                <c:pt idx="8">
                  <c:v>ASIGNACIONES DIRECTAS Y COMPENSACIONES EN EFECTIVO </c:v>
                </c:pt>
                <c:pt idx="9">
                  <c:v>PARA AHORRO PENSIONAL TERRITORIAL </c:v>
                </c:pt>
                <c:pt idx="10">
                  <c:v>OTRAS TRANSFERENCIAS DEL SISTEMA GENERAL DE REGALÍAS </c:v>
                </c:pt>
              </c:strCache>
            </c:strRef>
          </c:cat>
          <c:val>
            <c:numRef>
              <c:f>SOGAMOSO!$D$34:$D$44</c:f>
              <c:numCache>
                <c:formatCode>_-"$"* #,##0_-;\-"$"* #,##0_-;_-"$"* "-"??_-;_-@_-</c:formatCode>
                <c:ptCount val="11"/>
                <c:pt idx="0">
                  <c:v>95100883268</c:v>
                </c:pt>
                <c:pt idx="1">
                  <c:v>21555239285</c:v>
                </c:pt>
                <c:pt idx="2">
                  <c:v>64477992204</c:v>
                </c:pt>
                <c:pt idx="3">
                  <c:v>5185612501</c:v>
                </c:pt>
                <c:pt idx="4">
                  <c:v>0</c:v>
                </c:pt>
                <c:pt idx="5">
                  <c:v>258112309</c:v>
                </c:pt>
                <c:pt idx="6">
                  <c:v>3623926969</c:v>
                </c:pt>
                <c:pt idx="7">
                  <c:v>395892369</c:v>
                </c:pt>
                <c:pt idx="8">
                  <c:v>305195219</c:v>
                </c:pt>
                <c:pt idx="9">
                  <c:v>90697150</c:v>
                </c:pt>
                <c:pt idx="10">
                  <c:v>0</c:v>
                </c:pt>
              </c:numCache>
            </c:numRef>
          </c:val>
          <c:smooth val="0"/>
          <c:extLst>
            <c:ext xmlns:c16="http://schemas.microsoft.com/office/drawing/2014/chart" uri="{C3380CC4-5D6E-409C-BE32-E72D297353CC}">
              <c16:uniqueId val="{00000000-53E4-4226-80C1-FA832F3C1ED7}"/>
            </c:ext>
          </c:extLst>
        </c:ser>
        <c:ser>
          <c:idx val="1"/>
          <c:order val="1"/>
          <c:tx>
            <c:strRef>
              <c:f>SOGAMOSO!$E$2</c:f>
              <c:strCache>
                <c:ptCount val="1"/>
                <c:pt idx="0">
                  <c:v>2019</c:v>
                </c:pt>
              </c:strCache>
            </c:strRef>
          </c:tx>
          <c:spPr>
            <a:ln w="28575" cap="rnd">
              <a:solidFill>
                <a:schemeClr val="accent5"/>
              </a:solidFill>
              <a:round/>
            </a:ln>
            <a:effectLst/>
          </c:spPr>
          <c:marker>
            <c:symbol val="none"/>
          </c:marker>
          <c:cat>
            <c:strRef>
              <c:f>SOGAMOSO!$C$34:$C$44</c:f>
              <c:strCache>
                <c:ptCount val="11"/>
                <c:pt idx="0">
                  <c:v>SISTEMA GENERAL DE PARTICIPACIONES </c:v>
                </c:pt>
                <c:pt idx="1">
                  <c:v>PARTICIPACIÓN PARA SALUD </c:v>
                </c:pt>
                <c:pt idx="2">
                  <c:v>PARTICIPACIÓN PARA EDUCACIÓN </c:v>
                </c:pt>
                <c:pt idx="3">
                  <c:v>PARTICIPACIÓN PARA PROPÓSITO GENERAL </c:v>
                </c:pt>
                <c:pt idx="4">
                  <c:v>PARTICIPACIÓN PARA PENSIONES - FONDO NACIONAL DE PENSIONES DE LAS ENTIDADES TERRITORIALES </c:v>
                </c:pt>
                <c:pt idx="5">
                  <c:v>PROGRAMAS DE ALIMENTACIÓN ESCOLAR </c:v>
                </c:pt>
                <c:pt idx="6">
                  <c:v>PARTICIPACIÓN PARA AGUA POTABLE Y SANEAMIENTO BÁSICO </c:v>
                </c:pt>
                <c:pt idx="7">
                  <c:v>SISTEMA GENERAL DE REGALÍAS </c:v>
                </c:pt>
                <c:pt idx="8">
                  <c:v>ASIGNACIONES DIRECTAS Y COMPENSACIONES EN EFECTIVO </c:v>
                </c:pt>
                <c:pt idx="9">
                  <c:v>PARA AHORRO PENSIONAL TERRITORIAL </c:v>
                </c:pt>
                <c:pt idx="10">
                  <c:v>OTRAS TRANSFERENCIAS DEL SISTEMA GENERAL DE REGALÍAS </c:v>
                </c:pt>
              </c:strCache>
            </c:strRef>
          </c:cat>
          <c:val>
            <c:numRef>
              <c:f>SOGAMOSO!$E$34:$E$44</c:f>
              <c:numCache>
                <c:formatCode>_-"$"* #,##0_-;\-"$"* #,##0_-;_-"$"* "-"??_-;_-@_-</c:formatCode>
                <c:ptCount val="11"/>
                <c:pt idx="0">
                  <c:v>87207538587</c:v>
                </c:pt>
                <c:pt idx="1">
                  <c:v>19817768810</c:v>
                </c:pt>
                <c:pt idx="2">
                  <c:v>60225012569</c:v>
                </c:pt>
                <c:pt idx="3">
                  <c:v>4147356389</c:v>
                </c:pt>
                <c:pt idx="4">
                  <c:v>37746001</c:v>
                </c:pt>
                <c:pt idx="5">
                  <c:v>234396337</c:v>
                </c:pt>
                <c:pt idx="6">
                  <c:v>2745258481</c:v>
                </c:pt>
                <c:pt idx="7">
                  <c:v>875559285</c:v>
                </c:pt>
                <c:pt idx="8">
                  <c:v>729304540</c:v>
                </c:pt>
                <c:pt idx="9">
                  <c:v>146254745</c:v>
                </c:pt>
                <c:pt idx="10">
                  <c:v>0</c:v>
                </c:pt>
              </c:numCache>
            </c:numRef>
          </c:val>
          <c:smooth val="0"/>
          <c:extLst>
            <c:ext xmlns:c16="http://schemas.microsoft.com/office/drawing/2014/chart" uri="{C3380CC4-5D6E-409C-BE32-E72D297353CC}">
              <c16:uniqueId val="{00000001-53E4-4226-80C1-FA832F3C1ED7}"/>
            </c:ext>
          </c:extLst>
        </c:ser>
        <c:ser>
          <c:idx val="2"/>
          <c:order val="2"/>
          <c:tx>
            <c:strRef>
              <c:f>SOGAMOSO!$F$2</c:f>
              <c:strCache>
                <c:ptCount val="1"/>
                <c:pt idx="0">
                  <c:v>2018</c:v>
                </c:pt>
              </c:strCache>
            </c:strRef>
          </c:tx>
          <c:spPr>
            <a:ln w="28575" cap="rnd">
              <a:solidFill>
                <a:schemeClr val="accent4"/>
              </a:solidFill>
              <a:round/>
            </a:ln>
            <a:effectLst/>
          </c:spPr>
          <c:marker>
            <c:symbol val="none"/>
          </c:marker>
          <c:cat>
            <c:strRef>
              <c:f>SOGAMOSO!$C$34:$C$44</c:f>
              <c:strCache>
                <c:ptCount val="11"/>
                <c:pt idx="0">
                  <c:v>SISTEMA GENERAL DE PARTICIPACIONES </c:v>
                </c:pt>
                <c:pt idx="1">
                  <c:v>PARTICIPACIÓN PARA SALUD </c:v>
                </c:pt>
                <c:pt idx="2">
                  <c:v>PARTICIPACIÓN PARA EDUCACIÓN </c:v>
                </c:pt>
                <c:pt idx="3">
                  <c:v>PARTICIPACIÓN PARA PROPÓSITO GENERAL </c:v>
                </c:pt>
                <c:pt idx="4">
                  <c:v>PARTICIPACIÓN PARA PENSIONES - FONDO NACIONAL DE PENSIONES DE LAS ENTIDADES TERRITORIALES </c:v>
                </c:pt>
                <c:pt idx="5">
                  <c:v>PROGRAMAS DE ALIMENTACIÓN ESCOLAR </c:v>
                </c:pt>
                <c:pt idx="6">
                  <c:v>PARTICIPACIÓN PARA AGUA POTABLE Y SANEAMIENTO BÁSICO </c:v>
                </c:pt>
                <c:pt idx="7">
                  <c:v>SISTEMA GENERAL DE REGALÍAS </c:v>
                </c:pt>
                <c:pt idx="8">
                  <c:v>ASIGNACIONES DIRECTAS Y COMPENSACIONES EN EFECTIVO </c:v>
                </c:pt>
                <c:pt idx="9">
                  <c:v>PARA AHORRO PENSIONAL TERRITORIAL </c:v>
                </c:pt>
                <c:pt idx="10">
                  <c:v>OTRAS TRANSFERENCIAS DEL SISTEMA GENERAL DE REGALÍAS </c:v>
                </c:pt>
              </c:strCache>
            </c:strRef>
          </c:cat>
          <c:val>
            <c:numRef>
              <c:f>SOGAMOSO!$F$34:$F$44</c:f>
              <c:numCache>
                <c:formatCode>_-"$"* #,##0_-;\-"$"* #,##0_-;_-"$"* "-"??_-;_-@_-</c:formatCode>
                <c:ptCount val="11"/>
                <c:pt idx="0">
                  <c:v>76192031636</c:v>
                </c:pt>
                <c:pt idx="1">
                  <c:v>15735150633</c:v>
                </c:pt>
                <c:pt idx="2">
                  <c:v>54049309773</c:v>
                </c:pt>
                <c:pt idx="3">
                  <c:v>3846281802</c:v>
                </c:pt>
                <c:pt idx="4">
                  <c:v>0</c:v>
                </c:pt>
                <c:pt idx="5">
                  <c:v>232276673</c:v>
                </c:pt>
                <c:pt idx="6">
                  <c:v>2329012755</c:v>
                </c:pt>
                <c:pt idx="7">
                  <c:v>1192205458</c:v>
                </c:pt>
                <c:pt idx="8">
                  <c:v>849149419</c:v>
                </c:pt>
                <c:pt idx="9">
                  <c:v>114828394</c:v>
                </c:pt>
                <c:pt idx="10">
                  <c:v>228227645</c:v>
                </c:pt>
              </c:numCache>
            </c:numRef>
          </c:val>
          <c:smooth val="0"/>
          <c:extLst>
            <c:ext xmlns:c16="http://schemas.microsoft.com/office/drawing/2014/chart" uri="{C3380CC4-5D6E-409C-BE32-E72D297353CC}">
              <c16:uniqueId val="{00000002-53E4-4226-80C1-FA832F3C1ED7}"/>
            </c:ext>
          </c:extLst>
        </c:ser>
        <c:dLbls>
          <c:showLegendKey val="0"/>
          <c:showVal val="0"/>
          <c:showCatName val="0"/>
          <c:showSerName val="0"/>
          <c:showPercent val="0"/>
          <c:showBubbleSize val="0"/>
        </c:dLbls>
        <c:smooth val="0"/>
        <c:axId val="321820872"/>
        <c:axId val="321821200"/>
      </c:lineChart>
      <c:catAx>
        <c:axId val="321820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1821200"/>
        <c:crosses val="autoZero"/>
        <c:auto val="1"/>
        <c:lblAlgn val="ctr"/>
        <c:lblOffset val="100"/>
        <c:noMultiLvlLbl val="0"/>
      </c:catAx>
      <c:valAx>
        <c:axId val="32182120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1820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DUITAMA!$D$41:$F$41</c:f>
              <c:numCache>
                <c:formatCode>_-"$"* #,##0_-;\-"$"* #,##0_-;_-"$"* "-"??_-;_-@_-</c:formatCode>
                <c:ptCount val="3"/>
                <c:pt idx="0">
                  <c:v>91550295083</c:v>
                </c:pt>
                <c:pt idx="1">
                  <c:v>84052355728</c:v>
                </c:pt>
                <c:pt idx="2">
                  <c:v>73844269736</c:v>
                </c:pt>
              </c:numCache>
            </c:numRef>
          </c:val>
          <c:extLst>
            <c:ext xmlns:c16="http://schemas.microsoft.com/office/drawing/2014/chart" uri="{C3380CC4-5D6E-409C-BE32-E72D297353CC}">
              <c16:uniqueId val="{00000000-511D-4456-BFFD-02138366CC98}"/>
            </c:ext>
          </c:extLst>
        </c:ser>
        <c:dLbls>
          <c:dLblPos val="outEnd"/>
          <c:showLegendKey val="0"/>
          <c:showVal val="1"/>
          <c:showCatName val="0"/>
          <c:showSerName val="0"/>
          <c:showPercent val="0"/>
          <c:showBubbleSize val="0"/>
        </c:dLbls>
        <c:gapWidth val="80"/>
        <c:overlap val="25"/>
        <c:axId val="1930932928"/>
        <c:axId val="1930941248"/>
      </c:barChart>
      <c:catAx>
        <c:axId val="19309329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30941248"/>
        <c:crosses val="autoZero"/>
        <c:auto val="1"/>
        <c:lblAlgn val="ctr"/>
        <c:lblOffset val="100"/>
        <c:noMultiLvlLbl val="0"/>
      </c:catAx>
      <c:valAx>
        <c:axId val="1930941248"/>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3093292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stacked"/>
        <c:varyColors val="0"/>
        <c:ser>
          <c:idx val="0"/>
          <c:order val="0"/>
          <c:tx>
            <c:strRef>
              <c:f>SOGAMOSO!$C$34</c:f>
              <c:strCache>
                <c:ptCount val="1"/>
                <c:pt idx="0">
                  <c:v>SISTEMA GENERAL DE PARTICIPACIONES </c:v>
                </c:pt>
              </c:strCache>
            </c:strRef>
          </c:tx>
          <c:spPr>
            <a:solidFill>
              <a:schemeClr val="accent1">
                <a:alpha val="70000"/>
              </a:schemeClr>
            </a:solidFill>
            <a:ln>
              <a:noFill/>
            </a:ln>
            <a:effectLst/>
          </c:spPr>
          <c:invertIfNegative val="0"/>
          <c:dLbls>
            <c:dLbl>
              <c:idx val="0"/>
              <c:layout>
                <c:manualLayout>
                  <c:x val="2.7777777777777779E-3"/>
                  <c:y val="-0.4583333333333333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5E-4561-876F-E34C462C49ED}"/>
                </c:ext>
              </c:extLst>
            </c:dLbl>
            <c:dLbl>
              <c:idx val="1"/>
              <c:layout>
                <c:manualLayout>
                  <c:x val="5.5555555555555558E-3"/>
                  <c:y val="-0.4305555555555555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5E-4561-876F-E34C462C49ED}"/>
                </c:ext>
              </c:extLst>
            </c:dLbl>
            <c:dLbl>
              <c:idx val="2"/>
              <c:layout>
                <c:manualLayout>
                  <c:x val="2.7777777777777779E-3"/>
                  <c:y val="-0.3703703703703703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A5E-4561-876F-E34C462C49ED}"/>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(SOGAMOSO!$D$2,SOGAMOSO!$E$2,SOGAMOSO!$F$2)</c:f>
              <c:numCache>
                <c:formatCode>General</c:formatCode>
                <c:ptCount val="3"/>
                <c:pt idx="0">
                  <c:v>2020</c:v>
                </c:pt>
                <c:pt idx="1">
                  <c:v>2019</c:v>
                </c:pt>
                <c:pt idx="2">
                  <c:v>2018</c:v>
                </c:pt>
              </c:numCache>
            </c:numRef>
          </c:cat>
          <c:val>
            <c:numRef>
              <c:f>(SOGAMOSO!$D$34,SOGAMOSO!$E$34,SOGAMOSO!$F$34)</c:f>
              <c:numCache>
                <c:formatCode>_-"$"* #,##0_-;\-"$"* #,##0_-;_-"$"* "-"??_-;_-@_-</c:formatCode>
                <c:ptCount val="3"/>
                <c:pt idx="0">
                  <c:v>95100883268</c:v>
                </c:pt>
                <c:pt idx="1">
                  <c:v>87207538587</c:v>
                </c:pt>
                <c:pt idx="2">
                  <c:v>76192031636</c:v>
                </c:pt>
              </c:numCache>
            </c:numRef>
          </c:val>
          <c:extLst>
            <c:ext xmlns:c16="http://schemas.microsoft.com/office/drawing/2014/chart" uri="{C3380CC4-5D6E-409C-BE32-E72D297353CC}">
              <c16:uniqueId val="{00000003-EA5E-4561-876F-E34C462C49ED}"/>
            </c:ext>
          </c:extLst>
        </c:ser>
        <c:dLbls>
          <c:dLblPos val="ctr"/>
          <c:showLegendKey val="0"/>
          <c:showVal val="1"/>
          <c:showCatName val="0"/>
          <c:showSerName val="0"/>
          <c:showPercent val="0"/>
          <c:showBubbleSize val="0"/>
        </c:dLbls>
        <c:gapWidth val="50"/>
        <c:overlap val="100"/>
        <c:axId val="324713952"/>
        <c:axId val="324707392"/>
      </c:barChart>
      <c:catAx>
        <c:axId val="324713952"/>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4707392"/>
        <c:crosses val="autoZero"/>
        <c:auto val="1"/>
        <c:lblAlgn val="ctr"/>
        <c:lblOffset val="100"/>
        <c:noMultiLvlLbl val="0"/>
      </c:catAx>
      <c:valAx>
        <c:axId val="324707392"/>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4713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SOGAMOSO!$D$2</c:f>
              <c:strCache>
                <c:ptCount val="1"/>
                <c:pt idx="0">
                  <c:v>2020</c:v>
                </c:pt>
              </c:strCache>
            </c:strRef>
          </c:tx>
          <c:spPr>
            <a:ln w="28575" cap="rnd">
              <a:solidFill>
                <a:schemeClr val="accent6"/>
              </a:solidFill>
              <a:round/>
            </a:ln>
            <a:effectLst/>
          </c:spPr>
          <c:marker>
            <c:symbol val="none"/>
          </c:marker>
          <c:cat>
            <c:strRef>
              <c:f>SOGAMOSO!$C$34:$C$40</c:f>
              <c:strCache>
                <c:ptCount val="7"/>
                <c:pt idx="0">
                  <c:v>SISTEMA GENERAL DE PARTICIPACIONES </c:v>
                </c:pt>
                <c:pt idx="1">
                  <c:v>PARTICIPACIÓN PARA SALUD </c:v>
                </c:pt>
                <c:pt idx="2">
                  <c:v>PARTICIPACIÓN PARA EDUCACIÓN </c:v>
                </c:pt>
                <c:pt idx="3">
                  <c:v>PARTICIPACIÓN PARA PROPÓSITO GENERAL </c:v>
                </c:pt>
                <c:pt idx="4">
                  <c:v>PARTICIPACIÓN PARA PENSIONES - FONDO NACIONAL DE PENSIONES DE LAS ENTIDADES TERRITORIALES </c:v>
                </c:pt>
                <c:pt idx="5">
                  <c:v>PROGRAMAS DE ALIMENTACIÓN ESCOLAR </c:v>
                </c:pt>
                <c:pt idx="6">
                  <c:v>PARTICIPACIÓN PARA AGUA POTABLE Y SANEAMIENTO BÁSICO </c:v>
                </c:pt>
              </c:strCache>
            </c:strRef>
          </c:cat>
          <c:val>
            <c:numRef>
              <c:f>SOGAMOSO!$D$34:$D$40</c:f>
              <c:numCache>
                <c:formatCode>_-"$"* #,##0_-;\-"$"* #,##0_-;_-"$"* "-"??_-;_-@_-</c:formatCode>
                <c:ptCount val="7"/>
                <c:pt idx="0">
                  <c:v>95100883268</c:v>
                </c:pt>
                <c:pt idx="1">
                  <c:v>21555239285</c:v>
                </c:pt>
                <c:pt idx="2">
                  <c:v>64477992204</c:v>
                </c:pt>
                <c:pt idx="3">
                  <c:v>5185612501</c:v>
                </c:pt>
                <c:pt idx="4">
                  <c:v>0</c:v>
                </c:pt>
                <c:pt idx="5">
                  <c:v>258112309</c:v>
                </c:pt>
                <c:pt idx="6">
                  <c:v>3623926969</c:v>
                </c:pt>
              </c:numCache>
            </c:numRef>
          </c:val>
          <c:smooth val="0"/>
          <c:extLst>
            <c:ext xmlns:c16="http://schemas.microsoft.com/office/drawing/2014/chart" uri="{C3380CC4-5D6E-409C-BE32-E72D297353CC}">
              <c16:uniqueId val="{00000000-04D3-45E0-82FF-E5878FD356B9}"/>
            </c:ext>
          </c:extLst>
        </c:ser>
        <c:ser>
          <c:idx val="1"/>
          <c:order val="1"/>
          <c:tx>
            <c:strRef>
              <c:f>SOGAMOSO!$E$2</c:f>
              <c:strCache>
                <c:ptCount val="1"/>
                <c:pt idx="0">
                  <c:v>2019</c:v>
                </c:pt>
              </c:strCache>
            </c:strRef>
          </c:tx>
          <c:spPr>
            <a:ln w="28575" cap="rnd">
              <a:solidFill>
                <a:schemeClr val="accent5"/>
              </a:solidFill>
              <a:round/>
            </a:ln>
            <a:effectLst/>
          </c:spPr>
          <c:marker>
            <c:symbol val="none"/>
          </c:marker>
          <c:cat>
            <c:strRef>
              <c:f>SOGAMOSO!$C$34:$C$40</c:f>
              <c:strCache>
                <c:ptCount val="7"/>
                <c:pt idx="0">
                  <c:v>SISTEMA GENERAL DE PARTICIPACIONES </c:v>
                </c:pt>
                <c:pt idx="1">
                  <c:v>PARTICIPACIÓN PARA SALUD </c:v>
                </c:pt>
                <c:pt idx="2">
                  <c:v>PARTICIPACIÓN PARA EDUCACIÓN </c:v>
                </c:pt>
                <c:pt idx="3">
                  <c:v>PARTICIPACIÓN PARA PROPÓSITO GENERAL </c:v>
                </c:pt>
                <c:pt idx="4">
                  <c:v>PARTICIPACIÓN PARA PENSIONES - FONDO NACIONAL DE PENSIONES DE LAS ENTIDADES TERRITORIALES </c:v>
                </c:pt>
                <c:pt idx="5">
                  <c:v>PROGRAMAS DE ALIMENTACIÓN ESCOLAR </c:v>
                </c:pt>
                <c:pt idx="6">
                  <c:v>PARTICIPACIÓN PARA AGUA POTABLE Y SANEAMIENTO BÁSICO </c:v>
                </c:pt>
              </c:strCache>
            </c:strRef>
          </c:cat>
          <c:val>
            <c:numRef>
              <c:f>SOGAMOSO!$E$34:$E$40</c:f>
              <c:numCache>
                <c:formatCode>_-"$"* #,##0_-;\-"$"* #,##0_-;_-"$"* "-"??_-;_-@_-</c:formatCode>
                <c:ptCount val="7"/>
                <c:pt idx="0">
                  <c:v>87207538587</c:v>
                </c:pt>
                <c:pt idx="1">
                  <c:v>19817768810</c:v>
                </c:pt>
                <c:pt idx="2">
                  <c:v>60225012569</c:v>
                </c:pt>
                <c:pt idx="3">
                  <c:v>4147356389</c:v>
                </c:pt>
                <c:pt idx="4">
                  <c:v>37746001</c:v>
                </c:pt>
                <c:pt idx="5">
                  <c:v>234396337</c:v>
                </c:pt>
                <c:pt idx="6">
                  <c:v>2745258481</c:v>
                </c:pt>
              </c:numCache>
            </c:numRef>
          </c:val>
          <c:smooth val="0"/>
          <c:extLst>
            <c:ext xmlns:c16="http://schemas.microsoft.com/office/drawing/2014/chart" uri="{C3380CC4-5D6E-409C-BE32-E72D297353CC}">
              <c16:uniqueId val="{00000001-04D3-45E0-82FF-E5878FD356B9}"/>
            </c:ext>
          </c:extLst>
        </c:ser>
        <c:ser>
          <c:idx val="2"/>
          <c:order val="2"/>
          <c:tx>
            <c:strRef>
              <c:f>SOGAMOSO!$F$2</c:f>
              <c:strCache>
                <c:ptCount val="1"/>
                <c:pt idx="0">
                  <c:v>2018</c:v>
                </c:pt>
              </c:strCache>
            </c:strRef>
          </c:tx>
          <c:spPr>
            <a:ln w="28575" cap="rnd">
              <a:solidFill>
                <a:schemeClr val="accent4"/>
              </a:solidFill>
              <a:round/>
            </a:ln>
            <a:effectLst/>
          </c:spPr>
          <c:marker>
            <c:symbol val="none"/>
          </c:marker>
          <c:cat>
            <c:strRef>
              <c:f>SOGAMOSO!$C$34:$C$40</c:f>
              <c:strCache>
                <c:ptCount val="7"/>
                <c:pt idx="0">
                  <c:v>SISTEMA GENERAL DE PARTICIPACIONES </c:v>
                </c:pt>
                <c:pt idx="1">
                  <c:v>PARTICIPACIÓN PARA SALUD </c:v>
                </c:pt>
                <c:pt idx="2">
                  <c:v>PARTICIPACIÓN PARA EDUCACIÓN </c:v>
                </c:pt>
                <c:pt idx="3">
                  <c:v>PARTICIPACIÓN PARA PROPÓSITO GENERAL </c:v>
                </c:pt>
                <c:pt idx="4">
                  <c:v>PARTICIPACIÓN PARA PENSIONES - FONDO NACIONAL DE PENSIONES DE LAS ENTIDADES TERRITORIALES </c:v>
                </c:pt>
                <c:pt idx="5">
                  <c:v>PROGRAMAS DE ALIMENTACIÓN ESCOLAR </c:v>
                </c:pt>
                <c:pt idx="6">
                  <c:v>PARTICIPACIÓN PARA AGUA POTABLE Y SANEAMIENTO BÁSICO </c:v>
                </c:pt>
              </c:strCache>
            </c:strRef>
          </c:cat>
          <c:val>
            <c:numRef>
              <c:f>SOGAMOSO!$F$34:$F$40</c:f>
              <c:numCache>
                <c:formatCode>_-"$"* #,##0_-;\-"$"* #,##0_-;_-"$"* "-"??_-;_-@_-</c:formatCode>
                <c:ptCount val="7"/>
                <c:pt idx="0">
                  <c:v>76192031636</c:v>
                </c:pt>
                <c:pt idx="1">
                  <c:v>15735150633</c:v>
                </c:pt>
                <c:pt idx="2">
                  <c:v>54049309773</c:v>
                </c:pt>
                <c:pt idx="3">
                  <c:v>3846281802</c:v>
                </c:pt>
                <c:pt idx="4">
                  <c:v>0</c:v>
                </c:pt>
                <c:pt idx="5">
                  <c:v>232276673</c:v>
                </c:pt>
                <c:pt idx="6">
                  <c:v>2329012755</c:v>
                </c:pt>
              </c:numCache>
            </c:numRef>
          </c:val>
          <c:smooth val="0"/>
          <c:extLst>
            <c:ext xmlns:c16="http://schemas.microsoft.com/office/drawing/2014/chart" uri="{C3380CC4-5D6E-409C-BE32-E72D297353CC}">
              <c16:uniqueId val="{00000002-04D3-45E0-82FF-E5878FD356B9}"/>
            </c:ext>
          </c:extLst>
        </c:ser>
        <c:dLbls>
          <c:showLegendKey val="0"/>
          <c:showVal val="0"/>
          <c:showCatName val="0"/>
          <c:showSerName val="0"/>
          <c:showPercent val="0"/>
          <c:showBubbleSize val="0"/>
        </c:dLbls>
        <c:smooth val="0"/>
        <c:axId val="325121040"/>
        <c:axId val="325121696"/>
      </c:lineChart>
      <c:catAx>
        <c:axId val="32512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5121696"/>
        <c:crosses val="autoZero"/>
        <c:auto val="1"/>
        <c:lblAlgn val="ctr"/>
        <c:lblOffset val="100"/>
        <c:noMultiLvlLbl val="0"/>
      </c:catAx>
      <c:valAx>
        <c:axId val="32512169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512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SOGAMOSO!$C$41</c:f>
              <c:strCache>
                <c:ptCount val="1"/>
                <c:pt idx="0">
                  <c:v>SISTEMA GENERAL DE REGALÍAS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SOGAMOSO!$D$41:$F$41</c:f>
              <c:numCache>
                <c:formatCode>_-"$"* #,##0_-;\-"$"* #,##0_-;_-"$"* "-"??_-;_-@_-</c:formatCode>
                <c:ptCount val="3"/>
                <c:pt idx="0">
                  <c:v>395892369</c:v>
                </c:pt>
                <c:pt idx="1">
                  <c:v>875559285</c:v>
                </c:pt>
                <c:pt idx="2">
                  <c:v>1192205458</c:v>
                </c:pt>
              </c:numCache>
            </c:numRef>
          </c:val>
          <c:extLst>
            <c:ext xmlns:c16="http://schemas.microsoft.com/office/drawing/2014/chart" uri="{C3380CC4-5D6E-409C-BE32-E72D297353CC}">
              <c16:uniqueId val="{00000000-B4FA-4456-A8D9-2674775E996A}"/>
            </c:ext>
          </c:extLst>
        </c:ser>
        <c:dLbls>
          <c:dLblPos val="outEnd"/>
          <c:showLegendKey val="0"/>
          <c:showVal val="1"/>
          <c:showCatName val="0"/>
          <c:showSerName val="0"/>
          <c:showPercent val="0"/>
          <c:showBubbleSize val="0"/>
        </c:dLbls>
        <c:gapWidth val="80"/>
        <c:overlap val="25"/>
        <c:axId val="364400672"/>
        <c:axId val="364406904"/>
      </c:barChart>
      <c:catAx>
        <c:axId val="36440067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406904"/>
        <c:crosses val="autoZero"/>
        <c:auto val="1"/>
        <c:lblAlgn val="ctr"/>
        <c:lblOffset val="100"/>
        <c:noMultiLvlLbl val="0"/>
      </c:catAx>
      <c:valAx>
        <c:axId val="36440690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40067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SOGAMOSO!$D$2</c:f>
              <c:strCache>
                <c:ptCount val="1"/>
                <c:pt idx="0">
                  <c:v>2020</c:v>
                </c:pt>
              </c:strCache>
            </c:strRef>
          </c:tx>
          <c:spPr>
            <a:ln w="28575" cap="rnd">
              <a:solidFill>
                <a:schemeClr val="accent6"/>
              </a:solidFill>
              <a:round/>
            </a:ln>
            <a:effectLst/>
          </c:spPr>
          <c:marker>
            <c:symbol val="none"/>
          </c:marker>
          <c:cat>
            <c:strRef>
              <c:f>SOGAMOSO!$C$41:$C$44</c:f>
              <c:strCache>
                <c:ptCount val="4"/>
                <c:pt idx="0">
                  <c:v>SISTEMA GENERAL DE REGALÍAS </c:v>
                </c:pt>
                <c:pt idx="1">
                  <c:v>ASIGNACIONES DIRECTAS Y COMPENSACIONES EN EFECTIVO </c:v>
                </c:pt>
                <c:pt idx="2">
                  <c:v>PARA AHORRO PENSIONAL TERRITORIAL </c:v>
                </c:pt>
                <c:pt idx="3">
                  <c:v>OTRAS TRANSFERENCIAS DEL SISTEMA GENERAL DE REGALÍAS </c:v>
                </c:pt>
              </c:strCache>
            </c:strRef>
          </c:cat>
          <c:val>
            <c:numRef>
              <c:f>SOGAMOSO!$D$41:$D$44</c:f>
              <c:numCache>
                <c:formatCode>_-"$"* #,##0_-;\-"$"* #,##0_-;_-"$"* "-"??_-;_-@_-</c:formatCode>
                <c:ptCount val="4"/>
                <c:pt idx="0">
                  <c:v>395892369</c:v>
                </c:pt>
                <c:pt idx="1">
                  <c:v>305195219</c:v>
                </c:pt>
                <c:pt idx="2">
                  <c:v>90697150</c:v>
                </c:pt>
                <c:pt idx="3">
                  <c:v>0</c:v>
                </c:pt>
              </c:numCache>
            </c:numRef>
          </c:val>
          <c:smooth val="0"/>
          <c:extLst>
            <c:ext xmlns:c16="http://schemas.microsoft.com/office/drawing/2014/chart" uri="{C3380CC4-5D6E-409C-BE32-E72D297353CC}">
              <c16:uniqueId val="{00000000-98C5-47FA-9C4F-28F7D1FB8232}"/>
            </c:ext>
          </c:extLst>
        </c:ser>
        <c:ser>
          <c:idx val="1"/>
          <c:order val="1"/>
          <c:tx>
            <c:strRef>
              <c:f>SOGAMOSO!$E$2</c:f>
              <c:strCache>
                <c:ptCount val="1"/>
                <c:pt idx="0">
                  <c:v>2019</c:v>
                </c:pt>
              </c:strCache>
            </c:strRef>
          </c:tx>
          <c:spPr>
            <a:ln w="28575" cap="rnd">
              <a:solidFill>
                <a:schemeClr val="accent5"/>
              </a:solidFill>
              <a:round/>
            </a:ln>
            <a:effectLst/>
          </c:spPr>
          <c:marker>
            <c:symbol val="none"/>
          </c:marker>
          <c:cat>
            <c:strRef>
              <c:f>SOGAMOSO!$C$41:$C$44</c:f>
              <c:strCache>
                <c:ptCount val="4"/>
                <c:pt idx="0">
                  <c:v>SISTEMA GENERAL DE REGALÍAS </c:v>
                </c:pt>
                <c:pt idx="1">
                  <c:v>ASIGNACIONES DIRECTAS Y COMPENSACIONES EN EFECTIVO </c:v>
                </c:pt>
                <c:pt idx="2">
                  <c:v>PARA AHORRO PENSIONAL TERRITORIAL </c:v>
                </c:pt>
                <c:pt idx="3">
                  <c:v>OTRAS TRANSFERENCIAS DEL SISTEMA GENERAL DE REGALÍAS </c:v>
                </c:pt>
              </c:strCache>
            </c:strRef>
          </c:cat>
          <c:val>
            <c:numRef>
              <c:f>SOGAMOSO!$E$41:$E$44</c:f>
              <c:numCache>
                <c:formatCode>_-"$"* #,##0_-;\-"$"* #,##0_-;_-"$"* "-"??_-;_-@_-</c:formatCode>
                <c:ptCount val="4"/>
                <c:pt idx="0">
                  <c:v>875559285</c:v>
                </c:pt>
                <c:pt idx="1">
                  <c:v>729304540</c:v>
                </c:pt>
                <c:pt idx="2">
                  <c:v>146254745</c:v>
                </c:pt>
                <c:pt idx="3">
                  <c:v>0</c:v>
                </c:pt>
              </c:numCache>
            </c:numRef>
          </c:val>
          <c:smooth val="0"/>
          <c:extLst>
            <c:ext xmlns:c16="http://schemas.microsoft.com/office/drawing/2014/chart" uri="{C3380CC4-5D6E-409C-BE32-E72D297353CC}">
              <c16:uniqueId val="{00000001-98C5-47FA-9C4F-28F7D1FB8232}"/>
            </c:ext>
          </c:extLst>
        </c:ser>
        <c:ser>
          <c:idx val="2"/>
          <c:order val="2"/>
          <c:tx>
            <c:strRef>
              <c:f>SOGAMOSO!$F$2</c:f>
              <c:strCache>
                <c:ptCount val="1"/>
                <c:pt idx="0">
                  <c:v>2018</c:v>
                </c:pt>
              </c:strCache>
            </c:strRef>
          </c:tx>
          <c:spPr>
            <a:ln w="28575" cap="rnd">
              <a:solidFill>
                <a:schemeClr val="accent4"/>
              </a:solidFill>
              <a:round/>
            </a:ln>
            <a:effectLst/>
          </c:spPr>
          <c:marker>
            <c:symbol val="none"/>
          </c:marker>
          <c:cat>
            <c:strRef>
              <c:f>SOGAMOSO!$C$41:$C$44</c:f>
              <c:strCache>
                <c:ptCount val="4"/>
                <c:pt idx="0">
                  <c:v>SISTEMA GENERAL DE REGALÍAS </c:v>
                </c:pt>
                <c:pt idx="1">
                  <c:v>ASIGNACIONES DIRECTAS Y COMPENSACIONES EN EFECTIVO </c:v>
                </c:pt>
                <c:pt idx="2">
                  <c:v>PARA AHORRO PENSIONAL TERRITORIAL </c:v>
                </c:pt>
                <c:pt idx="3">
                  <c:v>OTRAS TRANSFERENCIAS DEL SISTEMA GENERAL DE REGALÍAS </c:v>
                </c:pt>
              </c:strCache>
            </c:strRef>
          </c:cat>
          <c:val>
            <c:numRef>
              <c:f>SOGAMOSO!$F$41:$F$44</c:f>
              <c:numCache>
                <c:formatCode>_-"$"* #,##0_-;\-"$"* #,##0_-;_-"$"* "-"??_-;_-@_-</c:formatCode>
                <c:ptCount val="4"/>
                <c:pt idx="0">
                  <c:v>1192205458</c:v>
                </c:pt>
                <c:pt idx="1">
                  <c:v>849149419</c:v>
                </c:pt>
                <c:pt idx="2">
                  <c:v>114828394</c:v>
                </c:pt>
                <c:pt idx="3">
                  <c:v>228227645</c:v>
                </c:pt>
              </c:numCache>
            </c:numRef>
          </c:val>
          <c:smooth val="0"/>
          <c:extLst>
            <c:ext xmlns:c16="http://schemas.microsoft.com/office/drawing/2014/chart" uri="{C3380CC4-5D6E-409C-BE32-E72D297353CC}">
              <c16:uniqueId val="{00000002-98C5-47FA-9C4F-28F7D1FB8232}"/>
            </c:ext>
          </c:extLst>
        </c:ser>
        <c:dLbls>
          <c:showLegendKey val="0"/>
          <c:showVal val="0"/>
          <c:showCatName val="0"/>
          <c:showSerName val="0"/>
          <c:showPercent val="0"/>
          <c:showBubbleSize val="0"/>
        </c:dLbls>
        <c:smooth val="0"/>
        <c:axId val="325110016"/>
        <c:axId val="325110672"/>
      </c:lineChart>
      <c:catAx>
        <c:axId val="32511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5110672"/>
        <c:crosses val="autoZero"/>
        <c:auto val="1"/>
        <c:lblAlgn val="ctr"/>
        <c:lblOffset val="100"/>
        <c:noMultiLvlLbl val="0"/>
      </c:catAx>
      <c:valAx>
        <c:axId val="32511067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511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SOGAMOSO!$C$45</c:f>
              <c:strCache>
                <c:ptCount val="1"/>
                <c:pt idx="0">
                  <c:v>SISTEMA GENERAL DE SEGURIDAD SOCIAL EN SALUD </c:v>
                </c:pt>
              </c:strCache>
            </c:strRef>
          </c:tx>
          <c:spPr>
            <a:solidFill>
              <a:schemeClr val="accent1">
                <a:alpha val="70000"/>
              </a:schemeClr>
            </a:solidFill>
            <a:ln>
              <a:noFill/>
            </a:ln>
            <a:effectLst/>
          </c:spPr>
          <c:invertIfNegative val="0"/>
          <c:dLbls>
            <c:dLbl>
              <c:idx val="0"/>
              <c:layout>
                <c:manualLayout>
                  <c:x val="8.3333333333332829E-3"/>
                  <c:y val="-0.4120370370370370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56-4ED8-9C8B-9F9DA3FC1879}"/>
                </c:ext>
              </c:extLst>
            </c:dLbl>
            <c:dLbl>
              <c:idx val="1"/>
              <c:layout>
                <c:manualLayout>
                  <c:x val="5.5555555555555558E-3"/>
                  <c:y val="-0.3194444444444444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56-4ED8-9C8B-9F9DA3FC1879}"/>
                </c:ext>
              </c:extLst>
            </c:dLbl>
            <c:dLbl>
              <c:idx val="2"/>
              <c:layout>
                <c:manualLayout>
                  <c:x val="8.3333333333332309E-3"/>
                  <c:y val="-0.2777777777777777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56-4ED8-9C8B-9F9DA3FC1879}"/>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SOGAMOSO!$D$45:$F$45</c:f>
              <c:numCache>
                <c:formatCode>_-"$"* #,##0_-;\-"$"* #,##0_-;_-"$"* "-"??_-;_-@_-</c:formatCode>
                <c:ptCount val="3"/>
                <c:pt idx="0">
                  <c:v>26120888841</c:v>
                </c:pt>
                <c:pt idx="1">
                  <c:v>19241182352</c:v>
                </c:pt>
                <c:pt idx="2">
                  <c:v>16640576888</c:v>
                </c:pt>
              </c:numCache>
            </c:numRef>
          </c:val>
          <c:extLst>
            <c:ext xmlns:c16="http://schemas.microsoft.com/office/drawing/2014/chart" uri="{C3380CC4-5D6E-409C-BE32-E72D297353CC}">
              <c16:uniqueId val="{00000003-9656-4ED8-9C8B-9F9DA3FC1879}"/>
            </c:ext>
          </c:extLst>
        </c:ser>
        <c:dLbls>
          <c:dLblPos val="ctr"/>
          <c:showLegendKey val="0"/>
          <c:showVal val="1"/>
          <c:showCatName val="0"/>
          <c:showSerName val="0"/>
          <c:showPercent val="0"/>
          <c:showBubbleSize val="0"/>
        </c:dLbls>
        <c:gapWidth val="50"/>
        <c:overlap val="100"/>
        <c:axId val="426080648"/>
        <c:axId val="426076056"/>
      </c:barChart>
      <c:catAx>
        <c:axId val="42608064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6076056"/>
        <c:crosses val="autoZero"/>
        <c:auto val="1"/>
        <c:lblAlgn val="ctr"/>
        <c:lblOffset val="100"/>
        <c:noMultiLvlLbl val="0"/>
      </c:catAx>
      <c:valAx>
        <c:axId val="426076056"/>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6080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SOGAMOSO!$C$47</c:f>
              <c:strCache>
                <c:ptCount val="1"/>
                <c:pt idx="0">
                  <c:v>OTRAS TRANSFERENCIAS  </c:v>
                </c:pt>
              </c:strCache>
            </c:strRef>
          </c:tx>
          <c:spPr>
            <a:solidFill>
              <a:schemeClr val="accent1">
                <a:alpha val="70000"/>
              </a:schemeClr>
            </a:solidFill>
            <a:ln>
              <a:noFill/>
            </a:ln>
            <a:effectLst/>
          </c:spPr>
          <c:invertIfNegative val="0"/>
          <c:dLbls>
            <c:dLbl>
              <c:idx val="0"/>
              <c:layout>
                <c:manualLayout>
                  <c:x val="-5.5555555555556061E-3"/>
                  <c:y val="-0.1944444444444445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A4-4626-AF5F-75FA2E4F1341}"/>
                </c:ext>
              </c:extLst>
            </c:dLbl>
            <c:dLbl>
              <c:idx val="1"/>
              <c:layout>
                <c:manualLayout>
                  <c:x val="0"/>
                  <c:y val="-0.4120370370370370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A4-4626-AF5F-75FA2E4F1341}"/>
                </c:ext>
              </c:extLst>
            </c:dLbl>
            <c:dLbl>
              <c:idx val="2"/>
              <c:layout>
                <c:manualLayout>
                  <c:x val="5.5555555555554534E-3"/>
                  <c:y val="-0.4166666666666666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A4-4626-AF5F-75FA2E4F1341}"/>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(SOGAMOSO!$D$2,SOGAMOSO!$E$2,SOGAMOSO!$F$2)</c:f>
              <c:numCache>
                <c:formatCode>General</c:formatCode>
                <c:ptCount val="3"/>
                <c:pt idx="0">
                  <c:v>2020</c:v>
                </c:pt>
                <c:pt idx="1">
                  <c:v>2019</c:v>
                </c:pt>
                <c:pt idx="2">
                  <c:v>2018</c:v>
                </c:pt>
              </c:numCache>
            </c:numRef>
          </c:cat>
          <c:val>
            <c:numRef>
              <c:f>(SOGAMOSO!$D$47,SOGAMOSO!$E$47,SOGAMOSO!$F$47)</c:f>
              <c:numCache>
                <c:formatCode>_-"$"* #,##0_-;\-"$"* #,##0_-;_-"$"* "-"??_-;_-@_-</c:formatCode>
                <c:ptCount val="3"/>
                <c:pt idx="0">
                  <c:v>10744325161</c:v>
                </c:pt>
                <c:pt idx="1">
                  <c:v>12449617396</c:v>
                </c:pt>
                <c:pt idx="2">
                  <c:v>12543523239</c:v>
                </c:pt>
              </c:numCache>
            </c:numRef>
          </c:val>
          <c:extLst>
            <c:ext xmlns:c16="http://schemas.microsoft.com/office/drawing/2014/chart" uri="{C3380CC4-5D6E-409C-BE32-E72D297353CC}">
              <c16:uniqueId val="{00000003-91A4-4626-AF5F-75FA2E4F1341}"/>
            </c:ext>
          </c:extLst>
        </c:ser>
        <c:dLbls>
          <c:dLblPos val="ctr"/>
          <c:showLegendKey val="0"/>
          <c:showVal val="1"/>
          <c:showCatName val="0"/>
          <c:showSerName val="0"/>
          <c:showPercent val="0"/>
          <c:showBubbleSize val="0"/>
        </c:dLbls>
        <c:gapWidth val="50"/>
        <c:overlap val="100"/>
        <c:axId val="322396760"/>
        <c:axId val="322392496"/>
      </c:barChart>
      <c:catAx>
        <c:axId val="322396760"/>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2392496"/>
        <c:crosses val="autoZero"/>
        <c:auto val="1"/>
        <c:lblAlgn val="ctr"/>
        <c:lblOffset val="100"/>
        <c:noMultiLvlLbl val="0"/>
      </c:catAx>
      <c:valAx>
        <c:axId val="322392496"/>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2396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SOGAMOSO!$D$2</c:f>
              <c:strCache>
                <c:ptCount val="1"/>
                <c:pt idx="0">
                  <c:v>2020</c:v>
                </c:pt>
              </c:strCache>
            </c:strRef>
          </c:tx>
          <c:spPr>
            <a:ln w="28575" cap="rnd">
              <a:solidFill>
                <a:schemeClr val="accent1"/>
              </a:solidFill>
              <a:round/>
            </a:ln>
            <a:effectLst/>
          </c:spPr>
          <c:marker>
            <c:symbol val="none"/>
          </c:marker>
          <c:cat>
            <c:strRef>
              <c:f>SOGAMOSO!$C$48:$C$56</c:f>
              <c:strCache>
                <c:ptCount val="9"/>
                <c:pt idx="0">
                  <c:v>PARA PROYECTOS DE INVERSIÓN </c:v>
                </c:pt>
                <c:pt idx="1">
                  <c:v>PARA GASTOS DE FUNCIONAMIENTO </c:v>
                </c:pt>
                <c:pt idx="2">
                  <c:v>PARA PROGRAMAS DE SALUD </c:v>
                </c:pt>
                <c:pt idx="3">
                  <c:v>PARA PROGRAMAS DE EDUCACIÓN </c:v>
                </c:pt>
                <c:pt idx="4">
                  <c:v>BIENES RECIBIDOS SIN CONTRAPRESTACIÓN </c:v>
                </c:pt>
                <c:pt idx="5">
                  <c:v>DONACIONES </c:v>
                </c:pt>
                <c:pt idx="6">
                  <c:v>FORTALECIMIENTO DE SECRETARÍAS TÉCNICAS </c:v>
                </c:pt>
                <c:pt idx="7">
                  <c:v>INCENTIVOS A LA PRODUCCIÓN MINERA </c:v>
                </c:pt>
                <c:pt idx="8">
                  <c:v>OTRAS TRANSFERENCIAS </c:v>
                </c:pt>
              </c:strCache>
            </c:strRef>
          </c:cat>
          <c:val>
            <c:numRef>
              <c:f>SOGAMOSO!$D$48:$D$56</c:f>
              <c:numCache>
                <c:formatCode>_-"$"* #,##0_-;\-"$"* #,##0_-;_-"$"* "-"??_-;_-@_-</c:formatCode>
                <c:ptCount val="9"/>
                <c:pt idx="0">
                  <c:v>11676153</c:v>
                </c:pt>
                <c:pt idx="1">
                  <c:v>689192768</c:v>
                </c:pt>
                <c:pt idx="2">
                  <c:v>4376906169</c:v>
                </c:pt>
                <c:pt idx="3">
                  <c:v>4875968716</c:v>
                </c:pt>
                <c:pt idx="4">
                  <c:v>0</c:v>
                </c:pt>
                <c:pt idx="5">
                  <c:v>26775970</c:v>
                </c:pt>
                <c:pt idx="6">
                  <c:v>0</c:v>
                </c:pt>
                <c:pt idx="7">
                  <c:v>0</c:v>
                </c:pt>
                <c:pt idx="8">
                  <c:v>663805383</c:v>
                </c:pt>
              </c:numCache>
            </c:numRef>
          </c:val>
          <c:smooth val="0"/>
          <c:extLst>
            <c:ext xmlns:c16="http://schemas.microsoft.com/office/drawing/2014/chart" uri="{C3380CC4-5D6E-409C-BE32-E72D297353CC}">
              <c16:uniqueId val="{00000000-3820-40BB-8F33-BBE79C1D04EF}"/>
            </c:ext>
          </c:extLst>
        </c:ser>
        <c:ser>
          <c:idx val="1"/>
          <c:order val="1"/>
          <c:tx>
            <c:strRef>
              <c:f>SOGAMOSO!$E$2</c:f>
              <c:strCache>
                <c:ptCount val="1"/>
                <c:pt idx="0">
                  <c:v>2019</c:v>
                </c:pt>
              </c:strCache>
            </c:strRef>
          </c:tx>
          <c:spPr>
            <a:ln w="28575" cap="rnd">
              <a:solidFill>
                <a:schemeClr val="accent2"/>
              </a:solidFill>
              <a:round/>
            </a:ln>
            <a:effectLst/>
          </c:spPr>
          <c:marker>
            <c:symbol val="none"/>
          </c:marker>
          <c:cat>
            <c:strRef>
              <c:f>SOGAMOSO!$C$48:$C$56</c:f>
              <c:strCache>
                <c:ptCount val="9"/>
                <c:pt idx="0">
                  <c:v>PARA PROYECTOS DE INVERSIÓN </c:v>
                </c:pt>
                <c:pt idx="1">
                  <c:v>PARA GASTOS DE FUNCIONAMIENTO </c:v>
                </c:pt>
                <c:pt idx="2">
                  <c:v>PARA PROGRAMAS DE SALUD </c:v>
                </c:pt>
                <c:pt idx="3">
                  <c:v>PARA PROGRAMAS DE EDUCACIÓN </c:v>
                </c:pt>
                <c:pt idx="4">
                  <c:v>BIENES RECIBIDOS SIN CONTRAPRESTACIÓN </c:v>
                </c:pt>
                <c:pt idx="5">
                  <c:v>DONACIONES </c:v>
                </c:pt>
                <c:pt idx="6">
                  <c:v>FORTALECIMIENTO DE SECRETARÍAS TÉCNICAS </c:v>
                </c:pt>
                <c:pt idx="7">
                  <c:v>INCENTIVOS A LA PRODUCCIÓN MINERA </c:v>
                </c:pt>
                <c:pt idx="8">
                  <c:v>OTRAS TRANSFERENCIAS </c:v>
                </c:pt>
              </c:strCache>
            </c:strRef>
          </c:cat>
          <c:val>
            <c:numRef>
              <c:f>SOGAMOSO!$E$48:$E$56</c:f>
              <c:numCache>
                <c:formatCode>_-"$"* #,##0_-;\-"$"* #,##0_-;_-"$"* "-"??_-;_-@_-</c:formatCode>
                <c:ptCount val="9"/>
                <c:pt idx="0">
                  <c:v>35195333</c:v>
                </c:pt>
                <c:pt idx="1">
                  <c:v>0</c:v>
                </c:pt>
                <c:pt idx="2">
                  <c:v>0</c:v>
                </c:pt>
                <c:pt idx="3">
                  <c:v>2840752180</c:v>
                </c:pt>
                <c:pt idx="4">
                  <c:v>770079790</c:v>
                </c:pt>
                <c:pt idx="5">
                  <c:v>52555352</c:v>
                </c:pt>
                <c:pt idx="6">
                  <c:v>25599327</c:v>
                </c:pt>
                <c:pt idx="7">
                  <c:v>2744747</c:v>
                </c:pt>
                <c:pt idx="8">
                  <c:v>8649588811</c:v>
                </c:pt>
              </c:numCache>
            </c:numRef>
          </c:val>
          <c:smooth val="0"/>
          <c:extLst>
            <c:ext xmlns:c16="http://schemas.microsoft.com/office/drawing/2014/chart" uri="{C3380CC4-5D6E-409C-BE32-E72D297353CC}">
              <c16:uniqueId val="{00000001-3820-40BB-8F33-BBE79C1D04EF}"/>
            </c:ext>
          </c:extLst>
        </c:ser>
        <c:ser>
          <c:idx val="2"/>
          <c:order val="2"/>
          <c:tx>
            <c:strRef>
              <c:f>SOGAMOSO!$F$2</c:f>
              <c:strCache>
                <c:ptCount val="1"/>
                <c:pt idx="0">
                  <c:v>2018</c:v>
                </c:pt>
              </c:strCache>
            </c:strRef>
          </c:tx>
          <c:spPr>
            <a:ln w="28575" cap="rnd">
              <a:solidFill>
                <a:schemeClr val="accent3"/>
              </a:solidFill>
              <a:round/>
            </a:ln>
            <a:effectLst/>
          </c:spPr>
          <c:marker>
            <c:symbol val="none"/>
          </c:marker>
          <c:cat>
            <c:strRef>
              <c:f>SOGAMOSO!$C$48:$C$56</c:f>
              <c:strCache>
                <c:ptCount val="9"/>
                <c:pt idx="0">
                  <c:v>PARA PROYECTOS DE INVERSIÓN </c:v>
                </c:pt>
                <c:pt idx="1">
                  <c:v>PARA GASTOS DE FUNCIONAMIENTO </c:v>
                </c:pt>
                <c:pt idx="2">
                  <c:v>PARA PROGRAMAS DE SALUD </c:v>
                </c:pt>
                <c:pt idx="3">
                  <c:v>PARA PROGRAMAS DE EDUCACIÓN </c:v>
                </c:pt>
                <c:pt idx="4">
                  <c:v>BIENES RECIBIDOS SIN CONTRAPRESTACIÓN </c:v>
                </c:pt>
                <c:pt idx="5">
                  <c:v>DONACIONES </c:v>
                </c:pt>
                <c:pt idx="6">
                  <c:v>FORTALECIMIENTO DE SECRETARÍAS TÉCNICAS </c:v>
                </c:pt>
                <c:pt idx="7">
                  <c:v>INCENTIVOS A LA PRODUCCIÓN MINERA </c:v>
                </c:pt>
                <c:pt idx="8">
                  <c:v>OTRAS TRANSFERENCIAS </c:v>
                </c:pt>
              </c:strCache>
            </c:strRef>
          </c:cat>
          <c:val>
            <c:numRef>
              <c:f>SOGAMOSO!$F$48:$F$56</c:f>
              <c:numCache>
                <c:formatCode>_-"$"* #,##0_-;\-"$"* #,##0_-;_-"$"* "-"??_-;_-@_-</c:formatCode>
                <c:ptCount val="9"/>
                <c:pt idx="0">
                  <c:v>4000000000</c:v>
                </c:pt>
                <c:pt idx="1">
                  <c:v>17016408</c:v>
                </c:pt>
                <c:pt idx="2">
                  <c:v>0</c:v>
                </c:pt>
                <c:pt idx="3">
                  <c:v>2775569195</c:v>
                </c:pt>
                <c:pt idx="4">
                  <c:v>0</c:v>
                </c:pt>
                <c:pt idx="5">
                  <c:v>52841760</c:v>
                </c:pt>
                <c:pt idx="6">
                  <c:v>0</c:v>
                </c:pt>
                <c:pt idx="7">
                  <c:v>386426295</c:v>
                </c:pt>
                <c:pt idx="8">
                  <c:v>5311609580</c:v>
                </c:pt>
              </c:numCache>
            </c:numRef>
          </c:val>
          <c:smooth val="0"/>
          <c:extLst>
            <c:ext xmlns:c16="http://schemas.microsoft.com/office/drawing/2014/chart" uri="{C3380CC4-5D6E-409C-BE32-E72D297353CC}">
              <c16:uniqueId val="{00000002-3820-40BB-8F33-BBE79C1D04EF}"/>
            </c:ext>
          </c:extLst>
        </c:ser>
        <c:dLbls>
          <c:showLegendKey val="0"/>
          <c:showVal val="0"/>
          <c:showCatName val="0"/>
          <c:showSerName val="0"/>
          <c:showPercent val="0"/>
          <c:showBubbleSize val="0"/>
        </c:dLbls>
        <c:smooth val="0"/>
        <c:axId val="364384928"/>
        <c:axId val="364386240"/>
      </c:lineChart>
      <c:catAx>
        <c:axId val="36438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386240"/>
        <c:crosses val="autoZero"/>
        <c:auto val="1"/>
        <c:lblAlgn val="ctr"/>
        <c:lblOffset val="100"/>
        <c:noMultiLvlLbl val="0"/>
      </c:catAx>
      <c:valAx>
        <c:axId val="36438624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38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SOGAMOSO!$C$62</c:f>
              <c:strCache>
                <c:ptCount val="1"/>
                <c:pt idx="0">
                  <c:v>OTROS INGRESOS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SOGAMOSO!$D$62:$F$62</c:f>
              <c:numCache>
                <c:formatCode>_-"$"* #,##0_-;\-"$"* #,##0_-;_-"$"* "-"??_-;_-@_-</c:formatCode>
                <c:ptCount val="3"/>
                <c:pt idx="0">
                  <c:v>1833547010</c:v>
                </c:pt>
                <c:pt idx="1">
                  <c:v>1650478460</c:v>
                </c:pt>
                <c:pt idx="2">
                  <c:v>1742501114</c:v>
                </c:pt>
              </c:numCache>
            </c:numRef>
          </c:val>
          <c:extLst>
            <c:ext xmlns:c16="http://schemas.microsoft.com/office/drawing/2014/chart" uri="{C3380CC4-5D6E-409C-BE32-E72D297353CC}">
              <c16:uniqueId val="{00000000-6ECE-4277-89FC-80AB2B280369}"/>
            </c:ext>
          </c:extLst>
        </c:ser>
        <c:dLbls>
          <c:dLblPos val="outEnd"/>
          <c:showLegendKey val="0"/>
          <c:showVal val="1"/>
          <c:showCatName val="0"/>
          <c:showSerName val="0"/>
          <c:showPercent val="0"/>
          <c:showBubbleSize val="0"/>
        </c:dLbls>
        <c:gapWidth val="80"/>
        <c:overlap val="25"/>
        <c:axId val="341529456"/>
        <c:axId val="341526832"/>
      </c:barChart>
      <c:catAx>
        <c:axId val="34152945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526832"/>
        <c:crosses val="autoZero"/>
        <c:auto val="1"/>
        <c:lblAlgn val="ctr"/>
        <c:lblOffset val="100"/>
        <c:noMultiLvlLbl val="0"/>
      </c:catAx>
      <c:valAx>
        <c:axId val="341526832"/>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52945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SOGAMOSO!$D$2</c:f>
              <c:strCache>
                <c:ptCount val="1"/>
                <c:pt idx="0">
                  <c:v>2020</c:v>
                </c:pt>
              </c:strCache>
            </c:strRef>
          </c:tx>
          <c:spPr>
            <a:ln w="28575" cap="rnd">
              <a:solidFill>
                <a:schemeClr val="accent1"/>
              </a:solidFill>
              <a:round/>
            </a:ln>
            <a:effectLst/>
          </c:spPr>
          <c:marker>
            <c:symbol val="none"/>
          </c:marker>
          <c:cat>
            <c:strRef>
              <c:f>SOGAMOSO!$C$63:$C$68</c:f>
              <c:strCache>
                <c:ptCount val="6"/>
                <c:pt idx="0">
                  <c:v>FINANCIEROS </c:v>
                </c:pt>
                <c:pt idx="1">
                  <c:v>INTERESES SOBRE DEPÓSITOS EN INSTITUCIONES FINANCIERAS </c:v>
                </c:pt>
                <c:pt idx="2">
                  <c:v>RENDIMIENTOS SOBRE RECURSOS ENTREGADOS EN ADMINISTRACIÓN </c:v>
                </c:pt>
                <c:pt idx="3">
                  <c:v>OTROS INTERESES DE MORA </c:v>
                </c:pt>
                <c:pt idx="4">
                  <c:v>RENDIMIENTOS DE RECURSOS SISTEMA GENERAL DE REGALÍAS </c:v>
                </c:pt>
                <c:pt idx="5">
                  <c:v>OTROS INGRESOS FINANCIEROS </c:v>
                </c:pt>
              </c:strCache>
            </c:strRef>
          </c:cat>
          <c:val>
            <c:numRef>
              <c:f>SOGAMOSO!$D$63:$D$68</c:f>
              <c:numCache>
                <c:formatCode>_-"$"* #,##0_-;\-"$"* #,##0_-;_-"$"* "-"??_-;_-@_-</c:formatCode>
                <c:ptCount val="6"/>
                <c:pt idx="0">
                  <c:v>1007886267</c:v>
                </c:pt>
                <c:pt idx="1">
                  <c:v>703154906</c:v>
                </c:pt>
                <c:pt idx="2">
                  <c:v>277247350</c:v>
                </c:pt>
                <c:pt idx="3">
                  <c:v>791000</c:v>
                </c:pt>
                <c:pt idx="4">
                  <c:v>26693010</c:v>
                </c:pt>
                <c:pt idx="5">
                  <c:v>0</c:v>
                </c:pt>
              </c:numCache>
            </c:numRef>
          </c:val>
          <c:smooth val="0"/>
          <c:extLst>
            <c:ext xmlns:c16="http://schemas.microsoft.com/office/drawing/2014/chart" uri="{C3380CC4-5D6E-409C-BE32-E72D297353CC}">
              <c16:uniqueId val="{00000000-9204-4B6D-AE06-DF9293795FA3}"/>
            </c:ext>
          </c:extLst>
        </c:ser>
        <c:ser>
          <c:idx val="1"/>
          <c:order val="1"/>
          <c:tx>
            <c:strRef>
              <c:f>SOGAMOSO!$E$2</c:f>
              <c:strCache>
                <c:ptCount val="1"/>
                <c:pt idx="0">
                  <c:v>2019</c:v>
                </c:pt>
              </c:strCache>
            </c:strRef>
          </c:tx>
          <c:spPr>
            <a:ln w="28575" cap="rnd">
              <a:solidFill>
                <a:schemeClr val="accent2"/>
              </a:solidFill>
              <a:round/>
            </a:ln>
            <a:effectLst/>
          </c:spPr>
          <c:marker>
            <c:symbol val="none"/>
          </c:marker>
          <c:cat>
            <c:strRef>
              <c:f>SOGAMOSO!$C$63:$C$68</c:f>
              <c:strCache>
                <c:ptCount val="6"/>
                <c:pt idx="0">
                  <c:v>FINANCIEROS </c:v>
                </c:pt>
                <c:pt idx="1">
                  <c:v>INTERESES SOBRE DEPÓSITOS EN INSTITUCIONES FINANCIERAS </c:v>
                </c:pt>
                <c:pt idx="2">
                  <c:v>RENDIMIENTOS SOBRE RECURSOS ENTREGADOS EN ADMINISTRACIÓN </c:v>
                </c:pt>
                <c:pt idx="3">
                  <c:v>OTROS INTERESES DE MORA </c:v>
                </c:pt>
                <c:pt idx="4">
                  <c:v>RENDIMIENTOS DE RECURSOS SISTEMA GENERAL DE REGALÍAS </c:v>
                </c:pt>
                <c:pt idx="5">
                  <c:v>OTROS INGRESOS FINANCIEROS </c:v>
                </c:pt>
              </c:strCache>
            </c:strRef>
          </c:cat>
          <c:val>
            <c:numRef>
              <c:f>SOGAMOSO!$E$63:$E$68</c:f>
              <c:numCache>
                <c:formatCode>_-"$"* #,##0_-;\-"$"* #,##0_-;_-"$"* "-"??_-;_-@_-</c:formatCode>
                <c:ptCount val="6"/>
                <c:pt idx="0">
                  <c:v>829666571</c:v>
                </c:pt>
                <c:pt idx="1">
                  <c:v>513830640</c:v>
                </c:pt>
                <c:pt idx="2">
                  <c:v>219409417</c:v>
                </c:pt>
                <c:pt idx="3">
                  <c:v>80274259</c:v>
                </c:pt>
                <c:pt idx="4">
                  <c:v>15835345</c:v>
                </c:pt>
                <c:pt idx="5">
                  <c:v>316909</c:v>
                </c:pt>
              </c:numCache>
            </c:numRef>
          </c:val>
          <c:smooth val="0"/>
          <c:extLst>
            <c:ext xmlns:c16="http://schemas.microsoft.com/office/drawing/2014/chart" uri="{C3380CC4-5D6E-409C-BE32-E72D297353CC}">
              <c16:uniqueId val="{00000001-9204-4B6D-AE06-DF9293795FA3}"/>
            </c:ext>
          </c:extLst>
        </c:ser>
        <c:ser>
          <c:idx val="2"/>
          <c:order val="2"/>
          <c:tx>
            <c:strRef>
              <c:f>SOGAMOSO!$F$2</c:f>
              <c:strCache>
                <c:ptCount val="1"/>
                <c:pt idx="0">
                  <c:v>2018</c:v>
                </c:pt>
              </c:strCache>
            </c:strRef>
          </c:tx>
          <c:spPr>
            <a:ln w="28575" cap="rnd">
              <a:solidFill>
                <a:schemeClr val="accent3"/>
              </a:solidFill>
              <a:round/>
            </a:ln>
            <a:effectLst/>
          </c:spPr>
          <c:marker>
            <c:symbol val="none"/>
          </c:marker>
          <c:cat>
            <c:strRef>
              <c:f>SOGAMOSO!$C$63:$C$68</c:f>
              <c:strCache>
                <c:ptCount val="6"/>
                <c:pt idx="0">
                  <c:v>FINANCIEROS </c:v>
                </c:pt>
                <c:pt idx="1">
                  <c:v>INTERESES SOBRE DEPÓSITOS EN INSTITUCIONES FINANCIERAS </c:v>
                </c:pt>
                <c:pt idx="2">
                  <c:v>RENDIMIENTOS SOBRE RECURSOS ENTREGADOS EN ADMINISTRACIÓN </c:v>
                </c:pt>
                <c:pt idx="3">
                  <c:v>OTROS INTERESES DE MORA </c:v>
                </c:pt>
                <c:pt idx="4">
                  <c:v>RENDIMIENTOS DE RECURSOS SISTEMA GENERAL DE REGALÍAS </c:v>
                </c:pt>
                <c:pt idx="5">
                  <c:v>OTROS INGRESOS FINANCIEROS </c:v>
                </c:pt>
              </c:strCache>
            </c:strRef>
          </c:cat>
          <c:val>
            <c:numRef>
              <c:f>SOGAMOSO!$F$63:$F$68</c:f>
              <c:numCache>
                <c:formatCode>_-"$"* #,##0_-;\-"$"* #,##0_-;_-"$"* "-"??_-;_-@_-</c:formatCode>
                <c:ptCount val="6"/>
                <c:pt idx="0">
                  <c:v>788722636</c:v>
                </c:pt>
                <c:pt idx="1">
                  <c:v>666601159</c:v>
                </c:pt>
                <c:pt idx="2">
                  <c:v>121923810</c:v>
                </c:pt>
                <c:pt idx="3">
                  <c:v>0</c:v>
                </c:pt>
                <c:pt idx="4">
                  <c:v>0</c:v>
                </c:pt>
                <c:pt idx="5">
                  <c:v>197667</c:v>
                </c:pt>
              </c:numCache>
            </c:numRef>
          </c:val>
          <c:smooth val="0"/>
          <c:extLst>
            <c:ext xmlns:c16="http://schemas.microsoft.com/office/drawing/2014/chart" uri="{C3380CC4-5D6E-409C-BE32-E72D297353CC}">
              <c16:uniqueId val="{00000002-9204-4B6D-AE06-DF9293795FA3}"/>
            </c:ext>
          </c:extLst>
        </c:ser>
        <c:dLbls>
          <c:showLegendKey val="0"/>
          <c:showVal val="0"/>
          <c:showCatName val="0"/>
          <c:showSerName val="0"/>
          <c:showPercent val="0"/>
          <c:showBubbleSize val="0"/>
        </c:dLbls>
        <c:smooth val="0"/>
        <c:axId val="431519856"/>
        <c:axId val="431520840"/>
      </c:lineChart>
      <c:catAx>
        <c:axId val="43151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1520840"/>
        <c:crosses val="autoZero"/>
        <c:auto val="1"/>
        <c:lblAlgn val="ctr"/>
        <c:lblOffset val="100"/>
        <c:noMultiLvlLbl val="0"/>
      </c:catAx>
      <c:valAx>
        <c:axId val="43152084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3151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SOGAMOSO!$C$63</c:f>
              <c:strCache>
                <c:ptCount val="1"/>
                <c:pt idx="0">
                  <c:v>FINANCIEROS </c:v>
                </c:pt>
              </c:strCache>
            </c:strRef>
          </c:tx>
          <c:spPr>
            <a:solidFill>
              <a:schemeClr val="accent1">
                <a:alpha val="70000"/>
              </a:schemeClr>
            </a:solidFill>
            <a:ln>
              <a:noFill/>
            </a:ln>
            <a:effectLst/>
          </c:spPr>
          <c:invertIfNegative val="0"/>
          <c:cat>
            <c:numRef>
              <c:f>SOGAMOSO!$D$2:$F$2</c:f>
              <c:numCache>
                <c:formatCode>General</c:formatCode>
                <c:ptCount val="3"/>
                <c:pt idx="0">
                  <c:v>2020</c:v>
                </c:pt>
                <c:pt idx="1">
                  <c:v>2019</c:v>
                </c:pt>
                <c:pt idx="2">
                  <c:v>2018</c:v>
                </c:pt>
              </c:numCache>
            </c:numRef>
          </c:cat>
          <c:val>
            <c:numRef>
              <c:f>SOGAMOSO!$D$63:$F$63</c:f>
              <c:numCache>
                <c:formatCode>_-"$"* #,##0_-;\-"$"* #,##0_-;_-"$"* "-"??_-;_-@_-</c:formatCode>
                <c:ptCount val="3"/>
                <c:pt idx="0">
                  <c:v>1007886267</c:v>
                </c:pt>
                <c:pt idx="1">
                  <c:v>829666571</c:v>
                </c:pt>
                <c:pt idx="2">
                  <c:v>788722636</c:v>
                </c:pt>
              </c:numCache>
            </c:numRef>
          </c:val>
          <c:extLst>
            <c:ext xmlns:c16="http://schemas.microsoft.com/office/drawing/2014/chart" uri="{C3380CC4-5D6E-409C-BE32-E72D297353CC}">
              <c16:uniqueId val="{00000000-C487-4231-BF43-6DE2EE4FBDA9}"/>
            </c:ext>
          </c:extLst>
        </c:ser>
        <c:dLbls>
          <c:showLegendKey val="0"/>
          <c:showVal val="0"/>
          <c:showCatName val="0"/>
          <c:showSerName val="0"/>
          <c:showPercent val="0"/>
          <c:showBubbleSize val="0"/>
        </c:dLbls>
        <c:gapWidth val="50"/>
        <c:overlap val="100"/>
        <c:axId val="423020624"/>
        <c:axId val="423021608"/>
      </c:barChart>
      <c:catAx>
        <c:axId val="42302062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3021608"/>
        <c:crosses val="autoZero"/>
        <c:auto val="1"/>
        <c:lblAlgn val="ctr"/>
        <c:lblOffset val="100"/>
        <c:noMultiLvlLbl val="0"/>
      </c:catAx>
      <c:valAx>
        <c:axId val="423021608"/>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3020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DUITAMA!$C$42</c:f>
              <c:strCache>
                <c:ptCount val="1"/>
                <c:pt idx="0">
                  <c:v>SALUD </c:v>
                </c:pt>
              </c:strCache>
            </c:strRef>
          </c:tx>
          <c:spPr>
            <a:ln w="28575" cap="rnd">
              <a:solidFill>
                <a:schemeClr val="accent2"/>
              </a:solidFill>
              <a:round/>
            </a:ln>
            <a:effectLst/>
          </c:spPr>
          <c:marker>
            <c:symbol val="none"/>
          </c:marker>
          <c:cat>
            <c:numRef>
              <c:f>DUITAMA!$D$2:$F$2</c:f>
              <c:numCache>
                <c:formatCode>General</c:formatCode>
                <c:ptCount val="3"/>
                <c:pt idx="0">
                  <c:v>2020</c:v>
                </c:pt>
                <c:pt idx="1">
                  <c:v>2019</c:v>
                </c:pt>
                <c:pt idx="2">
                  <c:v>2018</c:v>
                </c:pt>
              </c:numCache>
            </c:numRef>
          </c:cat>
          <c:val>
            <c:numRef>
              <c:f>DUITAMA!$D$42:$F$42</c:f>
              <c:numCache>
                <c:formatCode>_-"$"* #,##0_-;\-"$"* #,##0_-;_-"$"* "-"??_-;_-@_-</c:formatCode>
                <c:ptCount val="3"/>
                <c:pt idx="0">
                  <c:v>19083481324</c:v>
                </c:pt>
                <c:pt idx="1">
                  <c:v>17224728690</c:v>
                </c:pt>
                <c:pt idx="2">
                  <c:v>14079740370</c:v>
                </c:pt>
              </c:numCache>
            </c:numRef>
          </c:val>
          <c:smooth val="0"/>
          <c:extLst>
            <c:ext xmlns:c16="http://schemas.microsoft.com/office/drawing/2014/chart" uri="{C3380CC4-5D6E-409C-BE32-E72D297353CC}">
              <c16:uniqueId val="{00000000-B722-463B-BC24-48BCEE993150}"/>
            </c:ext>
          </c:extLst>
        </c:ser>
        <c:ser>
          <c:idx val="2"/>
          <c:order val="1"/>
          <c:tx>
            <c:strRef>
              <c:f>DUITAMA!$C$43</c:f>
              <c:strCache>
                <c:ptCount val="1"/>
                <c:pt idx="0">
                  <c:v>EDUCACIÓN </c:v>
                </c:pt>
              </c:strCache>
            </c:strRef>
          </c:tx>
          <c:spPr>
            <a:ln w="28575" cap="rnd">
              <a:solidFill>
                <a:schemeClr val="accent3"/>
              </a:solidFill>
              <a:round/>
            </a:ln>
            <a:effectLst/>
          </c:spPr>
          <c:marker>
            <c:symbol val="none"/>
          </c:marker>
          <c:cat>
            <c:numRef>
              <c:f>DUITAMA!$D$2:$F$2</c:f>
              <c:numCache>
                <c:formatCode>General</c:formatCode>
                <c:ptCount val="3"/>
                <c:pt idx="0">
                  <c:v>2020</c:v>
                </c:pt>
                <c:pt idx="1">
                  <c:v>2019</c:v>
                </c:pt>
                <c:pt idx="2">
                  <c:v>2018</c:v>
                </c:pt>
              </c:numCache>
            </c:numRef>
          </c:cat>
          <c:val>
            <c:numRef>
              <c:f>DUITAMA!$D$43:$F$43</c:f>
              <c:numCache>
                <c:formatCode>_-"$"* #,##0_-;\-"$"* #,##0_-;_-"$"* "-"??_-;_-@_-</c:formatCode>
                <c:ptCount val="3"/>
                <c:pt idx="0">
                  <c:v>64445230515</c:v>
                </c:pt>
                <c:pt idx="1">
                  <c:v>60210315075</c:v>
                </c:pt>
                <c:pt idx="2">
                  <c:v>53474408694</c:v>
                </c:pt>
              </c:numCache>
            </c:numRef>
          </c:val>
          <c:smooth val="0"/>
          <c:extLst>
            <c:ext xmlns:c16="http://schemas.microsoft.com/office/drawing/2014/chart" uri="{C3380CC4-5D6E-409C-BE32-E72D297353CC}">
              <c16:uniqueId val="{00000001-B722-463B-BC24-48BCEE993150}"/>
            </c:ext>
          </c:extLst>
        </c:ser>
        <c:ser>
          <c:idx val="3"/>
          <c:order val="2"/>
          <c:tx>
            <c:strRef>
              <c:f>DUITAMA!$C$44</c:f>
              <c:strCache>
                <c:ptCount val="1"/>
                <c:pt idx="0">
                  <c:v>PROPÓSITO GENERAL </c:v>
                </c:pt>
              </c:strCache>
            </c:strRef>
          </c:tx>
          <c:spPr>
            <a:ln w="28575" cap="rnd">
              <a:solidFill>
                <a:schemeClr val="accent4"/>
              </a:solidFill>
              <a:round/>
            </a:ln>
            <a:effectLst/>
          </c:spPr>
          <c:marker>
            <c:symbol val="none"/>
          </c:marker>
          <c:cat>
            <c:numRef>
              <c:f>DUITAMA!$D$2:$F$2</c:f>
              <c:numCache>
                <c:formatCode>General</c:formatCode>
                <c:ptCount val="3"/>
                <c:pt idx="0">
                  <c:v>2020</c:v>
                </c:pt>
                <c:pt idx="1">
                  <c:v>2019</c:v>
                </c:pt>
                <c:pt idx="2">
                  <c:v>2018</c:v>
                </c:pt>
              </c:numCache>
            </c:numRef>
          </c:cat>
          <c:val>
            <c:numRef>
              <c:f>DUITAMA!$D$44:$F$44</c:f>
              <c:numCache>
                <c:formatCode>_-"$"* #,##0_-;\-"$"* #,##0_-;_-"$"* "-"??_-;_-@_-</c:formatCode>
                <c:ptCount val="3"/>
                <c:pt idx="0">
                  <c:v>4780210278</c:v>
                </c:pt>
                <c:pt idx="1">
                  <c:v>3994598979</c:v>
                </c:pt>
                <c:pt idx="2">
                  <c:v>3775388852</c:v>
                </c:pt>
              </c:numCache>
            </c:numRef>
          </c:val>
          <c:smooth val="0"/>
          <c:extLst>
            <c:ext xmlns:c16="http://schemas.microsoft.com/office/drawing/2014/chart" uri="{C3380CC4-5D6E-409C-BE32-E72D297353CC}">
              <c16:uniqueId val="{00000002-B722-463B-BC24-48BCEE993150}"/>
            </c:ext>
          </c:extLst>
        </c:ser>
        <c:ser>
          <c:idx val="4"/>
          <c:order val="3"/>
          <c:tx>
            <c:strRef>
              <c:f>DUITAMA!$C$45</c:f>
              <c:strCache>
                <c:ptCount val="1"/>
                <c:pt idx="0">
                  <c:v>PENSIONES - FONDO NACIONAL DE PENSIONES DE LAS ENTIDADES TERRITORIALES </c:v>
                </c:pt>
              </c:strCache>
            </c:strRef>
          </c:tx>
          <c:spPr>
            <a:ln w="28575" cap="rnd">
              <a:solidFill>
                <a:schemeClr val="accent5"/>
              </a:solidFill>
              <a:round/>
            </a:ln>
            <a:effectLst/>
          </c:spPr>
          <c:marker>
            <c:symbol val="none"/>
          </c:marker>
          <c:cat>
            <c:numRef>
              <c:f>DUITAMA!$D$2:$F$2</c:f>
              <c:numCache>
                <c:formatCode>General</c:formatCode>
                <c:ptCount val="3"/>
                <c:pt idx="0">
                  <c:v>2020</c:v>
                </c:pt>
                <c:pt idx="1">
                  <c:v>2019</c:v>
                </c:pt>
                <c:pt idx="2">
                  <c:v>2018</c:v>
                </c:pt>
              </c:numCache>
            </c:numRef>
          </c:cat>
          <c:val>
            <c:numRef>
              <c:f>DUITAMA!$D$45:$F$45</c:f>
              <c:numCache>
                <c:formatCode>_-"$"* #,##0_-;\-"$"* #,##0_-;_-"$"* "-"??_-;_-@_-</c:formatCode>
                <c:ptCount val="3"/>
                <c:pt idx="0">
                  <c:v>147928475</c:v>
                </c:pt>
                <c:pt idx="1">
                  <c:v>0</c:v>
                </c:pt>
                <c:pt idx="2">
                  <c:v>0</c:v>
                </c:pt>
              </c:numCache>
            </c:numRef>
          </c:val>
          <c:smooth val="0"/>
          <c:extLst>
            <c:ext xmlns:c16="http://schemas.microsoft.com/office/drawing/2014/chart" uri="{C3380CC4-5D6E-409C-BE32-E72D297353CC}">
              <c16:uniqueId val="{00000003-B722-463B-BC24-48BCEE993150}"/>
            </c:ext>
          </c:extLst>
        </c:ser>
        <c:ser>
          <c:idx val="5"/>
          <c:order val="4"/>
          <c:tx>
            <c:strRef>
              <c:f>DUITAMA!$C$46</c:f>
              <c:strCache>
                <c:ptCount val="1"/>
                <c:pt idx="0">
                  <c:v>ALIMENTACIÓN ESCOLAR </c:v>
                </c:pt>
              </c:strCache>
            </c:strRef>
          </c:tx>
          <c:spPr>
            <a:ln w="28575" cap="rnd">
              <a:solidFill>
                <a:schemeClr val="accent6"/>
              </a:solidFill>
              <a:round/>
            </a:ln>
            <a:effectLst/>
          </c:spPr>
          <c:marker>
            <c:symbol val="none"/>
          </c:marker>
          <c:cat>
            <c:numRef>
              <c:f>DUITAMA!$D$2:$F$2</c:f>
              <c:numCache>
                <c:formatCode>General</c:formatCode>
                <c:ptCount val="3"/>
                <c:pt idx="0">
                  <c:v>2020</c:v>
                </c:pt>
                <c:pt idx="1">
                  <c:v>2019</c:v>
                </c:pt>
                <c:pt idx="2">
                  <c:v>2018</c:v>
                </c:pt>
              </c:numCache>
            </c:numRef>
          </c:cat>
          <c:val>
            <c:numRef>
              <c:f>DUITAMA!$D$46:$F$46</c:f>
              <c:numCache>
                <c:formatCode>_-"$"* #,##0_-;\-"$"* #,##0_-;_-"$"* "-"??_-;_-@_-</c:formatCode>
                <c:ptCount val="3"/>
                <c:pt idx="0">
                  <c:v>176021588</c:v>
                </c:pt>
                <c:pt idx="1">
                  <c:v>194029511</c:v>
                </c:pt>
                <c:pt idx="2">
                  <c:v>174425747</c:v>
                </c:pt>
              </c:numCache>
            </c:numRef>
          </c:val>
          <c:smooth val="0"/>
          <c:extLst>
            <c:ext xmlns:c16="http://schemas.microsoft.com/office/drawing/2014/chart" uri="{C3380CC4-5D6E-409C-BE32-E72D297353CC}">
              <c16:uniqueId val="{00000004-B722-463B-BC24-48BCEE993150}"/>
            </c:ext>
          </c:extLst>
        </c:ser>
        <c:ser>
          <c:idx val="6"/>
          <c:order val="5"/>
          <c:tx>
            <c:strRef>
              <c:f>DUITAMA!$C$47</c:f>
              <c:strCache>
                <c:ptCount val="1"/>
                <c:pt idx="0">
                  <c:v>AGUA POTABLE Y SANEAMIENTO BÁSICO </c:v>
                </c:pt>
              </c:strCache>
            </c:strRef>
          </c:tx>
          <c:spPr>
            <a:ln w="28575" cap="rnd">
              <a:solidFill>
                <a:schemeClr val="accent1">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DUITAMA!$D$47:$F$47</c:f>
              <c:numCache>
                <c:formatCode>_-"$"* #,##0_-;\-"$"* #,##0_-;_-"$"* "-"??_-;_-@_-</c:formatCode>
                <c:ptCount val="3"/>
                <c:pt idx="0">
                  <c:v>2917422903</c:v>
                </c:pt>
                <c:pt idx="1">
                  <c:v>2428683473</c:v>
                </c:pt>
                <c:pt idx="2">
                  <c:v>2340306073</c:v>
                </c:pt>
              </c:numCache>
            </c:numRef>
          </c:val>
          <c:smooth val="0"/>
          <c:extLst>
            <c:ext xmlns:c16="http://schemas.microsoft.com/office/drawing/2014/chart" uri="{C3380CC4-5D6E-409C-BE32-E72D297353CC}">
              <c16:uniqueId val="{00000005-B722-463B-BC24-48BCEE993150}"/>
            </c:ext>
          </c:extLst>
        </c:ser>
        <c:dLbls>
          <c:showLegendKey val="0"/>
          <c:showVal val="0"/>
          <c:showCatName val="0"/>
          <c:showSerName val="0"/>
          <c:showPercent val="0"/>
          <c:showBubbleSize val="0"/>
        </c:dLbls>
        <c:smooth val="0"/>
        <c:axId val="2038695743"/>
        <c:axId val="2038693247"/>
      </c:lineChart>
      <c:catAx>
        <c:axId val="2038695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38693247"/>
        <c:crosses val="autoZero"/>
        <c:auto val="1"/>
        <c:lblAlgn val="ctr"/>
        <c:lblOffset val="100"/>
        <c:noMultiLvlLbl val="0"/>
      </c:catAx>
      <c:valAx>
        <c:axId val="2038693247"/>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386957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SOGAMOSO!$C$76</c:f>
              <c:strCache>
                <c:ptCount val="1"/>
                <c:pt idx="0">
                  <c:v>OTROS INGRESOS DIVERSOS </c:v>
                </c:pt>
              </c:strCache>
            </c:strRef>
          </c:tx>
          <c:spPr>
            <a:solidFill>
              <a:schemeClr val="accent1">
                <a:alpha val="70000"/>
              </a:schemeClr>
            </a:solidFill>
            <a:ln>
              <a:noFill/>
            </a:ln>
            <a:effectLst/>
          </c:spPr>
          <c:invertIfNegative val="0"/>
          <c:dLbls>
            <c:dLbl>
              <c:idx val="0"/>
              <c:layout>
                <c:manualLayout>
                  <c:x val="-2.7777777777777779E-3"/>
                  <c:y val="-7.87037037037037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88-4FA2-B728-379CE56A3CBD}"/>
                </c:ext>
              </c:extLst>
            </c:dLbl>
            <c:dLbl>
              <c:idx val="1"/>
              <c:layout>
                <c:manualLayout>
                  <c:x val="2.7777777777777779E-3"/>
                  <c:y val="-0.4074074074074073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88-4FA2-B728-379CE56A3CBD}"/>
                </c:ext>
              </c:extLst>
            </c:dLbl>
            <c:dLbl>
              <c:idx val="2"/>
              <c:layout>
                <c:manualLayout>
                  <c:x val="8.3333333333334356E-3"/>
                  <c:y val="-8.33333333333332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88-4FA2-B728-379CE56A3CBD}"/>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SOGAMOSO!$D$76:$F$76</c:f>
              <c:numCache>
                <c:formatCode>_-"$"* #,##0_-;\-"$"* #,##0_-;_-"$"* "-"??_-;_-@_-</c:formatCode>
                <c:ptCount val="3"/>
                <c:pt idx="0">
                  <c:v>389511061</c:v>
                </c:pt>
                <c:pt idx="1">
                  <c:v>3254322913</c:v>
                </c:pt>
                <c:pt idx="2">
                  <c:v>268724158</c:v>
                </c:pt>
              </c:numCache>
            </c:numRef>
          </c:val>
          <c:extLst>
            <c:ext xmlns:c16="http://schemas.microsoft.com/office/drawing/2014/chart" uri="{C3380CC4-5D6E-409C-BE32-E72D297353CC}">
              <c16:uniqueId val="{00000003-B788-4FA2-B728-379CE56A3CBD}"/>
            </c:ext>
          </c:extLst>
        </c:ser>
        <c:dLbls>
          <c:dLblPos val="ctr"/>
          <c:showLegendKey val="0"/>
          <c:showVal val="1"/>
          <c:showCatName val="0"/>
          <c:showSerName val="0"/>
          <c:showPercent val="0"/>
          <c:showBubbleSize val="0"/>
        </c:dLbls>
        <c:gapWidth val="50"/>
        <c:overlap val="100"/>
        <c:axId val="322398072"/>
        <c:axId val="322398400"/>
      </c:barChart>
      <c:catAx>
        <c:axId val="322398072"/>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2398400"/>
        <c:crosses val="autoZero"/>
        <c:auto val="1"/>
        <c:lblAlgn val="ctr"/>
        <c:lblOffset val="100"/>
        <c:noMultiLvlLbl val="0"/>
      </c:catAx>
      <c:valAx>
        <c:axId val="32239840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2398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SOGAMOSO!$D$2</c:f>
              <c:strCache>
                <c:ptCount val="1"/>
                <c:pt idx="0">
                  <c:v>2020</c:v>
                </c:pt>
              </c:strCache>
            </c:strRef>
          </c:tx>
          <c:spPr>
            <a:ln w="28575" cap="rnd">
              <a:solidFill>
                <a:schemeClr val="accent6"/>
              </a:solidFill>
              <a:round/>
            </a:ln>
            <a:effectLst/>
          </c:spPr>
          <c:marker>
            <c:symbol val="none"/>
          </c:marker>
          <c:cat>
            <c:strRef>
              <c:f>SOGAMOSO!$C$70:$C$76</c:f>
              <c:strCache>
                <c:ptCount val="7"/>
                <c:pt idx="0">
                  <c:v>ALIMENTACIÓN A EMPLEADOS </c:v>
                </c:pt>
                <c:pt idx="1">
                  <c:v>FOTOCOPIAS </c:v>
                </c:pt>
                <c:pt idx="2">
                  <c:v>ARRENDAMIENTO OPERATIVO </c:v>
                </c:pt>
                <c:pt idx="3">
                  <c:v>SOBRANTES </c:v>
                </c:pt>
                <c:pt idx="4">
                  <c:v>RECUPERACIONES </c:v>
                </c:pt>
                <c:pt idx="5">
                  <c:v>APROVECHAMIENTOS  </c:v>
                </c:pt>
                <c:pt idx="6">
                  <c:v>OTROS INGRESOS DIVERSOS </c:v>
                </c:pt>
              </c:strCache>
            </c:strRef>
          </c:cat>
          <c:val>
            <c:numRef>
              <c:f>SOGAMOSO!$D$70:$D$76</c:f>
              <c:numCache>
                <c:formatCode>_-"$"* #,##0_-;\-"$"* #,##0_-;_-"$"* "-"??_-;_-@_-</c:formatCode>
                <c:ptCount val="7"/>
                <c:pt idx="0">
                  <c:v>0</c:v>
                </c:pt>
                <c:pt idx="1">
                  <c:v>395000</c:v>
                </c:pt>
                <c:pt idx="2">
                  <c:v>37623953</c:v>
                </c:pt>
                <c:pt idx="3">
                  <c:v>11262</c:v>
                </c:pt>
                <c:pt idx="4">
                  <c:v>127419465</c:v>
                </c:pt>
                <c:pt idx="5">
                  <c:v>700000</c:v>
                </c:pt>
                <c:pt idx="6">
                  <c:v>389511061</c:v>
                </c:pt>
              </c:numCache>
            </c:numRef>
          </c:val>
          <c:smooth val="0"/>
          <c:extLst>
            <c:ext xmlns:c16="http://schemas.microsoft.com/office/drawing/2014/chart" uri="{C3380CC4-5D6E-409C-BE32-E72D297353CC}">
              <c16:uniqueId val="{00000000-DC9E-4323-90A6-744BB528778A}"/>
            </c:ext>
          </c:extLst>
        </c:ser>
        <c:ser>
          <c:idx val="1"/>
          <c:order val="1"/>
          <c:tx>
            <c:strRef>
              <c:f>SOGAMOSO!$E$2</c:f>
              <c:strCache>
                <c:ptCount val="1"/>
                <c:pt idx="0">
                  <c:v>2019</c:v>
                </c:pt>
              </c:strCache>
            </c:strRef>
          </c:tx>
          <c:spPr>
            <a:ln w="28575" cap="rnd">
              <a:solidFill>
                <a:schemeClr val="accent5"/>
              </a:solidFill>
              <a:round/>
            </a:ln>
            <a:effectLst/>
          </c:spPr>
          <c:marker>
            <c:symbol val="none"/>
          </c:marker>
          <c:cat>
            <c:strRef>
              <c:f>SOGAMOSO!$C$70:$C$76</c:f>
              <c:strCache>
                <c:ptCount val="7"/>
                <c:pt idx="0">
                  <c:v>ALIMENTACIÓN A EMPLEADOS </c:v>
                </c:pt>
                <c:pt idx="1">
                  <c:v>FOTOCOPIAS </c:v>
                </c:pt>
                <c:pt idx="2">
                  <c:v>ARRENDAMIENTO OPERATIVO </c:v>
                </c:pt>
                <c:pt idx="3">
                  <c:v>SOBRANTES </c:v>
                </c:pt>
                <c:pt idx="4">
                  <c:v>RECUPERACIONES </c:v>
                </c:pt>
                <c:pt idx="5">
                  <c:v>APROVECHAMIENTOS  </c:v>
                </c:pt>
                <c:pt idx="6">
                  <c:v>OTROS INGRESOS DIVERSOS </c:v>
                </c:pt>
              </c:strCache>
            </c:strRef>
          </c:cat>
          <c:val>
            <c:numRef>
              <c:f>SOGAMOSO!$E$70:$E$76</c:f>
              <c:numCache>
                <c:formatCode>_-"$"* #,##0_-;\-"$"* #,##0_-;_-"$"* "-"??_-;_-@_-</c:formatCode>
                <c:ptCount val="7"/>
                <c:pt idx="0">
                  <c:v>0</c:v>
                </c:pt>
                <c:pt idx="1">
                  <c:v>2728150</c:v>
                </c:pt>
                <c:pt idx="2">
                  <c:v>359511489</c:v>
                </c:pt>
                <c:pt idx="3">
                  <c:v>973</c:v>
                </c:pt>
                <c:pt idx="4">
                  <c:v>132668363</c:v>
                </c:pt>
                <c:pt idx="5">
                  <c:v>470000</c:v>
                </c:pt>
                <c:pt idx="6">
                  <c:v>3254322913</c:v>
                </c:pt>
              </c:numCache>
            </c:numRef>
          </c:val>
          <c:smooth val="0"/>
          <c:extLst>
            <c:ext xmlns:c16="http://schemas.microsoft.com/office/drawing/2014/chart" uri="{C3380CC4-5D6E-409C-BE32-E72D297353CC}">
              <c16:uniqueId val="{00000001-DC9E-4323-90A6-744BB528778A}"/>
            </c:ext>
          </c:extLst>
        </c:ser>
        <c:ser>
          <c:idx val="2"/>
          <c:order val="2"/>
          <c:tx>
            <c:strRef>
              <c:f>SOGAMOSO!$F$2</c:f>
              <c:strCache>
                <c:ptCount val="1"/>
                <c:pt idx="0">
                  <c:v>2018</c:v>
                </c:pt>
              </c:strCache>
            </c:strRef>
          </c:tx>
          <c:spPr>
            <a:ln w="28575" cap="rnd">
              <a:solidFill>
                <a:schemeClr val="accent4"/>
              </a:solidFill>
              <a:round/>
            </a:ln>
            <a:effectLst/>
          </c:spPr>
          <c:marker>
            <c:symbol val="none"/>
          </c:marker>
          <c:cat>
            <c:strRef>
              <c:f>SOGAMOSO!$C$70:$C$76</c:f>
              <c:strCache>
                <c:ptCount val="7"/>
                <c:pt idx="0">
                  <c:v>ALIMENTACIÓN A EMPLEADOS </c:v>
                </c:pt>
                <c:pt idx="1">
                  <c:v>FOTOCOPIAS </c:v>
                </c:pt>
                <c:pt idx="2">
                  <c:v>ARRENDAMIENTO OPERATIVO </c:v>
                </c:pt>
                <c:pt idx="3">
                  <c:v>SOBRANTES </c:v>
                </c:pt>
                <c:pt idx="4">
                  <c:v>RECUPERACIONES </c:v>
                </c:pt>
                <c:pt idx="5">
                  <c:v>APROVECHAMIENTOS  </c:v>
                </c:pt>
                <c:pt idx="6">
                  <c:v>OTROS INGRESOS DIVERSOS </c:v>
                </c:pt>
              </c:strCache>
            </c:strRef>
          </c:cat>
          <c:val>
            <c:numRef>
              <c:f>SOGAMOSO!$F$70:$F$76</c:f>
              <c:numCache>
                <c:formatCode>_-"$"* #,##0_-;\-"$"* #,##0_-;_-"$"* "-"??_-;_-@_-</c:formatCode>
                <c:ptCount val="7"/>
                <c:pt idx="0">
                  <c:v>47680300</c:v>
                </c:pt>
                <c:pt idx="1">
                  <c:v>2113800</c:v>
                </c:pt>
                <c:pt idx="2">
                  <c:v>411483638</c:v>
                </c:pt>
                <c:pt idx="3">
                  <c:v>1218085</c:v>
                </c:pt>
                <c:pt idx="4">
                  <c:v>211688478</c:v>
                </c:pt>
                <c:pt idx="5">
                  <c:v>10870017</c:v>
                </c:pt>
                <c:pt idx="6">
                  <c:v>268724158</c:v>
                </c:pt>
              </c:numCache>
            </c:numRef>
          </c:val>
          <c:smooth val="0"/>
          <c:extLst>
            <c:ext xmlns:c16="http://schemas.microsoft.com/office/drawing/2014/chart" uri="{C3380CC4-5D6E-409C-BE32-E72D297353CC}">
              <c16:uniqueId val="{00000002-DC9E-4323-90A6-744BB528778A}"/>
            </c:ext>
          </c:extLst>
        </c:ser>
        <c:dLbls>
          <c:showLegendKey val="0"/>
          <c:showVal val="0"/>
          <c:showCatName val="0"/>
          <c:showSerName val="0"/>
          <c:showPercent val="0"/>
          <c:showBubbleSize val="0"/>
        </c:dLbls>
        <c:smooth val="0"/>
        <c:axId val="425872560"/>
        <c:axId val="425872888"/>
      </c:lineChart>
      <c:catAx>
        <c:axId val="42587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5872888"/>
        <c:crosses val="autoZero"/>
        <c:auto val="1"/>
        <c:lblAlgn val="ctr"/>
        <c:lblOffset val="100"/>
        <c:noMultiLvlLbl val="0"/>
      </c:catAx>
      <c:valAx>
        <c:axId val="42587288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587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SOGAMOSO!$C$77</c:f>
              <c:strCache>
                <c:ptCount val="1"/>
                <c:pt idx="0">
                  <c:v>GASTOS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SOGAMOSO!$D$77:$F$77</c:f>
              <c:numCache>
                <c:formatCode>_-"$"* #,##0_-;\-"$"* #,##0_-;_-"$"* "-"??_-;_-@_-</c:formatCode>
                <c:ptCount val="3"/>
                <c:pt idx="0">
                  <c:v>205532087955</c:v>
                </c:pt>
                <c:pt idx="1">
                  <c:v>183947918370</c:v>
                </c:pt>
                <c:pt idx="2">
                  <c:v>157406635020</c:v>
                </c:pt>
              </c:numCache>
            </c:numRef>
          </c:val>
          <c:extLst>
            <c:ext xmlns:c16="http://schemas.microsoft.com/office/drawing/2014/chart" uri="{C3380CC4-5D6E-409C-BE32-E72D297353CC}">
              <c16:uniqueId val="{00000000-62C3-4CA6-89E4-71C97454D9E4}"/>
            </c:ext>
          </c:extLst>
        </c:ser>
        <c:dLbls>
          <c:dLblPos val="outEnd"/>
          <c:showLegendKey val="0"/>
          <c:showVal val="1"/>
          <c:showCatName val="0"/>
          <c:showSerName val="0"/>
          <c:showPercent val="0"/>
          <c:showBubbleSize val="0"/>
        </c:dLbls>
        <c:gapWidth val="80"/>
        <c:overlap val="25"/>
        <c:axId val="347301280"/>
        <c:axId val="347296688"/>
      </c:barChart>
      <c:catAx>
        <c:axId val="34730128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7296688"/>
        <c:crosses val="autoZero"/>
        <c:auto val="1"/>
        <c:lblAlgn val="ctr"/>
        <c:lblOffset val="100"/>
        <c:noMultiLvlLbl val="0"/>
      </c:catAx>
      <c:valAx>
        <c:axId val="347296688"/>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730128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SOGAMOSO!$C$77</c:f>
              <c:strCache>
                <c:ptCount val="1"/>
                <c:pt idx="0">
                  <c:v>GASTOS </c:v>
                </c:pt>
              </c:strCache>
            </c:strRef>
          </c:tx>
          <c:spPr>
            <a:ln w="28575" cap="rnd">
              <a:solidFill>
                <a:schemeClr val="accent1"/>
              </a:solidFill>
              <a:round/>
            </a:ln>
            <a:effectLst/>
          </c:spPr>
          <c:marker>
            <c:symbol val="none"/>
          </c:marker>
          <c:cat>
            <c:numRef>
              <c:f>SOGAMOSO!$D$2:$F$2</c:f>
              <c:numCache>
                <c:formatCode>General</c:formatCode>
                <c:ptCount val="3"/>
                <c:pt idx="0">
                  <c:v>2020</c:v>
                </c:pt>
                <c:pt idx="1">
                  <c:v>2019</c:v>
                </c:pt>
                <c:pt idx="2">
                  <c:v>2018</c:v>
                </c:pt>
              </c:numCache>
            </c:numRef>
          </c:cat>
          <c:val>
            <c:numRef>
              <c:f>SOGAMOSO!$D$77:$F$77</c:f>
              <c:numCache>
                <c:formatCode>_-"$"* #,##0_-;\-"$"* #,##0_-;_-"$"* "-"??_-;_-@_-</c:formatCode>
                <c:ptCount val="3"/>
                <c:pt idx="0">
                  <c:v>205532087955</c:v>
                </c:pt>
                <c:pt idx="1">
                  <c:v>183947918370</c:v>
                </c:pt>
                <c:pt idx="2">
                  <c:v>157406635020</c:v>
                </c:pt>
              </c:numCache>
            </c:numRef>
          </c:val>
          <c:smooth val="0"/>
          <c:extLst>
            <c:ext xmlns:c16="http://schemas.microsoft.com/office/drawing/2014/chart" uri="{C3380CC4-5D6E-409C-BE32-E72D297353CC}">
              <c16:uniqueId val="{00000000-F047-4FA1-A8DB-DF14F4BB40CD}"/>
            </c:ext>
          </c:extLst>
        </c:ser>
        <c:ser>
          <c:idx val="1"/>
          <c:order val="1"/>
          <c:tx>
            <c:strRef>
              <c:f>SOGAMOSO!$C$142</c:f>
              <c:strCache>
                <c:ptCount val="1"/>
                <c:pt idx="0">
                  <c:v>GASTO PÚBLICO SOCIAL </c:v>
                </c:pt>
              </c:strCache>
            </c:strRef>
          </c:tx>
          <c:spPr>
            <a:ln w="28575" cap="rnd">
              <a:solidFill>
                <a:schemeClr val="accent2"/>
              </a:solidFill>
              <a:round/>
            </a:ln>
            <a:effectLst/>
          </c:spPr>
          <c:marker>
            <c:symbol val="none"/>
          </c:marker>
          <c:cat>
            <c:numRef>
              <c:f>SOGAMOSO!$D$2:$F$2</c:f>
              <c:numCache>
                <c:formatCode>General</c:formatCode>
                <c:ptCount val="3"/>
                <c:pt idx="0">
                  <c:v>2020</c:v>
                </c:pt>
                <c:pt idx="1">
                  <c:v>2019</c:v>
                </c:pt>
                <c:pt idx="2">
                  <c:v>2018</c:v>
                </c:pt>
              </c:numCache>
            </c:numRef>
          </c:cat>
          <c:val>
            <c:numRef>
              <c:f>SOGAMOSO!$D$142:$F$142</c:f>
              <c:numCache>
                <c:formatCode>_-"$"* #,##0_-;\-"$"* #,##0_-;_-"$"* "-"??_-;_-@_-</c:formatCode>
                <c:ptCount val="3"/>
                <c:pt idx="0">
                  <c:v>147620820563</c:v>
                </c:pt>
                <c:pt idx="1">
                  <c:v>145520018499</c:v>
                </c:pt>
                <c:pt idx="2">
                  <c:v>132734798433</c:v>
                </c:pt>
              </c:numCache>
            </c:numRef>
          </c:val>
          <c:smooth val="0"/>
          <c:extLst>
            <c:ext xmlns:c16="http://schemas.microsoft.com/office/drawing/2014/chart" uri="{C3380CC4-5D6E-409C-BE32-E72D297353CC}">
              <c16:uniqueId val="{00000001-F047-4FA1-A8DB-DF14F4BB40CD}"/>
            </c:ext>
          </c:extLst>
        </c:ser>
        <c:dLbls>
          <c:showLegendKey val="0"/>
          <c:showVal val="0"/>
          <c:showCatName val="0"/>
          <c:showSerName val="0"/>
          <c:showPercent val="0"/>
          <c:showBubbleSize val="0"/>
        </c:dLbls>
        <c:smooth val="0"/>
        <c:axId val="360205144"/>
        <c:axId val="360211704"/>
      </c:lineChart>
      <c:catAx>
        <c:axId val="36020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11704"/>
        <c:crosses val="autoZero"/>
        <c:auto val="1"/>
        <c:lblAlgn val="ctr"/>
        <c:lblOffset val="100"/>
        <c:noMultiLvlLbl val="0"/>
      </c:catAx>
      <c:valAx>
        <c:axId val="36021170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05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SOGAMOSO!$C$78</c:f>
              <c:strCache>
                <c:ptCount val="1"/>
                <c:pt idx="0">
                  <c:v>DE ADMINISTRACIÓN Y OPERACIÓN </c:v>
                </c:pt>
              </c:strCache>
            </c:strRef>
          </c:tx>
          <c:spPr>
            <a:solidFill>
              <a:schemeClr val="accent1">
                <a:alpha val="70000"/>
              </a:schemeClr>
            </a:solidFill>
            <a:ln>
              <a:noFill/>
            </a:ln>
            <a:effectLst/>
          </c:spPr>
          <c:invertIfNegative val="0"/>
          <c:dLbls>
            <c:dLbl>
              <c:idx val="0"/>
              <c:layout>
                <c:manualLayout>
                  <c:x val="1.3888888888888838E-2"/>
                  <c:y val="-0.4027777777777777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2E-4C04-AC3D-A34539D8CC4F}"/>
                </c:ext>
              </c:extLst>
            </c:dLbl>
            <c:dLbl>
              <c:idx val="1"/>
              <c:layout>
                <c:manualLayout>
                  <c:x val="0"/>
                  <c:y val="-0.3564814814814814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2E-4C04-AC3D-A34539D8CC4F}"/>
                </c:ext>
              </c:extLst>
            </c:dLbl>
            <c:dLbl>
              <c:idx val="2"/>
              <c:layout>
                <c:manualLayout>
                  <c:x val="-1.0185067526415994E-16"/>
                  <c:y val="-0.3009259259259259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72E-4C04-AC3D-A34539D8CC4F}"/>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SOGAMOSO!$D$78:$F$78</c:f>
              <c:numCache>
                <c:formatCode>_-"$"* #,##0_-;\-"$"* #,##0_-;_-"$"* "-"??_-;_-@_-</c:formatCode>
                <c:ptCount val="3"/>
                <c:pt idx="0">
                  <c:v>25505865551</c:v>
                </c:pt>
                <c:pt idx="1">
                  <c:v>22659355175</c:v>
                </c:pt>
                <c:pt idx="2">
                  <c:v>20362601747</c:v>
                </c:pt>
              </c:numCache>
            </c:numRef>
          </c:val>
          <c:extLst>
            <c:ext xmlns:c16="http://schemas.microsoft.com/office/drawing/2014/chart" uri="{C3380CC4-5D6E-409C-BE32-E72D297353CC}">
              <c16:uniqueId val="{00000003-972E-4C04-AC3D-A34539D8CC4F}"/>
            </c:ext>
          </c:extLst>
        </c:ser>
        <c:dLbls>
          <c:dLblPos val="ctr"/>
          <c:showLegendKey val="0"/>
          <c:showVal val="1"/>
          <c:showCatName val="0"/>
          <c:showSerName val="0"/>
          <c:showPercent val="0"/>
          <c:showBubbleSize val="0"/>
        </c:dLbls>
        <c:gapWidth val="50"/>
        <c:overlap val="100"/>
        <c:axId val="346754968"/>
        <c:axId val="346755624"/>
      </c:barChart>
      <c:catAx>
        <c:axId val="34675496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6755624"/>
        <c:crosses val="autoZero"/>
        <c:auto val="1"/>
        <c:lblAlgn val="ctr"/>
        <c:lblOffset val="100"/>
        <c:noMultiLvlLbl val="0"/>
      </c:catAx>
      <c:valAx>
        <c:axId val="346755624"/>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6754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SOGAMOSO!$C$79</c:f>
              <c:strCache>
                <c:ptCount val="1"/>
                <c:pt idx="0">
                  <c:v>SUELDOS Y SALARIOS </c:v>
                </c:pt>
              </c:strCache>
            </c:strRef>
          </c:tx>
          <c:spPr>
            <a:solidFill>
              <a:schemeClr val="accent1">
                <a:alpha val="70000"/>
              </a:schemeClr>
            </a:solidFill>
            <a:ln>
              <a:noFill/>
            </a:ln>
            <a:effectLst/>
          </c:spPr>
          <c:invertIfNegative val="0"/>
          <c:dLbls>
            <c:dLbl>
              <c:idx val="0"/>
              <c:layout>
                <c:manualLayout>
                  <c:x val="-5.0925337632079971E-17"/>
                  <c:y val="-0.3842592592592592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89-470A-BFA5-D1910081F099}"/>
                </c:ext>
              </c:extLst>
            </c:dLbl>
            <c:dLbl>
              <c:idx val="1"/>
              <c:layout>
                <c:manualLayout>
                  <c:x val="-2.7777777777777779E-3"/>
                  <c:y val="-0.2407407407407408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89-470A-BFA5-D1910081F099}"/>
                </c:ext>
              </c:extLst>
            </c:dLbl>
            <c:dLbl>
              <c:idx val="2"/>
              <c:layout>
                <c:manualLayout>
                  <c:x val="-5.5555555555555558E-3"/>
                  <c:y val="-0.1759259259259260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89-470A-BFA5-D1910081F099}"/>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SOGAMOSO!$D$79:$F$79</c:f>
              <c:numCache>
                <c:formatCode>_-"$"* #,##0_-;\-"$"* #,##0_-;_-"$"* "-"??_-;_-@_-</c:formatCode>
                <c:ptCount val="3"/>
                <c:pt idx="0">
                  <c:v>8099472494</c:v>
                </c:pt>
                <c:pt idx="1">
                  <c:v>7314488124</c:v>
                </c:pt>
                <c:pt idx="2">
                  <c:v>6800447875</c:v>
                </c:pt>
              </c:numCache>
            </c:numRef>
          </c:val>
          <c:extLst>
            <c:ext xmlns:c16="http://schemas.microsoft.com/office/drawing/2014/chart" uri="{C3380CC4-5D6E-409C-BE32-E72D297353CC}">
              <c16:uniqueId val="{00000003-6D89-470A-BFA5-D1910081F099}"/>
            </c:ext>
          </c:extLst>
        </c:ser>
        <c:dLbls>
          <c:dLblPos val="ctr"/>
          <c:showLegendKey val="0"/>
          <c:showVal val="1"/>
          <c:showCatName val="0"/>
          <c:showSerName val="0"/>
          <c:showPercent val="0"/>
          <c:showBubbleSize val="0"/>
        </c:dLbls>
        <c:gapWidth val="50"/>
        <c:overlap val="100"/>
        <c:axId val="346688648"/>
        <c:axId val="346692584"/>
      </c:barChart>
      <c:catAx>
        <c:axId val="34668864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6692584"/>
        <c:crosses val="autoZero"/>
        <c:auto val="1"/>
        <c:lblAlgn val="ctr"/>
        <c:lblOffset val="100"/>
        <c:noMultiLvlLbl val="0"/>
      </c:catAx>
      <c:valAx>
        <c:axId val="346692584"/>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6688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SOGAMOSO!$D$2</c:f>
              <c:strCache>
                <c:ptCount val="1"/>
                <c:pt idx="0">
                  <c:v>2020</c:v>
                </c:pt>
              </c:strCache>
            </c:strRef>
          </c:tx>
          <c:spPr>
            <a:ln w="28575" cap="rnd">
              <a:solidFill>
                <a:schemeClr val="accent6"/>
              </a:solidFill>
              <a:round/>
            </a:ln>
            <a:effectLst/>
          </c:spPr>
          <c:marker>
            <c:symbol val="none"/>
          </c:marker>
          <c:cat>
            <c:strRef>
              <c:f>SOGAMOSO!$C$80:$C$83</c:f>
              <c:strCache>
                <c:ptCount val="4"/>
                <c:pt idx="0">
                  <c:v>SUELDOS  </c:v>
                </c:pt>
                <c:pt idx="1">
                  <c:v>BONIFICACIONES  </c:v>
                </c:pt>
                <c:pt idx="2">
                  <c:v>AUXILIO DE TRANSPORTE </c:v>
                </c:pt>
                <c:pt idx="3">
                  <c:v>SUBSIDIO DE ALIMENTACIÓN </c:v>
                </c:pt>
              </c:strCache>
            </c:strRef>
          </c:cat>
          <c:val>
            <c:numRef>
              <c:f>SOGAMOSO!$D$80:$D$83</c:f>
              <c:numCache>
                <c:formatCode>_-"$"* #,##0_-;\-"$"* #,##0_-;_-"$"* "-"??_-;_-@_-</c:formatCode>
                <c:ptCount val="4"/>
                <c:pt idx="0">
                  <c:v>7747250896</c:v>
                </c:pt>
                <c:pt idx="1">
                  <c:v>306995019</c:v>
                </c:pt>
                <c:pt idx="2">
                  <c:v>12088780</c:v>
                </c:pt>
                <c:pt idx="3">
                  <c:v>33137799</c:v>
                </c:pt>
              </c:numCache>
            </c:numRef>
          </c:val>
          <c:smooth val="0"/>
          <c:extLst>
            <c:ext xmlns:c16="http://schemas.microsoft.com/office/drawing/2014/chart" uri="{C3380CC4-5D6E-409C-BE32-E72D297353CC}">
              <c16:uniqueId val="{00000000-117B-48F3-847A-C4412A313407}"/>
            </c:ext>
          </c:extLst>
        </c:ser>
        <c:ser>
          <c:idx val="1"/>
          <c:order val="1"/>
          <c:tx>
            <c:strRef>
              <c:f>SOGAMOSO!$E$2</c:f>
              <c:strCache>
                <c:ptCount val="1"/>
                <c:pt idx="0">
                  <c:v>2019</c:v>
                </c:pt>
              </c:strCache>
            </c:strRef>
          </c:tx>
          <c:spPr>
            <a:ln w="28575" cap="rnd">
              <a:solidFill>
                <a:schemeClr val="accent5"/>
              </a:solidFill>
              <a:round/>
            </a:ln>
            <a:effectLst/>
          </c:spPr>
          <c:marker>
            <c:symbol val="none"/>
          </c:marker>
          <c:cat>
            <c:strRef>
              <c:f>SOGAMOSO!$C$80:$C$83</c:f>
              <c:strCache>
                <c:ptCount val="4"/>
                <c:pt idx="0">
                  <c:v>SUELDOS  </c:v>
                </c:pt>
                <c:pt idx="1">
                  <c:v>BONIFICACIONES  </c:v>
                </c:pt>
                <c:pt idx="2">
                  <c:v>AUXILIO DE TRANSPORTE </c:v>
                </c:pt>
                <c:pt idx="3">
                  <c:v>SUBSIDIO DE ALIMENTACIÓN </c:v>
                </c:pt>
              </c:strCache>
            </c:strRef>
          </c:cat>
          <c:val>
            <c:numRef>
              <c:f>SOGAMOSO!$E$80:$E$83</c:f>
              <c:numCache>
                <c:formatCode>_-"$"* #,##0_-;\-"$"* #,##0_-;_-"$"* "-"??_-;_-@_-</c:formatCode>
                <c:ptCount val="4"/>
                <c:pt idx="0">
                  <c:v>6997159144</c:v>
                </c:pt>
                <c:pt idx="1">
                  <c:v>261612772</c:v>
                </c:pt>
                <c:pt idx="2">
                  <c:v>12077922</c:v>
                </c:pt>
                <c:pt idx="3">
                  <c:v>43638286</c:v>
                </c:pt>
              </c:numCache>
            </c:numRef>
          </c:val>
          <c:smooth val="0"/>
          <c:extLst>
            <c:ext xmlns:c16="http://schemas.microsoft.com/office/drawing/2014/chart" uri="{C3380CC4-5D6E-409C-BE32-E72D297353CC}">
              <c16:uniqueId val="{00000001-117B-48F3-847A-C4412A313407}"/>
            </c:ext>
          </c:extLst>
        </c:ser>
        <c:ser>
          <c:idx val="2"/>
          <c:order val="2"/>
          <c:tx>
            <c:strRef>
              <c:f>SOGAMOSO!$F$2</c:f>
              <c:strCache>
                <c:ptCount val="1"/>
                <c:pt idx="0">
                  <c:v>2018</c:v>
                </c:pt>
              </c:strCache>
            </c:strRef>
          </c:tx>
          <c:spPr>
            <a:ln w="28575" cap="rnd">
              <a:solidFill>
                <a:schemeClr val="accent4"/>
              </a:solidFill>
              <a:round/>
            </a:ln>
            <a:effectLst/>
          </c:spPr>
          <c:marker>
            <c:symbol val="none"/>
          </c:marker>
          <c:cat>
            <c:strRef>
              <c:f>SOGAMOSO!$C$80:$C$83</c:f>
              <c:strCache>
                <c:ptCount val="4"/>
                <c:pt idx="0">
                  <c:v>SUELDOS  </c:v>
                </c:pt>
                <c:pt idx="1">
                  <c:v>BONIFICACIONES  </c:v>
                </c:pt>
                <c:pt idx="2">
                  <c:v>AUXILIO DE TRANSPORTE </c:v>
                </c:pt>
                <c:pt idx="3">
                  <c:v>SUBSIDIO DE ALIMENTACIÓN </c:v>
                </c:pt>
              </c:strCache>
            </c:strRef>
          </c:cat>
          <c:val>
            <c:numRef>
              <c:f>SOGAMOSO!$F$80:$F$83</c:f>
              <c:numCache>
                <c:formatCode>_-"$"* #,##0_-;\-"$"* #,##0_-;_-"$"* "-"??_-;_-@_-</c:formatCode>
                <c:ptCount val="4"/>
                <c:pt idx="0">
                  <c:v>6401317907</c:v>
                </c:pt>
                <c:pt idx="1">
                  <c:v>331156337</c:v>
                </c:pt>
                <c:pt idx="2">
                  <c:v>20886799</c:v>
                </c:pt>
                <c:pt idx="3">
                  <c:v>47086832</c:v>
                </c:pt>
              </c:numCache>
            </c:numRef>
          </c:val>
          <c:smooth val="0"/>
          <c:extLst>
            <c:ext xmlns:c16="http://schemas.microsoft.com/office/drawing/2014/chart" uri="{C3380CC4-5D6E-409C-BE32-E72D297353CC}">
              <c16:uniqueId val="{00000002-117B-48F3-847A-C4412A313407}"/>
            </c:ext>
          </c:extLst>
        </c:ser>
        <c:dLbls>
          <c:showLegendKey val="0"/>
          <c:showVal val="0"/>
          <c:showCatName val="0"/>
          <c:showSerName val="0"/>
          <c:showPercent val="0"/>
          <c:showBubbleSize val="0"/>
        </c:dLbls>
        <c:smooth val="0"/>
        <c:axId val="346690288"/>
        <c:axId val="346747752"/>
      </c:lineChart>
      <c:catAx>
        <c:axId val="34669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6747752"/>
        <c:crosses val="autoZero"/>
        <c:auto val="1"/>
        <c:lblAlgn val="ctr"/>
        <c:lblOffset val="100"/>
        <c:noMultiLvlLbl val="0"/>
      </c:catAx>
      <c:valAx>
        <c:axId val="34674775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669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SOGAMOSO!$C$84</c:f>
              <c:strCache>
                <c:ptCount val="1"/>
                <c:pt idx="0">
                  <c:v>CONTRIBUCIONES IMPUTADAS </c:v>
                </c:pt>
              </c:strCache>
            </c:strRef>
          </c:tx>
          <c:spPr>
            <a:solidFill>
              <a:schemeClr val="accent1">
                <a:alpha val="70000"/>
              </a:schemeClr>
            </a:solidFill>
            <a:ln>
              <a:noFill/>
            </a:ln>
            <a:effectLst/>
          </c:spPr>
          <c:invertIfNegative val="0"/>
          <c:dLbls>
            <c:dLbl>
              <c:idx val="0"/>
              <c:layout>
                <c:manualLayout>
                  <c:x val="2.7777777777777779E-3"/>
                  <c:y val="-9.259259259259258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B3-4C1E-93EE-E98FB5CB1440}"/>
                </c:ext>
              </c:extLst>
            </c:dLbl>
            <c:dLbl>
              <c:idx val="1"/>
              <c:layout>
                <c:manualLayout>
                  <c:x val="-1.2769925575133677E-3"/>
                  <c:y val="-0.2208030199674668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B3-4C1E-93EE-E98FB5CB1440}"/>
                </c:ext>
              </c:extLst>
            </c:dLbl>
            <c:dLbl>
              <c:idx val="2"/>
              <c:layout>
                <c:manualLayout>
                  <c:x val="1.9265085689997325E-3"/>
                  <c:y val="-0.4437694651163508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B3-4C1E-93EE-E98FB5CB1440}"/>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SOGAMOSO!$D$84:$F$84</c:f>
              <c:numCache>
                <c:formatCode>_-"$"* #,##0_-;\-"$"* #,##0_-;_-"$"* "-"??_-;_-@_-</c:formatCode>
                <c:ptCount val="3"/>
                <c:pt idx="0">
                  <c:v>145383905</c:v>
                </c:pt>
                <c:pt idx="1">
                  <c:v>537981186</c:v>
                </c:pt>
                <c:pt idx="2">
                  <c:v>1135523249</c:v>
                </c:pt>
              </c:numCache>
            </c:numRef>
          </c:val>
          <c:extLst>
            <c:ext xmlns:c16="http://schemas.microsoft.com/office/drawing/2014/chart" uri="{C3380CC4-5D6E-409C-BE32-E72D297353CC}">
              <c16:uniqueId val="{00000003-8DB3-4C1E-93EE-E98FB5CB1440}"/>
            </c:ext>
          </c:extLst>
        </c:ser>
        <c:dLbls>
          <c:dLblPos val="ctr"/>
          <c:showLegendKey val="0"/>
          <c:showVal val="1"/>
          <c:showCatName val="0"/>
          <c:showSerName val="0"/>
          <c:showPercent val="0"/>
          <c:showBubbleSize val="0"/>
        </c:dLbls>
        <c:gapWidth val="50"/>
        <c:overlap val="100"/>
        <c:axId val="362901936"/>
        <c:axId val="362898984"/>
      </c:barChart>
      <c:catAx>
        <c:axId val="36290193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2898984"/>
        <c:crosses val="autoZero"/>
        <c:auto val="1"/>
        <c:lblAlgn val="ctr"/>
        <c:lblOffset val="100"/>
        <c:noMultiLvlLbl val="0"/>
      </c:catAx>
      <c:valAx>
        <c:axId val="362898984"/>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290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SOGAMOSO!$C$85</c:f>
              <c:strCache>
                <c:ptCount val="1"/>
                <c:pt idx="0">
                  <c:v>INCAPACIDADES </c:v>
                </c:pt>
              </c:strCache>
            </c:strRef>
          </c:tx>
          <c:spPr>
            <a:ln w="28575" cap="rnd">
              <a:solidFill>
                <a:schemeClr val="accent6"/>
              </a:solidFill>
              <a:round/>
            </a:ln>
            <a:effectLst/>
          </c:spPr>
          <c:marker>
            <c:symbol val="none"/>
          </c:marker>
          <c:cat>
            <c:numRef>
              <c:f>SOGAMOSO!$D$2:$F$2</c:f>
              <c:numCache>
                <c:formatCode>General</c:formatCode>
                <c:ptCount val="3"/>
                <c:pt idx="0">
                  <c:v>2020</c:v>
                </c:pt>
                <c:pt idx="1">
                  <c:v>2019</c:v>
                </c:pt>
                <c:pt idx="2">
                  <c:v>2018</c:v>
                </c:pt>
              </c:numCache>
            </c:numRef>
          </c:cat>
          <c:val>
            <c:numRef>
              <c:f>SOGAMOSO!$D$85:$F$85</c:f>
              <c:numCache>
                <c:formatCode>_-"$"* #,##0_-;\-"$"* #,##0_-;_-"$"* "-"??_-;_-@_-</c:formatCode>
                <c:ptCount val="3"/>
                <c:pt idx="0">
                  <c:v>95333955</c:v>
                </c:pt>
                <c:pt idx="1">
                  <c:v>42570187</c:v>
                </c:pt>
                <c:pt idx="2">
                  <c:v>76283388</c:v>
                </c:pt>
              </c:numCache>
            </c:numRef>
          </c:val>
          <c:smooth val="0"/>
          <c:extLst>
            <c:ext xmlns:c16="http://schemas.microsoft.com/office/drawing/2014/chart" uri="{C3380CC4-5D6E-409C-BE32-E72D297353CC}">
              <c16:uniqueId val="{00000000-3CB3-4932-AC17-60332AF03E35}"/>
            </c:ext>
          </c:extLst>
        </c:ser>
        <c:ser>
          <c:idx val="1"/>
          <c:order val="1"/>
          <c:tx>
            <c:strRef>
              <c:f>SOGAMOSO!$C$86</c:f>
              <c:strCache>
                <c:ptCount val="1"/>
                <c:pt idx="0">
                  <c:v>INDEMNIZACIONES </c:v>
                </c:pt>
              </c:strCache>
            </c:strRef>
          </c:tx>
          <c:spPr>
            <a:ln w="28575" cap="rnd">
              <a:solidFill>
                <a:schemeClr val="accent5"/>
              </a:solidFill>
              <a:round/>
            </a:ln>
            <a:effectLst/>
          </c:spPr>
          <c:marker>
            <c:symbol val="none"/>
          </c:marker>
          <c:cat>
            <c:numRef>
              <c:f>SOGAMOSO!$D$2:$F$2</c:f>
              <c:numCache>
                <c:formatCode>General</c:formatCode>
                <c:ptCount val="3"/>
                <c:pt idx="0">
                  <c:v>2020</c:v>
                </c:pt>
                <c:pt idx="1">
                  <c:v>2019</c:v>
                </c:pt>
                <c:pt idx="2">
                  <c:v>2018</c:v>
                </c:pt>
              </c:numCache>
            </c:numRef>
          </c:cat>
          <c:val>
            <c:numRef>
              <c:f>SOGAMOSO!$D$86:$F$86</c:f>
              <c:numCache>
                <c:formatCode>_-"$"* #,##0_-;\-"$"* #,##0_-;_-"$"* "-"??_-;_-@_-</c:formatCode>
                <c:ptCount val="3"/>
                <c:pt idx="0">
                  <c:v>10961942</c:v>
                </c:pt>
                <c:pt idx="1">
                  <c:v>10071666</c:v>
                </c:pt>
                <c:pt idx="2">
                  <c:v>8562588</c:v>
                </c:pt>
              </c:numCache>
            </c:numRef>
          </c:val>
          <c:smooth val="0"/>
          <c:extLst>
            <c:ext xmlns:c16="http://schemas.microsoft.com/office/drawing/2014/chart" uri="{C3380CC4-5D6E-409C-BE32-E72D297353CC}">
              <c16:uniqueId val="{00000001-3CB3-4932-AC17-60332AF03E35}"/>
            </c:ext>
          </c:extLst>
        </c:ser>
        <c:ser>
          <c:idx val="2"/>
          <c:order val="2"/>
          <c:tx>
            <c:strRef>
              <c:f>SOGAMOSO!$C$87</c:f>
              <c:strCache>
                <c:ptCount val="1"/>
                <c:pt idx="0">
                  <c:v>OTRAS CONTRIBUCIONES IMPUTADAS </c:v>
                </c:pt>
              </c:strCache>
            </c:strRef>
          </c:tx>
          <c:spPr>
            <a:ln w="28575" cap="rnd">
              <a:solidFill>
                <a:schemeClr val="accent4"/>
              </a:solidFill>
              <a:round/>
            </a:ln>
            <a:effectLst/>
          </c:spPr>
          <c:marker>
            <c:symbol val="none"/>
          </c:marker>
          <c:cat>
            <c:numRef>
              <c:f>SOGAMOSO!$D$2:$F$2</c:f>
              <c:numCache>
                <c:formatCode>General</c:formatCode>
                <c:ptCount val="3"/>
                <c:pt idx="0">
                  <c:v>2020</c:v>
                </c:pt>
                <c:pt idx="1">
                  <c:v>2019</c:v>
                </c:pt>
                <c:pt idx="2">
                  <c:v>2018</c:v>
                </c:pt>
              </c:numCache>
            </c:numRef>
          </c:cat>
          <c:val>
            <c:numRef>
              <c:f>SOGAMOSO!$D$87:$F$87</c:f>
              <c:numCache>
                <c:formatCode>_-"$"* #,##0_-;\-"$"* #,##0_-;_-"$"* "-"??_-;_-@_-</c:formatCode>
                <c:ptCount val="3"/>
                <c:pt idx="0">
                  <c:v>39088008</c:v>
                </c:pt>
                <c:pt idx="1">
                  <c:v>485339333</c:v>
                </c:pt>
                <c:pt idx="2">
                  <c:v>1050677273</c:v>
                </c:pt>
              </c:numCache>
            </c:numRef>
          </c:val>
          <c:smooth val="0"/>
          <c:extLst>
            <c:ext xmlns:c16="http://schemas.microsoft.com/office/drawing/2014/chart" uri="{C3380CC4-5D6E-409C-BE32-E72D297353CC}">
              <c16:uniqueId val="{00000002-3CB3-4932-AC17-60332AF03E35}"/>
            </c:ext>
          </c:extLst>
        </c:ser>
        <c:dLbls>
          <c:showLegendKey val="0"/>
          <c:showVal val="0"/>
          <c:showCatName val="0"/>
          <c:showSerName val="0"/>
          <c:showPercent val="0"/>
          <c:showBubbleSize val="0"/>
        </c:dLbls>
        <c:smooth val="0"/>
        <c:axId val="362898328"/>
        <c:axId val="362891768"/>
      </c:lineChart>
      <c:catAx>
        <c:axId val="362898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2891768"/>
        <c:crosses val="autoZero"/>
        <c:auto val="1"/>
        <c:lblAlgn val="ctr"/>
        <c:lblOffset val="100"/>
        <c:noMultiLvlLbl val="0"/>
      </c:catAx>
      <c:valAx>
        <c:axId val="36289176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2898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SOGAMOSO!$C$88</c:f>
              <c:strCache>
                <c:ptCount val="1"/>
                <c:pt idx="0">
                  <c:v>CONTRIBUCIONES EFECTIVAS </c:v>
                </c:pt>
              </c:strCache>
            </c:strRef>
          </c:tx>
          <c:spPr>
            <a:solidFill>
              <a:schemeClr val="accent1">
                <a:alpha val="70000"/>
              </a:schemeClr>
            </a:solidFill>
            <a:ln>
              <a:noFill/>
            </a:ln>
            <a:effectLst/>
          </c:spPr>
          <c:invertIfNegative val="0"/>
          <c:dLbls>
            <c:dLbl>
              <c:idx val="0"/>
              <c:layout>
                <c:manualLayout>
                  <c:x val="8.3333333333332829E-3"/>
                  <c:y val="-0.4398148148148148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95-45CB-9AD4-79BAF4639D1D}"/>
                </c:ext>
              </c:extLst>
            </c:dLbl>
            <c:dLbl>
              <c:idx val="1"/>
              <c:layout>
                <c:manualLayout>
                  <c:x val="2.7777777777777779E-3"/>
                  <c:y val="-0.3240740740740741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95-45CB-9AD4-79BAF4639D1D}"/>
                </c:ext>
              </c:extLst>
            </c:dLbl>
            <c:dLbl>
              <c:idx val="2"/>
              <c:layout>
                <c:manualLayout>
                  <c:x val="-5.5555555555555558E-3"/>
                  <c:y val="-0.1666666666666666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95-45CB-9AD4-79BAF4639D1D}"/>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SOGAMOSO!$D$88:$F$88</c:f>
              <c:numCache>
                <c:formatCode>_-"$"* #,##0_-;\-"$"* #,##0_-;_-"$"* "-"??_-;_-@_-</c:formatCode>
                <c:ptCount val="3"/>
                <c:pt idx="0">
                  <c:v>2345622655</c:v>
                </c:pt>
                <c:pt idx="1">
                  <c:v>2189509956</c:v>
                </c:pt>
                <c:pt idx="2">
                  <c:v>1998952590</c:v>
                </c:pt>
              </c:numCache>
            </c:numRef>
          </c:val>
          <c:extLst>
            <c:ext xmlns:c16="http://schemas.microsoft.com/office/drawing/2014/chart" uri="{C3380CC4-5D6E-409C-BE32-E72D297353CC}">
              <c16:uniqueId val="{00000003-6C95-45CB-9AD4-79BAF4639D1D}"/>
            </c:ext>
          </c:extLst>
        </c:ser>
        <c:dLbls>
          <c:dLblPos val="ctr"/>
          <c:showLegendKey val="0"/>
          <c:showVal val="1"/>
          <c:showCatName val="0"/>
          <c:showSerName val="0"/>
          <c:showPercent val="0"/>
          <c:showBubbleSize val="0"/>
        </c:dLbls>
        <c:gapWidth val="50"/>
        <c:overlap val="100"/>
        <c:axId val="365182472"/>
        <c:axId val="364117856"/>
      </c:barChart>
      <c:catAx>
        <c:axId val="365182472"/>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117856"/>
        <c:crosses val="autoZero"/>
        <c:auto val="1"/>
        <c:lblAlgn val="ctr"/>
        <c:lblOffset val="100"/>
        <c:noMultiLvlLbl val="0"/>
      </c:catAx>
      <c:valAx>
        <c:axId val="364117856"/>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5182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DUITAMA!$D$48:$F$48</c:f>
              <c:numCache>
                <c:formatCode>_-"$"* #,##0_-;\-"$"* #,##0_-;_-"$"* "-"??_-;_-@_-</c:formatCode>
                <c:ptCount val="3"/>
                <c:pt idx="0">
                  <c:v>82100150</c:v>
                </c:pt>
                <c:pt idx="1">
                  <c:v>163540472</c:v>
                </c:pt>
                <c:pt idx="2">
                  <c:v>142608359</c:v>
                </c:pt>
              </c:numCache>
            </c:numRef>
          </c:val>
          <c:extLst>
            <c:ext xmlns:c16="http://schemas.microsoft.com/office/drawing/2014/chart" uri="{C3380CC4-5D6E-409C-BE32-E72D297353CC}">
              <c16:uniqueId val="{00000000-13C7-4D7C-A3AD-0CFF1E131CC8}"/>
            </c:ext>
          </c:extLst>
        </c:ser>
        <c:dLbls>
          <c:dLblPos val="outEnd"/>
          <c:showLegendKey val="0"/>
          <c:showVal val="1"/>
          <c:showCatName val="0"/>
          <c:showSerName val="0"/>
          <c:showPercent val="0"/>
          <c:showBubbleSize val="0"/>
        </c:dLbls>
        <c:gapWidth val="80"/>
        <c:overlap val="25"/>
        <c:axId val="1869102624"/>
        <c:axId val="1869117600"/>
      </c:barChart>
      <c:catAx>
        <c:axId val="186910262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9117600"/>
        <c:crosses val="autoZero"/>
        <c:auto val="1"/>
        <c:lblAlgn val="ctr"/>
        <c:lblOffset val="100"/>
        <c:noMultiLvlLbl val="0"/>
      </c:catAx>
      <c:valAx>
        <c:axId val="1869117600"/>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91026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SOGAMOSO!$D$2</c:f>
              <c:strCache>
                <c:ptCount val="1"/>
                <c:pt idx="0">
                  <c:v>2020</c:v>
                </c:pt>
              </c:strCache>
            </c:strRef>
          </c:tx>
          <c:spPr>
            <a:ln w="28575" cap="rnd">
              <a:solidFill>
                <a:schemeClr val="accent6"/>
              </a:solidFill>
              <a:round/>
            </a:ln>
            <a:effectLst/>
          </c:spPr>
          <c:marker>
            <c:symbol val="none"/>
          </c:marker>
          <c:cat>
            <c:strRef>
              <c:f>SOGAMOSO!$C$89:$C$109</c:f>
              <c:strCache>
                <c:ptCount val="21"/>
                <c:pt idx="0">
                  <c:v>SEGUROS DE VIDA </c:v>
                </c:pt>
                <c:pt idx="1">
                  <c:v>APORTES A CAJAS DE COMPENSACIÓN FAMILIAR </c:v>
                </c:pt>
                <c:pt idx="2">
                  <c:v>COTIZACIONES A SEGURIDAD SOCIAL EN SALUD </c:v>
                </c:pt>
                <c:pt idx="3">
                  <c:v>COTIZACIONES A RIESGOS LABORALES </c:v>
                </c:pt>
                <c:pt idx="4">
                  <c:v>COTIZACIONES A ENTIDADES ADMINISTRADORAS DEL RÉGIMEN DE PRIMA MEDIA </c:v>
                </c:pt>
                <c:pt idx="5">
                  <c:v>COTIZACIONES A ENTIDADES ADMINISTRADORAS DEL RÉGIMEN DE AHORRO INDIVIDUAL </c:v>
                </c:pt>
                <c:pt idx="6">
                  <c:v>APORTES SOBRE LA NÓMINA </c:v>
                </c:pt>
                <c:pt idx="7">
                  <c:v>APORTES AL ICBF </c:v>
                </c:pt>
                <c:pt idx="8">
                  <c:v>APORTES AL SENA </c:v>
                </c:pt>
                <c:pt idx="9">
                  <c:v>APORTES A LA ESAP </c:v>
                </c:pt>
                <c:pt idx="10">
                  <c:v>APORTES A ESCUELAS INDUSTRIALES E INSTITUTOS TÉCNICOS </c:v>
                </c:pt>
                <c:pt idx="11">
                  <c:v>PRESTACIONES SOCIALES </c:v>
                </c:pt>
                <c:pt idx="12">
                  <c:v>VACACIONES </c:v>
                </c:pt>
                <c:pt idx="13">
                  <c:v>CESANTÍAS  </c:v>
                </c:pt>
                <c:pt idx="14">
                  <c:v>INTERESES A LAS CESANTÍAS  </c:v>
                </c:pt>
                <c:pt idx="15">
                  <c:v>PRIMA DE VACACIONES  </c:v>
                </c:pt>
                <c:pt idx="16">
                  <c:v>PRIMA DE NAVIDAD </c:v>
                </c:pt>
                <c:pt idx="17">
                  <c:v>PRIMA DE SERVICIOS </c:v>
                </c:pt>
                <c:pt idx="18">
                  <c:v>BONIFICACIÓN ESPECIAL DE RECREACIÓN </c:v>
                </c:pt>
                <c:pt idx="19">
                  <c:v>CESANTÍAS RETROACTIVAS </c:v>
                </c:pt>
                <c:pt idx="20">
                  <c:v>OTRAS PRIMAS </c:v>
                </c:pt>
              </c:strCache>
            </c:strRef>
          </c:cat>
          <c:val>
            <c:numRef>
              <c:f>SOGAMOSO!$D$89:$D$109</c:f>
              <c:numCache>
                <c:formatCode>_-"$"* #,##0_-;\-"$"* #,##0_-;_-"$"* "-"??_-;_-@_-</c:formatCode>
                <c:ptCount val="21"/>
                <c:pt idx="0">
                  <c:v>18113739</c:v>
                </c:pt>
                <c:pt idx="1">
                  <c:v>398762500</c:v>
                </c:pt>
                <c:pt idx="2">
                  <c:v>806713516</c:v>
                </c:pt>
                <c:pt idx="3">
                  <c:v>56366800</c:v>
                </c:pt>
                <c:pt idx="4">
                  <c:v>1042962200</c:v>
                </c:pt>
                <c:pt idx="5">
                  <c:v>22703900</c:v>
                </c:pt>
                <c:pt idx="6">
                  <c:v>498839400</c:v>
                </c:pt>
                <c:pt idx="7">
                  <c:v>299111300</c:v>
                </c:pt>
                <c:pt idx="8">
                  <c:v>50267100</c:v>
                </c:pt>
                <c:pt idx="9">
                  <c:v>49815400</c:v>
                </c:pt>
                <c:pt idx="10">
                  <c:v>99645600</c:v>
                </c:pt>
                <c:pt idx="11">
                  <c:v>3837685637</c:v>
                </c:pt>
                <c:pt idx="12">
                  <c:v>400644251</c:v>
                </c:pt>
                <c:pt idx="13">
                  <c:v>812827695</c:v>
                </c:pt>
                <c:pt idx="14">
                  <c:v>97515934</c:v>
                </c:pt>
                <c:pt idx="15">
                  <c:v>395371765</c:v>
                </c:pt>
                <c:pt idx="16">
                  <c:v>797149940</c:v>
                </c:pt>
                <c:pt idx="17">
                  <c:v>806439231</c:v>
                </c:pt>
                <c:pt idx="18">
                  <c:v>2431339</c:v>
                </c:pt>
                <c:pt idx="19">
                  <c:v>0</c:v>
                </c:pt>
                <c:pt idx="20">
                  <c:v>525305482</c:v>
                </c:pt>
              </c:numCache>
            </c:numRef>
          </c:val>
          <c:smooth val="0"/>
          <c:extLst>
            <c:ext xmlns:c16="http://schemas.microsoft.com/office/drawing/2014/chart" uri="{C3380CC4-5D6E-409C-BE32-E72D297353CC}">
              <c16:uniqueId val="{00000000-2900-4A03-BA8B-9208AE0E08D9}"/>
            </c:ext>
          </c:extLst>
        </c:ser>
        <c:ser>
          <c:idx val="1"/>
          <c:order val="1"/>
          <c:tx>
            <c:strRef>
              <c:f>SOGAMOSO!$E$2</c:f>
              <c:strCache>
                <c:ptCount val="1"/>
                <c:pt idx="0">
                  <c:v>2019</c:v>
                </c:pt>
              </c:strCache>
            </c:strRef>
          </c:tx>
          <c:spPr>
            <a:ln w="28575" cap="rnd">
              <a:solidFill>
                <a:schemeClr val="accent5"/>
              </a:solidFill>
              <a:round/>
            </a:ln>
            <a:effectLst/>
          </c:spPr>
          <c:marker>
            <c:symbol val="none"/>
          </c:marker>
          <c:cat>
            <c:strRef>
              <c:f>SOGAMOSO!$C$89:$C$109</c:f>
              <c:strCache>
                <c:ptCount val="21"/>
                <c:pt idx="0">
                  <c:v>SEGUROS DE VIDA </c:v>
                </c:pt>
                <c:pt idx="1">
                  <c:v>APORTES A CAJAS DE COMPENSACIÓN FAMILIAR </c:v>
                </c:pt>
                <c:pt idx="2">
                  <c:v>COTIZACIONES A SEGURIDAD SOCIAL EN SALUD </c:v>
                </c:pt>
                <c:pt idx="3">
                  <c:v>COTIZACIONES A RIESGOS LABORALES </c:v>
                </c:pt>
                <c:pt idx="4">
                  <c:v>COTIZACIONES A ENTIDADES ADMINISTRADORAS DEL RÉGIMEN DE PRIMA MEDIA </c:v>
                </c:pt>
                <c:pt idx="5">
                  <c:v>COTIZACIONES A ENTIDADES ADMINISTRADORAS DEL RÉGIMEN DE AHORRO INDIVIDUAL </c:v>
                </c:pt>
                <c:pt idx="6">
                  <c:v>APORTES SOBRE LA NÓMINA </c:v>
                </c:pt>
                <c:pt idx="7">
                  <c:v>APORTES AL ICBF </c:v>
                </c:pt>
                <c:pt idx="8">
                  <c:v>APORTES AL SENA </c:v>
                </c:pt>
                <c:pt idx="9">
                  <c:v>APORTES A LA ESAP </c:v>
                </c:pt>
                <c:pt idx="10">
                  <c:v>APORTES A ESCUELAS INDUSTRIALES E INSTITUTOS TÉCNICOS </c:v>
                </c:pt>
                <c:pt idx="11">
                  <c:v>PRESTACIONES SOCIALES </c:v>
                </c:pt>
                <c:pt idx="12">
                  <c:v>VACACIONES </c:v>
                </c:pt>
                <c:pt idx="13">
                  <c:v>CESANTÍAS  </c:v>
                </c:pt>
                <c:pt idx="14">
                  <c:v>INTERESES A LAS CESANTÍAS  </c:v>
                </c:pt>
                <c:pt idx="15">
                  <c:v>PRIMA DE VACACIONES  </c:v>
                </c:pt>
                <c:pt idx="16">
                  <c:v>PRIMA DE NAVIDAD </c:v>
                </c:pt>
                <c:pt idx="17">
                  <c:v>PRIMA DE SERVICIOS </c:v>
                </c:pt>
                <c:pt idx="18">
                  <c:v>BONIFICACIÓN ESPECIAL DE RECREACIÓN </c:v>
                </c:pt>
                <c:pt idx="19">
                  <c:v>CESANTÍAS RETROACTIVAS </c:v>
                </c:pt>
                <c:pt idx="20">
                  <c:v>OTRAS PRIMAS </c:v>
                </c:pt>
              </c:strCache>
            </c:strRef>
          </c:cat>
          <c:val>
            <c:numRef>
              <c:f>SOGAMOSO!$E$89:$E$109</c:f>
              <c:numCache>
                <c:formatCode>_-"$"* #,##0_-;\-"$"* #,##0_-;_-"$"* "-"??_-;_-@_-</c:formatCode>
                <c:ptCount val="21"/>
                <c:pt idx="0">
                  <c:v>18482056</c:v>
                </c:pt>
                <c:pt idx="1">
                  <c:v>368513100</c:v>
                </c:pt>
                <c:pt idx="2">
                  <c:v>738958483</c:v>
                </c:pt>
                <c:pt idx="3">
                  <c:v>81035800</c:v>
                </c:pt>
                <c:pt idx="4">
                  <c:v>961775500</c:v>
                </c:pt>
                <c:pt idx="5">
                  <c:v>20745017</c:v>
                </c:pt>
                <c:pt idx="6">
                  <c:v>461002200</c:v>
                </c:pt>
                <c:pt idx="7">
                  <c:v>276406900</c:v>
                </c:pt>
                <c:pt idx="8">
                  <c:v>46184800</c:v>
                </c:pt>
                <c:pt idx="9">
                  <c:v>46184800</c:v>
                </c:pt>
                <c:pt idx="10">
                  <c:v>92225700</c:v>
                </c:pt>
                <c:pt idx="11">
                  <c:v>4684903468</c:v>
                </c:pt>
                <c:pt idx="12">
                  <c:v>407907912</c:v>
                </c:pt>
                <c:pt idx="13">
                  <c:v>766358037</c:v>
                </c:pt>
                <c:pt idx="14">
                  <c:v>91729382</c:v>
                </c:pt>
                <c:pt idx="15">
                  <c:v>376798755</c:v>
                </c:pt>
                <c:pt idx="16">
                  <c:v>698406439</c:v>
                </c:pt>
                <c:pt idx="17">
                  <c:v>759380729</c:v>
                </c:pt>
                <c:pt idx="18">
                  <c:v>2164013</c:v>
                </c:pt>
                <c:pt idx="19">
                  <c:v>1078164578</c:v>
                </c:pt>
                <c:pt idx="20">
                  <c:v>503993623</c:v>
                </c:pt>
              </c:numCache>
            </c:numRef>
          </c:val>
          <c:smooth val="0"/>
          <c:extLst>
            <c:ext xmlns:c16="http://schemas.microsoft.com/office/drawing/2014/chart" uri="{C3380CC4-5D6E-409C-BE32-E72D297353CC}">
              <c16:uniqueId val="{00000001-2900-4A03-BA8B-9208AE0E08D9}"/>
            </c:ext>
          </c:extLst>
        </c:ser>
        <c:ser>
          <c:idx val="2"/>
          <c:order val="2"/>
          <c:tx>
            <c:strRef>
              <c:f>SOGAMOSO!$F$2</c:f>
              <c:strCache>
                <c:ptCount val="1"/>
                <c:pt idx="0">
                  <c:v>2018</c:v>
                </c:pt>
              </c:strCache>
            </c:strRef>
          </c:tx>
          <c:spPr>
            <a:ln w="28575" cap="rnd">
              <a:solidFill>
                <a:schemeClr val="accent4"/>
              </a:solidFill>
              <a:round/>
            </a:ln>
            <a:effectLst/>
          </c:spPr>
          <c:marker>
            <c:symbol val="none"/>
          </c:marker>
          <c:cat>
            <c:strRef>
              <c:f>SOGAMOSO!$C$89:$C$109</c:f>
              <c:strCache>
                <c:ptCount val="21"/>
                <c:pt idx="0">
                  <c:v>SEGUROS DE VIDA </c:v>
                </c:pt>
                <c:pt idx="1">
                  <c:v>APORTES A CAJAS DE COMPENSACIÓN FAMILIAR </c:v>
                </c:pt>
                <c:pt idx="2">
                  <c:v>COTIZACIONES A SEGURIDAD SOCIAL EN SALUD </c:v>
                </c:pt>
                <c:pt idx="3">
                  <c:v>COTIZACIONES A RIESGOS LABORALES </c:v>
                </c:pt>
                <c:pt idx="4">
                  <c:v>COTIZACIONES A ENTIDADES ADMINISTRADORAS DEL RÉGIMEN DE PRIMA MEDIA </c:v>
                </c:pt>
                <c:pt idx="5">
                  <c:v>COTIZACIONES A ENTIDADES ADMINISTRADORAS DEL RÉGIMEN DE AHORRO INDIVIDUAL </c:v>
                </c:pt>
                <c:pt idx="6">
                  <c:v>APORTES SOBRE LA NÓMINA </c:v>
                </c:pt>
                <c:pt idx="7">
                  <c:v>APORTES AL ICBF </c:v>
                </c:pt>
                <c:pt idx="8">
                  <c:v>APORTES AL SENA </c:v>
                </c:pt>
                <c:pt idx="9">
                  <c:v>APORTES A LA ESAP </c:v>
                </c:pt>
                <c:pt idx="10">
                  <c:v>APORTES A ESCUELAS INDUSTRIALES E INSTITUTOS TÉCNICOS </c:v>
                </c:pt>
                <c:pt idx="11">
                  <c:v>PRESTACIONES SOCIALES </c:v>
                </c:pt>
                <c:pt idx="12">
                  <c:v>VACACIONES </c:v>
                </c:pt>
                <c:pt idx="13">
                  <c:v>CESANTÍAS  </c:v>
                </c:pt>
                <c:pt idx="14">
                  <c:v>INTERESES A LAS CESANTÍAS  </c:v>
                </c:pt>
                <c:pt idx="15">
                  <c:v>PRIMA DE VACACIONES  </c:v>
                </c:pt>
                <c:pt idx="16">
                  <c:v>PRIMA DE NAVIDAD </c:v>
                </c:pt>
                <c:pt idx="17">
                  <c:v>PRIMA DE SERVICIOS </c:v>
                </c:pt>
                <c:pt idx="18">
                  <c:v>BONIFICACIÓN ESPECIAL DE RECREACIÓN </c:v>
                </c:pt>
                <c:pt idx="19">
                  <c:v>CESANTÍAS RETROACTIVAS </c:v>
                </c:pt>
                <c:pt idx="20">
                  <c:v>OTRAS PRIMAS </c:v>
                </c:pt>
              </c:strCache>
            </c:strRef>
          </c:cat>
          <c:val>
            <c:numRef>
              <c:f>SOGAMOSO!$F$89:$F$109</c:f>
              <c:numCache>
                <c:formatCode>_-"$"* #,##0_-;\-"$"* #,##0_-;_-"$"* "-"??_-;_-@_-</c:formatCode>
                <c:ptCount val="21"/>
                <c:pt idx="0">
                  <c:v>17225031</c:v>
                </c:pt>
                <c:pt idx="1">
                  <c:v>342557500</c:v>
                </c:pt>
                <c:pt idx="2">
                  <c:v>678211819</c:v>
                </c:pt>
                <c:pt idx="3">
                  <c:v>81064200</c:v>
                </c:pt>
                <c:pt idx="4">
                  <c:v>869650400</c:v>
                </c:pt>
                <c:pt idx="5">
                  <c:v>10243640</c:v>
                </c:pt>
                <c:pt idx="6">
                  <c:v>428550500</c:v>
                </c:pt>
                <c:pt idx="7">
                  <c:v>256938600</c:v>
                </c:pt>
                <c:pt idx="8">
                  <c:v>42868900</c:v>
                </c:pt>
                <c:pt idx="9">
                  <c:v>42942200</c:v>
                </c:pt>
                <c:pt idx="10">
                  <c:v>85800800</c:v>
                </c:pt>
                <c:pt idx="11">
                  <c:v>3295908232</c:v>
                </c:pt>
                <c:pt idx="12">
                  <c:v>380531478</c:v>
                </c:pt>
                <c:pt idx="13">
                  <c:v>700879483</c:v>
                </c:pt>
                <c:pt idx="14">
                  <c:v>84105774</c:v>
                </c:pt>
                <c:pt idx="15">
                  <c:v>356050807</c:v>
                </c:pt>
                <c:pt idx="16">
                  <c:v>562652467</c:v>
                </c:pt>
                <c:pt idx="17">
                  <c:v>735823057</c:v>
                </c:pt>
                <c:pt idx="18">
                  <c:v>8983817</c:v>
                </c:pt>
                <c:pt idx="19">
                  <c:v>0</c:v>
                </c:pt>
                <c:pt idx="20">
                  <c:v>466881349</c:v>
                </c:pt>
              </c:numCache>
            </c:numRef>
          </c:val>
          <c:smooth val="0"/>
          <c:extLst>
            <c:ext xmlns:c16="http://schemas.microsoft.com/office/drawing/2014/chart" uri="{C3380CC4-5D6E-409C-BE32-E72D297353CC}">
              <c16:uniqueId val="{00000002-2900-4A03-BA8B-9208AE0E08D9}"/>
            </c:ext>
          </c:extLst>
        </c:ser>
        <c:dLbls>
          <c:showLegendKey val="0"/>
          <c:showVal val="0"/>
          <c:showCatName val="0"/>
          <c:showSerName val="0"/>
          <c:showPercent val="0"/>
          <c:showBubbleSize val="0"/>
        </c:dLbls>
        <c:smooth val="0"/>
        <c:axId val="346039208"/>
        <c:axId val="346044128"/>
      </c:lineChart>
      <c:catAx>
        <c:axId val="346039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6044128"/>
        <c:crosses val="autoZero"/>
        <c:auto val="1"/>
        <c:lblAlgn val="ctr"/>
        <c:lblOffset val="100"/>
        <c:noMultiLvlLbl val="0"/>
      </c:catAx>
      <c:valAx>
        <c:axId val="34604412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6039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SOGAMOSO!$C$95</c:f>
              <c:strCache>
                <c:ptCount val="1"/>
                <c:pt idx="0">
                  <c:v>APORTES SOBRE LA NÓMINA </c:v>
                </c:pt>
              </c:strCache>
            </c:strRef>
          </c:tx>
          <c:spPr>
            <a:solidFill>
              <a:schemeClr val="accent1">
                <a:alpha val="70000"/>
              </a:schemeClr>
            </a:solidFill>
            <a:ln>
              <a:noFill/>
            </a:ln>
            <a:effectLst/>
          </c:spPr>
          <c:invertIfNegative val="0"/>
          <c:dLbls>
            <c:dLbl>
              <c:idx val="0"/>
              <c:layout>
                <c:manualLayout>
                  <c:x val="-8.3333333333333332E-3"/>
                  <c:y val="-0.4120370370370370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C6-40E5-8B3C-CC9BC64DE88A}"/>
                </c:ext>
              </c:extLst>
            </c:dLbl>
            <c:dLbl>
              <c:idx val="1"/>
              <c:layout>
                <c:manualLayout>
                  <c:x val="-8.3333333333333332E-3"/>
                  <c:y val="-0.277777777777777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C6-40E5-8B3C-CC9BC64DE88A}"/>
                </c:ext>
              </c:extLst>
            </c:dLbl>
            <c:dLbl>
              <c:idx val="2"/>
              <c:layout>
                <c:manualLayout>
                  <c:x val="-8.3333333333333332E-3"/>
                  <c:y val="-0.1805555555555554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C6-40E5-8B3C-CC9BC64DE88A}"/>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SOGAMOSO!$D$95:$F$95</c:f>
              <c:numCache>
                <c:formatCode>_-"$"* #,##0_-;\-"$"* #,##0_-;_-"$"* "-"??_-;_-@_-</c:formatCode>
                <c:ptCount val="3"/>
                <c:pt idx="0">
                  <c:v>498839400</c:v>
                </c:pt>
                <c:pt idx="1">
                  <c:v>461002200</c:v>
                </c:pt>
                <c:pt idx="2">
                  <c:v>428550500</c:v>
                </c:pt>
              </c:numCache>
            </c:numRef>
          </c:val>
          <c:extLst>
            <c:ext xmlns:c16="http://schemas.microsoft.com/office/drawing/2014/chart" uri="{C3380CC4-5D6E-409C-BE32-E72D297353CC}">
              <c16:uniqueId val="{00000003-F5C6-40E5-8B3C-CC9BC64DE88A}"/>
            </c:ext>
          </c:extLst>
        </c:ser>
        <c:dLbls>
          <c:dLblPos val="ctr"/>
          <c:showLegendKey val="0"/>
          <c:showVal val="1"/>
          <c:showCatName val="0"/>
          <c:showSerName val="0"/>
          <c:showPercent val="0"/>
          <c:showBubbleSize val="0"/>
        </c:dLbls>
        <c:gapWidth val="50"/>
        <c:overlap val="100"/>
        <c:axId val="318837448"/>
        <c:axId val="318838104"/>
      </c:barChart>
      <c:catAx>
        <c:axId val="31883744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8838104"/>
        <c:crosses val="autoZero"/>
        <c:auto val="1"/>
        <c:lblAlgn val="ctr"/>
        <c:lblOffset val="100"/>
        <c:noMultiLvlLbl val="0"/>
      </c:catAx>
      <c:valAx>
        <c:axId val="318838104"/>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8837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SOGAMOSO!$D$2</c:f>
              <c:strCache>
                <c:ptCount val="1"/>
                <c:pt idx="0">
                  <c:v>2020</c:v>
                </c:pt>
              </c:strCache>
            </c:strRef>
          </c:tx>
          <c:spPr>
            <a:ln w="28575" cap="rnd">
              <a:solidFill>
                <a:schemeClr val="accent6"/>
              </a:solidFill>
              <a:round/>
            </a:ln>
            <a:effectLst/>
          </c:spPr>
          <c:marker>
            <c:symbol val="none"/>
          </c:marker>
          <c:cat>
            <c:strRef>
              <c:f>SOGAMOSO!$C$95:$C$99</c:f>
              <c:strCache>
                <c:ptCount val="5"/>
                <c:pt idx="0">
                  <c:v>APORTES SOBRE LA NÓMINA </c:v>
                </c:pt>
                <c:pt idx="1">
                  <c:v>APORTES AL ICBF </c:v>
                </c:pt>
                <c:pt idx="2">
                  <c:v>APORTES AL SENA </c:v>
                </c:pt>
                <c:pt idx="3">
                  <c:v>APORTES A LA ESAP </c:v>
                </c:pt>
                <c:pt idx="4">
                  <c:v>APORTES A ESCUELAS INDUSTRIALES E INSTITUTOS TÉCNICOS </c:v>
                </c:pt>
              </c:strCache>
            </c:strRef>
          </c:cat>
          <c:val>
            <c:numRef>
              <c:f>SOGAMOSO!$D$95:$D$99</c:f>
              <c:numCache>
                <c:formatCode>_-"$"* #,##0_-;\-"$"* #,##0_-;_-"$"* "-"??_-;_-@_-</c:formatCode>
                <c:ptCount val="5"/>
                <c:pt idx="0">
                  <c:v>498839400</c:v>
                </c:pt>
                <c:pt idx="1">
                  <c:v>299111300</c:v>
                </c:pt>
                <c:pt idx="2">
                  <c:v>50267100</c:v>
                </c:pt>
                <c:pt idx="3">
                  <c:v>49815400</c:v>
                </c:pt>
                <c:pt idx="4">
                  <c:v>99645600</c:v>
                </c:pt>
              </c:numCache>
            </c:numRef>
          </c:val>
          <c:smooth val="0"/>
          <c:extLst>
            <c:ext xmlns:c16="http://schemas.microsoft.com/office/drawing/2014/chart" uri="{C3380CC4-5D6E-409C-BE32-E72D297353CC}">
              <c16:uniqueId val="{00000000-8F9E-470A-9DDC-5F3896959274}"/>
            </c:ext>
          </c:extLst>
        </c:ser>
        <c:ser>
          <c:idx val="1"/>
          <c:order val="1"/>
          <c:tx>
            <c:strRef>
              <c:f>SOGAMOSO!$E$2</c:f>
              <c:strCache>
                <c:ptCount val="1"/>
                <c:pt idx="0">
                  <c:v>2019</c:v>
                </c:pt>
              </c:strCache>
            </c:strRef>
          </c:tx>
          <c:spPr>
            <a:ln w="28575" cap="rnd">
              <a:solidFill>
                <a:schemeClr val="accent5"/>
              </a:solidFill>
              <a:round/>
            </a:ln>
            <a:effectLst/>
          </c:spPr>
          <c:marker>
            <c:symbol val="none"/>
          </c:marker>
          <c:cat>
            <c:strRef>
              <c:f>SOGAMOSO!$C$95:$C$99</c:f>
              <c:strCache>
                <c:ptCount val="5"/>
                <c:pt idx="0">
                  <c:v>APORTES SOBRE LA NÓMINA </c:v>
                </c:pt>
                <c:pt idx="1">
                  <c:v>APORTES AL ICBF </c:v>
                </c:pt>
                <c:pt idx="2">
                  <c:v>APORTES AL SENA </c:v>
                </c:pt>
                <c:pt idx="3">
                  <c:v>APORTES A LA ESAP </c:v>
                </c:pt>
                <c:pt idx="4">
                  <c:v>APORTES A ESCUELAS INDUSTRIALES E INSTITUTOS TÉCNICOS </c:v>
                </c:pt>
              </c:strCache>
            </c:strRef>
          </c:cat>
          <c:val>
            <c:numRef>
              <c:f>SOGAMOSO!$E$95:$E$99</c:f>
              <c:numCache>
                <c:formatCode>_-"$"* #,##0_-;\-"$"* #,##0_-;_-"$"* "-"??_-;_-@_-</c:formatCode>
                <c:ptCount val="5"/>
                <c:pt idx="0">
                  <c:v>461002200</c:v>
                </c:pt>
                <c:pt idx="1">
                  <c:v>276406900</c:v>
                </c:pt>
                <c:pt idx="2">
                  <c:v>46184800</c:v>
                </c:pt>
                <c:pt idx="3">
                  <c:v>46184800</c:v>
                </c:pt>
                <c:pt idx="4">
                  <c:v>92225700</c:v>
                </c:pt>
              </c:numCache>
            </c:numRef>
          </c:val>
          <c:smooth val="0"/>
          <c:extLst>
            <c:ext xmlns:c16="http://schemas.microsoft.com/office/drawing/2014/chart" uri="{C3380CC4-5D6E-409C-BE32-E72D297353CC}">
              <c16:uniqueId val="{00000001-8F9E-470A-9DDC-5F3896959274}"/>
            </c:ext>
          </c:extLst>
        </c:ser>
        <c:ser>
          <c:idx val="2"/>
          <c:order val="2"/>
          <c:tx>
            <c:strRef>
              <c:f>SOGAMOSO!$F$2</c:f>
              <c:strCache>
                <c:ptCount val="1"/>
                <c:pt idx="0">
                  <c:v>2018</c:v>
                </c:pt>
              </c:strCache>
            </c:strRef>
          </c:tx>
          <c:spPr>
            <a:ln w="28575" cap="rnd">
              <a:solidFill>
                <a:schemeClr val="accent4"/>
              </a:solidFill>
              <a:round/>
            </a:ln>
            <a:effectLst/>
          </c:spPr>
          <c:marker>
            <c:symbol val="none"/>
          </c:marker>
          <c:cat>
            <c:strRef>
              <c:f>SOGAMOSO!$C$95:$C$99</c:f>
              <c:strCache>
                <c:ptCount val="5"/>
                <c:pt idx="0">
                  <c:v>APORTES SOBRE LA NÓMINA </c:v>
                </c:pt>
                <c:pt idx="1">
                  <c:v>APORTES AL ICBF </c:v>
                </c:pt>
                <c:pt idx="2">
                  <c:v>APORTES AL SENA </c:v>
                </c:pt>
                <c:pt idx="3">
                  <c:v>APORTES A LA ESAP </c:v>
                </c:pt>
                <c:pt idx="4">
                  <c:v>APORTES A ESCUELAS INDUSTRIALES E INSTITUTOS TÉCNICOS </c:v>
                </c:pt>
              </c:strCache>
            </c:strRef>
          </c:cat>
          <c:val>
            <c:numRef>
              <c:f>SOGAMOSO!$F$95:$F$99</c:f>
              <c:numCache>
                <c:formatCode>_-"$"* #,##0_-;\-"$"* #,##0_-;_-"$"* "-"??_-;_-@_-</c:formatCode>
                <c:ptCount val="5"/>
                <c:pt idx="0">
                  <c:v>428550500</c:v>
                </c:pt>
                <c:pt idx="1">
                  <c:v>256938600</c:v>
                </c:pt>
                <c:pt idx="2">
                  <c:v>42868900</c:v>
                </c:pt>
                <c:pt idx="3">
                  <c:v>42942200</c:v>
                </c:pt>
                <c:pt idx="4">
                  <c:v>85800800</c:v>
                </c:pt>
              </c:numCache>
            </c:numRef>
          </c:val>
          <c:smooth val="0"/>
          <c:extLst>
            <c:ext xmlns:c16="http://schemas.microsoft.com/office/drawing/2014/chart" uri="{C3380CC4-5D6E-409C-BE32-E72D297353CC}">
              <c16:uniqueId val="{00000002-8F9E-470A-9DDC-5F3896959274}"/>
            </c:ext>
          </c:extLst>
        </c:ser>
        <c:dLbls>
          <c:showLegendKey val="0"/>
          <c:showVal val="0"/>
          <c:showCatName val="0"/>
          <c:showSerName val="0"/>
          <c:showPercent val="0"/>
          <c:showBubbleSize val="0"/>
        </c:dLbls>
        <c:smooth val="0"/>
        <c:axId val="321435184"/>
        <c:axId val="321434200"/>
      </c:lineChart>
      <c:catAx>
        <c:axId val="32143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1434200"/>
        <c:crosses val="autoZero"/>
        <c:auto val="1"/>
        <c:lblAlgn val="ctr"/>
        <c:lblOffset val="100"/>
        <c:noMultiLvlLbl val="0"/>
      </c:catAx>
      <c:valAx>
        <c:axId val="32143420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143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SOGAMOSO!$C$100</c:f>
              <c:strCache>
                <c:ptCount val="1"/>
                <c:pt idx="0">
                  <c:v>PRESTACIONES SOCIALES </c:v>
                </c:pt>
              </c:strCache>
            </c:strRef>
          </c:tx>
          <c:spPr>
            <a:solidFill>
              <a:schemeClr val="accent1">
                <a:alpha val="70000"/>
              </a:schemeClr>
            </a:solidFill>
            <a:ln>
              <a:noFill/>
            </a:ln>
            <a:effectLst/>
          </c:spPr>
          <c:invertIfNegative val="0"/>
          <c:dLbls>
            <c:dLbl>
              <c:idx val="0"/>
              <c:layout>
                <c:manualLayout>
                  <c:x val="-7.0555555555555987E-3"/>
                  <c:y val="-0.3880555555555556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63-4C3B-A410-10E1A1DC0829}"/>
                </c:ext>
              </c:extLst>
            </c:dLbl>
            <c:dLbl>
              <c:idx val="1"/>
              <c:layout>
                <c:manualLayout>
                  <c:x val="-2.3518518518518519E-3"/>
                  <c:y val="-0.4390123456790123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63-4C3B-A410-10E1A1DC0829}"/>
                </c:ext>
              </c:extLst>
            </c:dLbl>
            <c:dLbl>
              <c:idx val="2"/>
              <c:layout>
                <c:manualLayout>
                  <c:x val="0"/>
                  <c:y val="-0.341018518518518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63-4C3B-A410-10E1A1DC0829}"/>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SOGAMOSO!$D$2:$F$2</c:f>
              <c:numCache>
                <c:formatCode>General</c:formatCode>
                <c:ptCount val="3"/>
                <c:pt idx="0">
                  <c:v>2020</c:v>
                </c:pt>
                <c:pt idx="1">
                  <c:v>2019</c:v>
                </c:pt>
                <c:pt idx="2">
                  <c:v>2018</c:v>
                </c:pt>
              </c:numCache>
            </c:numRef>
          </c:cat>
          <c:val>
            <c:numRef>
              <c:f>SOGAMOSO!$D$100:$F$100</c:f>
              <c:numCache>
                <c:formatCode>_-"$"* #,##0_-;\-"$"* #,##0_-;_-"$"* "-"??_-;_-@_-</c:formatCode>
                <c:ptCount val="3"/>
                <c:pt idx="0">
                  <c:v>3837685637</c:v>
                </c:pt>
                <c:pt idx="1">
                  <c:v>4684903468</c:v>
                </c:pt>
                <c:pt idx="2">
                  <c:v>3295908232</c:v>
                </c:pt>
              </c:numCache>
            </c:numRef>
          </c:val>
          <c:extLst>
            <c:ext xmlns:c16="http://schemas.microsoft.com/office/drawing/2014/chart" uri="{C3380CC4-5D6E-409C-BE32-E72D297353CC}">
              <c16:uniqueId val="{00000003-3463-4C3B-A410-10E1A1DC0829}"/>
            </c:ext>
          </c:extLst>
        </c:ser>
        <c:dLbls>
          <c:dLblPos val="ctr"/>
          <c:showLegendKey val="0"/>
          <c:showVal val="1"/>
          <c:showCatName val="0"/>
          <c:showSerName val="0"/>
          <c:showPercent val="0"/>
          <c:showBubbleSize val="0"/>
        </c:dLbls>
        <c:gapWidth val="50"/>
        <c:overlap val="100"/>
        <c:axId val="294094584"/>
        <c:axId val="294094912"/>
      </c:barChart>
      <c:catAx>
        <c:axId val="29409458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4094912"/>
        <c:crosses val="autoZero"/>
        <c:auto val="1"/>
        <c:lblAlgn val="ctr"/>
        <c:lblOffset val="100"/>
        <c:noMultiLvlLbl val="0"/>
      </c:catAx>
      <c:valAx>
        <c:axId val="294094912"/>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4094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SOGAMOSO!$D$2</c:f>
              <c:strCache>
                <c:ptCount val="1"/>
                <c:pt idx="0">
                  <c:v>2020</c:v>
                </c:pt>
              </c:strCache>
            </c:strRef>
          </c:tx>
          <c:spPr>
            <a:ln w="28575" cap="rnd">
              <a:solidFill>
                <a:schemeClr val="accent6"/>
              </a:solidFill>
              <a:round/>
            </a:ln>
            <a:effectLst/>
          </c:spPr>
          <c:marker>
            <c:symbol val="none"/>
          </c:marker>
          <c:cat>
            <c:strRef>
              <c:f>SOGAMOSO!$C$101:$C$109</c:f>
              <c:strCache>
                <c:ptCount val="9"/>
                <c:pt idx="0">
                  <c:v>VACACIONES </c:v>
                </c:pt>
                <c:pt idx="1">
                  <c:v>CESANTÍAS  </c:v>
                </c:pt>
                <c:pt idx="2">
                  <c:v>INTERESES A LAS CESANTÍAS  </c:v>
                </c:pt>
                <c:pt idx="3">
                  <c:v>PRIMA DE VACACIONES  </c:v>
                </c:pt>
                <c:pt idx="4">
                  <c:v>PRIMA DE NAVIDAD </c:v>
                </c:pt>
                <c:pt idx="5">
                  <c:v>PRIMA DE SERVICIOS </c:v>
                </c:pt>
                <c:pt idx="6">
                  <c:v>BONIFICACIÓN ESPECIAL DE RECREACIÓN </c:v>
                </c:pt>
                <c:pt idx="7">
                  <c:v>CESANTÍAS RETROACTIVAS </c:v>
                </c:pt>
                <c:pt idx="8">
                  <c:v>OTRAS PRIMAS </c:v>
                </c:pt>
              </c:strCache>
            </c:strRef>
          </c:cat>
          <c:val>
            <c:numRef>
              <c:f>SOGAMOSO!$D$101:$D$109</c:f>
              <c:numCache>
                <c:formatCode>_-"$"* #,##0_-;\-"$"* #,##0_-;_-"$"* "-"??_-;_-@_-</c:formatCode>
                <c:ptCount val="9"/>
                <c:pt idx="0">
                  <c:v>400644251</c:v>
                </c:pt>
                <c:pt idx="1">
                  <c:v>812827695</c:v>
                </c:pt>
                <c:pt idx="2">
                  <c:v>97515934</c:v>
                </c:pt>
                <c:pt idx="3">
                  <c:v>395371765</c:v>
                </c:pt>
                <c:pt idx="4">
                  <c:v>797149940</c:v>
                </c:pt>
                <c:pt idx="5">
                  <c:v>806439231</c:v>
                </c:pt>
                <c:pt idx="6">
                  <c:v>2431339</c:v>
                </c:pt>
                <c:pt idx="7">
                  <c:v>0</c:v>
                </c:pt>
                <c:pt idx="8">
                  <c:v>525305482</c:v>
                </c:pt>
              </c:numCache>
            </c:numRef>
          </c:val>
          <c:smooth val="0"/>
          <c:extLst>
            <c:ext xmlns:c16="http://schemas.microsoft.com/office/drawing/2014/chart" uri="{C3380CC4-5D6E-409C-BE32-E72D297353CC}">
              <c16:uniqueId val="{00000000-FF42-49D1-9EC8-60F7D19CB159}"/>
            </c:ext>
          </c:extLst>
        </c:ser>
        <c:ser>
          <c:idx val="1"/>
          <c:order val="1"/>
          <c:tx>
            <c:strRef>
              <c:f>SOGAMOSO!$E$2</c:f>
              <c:strCache>
                <c:ptCount val="1"/>
                <c:pt idx="0">
                  <c:v>2019</c:v>
                </c:pt>
              </c:strCache>
            </c:strRef>
          </c:tx>
          <c:spPr>
            <a:ln w="28575" cap="rnd">
              <a:solidFill>
                <a:schemeClr val="accent5"/>
              </a:solidFill>
              <a:round/>
            </a:ln>
            <a:effectLst/>
          </c:spPr>
          <c:marker>
            <c:symbol val="none"/>
          </c:marker>
          <c:cat>
            <c:strRef>
              <c:f>SOGAMOSO!$C$101:$C$109</c:f>
              <c:strCache>
                <c:ptCount val="9"/>
                <c:pt idx="0">
                  <c:v>VACACIONES </c:v>
                </c:pt>
                <c:pt idx="1">
                  <c:v>CESANTÍAS  </c:v>
                </c:pt>
                <c:pt idx="2">
                  <c:v>INTERESES A LAS CESANTÍAS  </c:v>
                </c:pt>
                <c:pt idx="3">
                  <c:v>PRIMA DE VACACIONES  </c:v>
                </c:pt>
                <c:pt idx="4">
                  <c:v>PRIMA DE NAVIDAD </c:v>
                </c:pt>
                <c:pt idx="5">
                  <c:v>PRIMA DE SERVICIOS </c:v>
                </c:pt>
                <c:pt idx="6">
                  <c:v>BONIFICACIÓN ESPECIAL DE RECREACIÓN </c:v>
                </c:pt>
                <c:pt idx="7">
                  <c:v>CESANTÍAS RETROACTIVAS </c:v>
                </c:pt>
                <c:pt idx="8">
                  <c:v>OTRAS PRIMAS </c:v>
                </c:pt>
              </c:strCache>
            </c:strRef>
          </c:cat>
          <c:val>
            <c:numRef>
              <c:f>SOGAMOSO!$E$101:$E$109</c:f>
              <c:numCache>
                <c:formatCode>_-"$"* #,##0_-;\-"$"* #,##0_-;_-"$"* "-"??_-;_-@_-</c:formatCode>
                <c:ptCount val="9"/>
                <c:pt idx="0">
                  <c:v>407907912</c:v>
                </c:pt>
                <c:pt idx="1">
                  <c:v>766358037</c:v>
                </c:pt>
                <c:pt idx="2">
                  <c:v>91729382</c:v>
                </c:pt>
                <c:pt idx="3">
                  <c:v>376798755</c:v>
                </c:pt>
                <c:pt idx="4">
                  <c:v>698406439</c:v>
                </c:pt>
                <c:pt idx="5">
                  <c:v>759380729</c:v>
                </c:pt>
                <c:pt idx="6">
                  <c:v>2164013</c:v>
                </c:pt>
                <c:pt idx="7">
                  <c:v>1078164578</c:v>
                </c:pt>
                <c:pt idx="8">
                  <c:v>503993623</c:v>
                </c:pt>
              </c:numCache>
            </c:numRef>
          </c:val>
          <c:smooth val="0"/>
          <c:extLst>
            <c:ext xmlns:c16="http://schemas.microsoft.com/office/drawing/2014/chart" uri="{C3380CC4-5D6E-409C-BE32-E72D297353CC}">
              <c16:uniqueId val="{00000001-FF42-49D1-9EC8-60F7D19CB159}"/>
            </c:ext>
          </c:extLst>
        </c:ser>
        <c:ser>
          <c:idx val="2"/>
          <c:order val="2"/>
          <c:tx>
            <c:strRef>
              <c:f>SOGAMOSO!$F$2</c:f>
              <c:strCache>
                <c:ptCount val="1"/>
                <c:pt idx="0">
                  <c:v>2018</c:v>
                </c:pt>
              </c:strCache>
            </c:strRef>
          </c:tx>
          <c:spPr>
            <a:ln w="28575" cap="rnd">
              <a:solidFill>
                <a:schemeClr val="accent4"/>
              </a:solidFill>
              <a:round/>
            </a:ln>
            <a:effectLst/>
          </c:spPr>
          <c:marker>
            <c:symbol val="none"/>
          </c:marker>
          <c:cat>
            <c:strRef>
              <c:f>SOGAMOSO!$C$101:$C$109</c:f>
              <c:strCache>
                <c:ptCount val="9"/>
                <c:pt idx="0">
                  <c:v>VACACIONES </c:v>
                </c:pt>
                <c:pt idx="1">
                  <c:v>CESANTÍAS  </c:v>
                </c:pt>
                <c:pt idx="2">
                  <c:v>INTERESES A LAS CESANTÍAS  </c:v>
                </c:pt>
                <c:pt idx="3">
                  <c:v>PRIMA DE VACACIONES  </c:v>
                </c:pt>
                <c:pt idx="4">
                  <c:v>PRIMA DE NAVIDAD </c:v>
                </c:pt>
                <c:pt idx="5">
                  <c:v>PRIMA DE SERVICIOS </c:v>
                </c:pt>
                <c:pt idx="6">
                  <c:v>BONIFICACIÓN ESPECIAL DE RECREACIÓN </c:v>
                </c:pt>
                <c:pt idx="7">
                  <c:v>CESANTÍAS RETROACTIVAS </c:v>
                </c:pt>
                <c:pt idx="8">
                  <c:v>OTRAS PRIMAS </c:v>
                </c:pt>
              </c:strCache>
            </c:strRef>
          </c:cat>
          <c:val>
            <c:numRef>
              <c:f>SOGAMOSO!$F$101:$F$109</c:f>
              <c:numCache>
                <c:formatCode>_-"$"* #,##0_-;\-"$"* #,##0_-;_-"$"* "-"??_-;_-@_-</c:formatCode>
                <c:ptCount val="9"/>
                <c:pt idx="0">
                  <c:v>380531478</c:v>
                </c:pt>
                <c:pt idx="1">
                  <c:v>700879483</c:v>
                </c:pt>
                <c:pt idx="2">
                  <c:v>84105774</c:v>
                </c:pt>
                <c:pt idx="3">
                  <c:v>356050807</c:v>
                </c:pt>
                <c:pt idx="4">
                  <c:v>562652467</c:v>
                </c:pt>
                <c:pt idx="5">
                  <c:v>735823057</c:v>
                </c:pt>
                <c:pt idx="6">
                  <c:v>8983817</c:v>
                </c:pt>
                <c:pt idx="7">
                  <c:v>0</c:v>
                </c:pt>
                <c:pt idx="8">
                  <c:v>466881349</c:v>
                </c:pt>
              </c:numCache>
            </c:numRef>
          </c:val>
          <c:smooth val="0"/>
          <c:extLst>
            <c:ext xmlns:c16="http://schemas.microsoft.com/office/drawing/2014/chart" uri="{C3380CC4-5D6E-409C-BE32-E72D297353CC}">
              <c16:uniqueId val="{00000002-FF42-49D1-9EC8-60F7D19CB159}"/>
            </c:ext>
          </c:extLst>
        </c:ser>
        <c:dLbls>
          <c:showLegendKey val="0"/>
          <c:showVal val="0"/>
          <c:showCatName val="0"/>
          <c:showSerName val="0"/>
          <c:showPercent val="0"/>
          <c:showBubbleSize val="0"/>
        </c:dLbls>
        <c:smooth val="0"/>
        <c:axId val="320328216"/>
        <c:axId val="320328544"/>
      </c:lineChart>
      <c:catAx>
        <c:axId val="320328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0328544"/>
        <c:crosses val="autoZero"/>
        <c:auto val="1"/>
        <c:lblAlgn val="ctr"/>
        <c:lblOffset val="100"/>
        <c:noMultiLvlLbl val="0"/>
      </c:catAx>
      <c:valAx>
        <c:axId val="32032854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0328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SOGAMOSO!$C$110</c:f>
              <c:strCache>
                <c:ptCount val="1"/>
                <c:pt idx="0">
                  <c:v>GASTOS DE PERSONAL DIVERSOS </c:v>
                </c:pt>
              </c:strCache>
            </c:strRef>
          </c:tx>
          <c:spPr>
            <a:solidFill>
              <a:schemeClr val="accent1">
                <a:alpha val="70000"/>
              </a:schemeClr>
            </a:solidFill>
            <a:ln>
              <a:noFill/>
            </a:ln>
            <a:effectLst/>
          </c:spPr>
          <c:invertIfNegative val="0"/>
          <c:dLbls>
            <c:dLbl>
              <c:idx val="0"/>
              <c:layout>
                <c:manualLayout>
                  <c:x val="5.5555555555555558E-3"/>
                  <c:y val="-0.425925925925925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18-47EC-992D-803062AC8D99}"/>
                </c:ext>
              </c:extLst>
            </c:dLbl>
            <c:dLbl>
              <c:idx val="1"/>
              <c:layout>
                <c:manualLayout>
                  <c:x val="8.3333333333333332E-3"/>
                  <c:y val="-0.435185185185185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18-47EC-992D-803062AC8D99}"/>
                </c:ext>
              </c:extLst>
            </c:dLbl>
            <c:dLbl>
              <c:idx val="2"/>
              <c:layout>
                <c:manualLayout>
                  <c:x val="2.777777777777676E-3"/>
                  <c:y val="-0.2407407407407407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18-47EC-992D-803062AC8D99}"/>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SOGAMOSO!$D$110:$F$110</c:f>
              <c:numCache>
                <c:formatCode>_-"$"* #,##0_-;\-"$"* #,##0_-;_-"$"* "-"??_-;_-@_-</c:formatCode>
                <c:ptCount val="3"/>
                <c:pt idx="0">
                  <c:v>38587341</c:v>
                </c:pt>
                <c:pt idx="1">
                  <c:v>39468554</c:v>
                </c:pt>
                <c:pt idx="2">
                  <c:v>20443010</c:v>
                </c:pt>
              </c:numCache>
            </c:numRef>
          </c:val>
          <c:extLst>
            <c:ext xmlns:c16="http://schemas.microsoft.com/office/drawing/2014/chart" uri="{C3380CC4-5D6E-409C-BE32-E72D297353CC}">
              <c16:uniqueId val="{00000003-E918-47EC-992D-803062AC8D99}"/>
            </c:ext>
          </c:extLst>
        </c:ser>
        <c:dLbls>
          <c:dLblPos val="ctr"/>
          <c:showLegendKey val="0"/>
          <c:showVal val="1"/>
          <c:showCatName val="0"/>
          <c:showSerName val="0"/>
          <c:showPercent val="0"/>
          <c:showBubbleSize val="0"/>
        </c:dLbls>
        <c:gapWidth val="50"/>
        <c:overlap val="100"/>
        <c:axId val="362815144"/>
        <c:axId val="362813832"/>
      </c:barChart>
      <c:catAx>
        <c:axId val="36281514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2813832"/>
        <c:crosses val="autoZero"/>
        <c:auto val="1"/>
        <c:lblAlgn val="ctr"/>
        <c:lblOffset val="100"/>
        <c:noMultiLvlLbl val="0"/>
      </c:catAx>
      <c:valAx>
        <c:axId val="362813832"/>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281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SOGAMOSO!$C$110</c:f>
              <c:strCache>
                <c:ptCount val="1"/>
                <c:pt idx="0">
                  <c:v>GASTOS DE PERSONAL DIVERSOS </c:v>
                </c:pt>
              </c:strCache>
            </c:strRef>
          </c:tx>
          <c:spPr>
            <a:ln w="28575" cap="rnd">
              <a:solidFill>
                <a:schemeClr val="accent1"/>
              </a:solidFill>
              <a:round/>
            </a:ln>
            <a:effectLst/>
          </c:spPr>
          <c:marker>
            <c:symbol val="none"/>
          </c:marker>
          <c:cat>
            <c:numRef>
              <c:f>SOGAMOSO!$D$2:$F$2</c:f>
              <c:numCache>
                <c:formatCode>General</c:formatCode>
                <c:ptCount val="3"/>
                <c:pt idx="0">
                  <c:v>2020</c:v>
                </c:pt>
                <c:pt idx="1">
                  <c:v>2019</c:v>
                </c:pt>
                <c:pt idx="2">
                  <c:v>2018</c:v>
                </c:pt>
              </c:numCache>
            </c:numRef>
          </c:cat>
          <c:val>
            <c:numRef>
              <c:f>SOGAMOSO!$D$110:$F$110</c:f>
              <c:numCache>
                <c:formatCode>_-"$"* #,##0_-;\-"$"* #,##0_-;_-"$"* "-"??_-;_-@_-</c:formatCode>
                <c:ptCount val="3"/>
                <c:pt idx="0">
                  <c:v>38587341</c:v>
                </c:pt>
                <c:pt idx="1">
                  <c:v>39468554</c:v>
                </c:pt>
                <c:pt idx="2">
                  <c:v>20443010</c:v>
                </c:pt>
              </c:numCache>
            </c:numRef>
          </c:val>
          <c:smooth val="0"/>
          <c:extLst>
            <c:ext xmlns:c16="http://schemas.microsoft.com/office/drawing/2014/chart" uri="{C3380CC4-5D6E-409C-BE32-E72D297353CC}">
              <c16:uniqueId val="{00000000-0FC6-4006-9D86-828EE1D78FD2}"/>
            </c:ext>
          </c:extLst>
        </c:ser>
        <c:ser>
          <c:idx val="1"/>
          <c:order val="1"/>
          <c:tx>
            <c:strRef>
              <c:f>SOGAMOSO!$C$111</c:f>
              <c:strCache>
                <c:ptCount val="1"/>
                <c:pt idx="0">
                  <c:v>CAPACITACIÓN, BIENESTAR SOCIAL Y ESTÍMULOS </c:v>
                </c:pt>
              </c:strCache>
            </c:strRef>
          </c:tx>
          <c:spPr>
            <a:ln w="28575" cap="rnd">
              <a:solidFill>
                <a:schemeClr val="accent2"/>
              </a:solidFill>
              <a:round/>
            </a:ln>
            <a:effectLst/>
          </c:spPr>
          <c:marker>
            <c:symbol val="none"/>
          </c:marker>
          <c:cat>
            <c:numRef>
              <c:f>SOGAMOSO!$D$2:$F$2</c:f>
              <c:numCache>
                <c:formatCode>General</c:formatCode>
                <c:ptCount val="3"/>
                <c:pt idx="0">
                  <c:v>2020</c:v>
                </c:pt>
                <c:pt idx="1">
                  <c:v>2019</c:v>
                </c:pt>
                <c:pt idx="2">
                  <c:v>2018</c:v>
                </c:pt>
              </c:numCache>
            </c:numRef>
          </c:cat>
          <c:val>
            <c:numRef>
              <c:f>SOGAMOSO!$D$111:$F$111</c:f>
              <c:numCache>
                <c:formatCode>_-"$"* #,##0_-;\-"$"* #,##0_-;_-"$"* "-"??_-;_-@_-</c:formatCode>
                <c:ptCount val="3"/>
                <c:pt idx="0">
                  <c:v>18375627</c:v>
                </c:pt>
                <c:pt idx="1">
                  <c:v>4967380</c:v>
                </c:pt>
                <c:pt idx="2">
                  <c:v>1696660</c:v>
                </c:pt>
              </c:numCache>
            </c:numRef>
          </c:val>
          <c:smooth val="0"/>
          <c:extLst>
            <c:ext xmlns:c16="http://schemas.microsoft.com/office/drawing/2014/chart" uri="{C3380CC4-5D6E-409C-BE32-E72D297353CC}">
              <c16:uniqueId val="{00000001-0FC6-4006-9D86-828EE1D78FD2}"/>
            </c:ext>
          </c:extLst>
        </c:ser>
        <c:ser>
          <c:idx val="2"/>
          <c:order val="2"/>
          <c:tx>
            <c:strRef>
              <c:f>SOGAMOSO!$C$112</c:f>
              <c:strCache>
                <c:ptCount val="1"/>
                <c:pt idx="0">
                  <c:v>DOTACIÓN Y SUMINISTRO A TRABAJADORES </c:v>
                </c:pt>
              </c:strCache>
            </c:strRef>
          </c:tx>
          <c:spPr>
            <a:ln w="28575" cap="rnd">
              <a:solidFill>
                <a:schemeClr val="accent3"/>
              </a:solidFill>
              <a:round/>
            </a:ln>
            <a:effectLst/>
          </c:spPr>
          <c:marker>
            <c:symbol val="none"/>
          </c:marker>
          <c:cat>
            <c:numRef>
              <c:f>SOGAMOSO!$D$2:$F$2</c:f>
              <c:numCache>
                <c:formatCode>General</c:formatCode>
                <c:ptCount val="3"/>
                <c:pt idx="0">
                  <c:v>2020</c:v>
                </c:pt>
                <c:pt idx="1">
                  <c:v>2019</c:v>
                </c:pt>
                <c:pt idx="2">
                  <c:v>2018</c:v>
                </c:pt>
              </c:numCache>
            </c:numRef>
          </c:cat>
          <c:val>
            <c:numRef>
              <c:f>SOGAMOSO!$D$112:$F$112</c:f>
              <c:numCache>
                <c:formatCode>_-"$"* #,##0_-;\-"$"* #,##0_-;_-"$"* "-"??_-;_-@_-</c:formatCode>
                <c:ptCount val="3"/>
                <c:pt idx="0">
                  <c:v>20211714</c:v>
                </c:pt>
                <c:pt idx="1">
                  <c:v>34501174</c:v>
                </c:pt>
                <c:pt idx="2">
                  <c:v>18746350</c:v>
                </c:pt>
              </c:numCache>
            </c:numRef>
          </c:val>
          <c:smooth val="0"/>
          <c:extLst>
            <c:ext xmlns:c16="http://schemas.microsoft.com/office/drawing/2014/chart" uri="{C3380CC4-5D6E-409C-BE32-E72D297353CC}">
              <c16:uniqueId val="{00000002-0FC6-4006-9D86-828EE1D78FD2}"/>
            </c:ext>
          </c:extLst>
        </c:ser>
        <c:dLbls>
          <c:showLegendKey val="0"/>
          <c:showVal val="0"/>
          <c:showCatName val="0"/>
          <c:showSerName val="0"/>
          <c:showPercent val="0"/>
          <c:showBubbleSize val="0"/>
        </c:dLbls>
        <c:smooth val="0"/>
        <c:axId val="482339200"/>
        <c:axId val="482340512"/>
      </c:lineChart>
      <c:catAx>
        <c:axId val="48233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2340512"/>
        <c:crosses val="autoZero"/>
        <c:auto val="1"/>
        <c:lblAlgn val="ctr"/>
        <c:lblOffset val="100"/>
        <c:noMultiLvlLbl val="0"/>
      </c:catAx>
      <c:valAx>
        <c:axId val="48234051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2339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SOGAMOSO!$C$113</c:f>
              <c:strCache>
                <c:ptCount val="1"/>
                <c:pt idx="0">
                  <c:v>GENERALES </c:v>
                </c:pt>
              </c:strCache>
            </c:strRef>
          </c:tx>
          <c:spPr>
            <a:solidFill>
              <a:schemeClr val="accent1">
                <a:alpha val="70000"/>
              </a:schemeClr>
            </a:solidFill>
            <a:ln>
              <a:noFill/>
            </a:ln>
            <a:effectLst/>
          </c:spPr>
          <c:invertIfNegative val="0"/>
          <c:dLbls>
            <c:dLbl>
              <c:idx val="0"/>
              <c:layout>
                <c:manualLayout>
                  <c:x val="8.3333333333332829E-3"/>
                  <c:y val="-0.425925925925925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BD-4870-B74F-58801E69938C}"/>
                </c:ext>
              </c:extLst>
            </c:dLbl>
            <c:dLbl>
              <c:idx val="1"/>
              <c:layout>
                <c:manualLayout>
                  <c:x val="5.5555555555555558E-3"/>
                  <c:y val="-0.3055555555555555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BD-4870-B74F-58801E69938C}"/>
                </c:ext>
              </c:extLst>
            </c:dLbl>
            <c:dLbl>
              <c:idx val="2"/>
              <c:layout>
                <c:manualLayout>
                  <c:x val="2.7777777777777779E-3"/>
                  <c:y val="-0.2638888888888888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BD-4870-B74F-58801E69938C}"/>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SOGAMOSO!$D$113:$F$113</c:f>
              <c:numCache>
                <c:formatCode>_-"$"* #,##0_-;\-"$"* #,##0_-;_-"$"* "-"??_-;_-@_-</c:formatCode>
                <c:ptCount val="3"/>
                <c:pt idx="0">
                  <c:v>10540070039</c:v>
                </c:pt>
                <c:pt idx="1">
                  <c:v>7372491652</c:v>
                </c:pt>
                <c:pt idx="2">
                  <c:v>6682268697</c:v>
                </c:pt>
              </c:numCache>
            </c:numRef>
          </c:val>
          <c:extLst>
            <c:ext xmlns:c16="http://schemas.microsoft.com/office/drawing/2014/chart" uri="{C3380CC4-5D6E-409C-BE32-E72D297353CC}">
              <c16:uniqueId val="{00000003-1CBD-4870-B74F-58801E69938C}"/>
            </c:ext>
          </c:extLst>
        </c:ser>
        <c:dLbls>
          <c:dLblPos val="ctr"/>
          <c:showLegendKey val="0"/>
          <c:showVal val="1"/>
          <c:showCatName val="0"/>
          <c:showSerName val="0"/>
          <c:showPercent val="0"/>
          <c:showBubbleSize val="0"/>
        </c:dLbls>
        <c:gapWidth val="50"/>
        <c:overlap val="100"/>
        <c:axId val="296720144"/>
        <c:axId val="296723096"/>
      </c:barChart>
      <c:catAx>
        <c:axId val="29672014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6723096"/>
        <c:crosses val="autoZero"/>
        <c:auto val="1"/>
        <c:lblAlgn val="ctr"/>
        <c:lblOffset val="100"/>
        <c:noMultiLvlLbl val="0"/>
      </c:catAx>
      <c:valAx>
        <c:axId val="296723096"/>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6720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SOGAMOSO!$D$2</c:f>
              <c:strCache>
                <c:ptCount val="1"/>
                <c:pt idx="0">
                  <c:v>2020</c:v>
                </c:pt>
              </c:strCache>
            </c:strRef>
          </c:tx>
          <c:spPr>
            <a:ln w="28575" cap="rnd">
              <a:solidFill>
                <a:schemeClr val="accent6"/>
              </a:solidFill>
              <a:round/>
            </a:ln>
            <a:effectLst/>
          </c:spPr>
          <c:marker>
            <c:symbol val="none"/>
          </c:marker>
          <c:cat>
            <c:strRef>
              <c:f>SOGAMOSO!$C$114:$C$136</c:f>
              <c:strCache>
                <c:ptCount val="23"/>
                <c:pt idx="0">
                  <c:v>VIGILANCIA Y SEGURIDAD </c:v>
                </c:pt>
                <c:pt idx="1">
                  <c:v>MATERIALES Y SUMINISTROS </c:v>
                </c:pt>
                <c:pt idx="2">
                  <c:v>MANTENIMIENTO </c:v>
                </c:pt>
                <c:pt idx="3">
                  <c:v>SERVICIOS PÚBLICOS </c:v>
                </c:pt>
                <c:pt idx="4">
                  <c:v>ARRENDAMIENTO OPERATIVO </c:v>
                </c:pt>
                <c:pt idx="5">
                  <c:v>VIÁTICOS Y GASTOS DE VIAJE </c:v>
                </c:pt>
                <c:pt idx="6">
                  <c:v>PUBLICIDAD Y PROPAGANDA </c:v>
                </c:pt>
                <c:pt idx="7">
                  <c:v>IMPRESOS, PUBLICACIONES, SUSCRIPCIONES Y AFILIACIONES </c:v>
                </c:pt>
                <c:pt idx="8">
                  <c:v>FOTOCOPIAS </c:v>
                </c:pt>
                <c:pt idx="9">
                  <c:v>COMUNICACIONES Y TRANSPORTE </c:v>
                </c:pt>
                <c:pt idx="10">
                  <c:v>SEGUROS GENERALES </c:v>
                </c:pt>
                <c:pt idx="11">
                  <c:v>PROMOCIÓN Y DIVULGACIÓN </c:v>
                </c:pt>
                <c:pt idx="12">
                  <c:v>MATERIALES DE EDUCACIÓN </c:v>
                </c:pt>
                <c:pt idx="13">
                  <c:v>IMPLEMENTOS DEPORTIVOS </c:v>
                </c:pt>
                <c:pt idx="14">
                  <c:v>EVENTOS CULTURALES </c:v>
                </c:pt>
                <c:pt idx="15">
                  <c:v>COMBUSTIBLES Y LUBRICANTES </c:v>
                </c:pt>
                <c:pt idx="16">
                  <c:v>PROCESAMIENTO DE INFORMACIÓN </c:v>
                </c:pt>
                <c:pt idx="17">
                  <c:v>ELEMENTOS DE ASEO, LAVANDERÍA Y CAFETERÍA </c:v>
                </c:pt>
                <c:pt idx="18">
                  <c:v>GASTOS LEGALES </c:v>
                </c:pt>
                <c:pt idx="19">
                  <c:v>ASIGNACIÓN DE BIENES Y SERVICIOS </c:v>
                </c:pt>
                <c:pt idx="20">
                  <c:v>HONORARIOS </c:v>
                </c:pt>
                <c:pt idx="21">
                  <c:v>SERVICIOS </c:v>
                </c:pt>
                <c:pt idx="22">
                  <c:v>OTROS GASTOS GENERALES </c:v>
                </c:pt>
              </c:strCache>
            </c:strRef>
          </c:cat>
          <c:val>
            <c:numRef>
              <c:f>SOGAMOSO!$D$114:$D$136</c:f>
              <c:numCache>
                <c:formatCode>_-"$"* #,##0_-;\-"$"* #,##0_-;_-"$"* "-"??_-;_-@_-</c:formatCode>
                <c:ptCount val="23"/>
                <c:pt idx="0">
                  <c:v>4227079348</c:v>
                </c:pt>
                <c:pt idx="1">
                  <c:v>594679254</c:v>
                </c:pt>
                <c:pt idx="2">
                  <c:v>176395960</c:v>
                </c:pt>
                <c:pt idx="3">
                  <c:v>457530576</c:v>
                </c:pt>
                <c:pt idx="4">
                  <c:v>876000501</c:v>
                </c:pt>
                <c:pt idx="5">
                  <c:v>39438448</c:v>
                </c:pt>
                <c:pt idx="6">
                  <c:v>9027950</c:v>
                </c:pt>
                <c:pt idx="7">
                  <c:v>79808958</c:v>
                </c:pt>
                <c:pt idx="8">
                  <c:v>0</c:v>
                </c:pt>
                <c:pt idx="9">
                  <c:v>4112229</c:v>
                </c:pt>
                <c:pt idx="10">
                  <c:v>255500573</c:v>
                </c:pt>
                <c:pt idx="11">
                  <c:v>34254625</c:v>
                </c:pt>
                <c:pt idx="12">
                  <c:v>4834500</c:v>
                </c:pt>
                <c:pt idx="13">
                  <c:v>0</c:v>
                </c:pt>
                <c:pt idx="14">
                  <c:v>0</c:v>
                </c:pt>
                <c:pt idx="15">
                  <c:v>53876857</c:v>
                </c:pt>
                <c:pt idx="16">
                  <c:v>2490000</c:v>
                </c:pt>
                <c:pt idx="17">
                  <c:v>12451936</c:v>
                </c:pt>
                <c:pt idx="18">
                  <c:v>873346457</c:v>
                </c:pt>
                <c:pt idx="19">
                  <c:v>5198800</c:v>
                </c:pt>
                <c:pt idx="20">
                  <c:v>2262553343</c:v>
                </c:pt>
                <c:pt idx="21">
                  <c:v>551836981</c:v>
                </c:pt>
                <c:pt idx="22">
                  <c:v>19652736</c:v>
                </c:pt>
              </c:numCache>
            </c:numRef>
          </c:val>
          <c:smooth val="0"/>
          <c:extLst>
            <c:ext xmlns:c16="http://schemas.microsoft.com/office/drawing/2014/chart" uri="{C3380CC4-5D6E-409C-BE32-E72D297353CC}">
              <c16:uniqueId val="{00000000-DD1C-4738-B54C-90C29448B977}"/>
            </c:ext>
          </c:extLst>
        </c:ser>
        <c:ser>
          <c:idx val="1"/>
          <c:order val="1"/>
          <c:tx>
            <c:strRef>
              <c:f>SOGAMOSO!$E$2</c:f>
              <c:strCache>
                <c:ptCount val="1"/>
                <c:pt idx="0">
                  <c:v>2019</c:v>
                </c:pt>
              </c:strCache>
            </c:strRef>
          </c:tx>
          <c:spPr>
            <a:ln w="28575" cap="rnd">
              <a:solidFill>
                <a:schemeClr val="accent5"/>
              </a:solidFill>
              <a:round/>
            </a:ln>
            <a:effectLst/>
          </c:spPr>
          <c:marker>
            <c:symbol val="none"/>
          </c:marker>
          <c:cat>
            <c:strRef>
              <c:f>SOGAMOSO!$C$114:$C$136</c:f>
              <c:strCache>
                <c:ptCount val="23"/>
                <c:pt idx="0">
                  <c:v>VIGILANCIA Y SEGURIDAD </c:v>
                </c:pt>
                <c:pt idx="1">
                  <c:v>MATERIALES Y SUMINISTROS </c:v>
                </c:pt>
                <c:pt idx="2">
                  <c:v>MANTENIMIENTO </c:v>
                </c:pt>
                <c:pt idx="3">
                  <c:v>SERVICIOS PÚBLICOS </c:v>
                </c:pt>
                <c:pt idx="4">
                  <c:v>ARRENDAMIENTO OPERATIVO </c:v>
                </c:pt>
                <c:pt idx="5">
                  <c:v>VIÁTICOS Y GASTOS DE VIAJE </c:v>
                </c:pt>
                <c:pt idx="6">
                  <c:v>PUBLICIDAD Y PROPAGANDA </c:v>
                </c:pt>
                <c:pt idx="7">
                  <c:v>IMPRESOS, PUBLICACIONES, SUSCRIPCIONES Y AFILIACIONES </c:v>
                </c:pt>
                <c:pt idx="8">
                  <c:v>FOTOCOPIAS </c:v>
                </c:pt>
                <c:pt idx="9">
                  <c:v>COMUNICACIONES Y TRANSPORTE </c:v>
                </c:pt>
                <c:pt idx="10">
                  <c:v>SEGUROS GENERALES </c:v>
                </c:pt>
                <c:pt idx="11">
                  <c:v>PROMOCIÓN Y DIVULGACIÓN </c:v>
                </c:pt>
                <c:pt idx="12">
                  <c:v>MATERIALES DE EDUCACIÓN </c:v>
                </c:pt>
                <c:pt idx="13">
                  <c:v>IMPLEMENTOS DEPORTIVOS </c:v>
                </c:pt>
                <c:pt idx="14">
                  <c:v>EVENTOS CULTURALES </c:v>
                </c:pt>
                <c:pt idx="15">
                  <c:v>COMBUSTIBLES Y LUBRICANTES </c:v>
                </c:pt>
                <c:pt idx="16">
                  <c:v>PROCESAMIENTO DE INFORMACIÓN </c:v>
                </c:pt>
                <c:pt idx="17">
                  <c:v>ELEMENTOS DE ASEO, LAVANDERÍA Y CAFETERÍA </c:v>
                </c:pt>
                <c:pt idx="18">
                  <c:v>GASTOS LEGALES </c:v>
                </c:pt>
                <c:pt idx="19">
                  <c:v>ASIGNACIÓN DE BIENES Y SERVICIOS </c:v>
                </c:pt>
                <c:pt idx="20">
                  <c:v>HONORARIOS </c:v>
                </c:pt>
                <c:pt idx="21">
                  <c:v>SERVICIOS </c:v>
                </c:pt>
                <c:pt idx="22">
                  <c:v>OTROS GASTOS GENERALES </c:v>
                </c:pt>
              </c:strCache>
            </c:strRef>
          </c:cat>
          <c:val>
            <c:numRef>
              <c:f>SOGAMOSO!$E$114:$E$136</c:f>
              <c:numCache>
                <c:formatCode>_-"$"* #,##0_-;\-"$"* #,##0_-;_-"$"* "-"??_-;_-@_-</c:formatCode>
                <c:ptCount val="23"/>
                <c:pt idx="0">
                  <c:v>1338942067</c:v>
                </c:pt>
                <c:pt idx="1">
                  <c:v>408781018</c:v>
                </c:pt>
                <c:pt idx="2">
                  <c:v>341588585</c:v>
                </c:pt>
                <c:pt idx="3">
                  <c:v>763358049</c:v>
                </c:pt>
                <c:pt idx="4">
                  <c:v>745445008</c:v>
                </c:pt>
                <c:pt idx="5">
                  <c:v>73211008</c:v>
                </c:pt>
                <c:pt idx="6">
                  <c:v>7000000</c:v>
                </c:pt>
                <c:pt idx="7">
                  <c:v>61698470</c:v>
                </c:pt>
                <c:pt idx="8">
                  <c:v>0</c:v>
                </c:pt>
                <c:pt idx="9">
                  <c:v>7119500</c:v>
                </c:pt>
                <c:pt idx="10">
                  <c:v>230996125</c:v>
                </c:pt>
                <c:pt idx="11">
                  <c:v>10965000</c:v>
                </c:pt>
                <c:pt idx="12">
                  <c:v>3612000</c:v>
                </c:pt>
                <c:pt idx="13">
                  <c:v>4302610</c:v>
                </c:pt>
                <c:pt idx="14">
                  <c:v>2212000</c:v>
                </c:pt>
                <c:pt idx="15">
                  <c:v>54350307</c:v>
                </c:pt>
                <c:pt idx="16">
                  <c:v>6000000</c:v>
                </c:pt>
                <c:pt idx="17">
                  <c:v>6141820</c:v>
                </c:pt>
                <c:pt idx="18">
                  <c:v>460250419</c:v>
                </c:pt>
                <c:pt idx="19">
                  <c:v>122617333</c:v>
                </c:pt>
                <c:pt idx="20">
                  <c:v>2137434431</c:v>
                </c:pt>
                <c:pt idx="21">
                  <c:v>512945798</c:v>
                </c:pt>
                <c:pt idx="22">
                  <c:v>73520550</c:v>
                </c:pt>
              </c:numCache>
            </c:numRef>
          </c:val>
          <c:smooth val="0"/>
          <c:extLst>
            <c:ext xmlns:c16="http://schemas.microsoft.com/office/drawing/2014/chart" uri="{C3380CC4-5D6E-409C-BE32-E72D297353CC}">
              <c16:uniqueId val="{00000001-DD1C-4738-B54C-90C29448B977}"/>
            </c:ext>
          </c:extLst>
        </c:ser>
        <c:ser>
          <c:idx val="2"/>
          <c:order val="2"/>
          <c:tx>
            <c:strRef>
              <c:f>SOGAMOSO!$F$2</c:f>
              <c:strCache>
                <c:ptCount val="1"/>
                <c:pt idx="0">
                  <c:v>2018</c:v>
                </c:pt>
              </c:strCache>
            </c:strRef>
          </c:tx>
          <c:spPr>
            <a:ln w="28575" cap="rnd">
              <a:solidFill>
                <a:schemeClr val="accent4"/>
              </a:solidFill>
              <a:round/>
            </a:ln>
            <a:effectLst/>
          </c:spPr>
          <c:marker>
            <c:symbol val="none"/>
          </c:marker>
          <c:cat>
            <c:strRef>
              <c:f>SOGAMOSO!$C$114:$C$136</c:f>
              <c:strCache>
                <c:ptCount val="23"/>
                <c:pt idx="0">
                  <c:v>VIGILANCIA Y SEGURIDAD </c:v>
                </c:pt>
                <c:pt idx="1">
                  <c:v>MATERIALES Y SUMINISTROS </c:v>
                </c:pt>
                <c:pt idx="2">
                  <c:v>MANTENIMIENTO </c:v>
                </c:pt>
                <c:pt idx="3">
                  <c:v>SERVICIOS PÚBLICOS </c:v>
                </c:pt>
                <c:pt idx="4">
                  <c:v>ARRENDAMIENTO OPERATIVO </c:v>
                </c:pt>
                <c:pt idx="5">
                  <c:v>VIÁTICOS Y GASTOS DE VIAJE </c:v>
                </c:pt>
                <c:pt idx="6">
                  <c:v>PUBLICIDAD Y PROPAGANDA </c:v>
                </c:pt>
                <c:pt idx="7">
                  <c:v>IMPRESOS, PUBLICACIONES, SUSCRIPCIONES Y AFILIACIONES </c:v>
                </c:pt>
                <c:pt idx="8">
                  <c:v>FOTOCOPIAS </c:v>
                </c:pt>
                <c:pt idx="9">
                  <c:v>COMUNICACIONES Y TRANSPORTE </c:v>
                </c:pt>
                <c:pt idx="10">
                  <c:v>SEGUROS GENERALES </c:v>
                </c:pt>
                <c:pt idx="11">
                  <c:v>PROMOCIÓN Y DIVULGACIÓN </c:v>
                </c:pt>
                <c:pt idx="12">
                  <c:v>MATERIALES DE EDUCACIÓN </c:v>
                </c:pt>
                <c:pt idx="13">
                  <c:v>IMPLEMENTOS DEPORTIVOS </c:v>
                </c:pt>
                <c:pt idx="14">
                  <c:v>EVENTOS CULTURALES </c:v>
                </c:pt>
                <c:pt idx="15">
                  <c:v>COMBUSTIBLES Y LUBRICANTES </c:v>
                </c:pt>
                <c:pt idx="16">
                  <c:v>PROCESAMIENTO DE INFORMACIÓN </c:v>
                </c:pt>
                <c:pt idx="17">
                  <c:v>ELEMENTOS DE ASEO, LAVANDERÍA Y CAFETERÍA </c:v>
                </c:pt>
                <c:pt idx="18">
                  <c:v>GASTOS LEGALES </c:v>
                </c:pt>
                <c:pt idx="19">
                  <c:v>ASIGNACIÓN DE BIENES Y SERVICIOS </c:v>
                </c:pt>
                <c:pt idx="20">
                  <c:v>HONORARIOS </c:v>
                </c:pt>
                <c:pt idx="21">
                  <c:v>SERVICIOS </c:v>
                </c:pt>
                <c:pt idx="22">
                  <c:v>OTROS GASTOS GENERALES </c:v>
                </c:pt>
              </c:strCache>
            </c:strRef>
          </c:cat>
          <c:val>
            <c:numRef>
              <c:f>SOGAMOSO!$F$114:$F$136</c:f>
              <c:numCache>
                <c:formatCode>_-"$"* #,##0_-;\-"$"* #,##0_-;_-"$"* "-"??_-;_-@_-</c:formatCode>
                <c:ptCount val="23"/>
                <c:pt idx="0">
                  <c:v>1275363956</c:v>
                </c:pt>
                <c:pt idx="1">
                  <c:v>549689606</c:v>
                </c:pt>
                <c:pt idx="2">
                  <c:v>212138011</c:v>
                </c:pt>
                <c:pt idx="3">
                  <c:v>790809937</c:v>
                </c:pt>
                <c:pt idx="4">
                  <c:v>216801002</c:v>
                </c:pt>
                <c:pt idx="5">
                  <c:v>69147774</c:v>
                </c:pt>
                <c:pt idx="6">
                  <c:v>10350000</c:v>
                </c:pt>
                <c:pt idx="7">
                  <c:v>60453389</c:v>
                </c:pt>
                <c:pt idx="8">
                  <c:v>5630956</c:v>
                </c:pt>
                <c:pt idx="9">
                  <c:v>3533138</c:v>
                </c:pt>
                <c:pt idx="10">
                  <c:v>238151459</c:v>
                </c:pt>
                <c:pt idx="11">
                  <c:v>14300000</c:v>
                </c:pt>
                <c:pt idx="12">
                  <c:v>6682000</c:v>
                </c:pt>
                <c:pt idx="13">
                  <c:v>3258500</c:v>
                </c:pt>
                <c:pt idx="14">
                  <c:v>1285000</c:v>
                </c:pt>
                <c:pt idx="15">
                  <c:v>56599158</c:v>
                </c:pt>
                <c:pt idx="16">
                  <c:v>1983333</c:v>
                </c:pt>
                <c:pt idx="17">
                  <c:v>858000</c:v>
                </c:pt>
                <c:pt idx="18">
                  <c:v>204481105</c:v>
                </c:pt>
                <c:pt idx="19">
                  <c:v>2300000</c:v>
                </c:pt>
                <c:pt idx="20">
                  <c:v>22136143315</c:v>
                </c:pt>
                <c:pt idx="21">
                  <c:v>720605241</c:v>
                </c:pt>
                <c:pt idx="22">
                  <c:v>24232814</c:v>
                </c:pt>
              </c:numCache>
            </c:numRef>
          </c:val>
          <c:smooth val="0"/>
          <c:extLst>
            <c:ext xmlns:c16="http://schemas.microsoft.com/office/drawing/2014/chart" uri="{C3380CC4-5D6E-409C-BE32-E72D297353CC}">
              <c16:uniqueId val="{00000002-DD1C-4738-B54C-90C29448B977}"/>
            </c:ext>
          </c:extLst>
        </c:ser>
        <c:dLbls>
          <c:showLegendKey val="0"/>
          <c:showVal val="0"/>
          <c:showCatName val="0"/>
          <c:showSerName val="0"/>
          <c:showPercent val="0"/>
          <c:showBubbleSize val="0"/>
        </c:dLbls>
        <c:smooth val="0"/>
        <c:axId val="296719816"/>
        <c:axId val="296716864"/>
      </c:lineChart>
      <c:catAx>
        <c:axId val="296719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6716864"/>
        <c:crosses val="autoZero"/>
        <c:auto val="1"/>
        <c:lblAlgn val="ctr"/>
        <c:lblOffset val="100"/>
        <c:noMultiLvlLbl val="0"/>
      </c:catAx>
      <c:valAx>
        <c:axId val="29671686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6719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SOGAMOSO!$C$137</c:f>
              <c:strCache>
                <c:ptCount val="1"/>
                <c:pt idx="0">
                  <c:v>IMPUESTOS, CONTRIBUCIONES Y TASAS </c:v>
                </c:pt>
              </c:strCache>
            </c:strRef>
          </c:tx>
          <c:spPr>
            <a:solidFill>
              <a:schemeClr val="accent1">
                <a:alpha val="70000"/>
              </a:schemeClr>
            </a:solidFill>
            <a:ln>
              <a:noFill/>
            </a:ln>
            <a:effectLst/>
          </c:spPr>
          <c:invertIfNegative val="0"/>
          <c:dLbls>
            <c:dLbl>
              <c:idx val="0"/>
              <c:layout>
                <c:manualLayout>
                  <c:x val="5.5555555555555558E-3"/>
                  <c:y val="-4.16666666666666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5D-4B8C-8B95-583A39932116}"/>
                </c:ext>
              </c:extLst>
            </c:dLbl>
            <c:dLbl>
              <c:idx val="1"/>
              <c:layout>
                <c:manualLayout>
                  <c:x val="0"/>
                  <c:y val="-0.4120370370370370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5D-4B8C-8B95-583A39932116}"/>
                </c:ext>
              </c:extLst>
            </c:dLbl>
            <c:dLbl>
              <c:idx val="2"/>
              <c:layout>
                <c:manualLayout>
                  <c:x val="8.3333333333332309E-3"/>
                  <c:y val="-5.55555555555555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5D-4B8C-8B95-583A39932116}"/>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SOGAMOSO!$D$137:$F$137</c:f>
              <c:numCache>
                <c:formatCode>_-"$"* #,##0_-;\-"$"* #,##0_-;_-"$"* "-"??_-;_-@_-</c:formatCode>
                <c:ptCount val="3"/>
                <c:pt idx="0">
                  <c:v>204079</c:v>
                </c:pt>
                <c:pt idx="1">
                  <c:v>59510033</c:v>
                </c:pt>
                <c:pt idx="2">
                  <c:v>507594</c:v>
                </c:pt>
              </c:numCache>
            </c:numRef>
          </c:val>
          <c:extLst>
            <c:ext xmlns:c16="http://schemas.microsoft.com/office/drawing/2014/chart" uri="{C3380CC4-5D6E-409C-BE32-E72D297353CC}">
              <c16:uniqueId val="{00000003-3F5D-4B8C-8B95-583A39932116}"/>
            </c:ext>
          </c:extLst>
        </c:ser>
        <c:dLbls>
          <c:dLblPos val="ctr"/>
          <c:showLegendKey val="0"/>
          <c:showVal val="1"/>
          <c:showCatName val="0"/>
          <c:showSerName val="0"/>
          <c:showPercent val="0"/>
          <c:showBubbleSize val="0"/>
        </c:dLbls>
        <c:gapWidth val="50"/>
        <c:overlap val="100"/>
        <c:axId val="460820664"/>
        <c:axId val="460811480"/>
      </c:barChart>
      <c:catAx>
        <c:axId val="46082066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0811480"/>
        <c:crosses val="autoZero"/>
        <c:auto val="1"/>
        <c:lblAlgn val="ctr"/>
        <c:lblOffset val="100"/>
        <c:noMultiLvlLbl val="0"/>
      </c:catAx>
      <c:valAx>
        <c:axId val="46081148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0820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DUITAMA!$D$2</c:f>
              <c:strCache>
                <c:ptCount val="1"/>
                <c:pt idx="0">
                  <c:v>2020</c:v>
                </c:pt>
              </c:strCache>
            </c:strRef>
          </c:tx>
          <c:spPr>
            <a:ln w="28575" cap="rnd">
              <a:solidFill>
                <a:schemeClr val="accent1"/>
              </a:solidFill>
              <a:round/>
            </a:ln>
            <a:effectLst/>
          </c:spPr>
          <c:marker>
            <c:symbol val="none"/>
          </c:marker>
          <c:cat>
            <c:strRef>
              <c:f>DUITAMA!$C$49:$C$50</c:f>
              <c:strCache>
                <c:ptCount val="2"/>
                <c:pt idx="0">
                  <c:v>ASIGNACIONES DIRECTAS </c:v>
                </c:pt>
                <c:pt idx="1">
                  <c:v>PARA AHORRO PENSIONAL TERRITORIAL </c:v>
                </c:pt>
              </c:strCache>
            </c:strRef>
          </c:cat>
          <c:val>
            <c:numRef>
              <c:f>DUITAMA!$D$49:$D$50</c:f>
              <c:numCache>
                <c:formatCode>_-"$"* #,##0_-;\-"$"* #,##0_-;_-"$"* "-"??_-;_-@_-</c:formatCode>
                <c:ptCount val="2"/>
                <c:pt idx="0">
                  <c:v>3207015</c:v>
                </c:pt>
                <c:pt idx="1">
                  <c:v>78893135</c:v>
                </c:pt>
              </c:numCache>
            </c:numRef>
          </c:val>
          <c:smooth val="0"/>
          <c:extLst>
            <c:ext xmlns:c16="http://schemas.microsoft.com/office/drawing/2014/chart" uri="{C3380CC4-5D6E-409C-BE32-E72D297353CC}">
              <c16:uniqueId val="{00000000-9BF8-418B-9516-088E14B2364E}"/>
            </c:ext>
          </c:extLst>
        </c:ser>
        <c:ser>
          <c:idx val="1"/>
          <c:order val="1"/>
          <c:tx>
            <c:strRef>
              <c:f>DUITAMA!$E$2</c:f>
              <c:strCache>
                <c:ptCount val="1"/>
                <c:pt idx="0">
                  <c:v>2019</c:v>
                </c:pt>
              </c:strCache>
            </c:strRef>
          </c:tx>
          <c:spPr>
            <a:ln w="28575" cap="rnd">
              <a:solidFill>
                <a:schemeClr val="accent2"/>
              </a:solidFill>
              <a:round/>
            </a:ln>
            <a:effectLst/>
          </c:spPr>
          <c:marker>
            <c:symbol val="none"/>
          </c:marker>
          <c:cat>
            <c:strRef>
              <c:f>DUITAMA!$C$49:$C$50</c:f>
              <c:strCache>
                <c:ptCount val="2"/>
                <c:pt idx="0">
                  <c:v>ASIGNACIONES DIRECTAS </c:v>
                </c:pt>
                <c:pt idx="1">
                  <c:v>PARA AHORRO PENSIONAL TERRITORIAL </c:v>
                </c:pt>
              </c:strCache>
            </c:strRef>
          </c:cat>
          <c:val>
            <c:numRef>
              <c:f>DUITAMA!$E$49:$E$50</c:f>
              <c:numCache>
                <c:formatCode>_-"$"* #,##0_-;\-"$"* #,##0_-;_-"$"* "-"??_-;_-@_-</c:formatCode>
                <c:ptCount val="2"/>
                <c:pt idx="0">
                  <c:v>36720690</c:v>
                </c:pt>
                <c:pt idx="1">
                  <c:v>126819781</c:v>
                </c:pt>
              </c:numCache>
            </c:numRef>
          </c:val>
          <c:smooth val="0"/>
          <c:extLst>
            <c:ext xmlns:c16="http://schemas.microsoft.com/office/drawing/2014/chart" uri="{C3380CC4-5D6E-409C-BE32-E72D297353CC}">
              <c16:uniqueId val="{00000001-9BF8-418B-9516-088E14B2364E}"/>
            </c:ext>
          </c:extLst>
        </c:ser>
        <c:ser>
          <c:idx val="2"/>
          <c:order val="2"/>
          <c:tx>
            <c:strRef>
              <c:f>DUITAMA!$F$2</c:f>
              <c:strCache>
                <c:ptCount val="1"/>
                <c:pt idx="0">
                  <c:v>2018</c:v>
                </c:pt>
              </c:strCache>
            </c:strRef>
          </c:tx>
          <c:spPr>
            <a:ln w="28575" cap="rnd">
              <a:solidFill>
                <a:schemeClr val="accent3"/>
              </a:solidFill>
              <a:round/>
            </a:ln>
            <a:effectLst/>
          </c:spPr>
          <c:marker>
            <c:symbol val="none"/>
          </c:marker>
          <c:cat>
            <c:strRef>
              <c:f>DUITAMA!$C$49:$C$50</c:f>
              <c:strCache>
                <c:ptCount val="2"/>
                <c:pt idx="0">
                  <c:v>ASIGNACIONES DIRECTAS </c:v>
                </c:pt>
                <c:pt idx="1">
                  <c:v>PARA AHORRO PENSIONAL TERRITORIAL </c:v>
                </c:pt>
              </c:strCache>
            </c:strRef>
          </c:cat>
          <c:val>
            <c:numRef>
              <c:f>DUITAMA!$F$49:$F$50</c:f>
              <c:numCache>
                <c:formatCode>_-"$"* #,##0_-;\-"$"* #,##0_-;_-"$"* "-"??_-;_-@_-</c:formatCode>
                <c:ptCount val="2"/>
                <c:pt idx="0">
                  <c:v>29863692</c:v>
                </c:pt>
                <c:pt idx="1">
                  <c:v>112744667</c:v>
                </c:pt>
              </c:numCache>
            </c:numRef>
          </c:val>
          <c:smooth val="0"/>
          <c:extLst>
            <c:ext xmlns:c16="http://schemas.microsoft.com/office/drawing/2014/chart" uri="{C3380CC4-5D6E-409C-BE32-E72D297353CC}">
              <c16:uniqueId val="{00000002-9BF8-418B-9516-088E14B2364E}"/>
            </c:ext>
          </c:extLst>
        </c:ser>
        <c:dLbls>
          <c:showLegendKey val="0"/>
          <c:showVal val="0"/>
          <c:showCatName val="0"/>
          <c:showSerName val="0"/>
          <c:showPercent val="0"/>
          <c:showBubbleSize val="0"/>
        </c:dLbls>
        <c:smooth val="0"/>
        <c:axId val="2038703231"/>
        <c:axId val="2038705727"/>
      </c:lineChart>
      <c:catAx>
        <c:axId val="2038703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38705727"/>
        <c:crosses val="autoZero"/>
        <c:auto val="1"/>
        <c:lblAlgn val="ctr"/>
        <c:lblOffset val="100"/>
        <c:noMultiLvlLbl val="0"/>
      </c:catAx>
      <c:valAx>
        <c:axId val="2038705727"/>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38703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SOGAMOSO!$D$2</c:f>
              <c:strCache>
                <c:ptCount val="1"/>
                <c:pt idx="0">
                  <c:v>2020</c:v>
                </c:pt>
              </c:strCache>
            </c:strRef>
          </c:tx>
          <c:spPr>
            <a:ln w="28575" cap="rnd">
              <a:solidFill>
                <a:schemeClr val="accent1"/>
              </a:solidFill>
              <a:round/>
            </a:ln>
            <a:effectLst/>
          </c:spPr>
          <c:marker>
            <c:symbol val="none"/>
          </c:marker>
          <c:cat>
            <c:strRef>
              <c:f>SOGAMOSO!$C$138:$C$141</c:f>
              <c:strCache>
                <c:ptCount val="4"/>
                <c:pt idx="0">
                  <c:v>TASAS </c:v>
                </c:pt>
                <c:pt idx="1">
                  <c:v>IMPUESTO SOBRE VEHÍCULOS AUTOMOTORES </c:v>
                </c:pt>
                <c:pt idx="2">
                  <c:v>INTERESES DE MORA </c:v>
                </c:pt>
                <c:pt idx="3">
                  <c:v>GRAVAMEN A LOS MOVIMIENTOS FINANCIEROS  </c:v>
                </c:pt>
              </c:strCache>
            </c:strRef>
          </c:cat>
          <c:val>
            <c:numRef>
              <c:f>SOGAMOSO!$D$138:$D$141</c:f>
              <c:numCache>
                <c:formatCode>_-"$"* #,##0_-;\-"$"* #,##0_-;_-"$"* "-"??_-;_-@_-</c:formatCode>
                <c:ptCount val="4"/>
                <c:pt idx="0">
                  <c:v>0</c:v>
                </c:pt>
                <c:pt idx="1">
                  <c:v>0</c:v>
                </c:pt>
                <c:pt idx="2">
                  <c:v>0</c:v>
                </c:pt>
                <c:pt idx="3">
                  <c:v>204079</c:v>
                </c:pt>
              </c:numCache>
            </c:numRef>
          </c:val>
          <c:smooth val="0"/>
          <c:extLst>
            <c:ext xmlns:c16="http://schemas.microsoft.com/office/drawing/2014/chart" uri="{C3380CC4-5D6E-409C-BE32-E72D297353CC}">
              <c16:uniqueId val="{00000000-F9AB-43C4-93F1-DA2621B57C42}"/>
            </c:ext>
          </c:extLst>
        </c:ser>
        <c:ser>
          <c:idx val="1"/>
          <c:order val="1"/>
          <c:tx>
            <c:strRef>
              <c:f>SOGAMOSO!$E$2</c:f>
              <c:strCache>
                <c:ptCount val="1"/>
                <c:pt idx="0">
                  <c:v>2019</c:v>
                </c:pt>
              </c:strCache>
            </c:strRef>
          </c:tx>
          <c:spPr>
            <a:ln w="28575" cap="rnd">
              <a:solidFill>
                <a:schemeClr val="accent2"/>
              </a:solidFill>
              <a:round/>
            </a:ln>
            <a:effectLst/>
          </c:spPr>
          <c:marker>
            <c:symbol val="none"/>
          </c:marker>
          <c:cat>
            <c:strRef>
              <c:f>SOGAMOSO!$C$138:$C$141</c:f>
              <c:strCache>
                <c:ptCount val="4"/>
                <c:pt idx="0">
                  <c:v>TASAS </c:v>
                </c:pt>
                <c:pt idx="1">
                  <c:v>IMPUESTO SOBRE VEHÍCULOS AUTOMOTORES </c:v>
                </c:pt>
                <c:pt idx="2">
                  <c:v>INTERESES DE MORA </c:v>
                </c:pt>
                <c:pt idx="3">
                  <c:v>GRAVAMEN A LOS MOVIMIENTOS FINANCIEROS  </c:v>
                </c:pt>
              </c:strCache>
            </c:strRef>
          </c:cat>
          <c:val>
            <c:numRef>
              <c:f>SOGAMOSO!$E$138:$E$141</c:f>
              <c:numCache>
                <c:formatCode>_-"$"* #,##0_-;\-"$"* #,##0_-;_-"$"* "-"??_-;_-@_-</c:formatCode>
                <c:ptCount val="4"/>
                <c:pt idx="0">
                  <c:v>4321310</c:v>
                </c:pt>
                <c:pt idx="1">
                  <c:v>2272000</c:v>
                </c:pt>
                <c:pt idx="2">
                  <c:v>52556600</c:v>
                </c:pt>
                <c:pt idx="3">
                  <c:v>360123</c:v>
                </c:pt>
              </c:numCache>
            </c:numRef>
          </c:val>
          <c:smooth val="0"/>
          <c:extLst>
            <c:ext xmlns:c16="http://schemas.microsoft.com/office/drawing/2014/chart" uri="{C3380CC4-5D6E-409C-BE32-E72D297353CC}">
              <c16:uniqueId val="{00000001-F9AB-43C4-93F1-DA2621B57C42}"/>
            </c:ext>
          </c:extLst>
        </c:ser>
        <c:ser>
          <c:idx val="2"/>
          <c:order val="2"/>
          <c:tx>
            <c:strRef>
              <c:f>SOGAMOSO!$F$2</c:f>
              <c:strCache>
                <c:ptCount val="1"/>
                <c:pt idx="0">
                  <c:v>2018</c:v>
                </c:pt>
              </c:strCache>
            </c:strRef>
          </c:tx>
          <c:spPr>
            <a:ln w="28575" cap="rnd">
              <a:solidFill>
                <a:schemeClr val="accent3"/>
              </a:solidFill>
              <a:round/>
            </a:ln>
            <a:effectLst/>
          </c:spPr>
          <c:marker>
            <c:symbol val="none"/>
          </c:marker>
          <c:cat>
            <c:strRef>
              <c:f>SOGAMOSO!$C$138:$C$141</c:f>
              <c:strCache>
                <c:ptCount val="4"/>
                <c:pt idx="0">
                  <c:v>TASAS </c:v>
                </c:pt>
                <c:pt idx="1">
                  <c:v>IMPUESTO SOBRE VEHÍCULOS AUTOMOTORES </c:v>
                </c:pt>
                <c:pt idx="2">
                  <c:v>INTERESES DE MORA </c:v>
                </c:pt>
                <c:pt idx="3">
                  <c:v>GRAVAMEN A LOS MOVIMIENTOS FINANCIEROS  </c:v>
                </c:pt>
              </c:strCache>
            </c:strRef>
          </c:cat>
          <c:val>
            <c:numRef>
              <c:f>SOGAMOSO!$F$138:$F$141</c:f>
              <c:numCache>
                <c:formatCode>_-"$"* #,##0_-;\-"$"* #,##0_-;_-"$"* "-"??_-;_-@_-</c:formatCode>
                <c:ptCount val="4"/>
                <c:pt idx="0">
                  <c:v>0</c:v>
                </c:pt>
                <c:pt idx="1">
                  <c:v>0</c:v>
                </c:pt>
                <c:pt idx="2">
                  <c:v>0</c:v>
                </c:pt>
                <c:pt idx="3">
                  <c:v>507594</c:v>
                </c:pt>
              </c:numCache>
            </c:numRef>
          </c:val>
          <c:smooth val="0"/>
          <c:extLst>
            <c:ext xmlns:c16="http://schemas.microsoft.com/office/drawing/2014/chart" uri="{C3380CC4-5D6E-409C-BE32-E72D297353CC}">
              <c16:uniqueId val="{00000002-F9AB-43C4-93F1-DA2621B57C42}"/>
            </c:ext>
          </c:extLst>
        </c:ser>
        <c:dLbls>
          <c:showLegendKey val="0"/>
          <c:showVal val="0"/>
          <c:showCatName val="0"/>
          <c:showSerName val="0"/>
          <c:showPercent val="0"/>
          <c:showBubbleSize val="0"/>
        </c:dLbls>
        <c:smooth val="0"/>
        <c:axId val="460821648"/>
        <c:axId val="460822960"/>
      </c:lineChart>
      <c:catAx>
        <c:axId val="46082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0822960"/>
        <c:crosses val="autoZero"/>
        <c:auto val="1"/>
        <c:lblAlgn val="ctr"/>
        <c:lblOffset val="100"/>
        <c:noMultiLvlLbl val="0"/>
      </c:catAx>
      <c:valAx>
        <c:axId val="46082296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082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SOGAMOSO!$C$142</c:f>
              <c:strCache>
                <c:ptCount val="1"/>
                <c:pt idx="0">
                  <c:v>GASTO PÚBLICO SOCIAL </c:v>
                </c:pt>
              </c:strCache>
            </c:strRef>
          </c:tx>
          <c:spPr>
            <a:solidFill>
              <a:schemeClr val="accent1">
                <a:alpha val="70000"/>
              </a:schemeClr>
            </a:solidFill>
            <a:ln>
              <a:noFill/>
            </a:ln>
            <a:effectLst/>
          </c:spPr>
          <c:invertIfNegative val="0"/>
          <c:dLbls>
            <c:dLbl>
              <c:idx val="0"/>
              <c:layout>
                <c:manualLayout>
                  <c:x val="0"/>
                  <c:y val="-0.4154938271604938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E7-4C6D-BFD6-123FDCF0B24E}"/>
                </c:ext>
              </c:extLst>
            </c:dLbl>
            <c:dLbl>
              <c:idx val="1"/>
              <c:layout>
                <c:manualLayout>
                  <c:x val="9.4074074074074077E-3"/>
                  <c:y val="-0.3958950617283950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E7-4C6D-BFD6-123FDCF0B24E}"/>
                </c:ext>
              </c:extLst>
            </c:dLbl>
            <c:dLbl>
              <c:idx val="2"/>
              <c:layout>
                <c:manualLayout>
                  <c:x val="-2.3518518518520241E-3"/>
                  <c:y val="-0.176388888888888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E7-4C6D-BFD6-123FDCF0B24E}"/>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SOGAMOSO!$D$142:$F$142</c:f>
              <c:numCache>
                <c:formatCode>_-"$"* #,##0_-;\-"$"* #,##0_-;_-"$"* "-"??_-;_-@_-</c:formatCode>
                <c:ptCount val="3"/>
                <c:pt idx="0">
                  <c:v>147620820563</c:v>
                </c:pt>
                <c:pt idx="1">
                  <c:v>145520018499</c:v>
                </c:pt>
                <c:pt idx="2">
                  <c:v>132734798433</c:v>
                </c:pt>
              </c:numCache>
            </c:numRef>
          </c:val>
          <c:extLst>
            <c:ext xmlns:c16="http://schemas.microsoft.com/office/drawing/2014/chart" uri="{C3380CC4-5D6E-409C-BE32-E72D297353CC}">
              <c16:uniqueId val="{00000003-D5E7-4C6D-BFD6-123FDCF0B24E}"/>
            </c:ext>
          </c:extLst>
        </c:ser>
        <c:dLbls>
          <c:dLblPos val="ctr"/>
          <c:showLegendKey val="0"/>
          <c:showVal val="1"/>
          <c:showCatName val="0"/>
          <c:showSerName val="0"/>
          <c:showPercent val="0"/>
          <c:showBubbleSize val="0"/>
        </c:dLbls>
        <c:gapWidth val="50"/>
        <c:overlap val="100"/>
        <c:axId val="460831160"/>
        <c:axId val="460824600"/>
      </c:barChart>
      <c:catAx>
        <c:axId val="460831160"/>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0824600"/>
        <c:crosses val="autoZero"/>
        <c:auto val="1"/>
        <c:lblAlgn val="ctr"/>
        <c:lblOffset val="100"/>
        <c:noMultiLvlLbl val="0"/>
      </c:catAx>
      <c:valAx>
        <c:axId val="46082460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0831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SOGAMOSO!$C$143</c:f>
              <c:strCache>
                <c:ptCount val="1"/>
                <c:pt idx="0">
                  <c:v>EDUCACIÓN </c:v>
                </c:pt>
              </c:strCache>
            </c:strRef>
          </c:tx>
          <c:spPr>
            <a:solidFill>
              <a:schemeClr val="accent1">
                <a:alpha val="70000"/>
              </a:schemeClr>
            </a:solidFill>
            <a:ln>
              <a:noFill/>
            </a:ln>
            <a:effectLst/>
          </c:spPr>
          <c:invertIfNegative val="0"/>
          <c:dLbls>
            <c:dLbl>
              <c:idx val="0"/>
              <c:layout>
                <c:manualLayout>
                  <c:x val="2.3518518518518086E-3"/>
                  <c:y val="-0.3684567901234567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CC-4AE4-9A37-05BAC55C1B44}"/>
                </c:ext>
              </c:extLst>
            </c:dLbl>
            <c:dLbl>
              <c:idx val="1"/>
              <c:layout>
                <c:manualLayout>
                  <c:x val="0"/>
                  <c:y val="-0.4115740740740740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CC-4AE4-9A37-05BAC55C1B44}"/>
                </c:ext>
              </c:extLst>
            </c:dLbl>
            <c:dLbl>
              <c:idx val="2"/>
              <c:layout>
                <c:manualLayout>
                  <c:x val="0"/>
                  <c:y val="-0.1763888888888889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CC-4AE4-9A37-05BAC55C1B44}"/>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SOGAMOSO!$D$143:$F$143</c:f>
              <c:numCache>
                <c:formatCode>_-"$"* #,##0_-;\-"$"* #,##0_-;_-"$"* "-"??_-;_-@_-</c:formatCode>
                <c:ptCount val="3"/>
                <c:pt idx="0">
                  <c:v>74840845872</c:v>
                </c:pt>
                <c:pt idx="1">
                  <c:v>76314754495</c:v>
                </c:pt>
                <c:pt idx="2">
                  <c:v>68807042474</c:v>
                </c:pt>
              </c:numCache>
            </c:numRef>
          </c:val>
          <c:extLst>
            <c:ext xmlns:c16="http://schemas.microsoft.com/office/drawing/2014/chart" uri="{C3380CC4-5D6E-409C-BE32-E72D297353CC}">
              <c16:uniqueId val="{00000003-30CC-4AE4-9A37-05BAC55C1B44}"/>
            </c:ext>
          </c:extLst>
        </c:ser>
        <c:dLbls>
          <c:dLblPos val="ctr"/>
          <c:showLegendKey val="0"/>
          <c:showVal val="1"/>
          <c:showCatName val="0"/>
          <c:showSerName val="0"/>
          <c:showPercent val="0"/>
          <c:showBubbleSize val="0"/>
        </c:dLbls>
        <c:gapWidth val="50"/>
        <c:overlap val="100"/>
        <c:axId val="457956504"/>
        <c:axId val="457958800"/>
      </c:barChart>
      <c:catAx>
        <c:axId val="45795650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7958800"/>
        <c:crosses val="autoZero"/>
        <c:auto val="1"/>
        <c:lblAlgn val="ctr"/>
        <c:lblOffset val="100"/>
        <c:noMultiLvlLbl val="0"/>
      </c:catAx>
      <c:valAx>
        <c:axId val="45795880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7956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SOGAMOSO!$D$2</c:f>
              <c:strCache>
                <c:ptCount val="1"/>
                <c:pt idx="0">
                  <c:v>2020</c:v>
                </c:pt>
              </c:strCache>
            </c:strRef>
          </c:tx>
          <c:spPr>
            <a:ln w="28575" cap="rnd">
              <a:solidFill>
                <a:schemeClr val="accent1"/>
              </a:solidFill>
              <a:round/>
            </a:ln>
            <a:effectLst/>
          </c:spPr>
          <c:marker>
            <c:symbol val="none"/>
          </c:marker>
          <c:cat>
            <c:strRef>
              <c:f>SOGAMOSO!$C$144:$C$149</c:f>
              <c:strCache>
                <c:ptCount val="6"/>
                <c:pt idx="0">
                  <c:v>SUELDOS Y SALARIOS </c:v>
                </c:pt>
                <c:pt idx="1">
                  <c:v>CONTRIBUCIONES IMPUTADAS </c:v>
                </c:pt>
                <c:pt idx="2">
                  <c:v>CONTRIBUCIONES EFECTIVAS </c:v>
                </c:pt>
                <c:pt idx="3">
                  <c:v>APORTES SOBRE LA NÓMINA </c:v>
                </c:pt>
                <c:pt idx="4">
                  <c:v>GENERALES </c:v>
                </c:pt>
                <c:pt idx="5">
                  <c:v>ASIGNACIÓN DE BIENES Y SERVICIOS </c:v>
                </c:pt>
              </c:strCache>
            </c:strRef>
          </c:cat>
          <c:val>
            <c:numRef>
              <c:f>SOGAMOSO!$D$144:$D$149</c:f>
              <c:numCache>
                <c:formatCode>_-"$"* #,##0_-;\-"$"* #,##0_-;_-"$"* "-"??_-;_-@_-</c:formatCode>
                <c:ptCount val="6"/>
                <c:pt idx="0">
                  <c:v>50462653182</c:v>
                </c:pt>
                <c:pt idx="1">
                  <c:v>228986272</c:v>
                </c:pt>
                <c:pt idx="2">
                  <c:v>9163106531</c:v>
                </c:pt>
                <c:pt idx="3">
                  <c:v>2186029700</c:v>
                </c:pt>
                <c:pt idx="4">
                  <c:v>4634990669</c:v>
                </c:pt>
                <c:pt idx="5">
                  <c:v>8165079518</c:v>
                </c:pt>
              </c:numCache>
            </c:numRef>
          </c:val>
          <c:smooth val="0"/>
          <c:extLst>
            <c:ext xmlns:c16="http://schemas.microsoft.com/office/drawing/2014/chart" uri="{C3380CC4-5D6E-409C-BE32-E72D297353CC}">
              <c16:uniqueId val="{00000000-1480-4A6B-84B5-DFDF7FF325D7}"/>
            </c:ext>
          </c:extLst>
        </c:ser>
        <c:ser>
          <c:idx val="1"/>
          <c:order val="1"/>
          <c:tx>
            <c:strRef>
              <c:f>SOGAMOSO!$E$2</c:f>
              <c:strCache>
                <c:ptCount val="1"/>
                <c:pt idx="0">
                  <c:v>2019</c:v>
                </c:pt>
              </c:strCache>
            </c:strRef>
          </c:tx>
          <c:spPr>
            <a:ln w="28575" cap="rnd">
              <a:solidFill>
                <a:schemeClr val="accent2"/>
              </a:solidFill>
              <a:round/>
            </a:ln>
            <a:effectLst/>
          </c:spPr>
          <c:marker>
            <c:symbol val="none"/>
          </c:marker>
          <c:cat>
            <c:strRef>
              <c:f>SOGAMOSO!$C$144:$C$149</c:f>
              <c:strCache>
                <c:ptCount val="6"/>
                <c:pt idx="0">
                  <c:v>SUELDOS Y SALARIOS </c:v>
                </c:pt>
                <c:pt idx="1">
                  <c:v>CONTRIBUCIONES IMPUTADAS </c:v>
                </c:pt>
                <c:pt idx="2">
                  <c:v>CONTRIBUCIONES EFECTIVAS </c:v>
                </c:pt>
                <c:pt idx="3">
                  <c:v>APORTES SOBRE LA NÓMINA </c:v>
                </c:pt>
                <c:pt idx="4">
                  <c:v>GENERALES </c:v>
                </c:pt>
                <c:pt idx="5">
                  <c:v>ASIGNACIÓN DE BIENES Y SERVICIOS </c:v>
                </c:pt>
              </c:strCache>
            </c:strRef>
          </c:cat>
          <c:val>
            <c:numRef>
              <c:f>SOGAMOSO!$E$144:$E$149</c:f>
              <c:numCache>
                <c:formatCode>_-"$"* #,##0_-;\-"$"* #,##0_-;_-"$"* "-"??_-;_-@_-</c:formatCode>
                <c:ptCount val="6"/>
                <c:pt idx="0">
                  <c:v>46154819102</c:v>
                </c:pt>
                <c:pt idx="1">
                  <c:v>417333043</c:v>
                </c:pt>
                <c:pt idx="2">
                  <c:v>8621641349</c:v>
                </c:pt>
                <c:pt idx="3">
                  <c:v>2123632300</c:v>
                </c:pt>
                <c:pt idx="4">
                  <c:v>5124079883</c:v>
                </c:pt>
                <c:pt idx="5">
                  <c:v>13873248817</c:v>
                </c:pt>
              </c:numCache>
            </c:numRef>
          </c:val>
          <c:smooth val="0"/>
          <c:extLst>
            <c:ext xmlns:c16="http://schemas.microsoft.com/office/drawing/2014/chart" uri="{C3380CC4-5D6E-409C-BE32-E72D297353CC}">
              <c16:uniqueId val="{00000001-1480-4A6B-84B5-DFDF7FF325D7}"/>
            </c:ext>
          </c:extLst>
        </c:ser>
        <c:ser>
          <c:idx val="2"/>
          <c:order val="2"/>
          <c:tx>
            <c:strRef>
              <c:f>SOGAMOSO!$F$2</c:f>
              <c:strCache>
                <c:ptCount val="1"/>
                <c:pt idx="0">
                  <c:v>2018</c:v>
                </c:pt>
              </c:strCache>
            </c:strRef>
          </c:tx>
          <c:spPr>
            <a:ln w="28575" cap="rnd">
              <a:solidFill>
                <a:schemeClr val="accent3"/>
              </a:solidFill>
              <a:round/>
            </a:ln>
            <a:effectLst/>
          </c:spPr>
          <c:marker>
            <c:symbol val="none"/>
          </c:marker>
          <c:cat>
            <c:strRef>
              <c:f>SOGAMOSO!$C$144:$C$149</c:f>
              <c:strCache>
                <c:ptCount val="6"/>
                <c:pt idx="0">
                  <c:v>SUELDOS Y SALARIOS </c:v>
                </c:pt>
                <c:pt idx="1">
                  <c:v>CONTRIBUCIONES IMPUTADAS </c:v>
                </c:pt>
                <c:pt idx="2">
                  <c:v>CONTRIBUCIONES EFECTIVAS </c:v>
                </c:pt>
                <c:pt idx="3">
                  <c:v>APORTES SOBRE LA NÓMINA </c:v>
                </c:pt>
                <c:pt idx="4">
                  <c:v>GENERALES </c:v>
                </c:pt>
                <c:pt idx="5">
                  <c:v>ASIGNACIÓN DE BIENES Y SERVICIOS </c:v>
                </c:pt>
              </c:strCache>
            </c:strRef>
          </c:cat>
          <c:val>
            <c:numRef>
              <c:f>SOGAMOSO!$F$144:$F$149</c:f>
              <c:numCache>
                <c:formatCode>_-"$"* #,##0_-;\-"$"* #,##0_-;_-"$"* "-"??_-;_-@_-</c:formatCode>
                <c:ptCount val="6"/>
                <c:pt idx="0">
                  <c:v>41791393060</c:v>
                </c:pt>
                <c:pt idx="1">
                  <c:v>225099759</c:v>
                </c:pt>
                <c:pt idx="2">
                  <c:v>7564780026</c:v>
                </c:pt>
                <c:pt idx="3">
                  <c:v>1672520437</c:v>
                </c:pt>
                <c:pt idx="4">
                  <c:v>5088469524</c:v>
                </c:pt>
                <c:pt idx="5">
                  <c:v>12464779667</c:v>
                </c:pt>
              </c:numCache>
            </c:numRef>
          </c:val>
          <c:smooth val="0"/>
          <c:extLst>
            <c:ext xmlns:c16="http://schemas.microsoft.com/office/drawing/2014/chart" uri="{C3380CC4-5D6E-409C-BE32-E72D297353CC}">
              <c16:uniqueId val="{00000002-1480-4A6B-84B5-DFDF7FF325D7}"/>
            </c:ext>
          </c:extLst>
        </c:ser>
        <c:dLbls>
          <c:showLegendKey val="0"/>
          <c:showVal val="0"/>
          <c:showCatName val="0"/>
          <c:showSerName val="0"/>
          <c:showPercent val="0"/>
          <c:showBubbleSize val="0"/>
        </c:dLbls>
        <c:smooth val="0"/>
        <c:axId val="460855760"/>
        <c:axId val="460854448"/>
      </c:lineChart>
      <c:catAx>
        <c:axId val="46085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0854448"/>
        <c:crosses val="autoZero"/>
        <c:auto val="1"/>
        <c:lblAlgn val="ctr"/>
        <c:lblOffset val="100"/>
        <c:noMultiLvlLbl val="0"/>
      </c:catAx>
      <c:valAx>
        <c:axId val="46085444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085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SOGAMOSO!$C$150</c:f>
              <c:strCache>
                <c:ptCount val="1"/>
                <c:pt idx="0">
                  <c:v>SALUD </c:v>
                </c:pt>
              </c:strCache>
            </c:strRef>
          </c:tx>
          <c:spPr>
            <a:solidFill>
              <a:schemeClr val="accent1">
                <a:alpha val="70000"/>
              </a:schemeClr>
            </a:solidFill>
            <a:ln>
              <a:noFill/>
            </a:ln>
            <a:effectLst/>
          </c:spPr>
          <c:invertIfNegative val="0"/>
          <c:cat>
            <c:numRef>
              <c:f>SOGAMOSO!$D$2:$F$2</c:f>
              <c:numCache>
                <c:formatCode>General</c:formatCode>
                <c:ptCount val="3"/>
                <c:pt idx="0">
                  <c:v>2020</c:v>
                </c:pt>
                <c:pt idx="1">
                  <c:v>2019</c:v>
                </c:pt>
                <c:pt idx="2">
                  <c:v>2018</c:v>
                </c:pt>
              </c:numCache>
            </c:numRef>
          </c:cat>
          <c:val>
            <c:numRef>
              <c:f>SOGAMOSO!$D$150:$F$150</c:f>
              <c:numCache>
                <c:formatCode>_-"$"* #,##0_-;\-"$"* #,##0_-;_-"$"* "-"??_-;_-@_-</c:formatCode>
                <c:ptCount val="3"/>
                <c:pt idx="0">
                  <c:v>53563348677</c:v>
                </c:pt>
                <c:pt idx="1">
                  <c:v>46532743409</c:v>
                </c:pt>
                <c:pt idx="2">
                  <c:v>41424083285</c:v>
                </c:pt>
              </c:numCache>
            </c:numRef>
          </c:val>
          <c:extLst>
            <c:ext xmlns:c16="http://schemas.microsoft.com/office/drawing/2014/chart" uri="{C3380CC4-5D6E-409C-BE32-E72D297353CC}">
              <c16:uniqueId val="{00000000-F826-45A3-BD55-2FBECA311934}"/>
            </c:ext>
          </c:extLst>
        </c:ser>
        <c:dLbls>
          <c:showLegendKey val="0"/>
          <c:showVal val="0"/>
          <c:showCatName val="0"/>
          <c:showSerName val="0"/>
          <c:showPercent val="0"/>
          <c:showBubbleSize val="0"/>
        </c:dLbls>
        <c:gapWidth val="50"/>
        <c:overlap val="100"/>
        <c:axId val="460845920"/>
        <c:axId val="460846248"/>
      </c:barChart>
      <c:catAx>
        <c:axId val="460845920"/>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0846248"/>
        <c:crosses val="autoZero"/>
        <c:auto val="1"/>
        <c:lblAlgn val="ctr"/>
        <c:lblOffset val="100"/>
        <c:noMultiLvlLbl val="0"/>
      </c:catAx>
      <c:valAx>
        <c:axId val="460846248"/>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60845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SOGAMOSO!$D$2</c:f>
              <c:strCache>
                <c:ptCount val="1"/>
                <c:pt idx="0">
                  <c:v>2020</c:v>
                </c:pt>
              </c:strCache>
            </c:strRef>
          </c:tx>
          <c:spPr>
            <a:ln w="28575" cap="rnd">
              <a:solidFill>
                <a:schemeClr val="accent6"/>
              </a:solidFill>
              <a:round/>
            </a:ln>
            <a:effectLst/>
          </c:spPr>
          <c:marker>
            <c:symbol val="none"/>
          </c:marker>
          <c:cat>
            <c:strRef>
              <c:f>SOGAMOSO!$C$151:$C$155</c:f>
              <c:strCache>
                <c:ptCount val="5"/>
                <c:pt idx="0">
                  <c:v>GENERALES </c:v>
                </c:pt>
                <c:pt idx="1">
                  <c:v>ASIGNACIÓN DE BIENES Y SERVICIOS </c:v>
                </c:pt>
                <c:pt idx="2">
                  <c:v>UNIDAD DE PAGO POR CAPITACIÓN DEL RÉGIMEN SUBSIDIADO (UPC-S) </c:v>
                </c:pt>
                <c:pt idx="3">
                  <c:v>FORTALECIMIENTO INSTITUCIONAL PARA LA PRESTACIÓN DE SERVICIOS DE SALUD </c:v>
                </c:pt>
                <c:pt idx="4">
                  <c:v>ACCIONES DE SALUD PÚBLICA </c:v>
                </c:pt>
              </c:strCache>
            </c:strRef>
          </c:cat>
          <c:val>
            <c:numRef>
              <c:f>SOGAMOSO!$D$151:$D$155</c:f>
              <c:numCache>
                <c:formatCode>_-"$"* #,##0_-;\-"$"* #,##0_-;_-"$"* "-"??_-;_-@_-</c:formatCode>
                <c:ptCount val="5"/>
                <c:pt idx="0">
                  <c:v>289453452</c:v>
                </c:pt>
                <c:pt idx="1">
                  <c:v>65805494</c:v>
                </c:pt>
                <c:pt idx="2">
                  <c:v>51926451928</c:v>
                </c:pt>
                <c:pt idx="3">
                  <c:v>30127186</c:v>
                </c:pt>
                <c:pt idx="4">
                  <c:v>1251510617</c:v>
                </c:pt>
              </c:numCache>
            </c:numRef>
          </c:val>
          <c:smooth val="0"/>
          <c:extLst>
            <c:ext xmlns:c16="http://schemas.microsoft.com/office/drawing/2014/chart" uri="{C3380CC4-5D6E-409C-BE32-E72D297353CC}">
              <c16:uniqueId val="{00000000-AE9D-4F0D-94E4-CDD4DBD6004E}"/>
            </c:ext>
          </c:extLst>
        </c:ser>
        <c:ser>
          <c:idx val="1"/>
          <c:order val="1"/>
          <c:tx>
            <c:strRef>
              <c:f>SOGAMOSO!$E$2</c:f>
              <c:strCache>
                <c:ptCount val="1"/>
                <c:pt idx="0">
                  <c:v>2019</c:v>
                </c:pt>
              </c:strCache>
            </c:strRef>
          </c:tx>
          <c:spPr>
            <a:ln w="28575" cap="rnd">
              <a:solidFill>
                <a:schemeClr val="accent5"/>
              </a:solidFill>
              <a:round/>
            </a:ln>
            <a:effectLst/>
          </c:spPr>
          <c:marker>
            <c:symbol val="none"/>
          </c:marker>
          <c:cat>
            <c:strRef>
              <c:f>SOGAMOSO!$C$151:$C$155</c:f>
              <c:strCache>
                <c:ptCount val="5"/>
                <c:pt idx="0">
                  <c:v>GENERALES </c:v>
                </c:pt>
                <c:pt idx="1">
                  <c:v>ASIGNACIÓN DE BIENES Y SERVICIOS </c:v>
                </c:pt>
                <c:pt idx="2">
                  <c:v>UNIDAD DE PAGO POR CAPITACIÓN DEL RÉGIMEN SUBSIDIADO (UPC-S) </c:v>
                </c:pt>
                <c:pt idx="3">
                  <c:v>FORTALECIMIENTO INSTITUCIONAL PARA LA PRESTACIÓN DE SERVICIOS DE SALUD </c:v>
                </c:pt>
                <c:pt idx="4">
                  <c:v>ACCIONES DE SALUD PÚBLICA </c:v>
                </c:pt>
              </c:strCache>
            </c:strRef>
          </c:cat>
          <c:val>
            <c:numRef>
              <c:f>SOGAMOSO!$E$151:$E$155</c:f>
              <c:numCache>
                <c:formatCode>_-"$"* #,##0_-;\-"$"* #,##0_-;_-"$"* "-"??_-;_-@_-</c:formatCode>
                <c:ptCount val="5"/>
                <c:pt idx="0">
                  <c:v>333845382</c:v>
                </c:pt>
                <c:pt idx="1">
                  <c:v>0</c:v>
                </c:pt>
                <c:pt idx="2">
                  <c:v>44906614436</c:v>
                </c:pt>
                <c:pt idx="3">
                  <c:v>0</c:v>
                </c:pt>
                <c:pt idx="4">
                  <c:v>1292283590</c:v>
                </c:pt>
              </c:numCache>
            </c:numRef>
          </c:val>
          <c:smooth val="0"/>
          <c:extLst>
            <c:ext xmlns:c16="http://schemas.microsoft.com/office/drawing/2014/chart" uri="{C3380CC4-5D6E-409C-BE32-E72D297353CC}">
              <c16:uniqueId val="{00000001-AE9D-4F0D-94E4-CDD4DBD6004E}"/>
            </c:ext>
          </c:extLst>
        </c:ser>
        <c:ser>
          <c:idx val="2"/>
          <c:order val="2"/>
          <c:tx>
            <c:strRef>
              <c:f>SOGAMOSO!$F$2</c:f>
              <c:strCache>
                <c:ptCount val="1"/>
                <c:pt idx="0">
                  <c:v>2018</c:v>
                </c:pt>
              </c:strCache>
            </c:strRef>
          </c:tx>
          <c:spPr>
            <a:ln w="28575" cap="rnd">
              <a:solidFill>
                <a:schemeClr val="accent4"/>
              </a:solidFill>
              <a:round/>
            </a:ln>
            <a:effectLst/>
          </c:spPr>
          <c:marker>
            <c:symbol val="none"/>
          </c:marker>
          <c:cat>
            <c:strRef>
              <c:f>SOGAMOSO!$C$151:$C$155</c:f>
              <c:strCache>
                <c:ptCount val="5"/>
                <c:pt idx="0">
                  <c:v>GENERALES </c:v>
                </c:pt>
                <c:pt idx="1">
                  <c:v>ASIGNACIÓN DE BIENES Y SERVICIOS </c:v>
                </c:pt>
                <c:pt idx="2">
                  <c:v>UNIDAD DE PAGO POR CAPITACIÓN DEL RÉGIMEN SUBSIDIADO (UPC-S) </c:v>
                </c:pt>
                <c:pt idx="3">
                  <c:v>FORTALECIMIENTO INSTITUCIONAL PARA LA PRESTACIÓN DE SERVICIOS DE SALUD </c:v>
                </c:pt>
                <c:pt idx="4">
                  <c:v>ACCIONES DE SALUD PÚBLICA </c:v>
                </c:pt>
              </c:strCache>
            </c:strRef>
          </c:cat>
          <c:val>
            <c:numRef>
              <c:f>SOGAMOSO!$F$151:$F$155</c:f>
              <c:numCache>
                <c:formatCode>_-"$"* #,##0_-;\-"$"* #,##0_-;_-"$"* "-"??_-;_-@_-</c:formatCode>
                <c:ptCount val="5"/>
                <c:pt idx="0">
                  <c:v>481699009</c:v>
                </c:pt>
                <c:pt idx="1">
                  <c:v>0</c:v>
                </c:pt>
                <c:pt idx="2">
                  <c:v>40074223543</c:v>
                </c:pt>
                <c:pt idx="3">
                  <c:v>3780000</c:v>
                </c:pt>
                <c:pt idx="4">
                  <c:v>864380733</c:v>
                </c:pt>
              </c:numCache>
            </c:numRef>
          </c:val>
          <c:smooth val="0"/>
          <c:extLst>
            <c:ext xmlns:c16="http://schemas.microsoft.com/office/drawing/2014/chart" uri="{C3380CC4-5D6E-409C-BE32-E72D297353CC}">
              <c16:uniqueId val="{00000002-AE9D-4F0D-94E4-CDD4DBD6004E}"/>
            </c:ext>
          </c:extLst>
        </c:ser>
        <c:dLbls>
          <c:showLegendKey val="0"/>
          <c:showVal val="0"/>
          <c:showCatName val="0"/>
          <c:showSerName val="0"/>
          <c:showPercent val="0"/>
          <c:showBubbleSize val="0"/>
        </c:dLbls>
        <c:smooth val="0"/>
        <c:axId val="453742712"/>
        <c:axId val="453745336"/>
      </c:lineChart>
      <c:catAx>
        <c:axId val="453742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3745336"/>
        <c:crosses val="autoZero"/>
        <c:auto val="1"/>
        <c:lblAlgn val="ctr"/>
        <c:lblOffset val="100"/>
        <c:noMultiLvlLbl val="0"/>
      </c:catAx>
      <c:valAx>
        <c:axId val="45374533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3742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SOGAMOSO!$C$156</c:f>
              <c:strCache>
                <c:ptCount val="1"/>
                <c:pt idx="0">
                  <c:v>AGUA POTABLE Y SANEAMIENTO BÁSICO </c:v>
                </c:pt>
              </c:strCache>
            </c:strRef>
          </c:tx>
          <c:spPr>
            <a:solidFill>
              <a:schemeClr val="accent1">
                <a:alpha val="70000"/>
              </a:schemeClr>
            </a:solidFill>
            <a:ln>
              <a:noFill/>
            </a:ln>
            <a:effectLst/>
          </c:spPr>
          <c:invertIfNegative val="0"/>
          <c:dLbls>
            <c:dLbl>
              <c:idx val="0"/>
              <c:layout>
                <c:manualLayout>
                  <c:x val="0"/>
                  <c:y val="-0.3287037037037037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FE-4CA4-B548-FBB479E61981}"/>
                </c:ext>
              </c:extLst>
            </c:dLbl>
            <c:dLbl>
              <c:idx val="2"/>
              <c:layout>
                <c:manualLayout>
                  <c:x val="-2.7777777777778798E-3"/>
                  <c:y val="-0.4305555555555555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FE-4CA4-B548-FBB479E61981}"/>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SOGAMOSO!$D$156:$F$156</c:f>
              <c:numCache>
                <c:formatCode>_-"$"* #,##0_-;\-"$"* #,##0_-;_-"$"* "-"??_-;_-@_-</c:formatCode>
                <c:ptCount val="3"/>
                <c:pt idx="0">
                  <c:v>349182921</c:v>
                </c:pt>
                <c:pt idx="1">
                  <c:v>0</c:v>
                </c:pt>
                <c:pt idx="2">
                  <c:v>473696399</c:v>
                </c:pt>
              </c:numCache>
            </c:numRef>
          </c:val>
          <c:extLst>
            <c:ext xmlns:c16="http://schemas.microsoft.com/office/drawing/2014/chart" uri="{C3380CC4-5D6E-409C-BE32-E72D297353CC}">
              <c16:uniqueId val="{00000002-0FFE-4CA4-B548-FBB479E61981}"/>
            </c:ext>
          </c:extLst>
        </c:ser>
        <c:dLbls>
          <c:dLblPos val="ctr"/>
          <c:showLegendKey val="0"/>
          <c:showVal val="1"/>
          <c:showCatName val="0"/>
          <c:showSerName val="0"/>
          <c:showPercent val="0"/>
          <c:showBubbleSize val="0"/>
        </c:dLbls>
        <c:gapWidth val="50"/>
        <c:overlap val="100"/>
        <c:axId val="292735088"/>
        <c:axId val="292732136"/>
      </c:barChart>
      <c:catAx>
        <c:axId val="29273508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2732136"/>
        <c:crosses val="autoZero"/>
        <c:auto val="1"/>
        <c:lblAlgn val="ctr"/>
        <c:lblOffset val="100"/>
        <c:noMultiLvlLbl val="0"/>
      </c:catAx>
      <c:valAx>
        <c:axId val="292732136"/>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273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SOGAMOSO!$C$159</c:f>
              <c:strCache>
                <c:ptCount val="1"/>
                <c:pt idx="0">
                  <c:v>RECREACIÓN Y DEPORTE </c:v>
                </c:pt>
              </c:strCache>
            </c:strRef>
          </c:tx>
          <c:spPr>
            <a:solidFill>
              <a:schemeClr val="accent1">
                <a:alpha val="70000"/>
              </a:schemeClr>
            </a:solidFill>
            <a:ln>
              <a:noFill/>
            </a:ln>
            <a:effectLst/>
          </c:spPr>
          <c:invertIfNegative val="0"/>
          <c:dLbls>
            <c:dLbl>
              <c:idx val="1"/>
              <c:layout>
                <c:manualLayout>
                  <c:x val="0"/>
                  <c:y val="-2.35201881615052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06-44E6-AA53-ED40D0AD7CE3}"/>
                </c:ext>
              </c:extLst>
            </c:dLbl>
            <c:dLbl>
              <c:idx val="2"/>
              <c:layout>
                <c:manualLayout>
                  <c:x val="2.3521110196399546E-3"/>
                  <c:y val="-0.3763230105840847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06-44E6-AA53-ED40D0AD7CE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SOGAMOSO!$D$159:$F$159</c:f>
              <c:numCache>
                <c:formatCode>_-"$"* #,##0_-;\-"$"* #,##0_-;_-"$"* "-"??_-;_-@_-</c:formatCode>
                <c:ptCount val="3"/>
                <c:pt idx="0">
                  <c:v>0</c:v>
                </c:pt>
                <c:pt idx="1">
                  <c:v>0</c:v>
                </c:pt>
                <c:pt idx="2">
                  <c:v>200000</c:v>
                </c:pt>
              </c:numCache>
            </c:numRef>
          </c:val>
          <c:extLst>
            <c:ext xmlns:c16="http://schemas.microsoft.com/office/drawing/2014/chart" uri="{C3380CC4-5D6E-409C-BE32-E72D297353CC}">
              <c16:uniqueId val="{00000002-B806-44E6-AA53-ED40D0AD7CE3}"/>
            </c:ext>
          </c:extLst>
        </c:ser>
        <c:dLbls>
          <c:dLblPos val="ctr"/>
          <c:showLegendKey val="0"/>
          <c:showVal val="1"/>
          <c:showCatName val="0"/>
          <c:showSerName val="0"/>
          <c:showPercent val="0"/>
          <c:showBubbleSize val="0"/>
        </c:dLbls>
        <c:gapWidth val="50"/>
        <c:overlap val="100"/>
        <c:axId val="349497224"/>
        <c:axId val="349498864"/>
      </c:barChart>
      <c:catAx>
        <c:axId val="34949722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9498864"/>
        <c:crosses val="autoZero"/>
        <c:auto val="1"/>
        <c:lblAlgn val="ctr"/>
        <c:lblOffset val="100"/>
        <c:noMultiLvlLbl val="0"/>
      </c:catAx>
      <c:valAx>
        <c:axId val="349498864"/>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9497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SOGAMOSO!$C$161</c:f>
              <c:strCache>
                <c:ptCount val="1"/>
                <c:pt idx="0">
                  <c:v>CULTURA </c:v>
                </c:pt>
              </c:strCache>
            </c:strRef>
          </c:tx>
          <c:spPr>
            <a:solidFill>
              <a:schemeClr val="accent1">
                <a:alpha val="70000"/>
              </a:schemeClr>
            </a:solidFill>
            <a:ln>
              <a:noFill/>
            </a:ln>
            <a:effectLst/>
          </c:spPr>
          <c:invertIfNegative val="0"/>
          <c:dLbls>
            <c:dLbl>
              <c:idx val="0"/>
              <c:layout>
                <c:manualLayout>
                  <c:x val="2.3518518518518086E-3"/>
                  <c:y val="-0.423333333333333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2AF-48CF-8AE7-BDCA37CFF735}"/>
                </c:ext>
              </c:extLst>
            </c:dLbl>
            <c:dLbl>
              <c:idx val="1"/>
              <c:layout>
                <c:manualLayout>
                  <c:x val="-2.3518518518518519E-3"/>
                  <c:y val="-0.4076543209876543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AF-48CF-8AE7-BDCA37CFF735}"/>
                </c:ext>
              </c:extLst>
            </c:dLbl>
            <c:dLbl>
              <c:idx val="2"/>
              <c:layout>
                <c:manualLayout>
                  <c:x val="0"/>
                  <c:y val="-0.3214197530864198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AF-48CF-8AE7-BDCA37CFF735}"/>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SOGAMOSO!$D$161:$F$161</c:f>
              <c:numCache>
                <c:formatCode>_-"$"* #,##0_-;\-"$"* #,##0_-;_-"$"* "-"??_-;_-@_-</c:formatCode>
                <c:ptCount val="3"/>
                <c:pt idx="0">
                  <c:v>1835050813</c:v>
                </c:pt>
                <c:pt idx="1">
                  <c:v>1755200374</c:v>
                </c:pt>
                <c:pt idx="2">
                  <c:v>1356231061</c:v>
                </c:pt>
              </c:numCache>
            </c:numRef>
          </c:val>
          <c:extLst>
            <c:ext xmlns:c16="http://schemas.microsoft.com/office/drawing/2014/chart" uri="{C3380CC4-5D6E-409C-BE32-E72D297353CC}">
              <c16:uniqueId val="{00000003-C2AF-48CF-8AE7-BDCA37CFF735}"/>
            </c:ext>
          </c:extLst>
        </c:ser>
        <c:dLbls>
          <c:dLblPos val="ctr"/>
          <c:showLegendKey val="0"/>
          <c:showVal val="1"/>
          <c:showCatName val="0"/>
          <c:showSerName val="0"/>
          <c:showPercent val="0"/>
          <c:showBubbleSize val="0"/>
        </c:dLbls>
        <c:gapWidth val="50"/>
        <c:overlap val="100"/>
        <c:axId val="353295144"/>
        <c:axId val="353290552"/>
      </c:barChart>
      <c:catAx>
        <c:axId val="35329514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3290552"/>
        <c:crosses val="autoZero"/>
        <c:auto val="1"/>
        <c:lblAlgn val="ctr"/>
        <c:lblOffset val="100"/>
        <c:noMultiLvlLbl val="0"/>
      </c:catAx>
      <c:valAx>
        <c:axId val="353290552"/>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3295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SOGAMOSO!$C$165</c:f>
              <c:strCache>
                <c:ptCount val="1"/>
                <c:pt idx="0">
                  <c:v>DESARROLLO COMUNITARIO Y BIENESTAR SOCIAL </c:v>
                </c:pt>
              </c:strCache>
            </c:strRef>
          </c:tx>
          <c:spPr>
            <a:solidFill>
              <a:schemeClr val="accent1">
                <a:alpha val="70000"/>
              </a:schemeClr>
            </a:solidFill>
            <a:ln>
              <a:noFill/>
            </a:ln>
            <a:effectLst/>
          </c:spPr>
          <c:invertIfNegative val="0"/>
          <c:dLbls>
            <c:dLbl>
              <c:idx val="0"/>
              <c:layout>
                <c:manualLayout>
                  <c:x val="-4.7037037037037039E-3"/>
                  <c:y val="-0.3214197530864198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75-4741-94CB-7732D4E2D1A7}"/>
                </c:ext>
              </c:extLst>
            </c:dLbl>
            <c:dLbl>
              <c:idx val="1"/>
              <c:layout>
                <c:manualLayout>
                  <c:x val="-2.3518518518518519E-3"/>
                  <c:y val="-0.4037345679012346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75-4741-94CB-7732D4E2D1A7}"/>
                </c:ext>
              </c:extLst>
            </c:dLbl>
            <c:dLbl>
              <c:idx val="2"/>
              <c:layout>
                <c:manualLayout>
                  <c:x val="-4.7037037037037039E-3"/>
                  <c:y val="-0.435092592592592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75-4741-94CB-7732D4E2D1A7}"/>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SOGAMOSO!$D$165:$F$165</c:f>
              <c:numCache>
                <c:formatCode>_-"$"* #,##0_-;\-"$"* #,##0_-;_-"$"* "-"??_-;_-@_-</c:formatCode>
                <c:ptCount val="3"/>
                <c:pt idx="0">
                  <c:v>13143232239</c:v>
                </c:pt>
                <c:pt idx="1">
                  <c:v>16943277833</c:v>
                </c:pt>
                <c:pt idx="2">
                  <c:v>18681372013</c:v>
                </c:pt>
              </c:numCache>
            </c:numRef>
          </c:val>
          <c:extLst>
            <c:ext xmlns:c16="http://schemas.microsoft.com/office/drawing/2014/chart" uri="{C3380CC4-5D6E-409C-BE32-E72D297353CC}">
              <c16:uniqueId val="{00000003-F175-4741-94CB-7732D4E2D1A7}"/>
            </c:ext>
          </c:extLst>
        </c:ser>
        <c:dLbls>
          <c:dLblPos val="ctr"/>
          <c:showLegendKey val="0"/>
          <c:showVal val="1"/>
          <c:showCatName val="0"/>
          <c:showSerName val="0"/>
          <c:showPercent val="0"/>
          <c:showBubbleSize val="0"/>
        </c:dLbls>
        <c:gapWidth val="50"/>
        <c:overlap val="100"/>
        <c:axId val="352560176"/>
        <c:axId val="352561160"/>
      </c:barChart>
      <c:catAx>
        <c:axId val="35256017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2561160"/>
        <c:crosses val="autoZero"/>
        <c:auto val="1"/>
        <c:lblAlgn val="ctr"/>
        <c:lblOffset val="100"/>
        <c:noMultiLvlLbl val="0"/>
      </c:catAx>
      <c:valAx>
        <c:axId val="35256116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256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DUITAMA!$D$51:$F$51</c:f>
              <c:numCache>
                <c:formatCode>_-"$"* #,##0_-;\-"$"* #,##0_-;_-"$"* "-"??_-;_-@_-</c:formatCode>
                <c:ptCount val="3"/>
                <c:pt idx="0">
                  <c:v>22193574051</c:v>
                </c:pt>
                <c:pt idx="1">
                  <c:v>17816929910</c:v>
                </c:pt>
                <c:pt idx="2">
                  <c:v>11584132372</c:v>
                </c:pt>
              </c:numCache>
            </c:numRef>
          </c:val>
          <c:extLst>
            <c:ext xmlns:c16="http://schemas.microsoft.com/office/drawing/2014/chart" uri="{C3380CC4-5D6E-409C-BE32-E72D297353CC}">
              <c16:uniqueId val="{00000000-29A5-4AC7-8CC1-183A449C7E1E}"/>
            </c:ext>
          </c:extLst>
        </c:ser>
        <c:dLbls>
          <c:dLblPos val="outEnd"/>
          <c:showLegendKey val="0"/>
          <c:showVal val="1"/>
          <c:showCatName val="0"/>
          <c:showSerName val="0"/>
          <c:showPercent val="0"/>
          <c:showBubbleSize val="0"/>
        </c:dLbls>
        <c:gapWidth val="80"/>
        <c:overlap val="25"/>
        <c:axId val="1902372896"/>
        <c:axId val="1902379136"/>
      </c:barChart>
      <c:catAx>
        <c:axId val="190237289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2379136"/>
        <c:crosses val="autoZero"/>
        <c:auto val="1"/>
        <c:lblAlgn val="ctr"/>
        <c:lblOffset val="100"/>
        <c:noMultiLvlLbl val="0"/>
      </c:catAx>
      <c:valAx>
        <c:axId val="1902379136"/>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237289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SOGAMOSO!$C$172</c:f>
              <c:strCache>
                <c:ptCount val="1"/>
                <c:pt idx="0">
                  <c:v>MEDIO AMBIENTE </c:v>
                </c:pt>
              </c:strCache>
            </c:strRef>
          </c:tx>
          <c:spPr>
            <a:solidFill>
              <a:schemeClr val="accent1">
                <a:alpha val="70000"/>
              </a:schemeClr>
            </a:solidFill>
            <a:ln>
              <a:noFill/>
            </a:ln>
            <a:effectLst/>
          </c:spPr>
          <c:invertIfNegative val="0"/>
          <c:dLbls>
            <c:dLbl>
              <c:idx val="0"/>
              <c:layout>
                <c:manualLayout>
                  <c:x val="0"/>
                  <c:y val="-0.2626234567901235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3A-45BE-8DE5-CBD6F5D431F5}"/>
                </c:ext>
              </c:extLst>
            </c:dLbl>
            <c:dLbl>
              <c:idx val="1"/>
              <c:layout>
                <c:manualLayout>
                  <c:x val="0"/>
                  <c:y val="-0.3645370370370370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3A-45BE-8DE5-CBD6F5D431F5}"/>
                </c:ext>
              </c:extLst>
            </c:dLbl>
            <c:dLbl>
              <c:idx val="2"/>
              <c:layout>
                <c:manualLayout>
                  <c:x val="-8.6233571723655416E-17"/>
                  <c:y val="-0.4272530864197530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3A-45BE-8DE5-CBD6F5D431F5}"/>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SOGAMOSO!$D$172:$F$172</c:f>
              <c:numCache>
                <c:formatCode>_-"$"* #,##0_-;\-"$"* #,##0_-;_-"$"* "-"??_-;_-@_-</c:formatCode>
                <c:ptCount val="3"/>
                <c:pt idx="0">
                  <c:v>94345232</c:v>
                </c:pt>
                <c:pt idx="1">
                  <c:v>139156590</c:v>
                </c:pt>
                <c:pt idx="2">
                  <c:v>164523408</c:v>
                </c:pt>
              </c:numCache>
            </c:numRef>
          </c:val>
          <c:extLst>
            <c:ext xmlns:c16="http://schemas.microsoft.com/office/drawing/2014/chart" uri="{C3380CC4-5D6E-409C-BE32-E72D297353CC}">
              <c16:uniqueId val="{00000003-953A-45BE-8DE5-CBD6F5D431F5}"/>
            </c:ext>
          </c:extLst>
        </c:ser>
        <c:dLbls>
          <c:dLblPos val="ctr"/>
          <c:showLegendKey val="0"/>
          <c:showVal val="1"/>
          <c:showCatName val="0"/>
          <c:showSerName val="0"/>
          <c:showPercent val="0"/>
          <c:showBubbleSize val="0"/>
        </c:dLbls>
        <c:gapWidth val="50"/>
        <c:overlap val="100"/>
        <c:axId val="380620240"/>
        <c:axId val="380620568"/>
      </c:barChart>
      <c:catAx>
        <c:axId val="380620240"/>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0620568"/>
        <c:crosses val="autoZero"/>
        <c:auto val="1"/>
        <c:lblAlgn val="ctr"/>
        <c:lblOffset val="100"/>
        <c:noMultiLvlLbl val="0"/>
      </c:catAx>
      <c:valAx>
        <c:axId val="380620568"/>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8062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SOGAMOSO!$C$175</c:f>
              <c:strCache>
                <c:ptCount val="1"/>
                <c:pt idx="0">
                  <c:v>SUBSIDIOS ASIGNADOS </c:v>
                </c:pt>
              </c:strCache>
            </c:strRef>
          </c:tx>
          <c:spPr>
            <a:solidFill>
              <a:schemeClr val="accent1">
                <a:alpha val="70000"/>
              </a:schemeClr>
            </a:solidFill>
            <a:ln>
              <a:noFill/>
            </a:ln>
            <a:effectLst/>
          </c:spPr>
          <c:invertIfNegative val="0"/>
          <c:dLbls>
            <c:dLbl>
              <c:idx val="0"/>
              <c:layout>
                <c:manualLayout>
                  <c:x val="-5.9812145967935359E-3"/>
                  <c:y val="-0.4006833818450075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61-412B-9F0B-E250D374E047}"/>
                </c:ext>
              </c:extLst>
            </c:dLbl>
            <c:dLbl>
              <c:idx val="1"/>
              <c:layout>
                <c:manualLayout>
                  <c:x val="-6.4951601148645084E-4"/>
                  <c:y val="-0.4060226497560012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61-412B-9F0B-E250D374E047}"/>
                </c:ext>
              </c:extLst>
            </c:dLbl>
            <c:dLbl>
              <c:idx val="2"/>
              <c:layout>
                <c:manualLayout>
                  <c:x val="5.7793405014070999E-3"/>
                  <c:y val="-0.194444358704475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61-412B-9F0B-E250D374E047}"/>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SOGAMOSO!$D$175:$F$175</c:f>
              <c:numCache>
                <c:formatCode>_-"$"* #,##0_-;\-"$"* #,##0_-;_-"$"* "-"??_-;_-@_-</c:formatCode>
                <c:ptCount val="3"/>
                <c:pt idx="0">
                  <c:v>3794814806</c:v>
                </c:pt>
                <c:pt idx="1">
                  <c:v>3834885797</c:v>
                </c:pt>
                <c:pt idx="2">
                  <c:v>1827649792</c:v>
                </c:pt>
              </c:numCache>
            </c:numRef>
          </c:val>
          <c:extLst>
            <c:ext xmlns:c16="http://schemas.microsoft.com/office/drawing/2014/chart" uri="{C3380CC4-5D6E-409C-BE32-E72D297353CC}">
              <c16:uniqueId val="{00000003-F661-412B-9F0B-E250D374E047}"/>
            </c:ext>
          </c:extLst>
        </c:ser>
        <c:dLbls>
          <c:dLblPos val="ctr"/>
          <c:showLegendKey val="0"/>
          <c:showVal val="1"/>
          <c:showCatName val="0"/>
          <c:showSerName val="0"/>
          <c:showPercent val="0"/>
          <c:showBubbleSize val="0"/>
        </c:dLbls>
        <c:gapWidth val="50"/>
        <c:overlap val="100"/>
        <c:axId val="349487056"/>
        <c:axId val="349491976"/>
      </c:barChart>
      <c:catAx>
        <c:axId val="34948705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9491976"/>
        <c:crosses val="autoZero"/>
        <c:auto val="1"/>
        <c:lblAlgn val="ctr"/>
        <c:lblOffset val="100"/>
        <c:noMultiLvlLbl val="0"/>
      </c:catAx>
      <c:valAx>
        <c:axId val="349491976"/>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9487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SOGAMOSO!$C$176</c:f>
              <c:strCache>
                <c:ptCount val="1"/>
                <c:pt idx="0">
                  <c:v>SERVICIO DE ACUEDUCTO </c:v>
                </c:pt>
              </c:strCache>
            </c:strRef>
          </c:tx>
          <c:spPr>
            <a:ln w="28575" cap="rnd">
              <a:solidFill>
                <a:schemeClr val="accent6"/>
              </a:solidFill>
              <a:round/>
            </a:ln>
            <a:effectLst/>
          </c:spPr>
          <c:marker>
            <c:symbol val="none"/>
          </c:marker>
          <c:cat>
            <c:numRef>
              <c:f>SOGAMOSO!$D$2:$F$2</c:f>
              <c:numCache>
                <c:formatCode>General</c:formatCode>
                <c:ptCount val="3"/>
                <c:pt idx="0">
                  <c:v>2020</c:v>
                </c:pt>
                <c:pt idx="1">
                  <c:v>2019</c:v>
                </c:pt>
                <c:pt idx="2">
                  <c:v>2018</c:v>
                </c:pt>
              </c:numCache>
            </c:numRef>
          </c:cat>
          <c:val>
            <c:numRef>
              <c:f>SOGAMOSO!$D$176:$F$176</c:f>
              <c:numCache>
                <c:formatCode>_-"$"* #,##0_-;\-"$"* #,##0_-;_-"$"* "-"??_-;_-@_-</c:formatCode>
                <c:ptCount val="3"/>
                <c:pt idx="0">
                  <c:v>1486948818</c:v>
                </c:pt>
                <c:pt idx="1">
                  <c:v>1604305869</c:v>
                </c:pt>
                <c:pt idx="2">
                  <c:v>825785385</c:v>
                </c:pt>
              </c:numCache>
            </c:numRef>
          </c:val>
          <c:smooth val="0"/>
          <c:extLst>
            <c:ext xmlns:c16="http://schemas.microsoft.com/office/drawing/2014/chart" uri="{C3380CC4-5D6E-409C-BE32-E72D297353CC}">
              <c16:uniqueId val="{00000000-B13B-4708-BC83-7C9CF3E3E68A}"/>
            </c:ext>
          </c:extLst>
        </c:ser>
        <c:ser>
          <c:idx val="1"/>
          <c:order val="1"/>
          <c:tx>
            <c:strRef>
              <c:f>SOGAMOSO!$C$177</c:f>
              <c:strCache>
                <c:ptCount val="1"/>
                <c:pt idx="0">
                  <c:v>SERVICIO DE ALCANTARILLADO </c:v>
                </c:pt>
              </c:strCache>
            </c:strRef>
          </c:tx>
          <c:spPr>
            <a:ln w="28575" cap="rnd">
              <a:solidFill>
                <a:schemeClr val="accent5"/>
              </a:solidFill>
              <a:round/>
            </a:ln>
            <a:effectLst/>
          </c:spPr>
          <c:marker>
            <c:symbol val="none"/>
          </c:marker>
          <c:cat>
            <c:numRef>
              <c:f>SOGAMOSO!$D$2:$F$2</c:f>
              <c:numCache>
                <c:formatCode>General</c:formatCode>
                <c:ptCount val="3"/>
                <c:pt idx="0">
                  <c:v>2020</c:v>
                </c:pt>
                <c:pt idx="1">
                  <c:v>2019</c:v>
                </c:pt>
                <c:pt idx="2">
                  <c:v>2018</c:v>
                </c:pt>
              </c:numCache>
            </c:numRef>
          </c:cat>
          <c:val>
            <c:numRef>
              <c:f>SOGAMOSO!$D$177:$F$177</c:f>
              <c:numCache>
                <c:formatCode>_-"$"* #,##0_-;\-"$"* #,##0_-;_-"$"* "-"??_-;_-@_-</c:formatCode>
                <c:ptCount val="3"/>
                <c:pt idx="0">
                  <c:v>1189219817</c:v>
                </c:pt>
                <c:pt idx="1">
                  <c:v>1320962326</c:v>
                </c:pt>
                <c:pt idx="2">
                  <c:v>838749719</c:v>
                </c:pt>
              </c:numCache>
            </c:numRef>
          </c:val>
          <c:smooth val="0"/>
          <c:extLst>
            <c:ext xmlns:c16="http://schemas.microsoft.com/office/drawing/2014/chart" uri="{C3380CC4-5D6E-409C-BE32-E72D297353CC}">
              <c16:uniqueId val="{00000001-B13B-4708-BC83-7C9CF3E3E68A}"/>
            </c:ext>
          </c:extLst>
        </c:ser>
        <c:ser>
          <c:idx val="2"/>
          <c:order val="2"/>
          <c:tx>
            <c:strRef>
              <c:f>SOGAMOSO!$C$178</c:f>
              <c:strCache>
                <c:ptCount val="1"/>
                <c:pt idx="0">
                  <c:v>SERVICIO DE ASEO </c:v>
                </c:pt>
              </c:strCache>
            </c:strRef>
          </c:tx>
          <c:spPr>
            <a:ln w="28575" cap="rnd">
              <a:solidFill>
                <a:schemeClr val="accent4"/>
              </a:solidFill>
              <a:round/>
            </a:ln>
            <a:effectLst/>
          </c:spPr>
          <c:marker>
            <c:symbol val="none"/>
          </c:marker>
          <c:cat>
            <c:numRef>
              <c:f>SOGAMOSO!$D$2:$F$2</c:f>
              <c:numCache>
                <c:formatCode>General</c:formatCode>
                <c:ptCount val="3"/>
                <c:pt idx="0">
                  <c:v>2020</c:v>
                </c:pt>
                <c:pt idx="1">
                  <c:v>2019</c:v>
                </c:pt>
                <c:pt idx="2">
                  <c:v>2018</c:v>
                </c:pt>
              </c:numCache>
            </c:numRef>
          </c:cat>
          <c:val>
            <c:numRef>
              <c:f>SOGAMOSO!$D$178:$F$178</c:f>
              <c:numCache>
                <c:formatCode>_-"$"* #,##0_-;\-"$"* #,##0_-;_-"$"* "-"??_-;_-@_-</c:formatCode>
                <c:ptCount val="3"/>
                <c:pt idx="0">
                  <c:v>1118646171</c:v>
                </c:pt>
                <c:pt idx="1">
                  <c:v>909617602</c:v>
                </c:pt>
                <c:pt idx="2">
                  <c:v>163114688</c:v>
                </c:pt>
              </c:numCache>
            </c:numRef>
          </c:val>
          <c:smooth val="0"/>
          <c:extLst>
            <c:ext xmlns:c16="http://schemas.microsoft.com/office/drawing/2014/chart" uri="{C3380CC4-5D6E-409C-BE32-E72D297353CC}">
              <c16:uniqueId val="{00000002-B13B-4708-BC83-7C9CF3E3E68A}"/>
            </c:ext>
          </c:extLst>
        </c:ser>
        <c:dLbls>
          <c:showLegendKey val="0"/>
          <c:showVal val="0"/>
          <c:showCatName val="0"/>
          <c:showSerName val="0"/>
          <c:showPercent val="0"/>
          <c:showBubbleSize val="0"/>
        </c:dLbls>
        <c:smooth val="0"/>
        <c:axId val="483576048"/>
        <c:axId val="483574080"/>
      </c:lineChart>
      <c:catAx>
        <c:axId val="48357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3574080"/>
        <c:crosses val="autoZero"/>
        <c:auto val="1"/>
        <c:lblAlgn val="ctr"/>
        <c:lblOffset val="100"/>
        <c:noMultiLvlLbl val="0"/>
      </c:catAx>
      <c:valAx>
        <c:axId val="48357408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357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NOBSA!$C$3</c:f>
              <c:strCache>
                <c:ptCount val="1"/>
                <c:pt idx="0">
                  <c:v>INGRESOS </c:v>
                </c:pt>
              </c:strCache>
            </c:strRef>
          </c:tx>
          <c:spPr>
            <a:solidFill>
              <a:schemeClr val="accent1">
                <a:alpha val="70000"/>
              </a:schemeClr>
            </a:solidFill>
            <a:ln>
              <a:noFill/>
            </a:ln>
            <a:effectLst/>
          </c:spPr>
          <c:invertIfNegative val="0"/>
          <c:dLbls>
            <c:dLbl>
              <c:idx val="0"/>
              <c:layout>
                <c:manualLayout>
                  <c:x val="-2.3521110196401268E-3"/>
                  <c:y val="-0.4455606416504875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1C-4A3C-A452-3D4A63ACFFEC}"/>
                </c:ext>
              </c:extLst>
            </c:dLbl>
            <c:dLbl>
              <c:idx val="1"/>
              <c:layout>
                <c:manualLayout>
                  <c:x val="-4.7042220392802536E-3"/>
                  <c:y val="-0.4316716927436207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1C-4A3C-A452-3D4A63ACFFEC}"/>
                </c:ext>
              </c:extLst>
            </c:dLbl>
            <c:dLbl>
              <c:idx val="2"/>
              <c:layout>
                <c:manualLayout>
                  <c:x val="2.7777134702806081E-3"/>
                  <c:y val="-0.3636464934239159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1C-4A3C-A452-3D4A63ACFFEC}"/>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NOBSA!$D$3:$F$3</c:f>
              <c:numCache>
                <c:formatCode>_-"$"* #,##0_-;\-"$"* #,##0_-;_-"$"* "-"??_-;_-@_-</c:formatCode>
                <c:ptCount val="3"/>
                <c:pt idx="0">
                  <c:v>42678683554.629997</c:v>
                </c:pt>
                <c:pt idx="1">
                  <c:v>39251897073.940002</c:v>
                </c:pt>
                <c:pt idx="2">
                  <c:v>31808260492.150002</c:v>
                </c:pt>
              </c:numCache>
            </c:numRef>
          </c:val>
          <c:extLst>
            <c:ext xmlns:c16="http://schemas.microsoft.com/office/drawing/2014/chart" uri="{C3380CC4-5D6E-409C-BE32-E72D297353CC}">
              <c16:uniqueId val="{00000003-AB1C-4A3C-A452-3D4A63ACFFEC}"/>
            </c:ext>
          </c:extLst>
        </c:ser>
        <c:dLbls>
          <c:dLblPos val="ctr"/>
          <c:showLegendKey val="0"/>
          <c:showVal val="1"/>
          <c:showCatName val="0"/>
          <c:showSerName val="0"/>
          <c:showPercent val="0"/>
          <c:showBubbleSize val="0"/>
        </c:dLbls>
        <c:gapWidth val="50"/>
        <c:overlap val="100"/>
        <c:axId val="356781776"/>
        <c:axId val="356773576"/>
      </c:barChart>
      <c:catAx>
        <c:axId val="35678177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6773576"/>
        <c:crosses val="autoZero"/>
        <c:auto val="1"/>
        <c:lblAlgn val="ctr"/>
        <c:lblOffset val="100"/>
        <c:noMultiLvlLbl val="0"/>
      </c:catAx>
      <c:valAx>
        <c:axId val="356773576"/>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6781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NOBSA!$C$4</c:f>
              <c:strCache>
                <c:ptCount val="1"/>
                <c:pt idx="0">
                  <c:v>INGRESOS FISCALES  </c:v>
                </c:pt>
              </c:strCache>
            </c:strRef>
          </c:tx>
          <c:spPr>
            <a:ln w="28575" cap="rnd">
              <a:solidFill>
                <a:schemeClr val="accent1"/>
              </a:solidFill>
              <a:round/>
            </a:ln>
            <a:effectLst/>
          </c:spPr>
          <c:marker>
            <c:symbol val="none"/>
          </c:marker>
          <c:cat>
            <c:numRef>
              <c:f>NOBSA!$D$2:$F$2</c:f>
              <c:numCache>
                <c:formatCode>General</c:formatCode>
                <c:ptCount val="3"/>
                <c:pt idx="0">
                  <c:v>2020</c:v>
                </c:pt>
                <c:pt idx="1">
                  <c:v>2019</c:v>
                </c:pt>
                <c:pt idx="2">
                  <c:v>2018</c:v>
                </c:pt>
              </c:numCache>
            </c:numRef>
          </c:cat>
          <c:val>
            <c:numRef>
              <c:f>NOBSA!$D$4:$F$4</c:f>
              <c:numCache>
                <c:formatCode>_-"$"* #,##0_-;\-"$"* #,##0_-;_-"$"* "-"??_-;_-@_-</c:formatCode>
                <c:ptCount val="3"/>
                <c:pt idx="0">
                  <c:v>31736659904.200001</c:v>
                </c:pt>
                <c:pt idx="1">
                  <c:v>23004418890.080002</c:v>
                </c:pt>
                <c:pt idx="2">
                  <c:v>22025490039.150002</c:v>
                </c:pt>
              </c:numCache>
            </c:numRef>
          </c:val>
          <c:smooth val="0"/>
          <c:extLst>
            <c:ext xmlns:c16="http://schemas.microsoft.com/office/drawing/2014/chart" uri="{C3380CC4-5D6E-409C-BE32-E72D297353CC}">
              <c16:uniqueId val="{00000000-D8BC-4809-A69B-2D6657ADE6DA}"/>
            </c:ext>
          </c:extLst>
        </c:ser>
        <c:ser>
          <c:idx val="1"/>
          <c:order val="1"/>
          <c:tx>
            <c:strRef>
              <c:f>NOBSA!$C$23</c:f>
              <c:strCache>
                <c:ptCount val="1"/>
                <c:pt idx="0">
                  <c:v>TRANSFERENCIAS Y SUBVENCIONES </c:v>
                </c:pt>
              </c:strCache>
            </c:strRef>
          </c:tx>
          <c:spPr>
            <a:ln w="28575" cap="rnd">
              <a:solidFill>
                <a:schemeClr val="accent2"/>
              </a:solidFill>
              <a:round/>
            </a:ln>
            <a:effectLst/>
          </c:spPr>
          <c:marker>
            <c:symbol val="none"/>
          </c:marker>
          <c:cat>
            <c:numRef>
              <c:f>NOBSA!$D$2:$F$2</c:f>
              <c:numCache>
                <c:formatCode>General</c:formatCode>
                <c:ptCount val="3"/>
                <c:pt idx="0">
                  <c:v>2020</c:v>
                </c:pt>
                <c:pt idx="1">
                  <c:v>2019</c:v>
                </c:pt>
                <c:pt idx="2">
                  <c:v>2018</c:v>
                </c:pt>
              </c:numCache>
            </c:numRef>
          </c:cat>
          <c:val>
            <c:numRef>
              <c:f>NOBSA!$D$23:$F$23</c:f>
              <c:numCache>
                <c:formatCode>_-"$"* #,##0_-;\-"$"* #,##0_-;_-"$"* "-"??_-;_-@_-</c:formatCode>
                <c:ptCount val="3"/>
                <c:pt idx="0">
                  <c:v>10572867485.969999</c:v>
                </c:pt>
                <c:pt idx="1">
                  <c:v>15396734434.690001</c:v>
                </c:pt>
                <c:pt idx="2">
                  <c:v>9386823660.8500004</c:v>
                </c:pt>
              </c:numCache>
            </c:numRef>
          </c:val>
          <c:smooth val="0"/>
          <c:extLst>
            <c:ext xmlns:c16="http://schemas.microsoft.com/office/drawing/2014/chart" uri="{C3380CC4-5D6E-409C-BE32-E72D297353CC}">
              <c16:uniqueId val="{00000001-D8BC-4809-A69B-2D6657ADE6DA}"/>
            </c:ext>
          </c:extLst>
        </c:ser>
        <c:ser>
          <c:idx val="2"/>
          <c:order val="2"/>
          <c:tx>
            <c:strRef>
              <c:f>NOBSA!$C$45</c:f>
              <c:strCache>
                <c:ptCount val="1"/>
                <c:pt idx="0">
                  <c:v>OTROS INGRESOS  </c:v>
                </c:pt>
              </c:strCache>
            </c:strRef>
          </c:tx>
          <c:spPr>
            <a:ln w="28575" cap="rnd">
              <a:solidFill>
                <a:schemeClr val="accent3"/>
              </a:solidFill>
              <a:round/>
            </a:ln>
            <a:effectLst/>
          </c:spPr>
          <c:marker>
            <c:symbol val="none"/>
          </c:marker>
          <c:cat>
            <c:numRef>
              <c:f>NOBSA!$D$2:$F$2</c:f>
              <c:numCache>
                <c:formatCode>General</c:formatCode>
                <c:ptCount val="3"/>
                <c:pt idx="0">
                  <c:v>2020</c:v>
                </c:pt>
                <c:pt idx="1">
                  <c:v>2019</c:v>
                </c:pt>
                <c:pt idx="2">
                  <c:v>2018</c:v>
                </c:pt>
              </c:numCache>
            </c:numRef>
          </c:cat>
          <c:val>
            <c:numRef>
              <c:f>NOBSA!$D$45:$F$45</c:f>
              <c:numCache>
                <c:formatCode>_-"$"* #,##0_-;\-"$"* #,##0_-;_-"$"* "-"??_-;_-@_-</c:formatCode>
                <c:ptCount val="3"/>
                <c:pt idx="0">
                  <c:v>369156165</c:v>
                </c:pt>
                <c:pt idx="1">
                  <c:v>850743749</c:v>
                </c:pt>
                <c:pt idx="2">
                  <c:v>395946793</c:v>
                </c:pt>
              </c:numCache>
            </c:numRef>
          </c:val>
          <c:smooth val="0"/>
          <c:extLst>
            <c:ext xmlns:c16="http://schemas.microsoft.com/office/drawing/2014/chart" uri="{C3380CC4-5D6E-409C-BE32-E72D297353CC}">
              <c16:uniqueId val="{00000002-D8BC-4809-A69B-2D6657ADE6DA}"/>
            </c:ext>
          </c:extLst>
        </c:ser>
        <c:dLbls>
          <c:showLegendKey val="0"/>
          <c:showVal val="0"/>
          <c:showCatName val="0"/>
          <c:showSerName val="0"/>
          <c:showPercent val="0"/>
          <c:showBubbleSize val="0"/>
        </c:dLbls>
        <c:smooth val="0"/>
        <c:axId val="351932768"/>
        <c:axId val="351930800"/>
      </c:lineChart>
      <c:catAx>
        <c:axId val="35193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1930800"/>
        <c:crosses val="autoZero"/>
        <c:auto val="1"/>
        <c:lblAlgn val="ctr"/>
        <c:lblOffset val="100"/>
        <c:noMultiLvlLbl val="0"/>
      </c:catAx>
      <c:valAx>
        <c:axId val="35193080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193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20462962962961"/>
          <c:y val="3.5277777777777776E-2"/>
          <c:w val="0.78492499999999998"/>
          <c:h val="0.86595123456790124"/>
        </c:manualLayout>
      </c:layout>
      <c:barChart>
        <c:barDir val="col"/>
        <c:grouping val="stacked"/>
        <c:varyColors val="0"/>
        <c:ser>
          <c:idx val="0"/>
          <c:order val="0"/>
          <c:tx>
            <c:strRef>
              <c:f>SOGAMOSO!$C$4</c:f>
              <c:strCache>
                <c:ptCount val="1"/>
                <c:pt idx="0">
                  <c:v>INGRESOS FISCALES  </c:v>
                </c:pt>
              </c:strCache>
            </c:strRef>
          </c:tx>
          <c:spPr>
            <a:solidFill>
              <a:schemeClr val="accent1">
                <a:alpha val="70000"/>
              </a:schemeClr>
            </a:solidFill>
            <a:ln>
              <a:noFill/>
            </a:ln>
            <a:effectLst/>
          </c:spPr>
          <c:invertIfNegative val="0"/>
          <c:dLbls>
            <c:dLbl>
              <c:idx val="0"/>
              <c:layout>
                <c:manualLayout>
                  <c:x val="-4.3116785861827708E-17"/>
                  <c:y val="-0.4194135802469135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BF-4DFF-8AA0-B4A1F2B9DC2D}"/>
                </c:ext>
              </c:extLst>
            </c:dLbl>
            <c:dLbl>
              <c:idx val="1"/>
              <c:layout>
                <c:manualLayout>
                  <c:x val="-2.3518518518518519E-3"/>
                  <c:y val="-0.3566975308641975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BF-4DFF-8AA0-B4A1F2B9DC2D}"/>
                </c:ext>
              </c:extLst>
            </c:dLbl>
            <c:dLbl>
              <c:idx val="2"/>
              <c:layout>
                <c:manualLayout>
                  <c:x val="-2.3518518518519382E-3"/>
                  <c:y val="-0.297901234567901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BF-4DFF-8AA0-B4A1F2B9DC2D}"/>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SOGAMOSO!$D$4:$F$4</c:f>
              <c:numCache>
                <c:formatCode>_-"$"* #,##0_-;\-"$"* #,##0_-;_-"$"* "-"??_-;_-@_-</c:formatCode>
                <c:ptCount val="3"/>
                <c:pt idx="0">
                  <c:v>69805457454</c:v>
                </c:pt>
                <c:pt idx="1">
                  <c:v>60828450832</c:v>
                </c:pt>
                <c:pt idx="2">
                  <c:v>48705629567</c:v>
                </c:pt>
              </c:numCache>
            </c:numRef>
          </c:val>
          <c:extLst>
            <c:ext xmlns:c16="http://schemas.microsoft.com/office/drawing/2014/chart" uri="{C3380CC4-5D6E-409C-BE32-E72D297353CC}">
              <c16:uniqueId val="{00000003-8CBF-4DFF-8AA0-B4A1F2B9DC2D}"/>
            </c:ext>
          </c:extLst>
        </c:ser>
        <c:dLbls>
          <c:dLblPos val="ctr"/>
          <c:showLegendKey val="0"/>
          <c:showVal val="1"/>
          <c:showCatName val="0"/>
          <c:showSerName val="0"/>
          <c:showPercent val="0"/>
          <c:showBubbleSize val="0"/>
        </c:dLbls>
        <c:gapWidth val="50"/>
        <c:overlap val="100"/>
        <c:axId val="324578312"/>
        <c:axId val="324579952"/>
      </c:barChart>
      <c:catAx>
        <c:axId val="324578312"/>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4579952"/>
        <c:crosses val="autoZero"/>
        <c:auto val="1"/>
        <c:lblAlgn val="ctr"/>
        <c:lblOffset val="100"/>
        <c:noMultiLvlLbl val="0"/>
      </c:catAx>
      <c:valAx>
        <c:axId val="324579952"/>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4578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SOGAMOSO!$C$5</c:f>
              <c:strCache>
                <c:ptCount val="1"/>
                <c:pt idx="0">
                  <c:v>IMPUESTOS </c:v>
                </c:pt>
              </c:strCache>
            </c:strRef>
          </c:tx>
          <c:spPr>
            <a:ln w="28575" cap="rnd">
              <a:solidFill>
                <a:schemeClr val="accent1"/>
              </a:solidFill>
              <a:round/>
            </a:ln>
            <a:effectLst/>
          </c:spPr>
          <c:marker>
            <c:symbol val="none"/>
          </c:marker>
          <c:cat>
            <c:numRef>
              <c:f>SOGAMOSO!$D$2:$F$2</c:f>
              <c:numCache>
                <c:formatCode>General</c:formatCode>
                <c:ptCount val="3"/>
                <c:pt idx="0">
                  <c:v>2020</c:v>
                </c:pt>
                <c:pt idx="1">
                  <c:v>2019</c:v>
                </c:pt>
                <c:pt idx="2">
                  <c:v>2018</c:v>
                </c:pt>
              </c:numCache>
            </c:numRef>
          </c:cat>
          <c:val>
            <c:numRef>
              <c:f>SOGAMOSO!$D$5:$F$5</c:f>
              <c:numCache>
                <c:formatCode>_-"$"* #,##0_-;\-"$"* #,##0_-;_-"$"* "-"??_-;_-@_-</c:formatCode>
                <c:ptCount val="3"/>
                <c:pt idx="0">
                  <c:v>68292594715</c:v>
                </c:pt>
                <c:pt idx="1">
                  <c:v>51420403819</c:v>
                </c:pt>
                <c:pt idx="2">
                  <c:v>43873494200</c:v>
                </c:pt>
              </c:numCache>
            </c:numRef>
          </c:val>
          <c:smooth val="0"/>
          <c:extLst>
            <c:ext xmlns:c16="http://schemas.microsoft.com/office/drawing/2014/chart" uri="{C3380CC4-5D6E-409C-BE32-E72D297353CC}">
              <c16:uniqueId val="{00000000-CB67-4591-B026-83E51C183F34}"/>
            </c:ext>
          </c:extLst>
        </c:ser>
        <c:ser>
          <c:idx val="1"/>
          <c:order val="1"/>
          <c:tx>
            <c:strRef>
              <c:f>SOGAMOSO!$C$18</c:f>
              <c:strCache>
                <c:ptCount val="1"/>
                <c:pt idx="0">
                  <c:v>CONTRIBUCIONES, TASAS E INGRESOS NO TRIBUTARIOS </c:v>
                </c:pt>
              </c:strCache>
            </c:strRef>
          </c:tx>
          <c:spPr>
            <a:ln w="28575" cap="rnd">
              <a:solidFill>
                <a:schemeClr val="accent2"/>
              </a:solidFill>
              <a:round/>
            </a:ln>
            <a:effectLst/>
          </c:spPr>
          <c:marker>
            <c:symbol val="none"/>
          </c:marker>
          <c:cat>
            <c:numRef>
              <c:f>SOGAMOSO!$D$2:$F$2</c:f>
              <c:numCache>
                <c:formatCode>General</c:formatCode>
                <c:ptCount val="3"/>
                <c:pt idx="0">
                  <c:v>2020</c:v>
                </c:pt>
                <c:pt idx="1">
                  <c:v>2019</c:v>
                </c:pt>
                <c:pt idx="2">
                  <c:v>2018</c:v>
                </c:pt>
              </c:numCache>
            </c:numRef>
          </c:cat>
          <c:val>
            <c:numRef>
              <c:f>SOGAMOSO!$D$18:$F$18</c:f>
              <c:numCache>
                <c:formatCode>_-"$"* #,##0_-;\-"$"* #,##0_-;_-"$"* "-"??_-;_-@_-</c:formatCode>
                <c:ptCount val="3"/>
                <c:pt idx="0">
                  <c:v>8036808323</c:v>
                </c:pt>
                <c:pt idx="1">
                  <c:v>13178363910</c:v>
                </c:pt>
                <c:pt idx="2">
                  <c:v>8935084717</c:v>
                </c:pt>
              </c:numCache>
            </c:numRef>
          </c:val>
          <c:smooth val="0"/>
          <c:extLst>
            <c:ext xmlns:c16="http://schemas.microsoft.com/office/drawing/2014/chart" uri="{C3380CC4-5D6E-409C-BE32-E72D297353CC}">
              <c16:uniqueId val="{00000001-CB67-4591-B026-83E51C183F34}"/>
            </c:ext>
          </c:extLst>
        </c:ser>
        <c:dLbls>
          <c:showLegendKey val="0"/>
          <c:showVal val="0"/>
          <c:showCatName val="0"/>
          <c:showSerName val="0"/>
          <c:showPercent val="0"/>
          <c:showBubbleSize val="0"/>
        </c:dLbls>
        <c:smooth val="0"/>
        <c:axId val="362501920"/>
        <c:axId val="362502904"/>
      </c:lineChart>
      <c:catAx>
        <c:axId val="36250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2502904"/>
        <c:crosses val="autoZero"/>
        <c:auto val="1"/>
        <c:lblAlgn val="ctr"/>
        <c:lblOffset val="100"/>
        <c:noMultiLvlLbl val="0"/>
      </c:catAx>
      <c:valAx>
        <c:axId val="36250290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250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SOGAMOSO!$C$5</c:f>
              <c:strCache>
                <c:ptCount val="1"/>
                <c:pt idx="0">
                  <c:v>IMPUESTOS </c:v>
                </c:pt>
              </c:strCache>
            </c:strRef>
          </c:tx>
          <c:spPr>
            <a:solidFill>
              <a:schemeClr val="accent1">
                <a:alpha val="70000"/>
              </a:schemeClr>
            </a:solidFill>
            <a:ln>
              <a:noFill/>
            </a:ln>
            <a:effectLst/>
          </c:spPr>
          <c:invertIfNegative val="0"/>
          <c:dLbls>
            <c:dLbl>
              <c:idx val="0"/>
              <c:layout>
                <c:manualLayout>
                  <c:x val="-5.0925337632079971E-17"/>
                  <c:y val="-0.3981481481481481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70-47E6-8F90-4BF20C37D8F0}"/>
                </c:ext>
              </c:extLst>
            </c:dLbl>
            <c:dLbl>
              <c:idx val="1"/>
              <c:layout>
                <c:manualLayout>
                  <c:x val="-1.1111111111111212E-2"/>
                  <c:y val="-0.300925925925925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570-47E6-8F90-4BF20C37D8F0}"/>
                </c:ext>
              </c:extLst>
            </c:dLbl>
            <c:dLbl>
              <c:idx val="2"/>
              <c:layout>
                <c:manualLayout>
                  <c:x val="-8.3333333333334356E-3"/>
                  <c:y val="-0.2731481481481480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70-47E6-8F90-4BF20C37D8F0}"/>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SOGAMOSO!$D$5:$F$5</c:f>
              <c:numCache>
                <c:formatCode>_-"$"* #,##0_-;\-"$"* #,##0_-;_-"$"* "-"??_-;_-@_-</c:formatCode>
                <c:ptCount val="3"/>
                <c:pt idx="0">
                  <c:v>68292594715</c:v>
                </c:pt>
                <c:pt idx="1">
                  <c:v>51420403819</c:v>
                </c:pt>
                <c:pt idx="2">
                  <c:v>43873494200</c:v>
                </c:pt>
              </c:numCache>
            </c:numRef>
          </c:val>
          <c:extLst>
            <c:ext xmlns:c16="http://schemas.microsoft.com/office/drawing/2014/chart" uri="{C3380CC4-5D6E-409C-BE32-E72D297353CC}">
              <c16:uniqueId val="{00000003-9570-47E6-8F90-4BF20C37D8F0}"/>
            </c:ext>
          </c:extLst>
        </c:ser>
        <c:dLbls>
          <c:dLblPos val="ctr"/>
          <c:showLegendKey val="0"/>
          <c:showVal val="1"/>
          <c:showCatName val="0"/>
          <c:showSerName val="0"/>
          <c:showPercent val="0"/>
          <c:showBubbleSize val="0"/>
        </c:dLbls>
        <c:gapWidth val="50"/>
        <c:overlap val="100"/>
        <c:axId val="366054712"/>
        <c:axId val="366055696"/>
      </c:barChart>
      <c:catAx>
        <c:axId val="366054712"/>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6055696"/>
        <c:crosses val="autoZero"/>
        <c:auto val="1"/>
        <c:lblAlgn val="ctr"/>
        <c:lblOffset val="100"/>
        <c:noMultiLvlLbl val="0"/>
      </c:catAx>
      <c:valAx>
        <c:axId val="366055696"/>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6054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SOGAMOSO!$D$2</c:f>
              <c:strCache>
                <c:ptCount val="1"/>
                <c:pt idx="0">
                  <c:v>2020</c:v>
                </c:pt>
              </c:strCache>
            </c:strRef>
          </c:tx>
          <c:spPr>
            <a:ln w="28575" cap="rnd">
              <a:solidFill>
                <a:schemeClr val="accent1"/>
              </a:solidFill>
              <a:round/>
            </a:ln>
            <a:effectLst/>
          </c:spPr>
          <c:marker>
            <c:symbol val="none"/>
          </c:marker>
          <c:cat>
            <c:strRef>
              <c:f>SOGAMOSO!$C$6:$C$17</c:f>
              <c:strCache>
                <c:ptCount val="12"/>
                <c:pt idx="0">
                  <c:v>IMPUESTO PREDIAL UNIFICADO </c:v>
                </c:pt>
                <c:pt idx="1">
                  <c:v>IMPUESTO DE INDUSTRIA Y COMERCIO </c:v>
                </c:pt>
                <c:pt idx="2">
                  <c:v>IMPUESTO DE ESPECTÁCULOS PÚBLICOS </c:v>
                </c:pt>
                <c:pt idx="3">
                  <c:v>IMPUESTO DE DELINEACIÓN URBANA, ESTUDIOS Y APROBACIÓN DE PLANOS </c:v>
                </c:pt>
                <c:pt idx="4">
                  <c:v>IMPUESTO DE AVISOS, TABLEROS Y VALLAS </c:v>
                </c:pt>
                <c:pt idx="5">
                  <c:v>IMPUESTO A DEGÜELLO DE GANADO MAYOR </c:v>
                </c:pt>
                <c:pt idx="6">
                  <c:v>IMPUESTO A DEGÜELLO DE GANADO MENOR </c:v>
                </c:pt>
                <c:pt idx="7">
                  <c:v>IMPUESTO SOBRE VEHÍCULOS AUTOMOTORES </c:v>
                </c:pt>
                <c:pt idx="8">
                  <c:v>SOBRETASA A LA GASOLINA </c:v>
                </c:pt>
                <c:pt idx="9">
                  <c:v>IMPUESTO SOBRE EL SERVICIO DE ALUMBRADO PÚBLICO </c:v>
                </c:pt>
                <c:pt idx="10">
                  <c:v>IMPUESTO DE TRANSPORTE DE HIDROCARBUROS </c:v>
                </c:pt>
                <c:pt idx="11">
                  <c:v>SOBRETASA BOMBERIL </c:v>
                </c:pt>
              </c:strCache>
            </c:strRef>
          </c:cat>
          <c:val>
            <c:numRef>
              <c:f>SOGAMOSO!$D$6:$D$17</c:f>
              <c:numCache>
                <c:formatCode>_-"$"* #,##0_-;\-"$"* #,##0_-;_-"$"* "-"??_-;_-@_-</c:formatCode>
                <c:ptCount val="12"/>
                <c:pt idx="0">
                  <c:v>38554143974</c:v>
                </c:pt>
                <c:pt idx="1">
                  <c:v>16566600139</c:v>
                </c:pt>
                <c:pt idx="2">
                  <c:v>0</c:v>
                </c:pt>
                <c:pt idx="3">
                  <c:v>171113908</c:v>
                </c:pt>
                <c:pt idx="4">
                  <c:v>2070336843</c:v>
                </c:pt>
                <c:pt idx="5">
                  <c:v>346696600</c:v>
                </c:pt>
                <c:pt idx="6">
                  <c:v>154073700</c:v>
                </c:pt>
                <c:pt idx="7">
                  <c:v>162213800</c:v>
                </c:pt>
                <c:pt idx="8">
                  <c:v>4431366000</c:v>
                </c:pt>
                <c:pt idx="9">
                  <c:v>5834732513</c:v>
                </c:pt>
                <c:pt idx="10">
                  <c:v>1317238</c:v>
                </c:pt>
                <c:pt idx="11">
                  <c:v>0</c:v>
                </c:pt>
              </c:numCache>
            </c:numRef>
          </c:val>
          <c:smooth val="0"/>
          <c:extLst>
            <c:ext xmlns:c16="http://schemas.microsoft.com/office/drawing/2014/chart" uri="{C3380CC4-5D6E-409C-BE32-E72D297353CC}">
              <c16:uniqueId val="{00000000-9F9A-4394-B3F0-07CFD1100065}"/>
            </c:ext>
          </c:extLst>
        </c:ser>
        <c:ser>
          <c:idx val="1"/>
          <c:order val="1"/>
          <c:tx>
            <c:strRef>
              <c:f>SOGAMOSO!$E$2</c:f>
              <c:strCache>
                <c:ptCount val="1"/>
                <c:pt idx="0">
                  <c:v>2019</c:v>
                </c:pt>
              </c:strCache>
            </c:strRef>
          </c:tx>
          <c:spPr>
            <a:ln w="28575" cap="rnd">
              <a:solidFill>
                <a:schemeClr val="accent2"/>
              </a:solidFill>
              <a:round/>
            </a:ln>
            <a:effectLst/>
          </c:spPr>
          <c:marker>
            <c:symbol val="none"/>
          </c:marker>
          <c:cat>
            <c:strRef>
              <c:f>SOGAMOSO!$C$6:$C$17</c:f>
              <c:strCache>
                <c:ptCount val="12"/>
                <c:pt idx="0">
                  <c:v>IMPUESTO PREDIAL UNIFICADO </c:v>
                </c:pt>
                <c:pt idx="1">
                  <c:v>IMPUESTO DE INDUSTRIA Y COMERCIO </c:v>
                </c:pt>
                <c:pt idx="2">
                  <c:v>IMPUESTO DE ESPECTÁCULOS PÚBLICOS </c:v>
                </c:pt>
                <c:pt idx="3">
                  <c:v>IMPUESTO DE DELINEACIÓN URBANA, ESTUDIOS Y APROBACIÓN DE PLANOS </c:v>
                </c:pt>
                <c:pt idx="4">
                  <c:v>IMPUESTO DE AVISOS, TABLEROS Y VALLAS </c:v>
                </c:pt>
                <c:pt idx="5">
                  <c:v>IMPUESTO A DEGÜELLO DE GANADO MAYOR </c:v>
                </c:pt>
                <c:pt idx="6">
                  <c:v>IMPUESTO A DEGÜELLO DE GANADO MENOR </c:v>
                </c:pt>
                <c:pt idx="7">
                  <c:v>IMPUESTO SOBRE VEHÍCULOS AUTOMOTORES </c:v>
                </c:pt>
                <c:pt idx="8">
                  <c:v>SOBRETASA A LA GASOLINA </c:v>
                </c:pt>
                <c:pt idx="9">
                  <c:v>IMPUESTO SOBRE EL SERVICIO DE ALUMBRADO PÚBLICO </c:v>
                </c:pt>
                <c:pt idx="10">
                  <c:v>IMPUESTO DE TRANSPORTE DE HIDROCARBUROS </c:v>
                </c:pt>
                <c:pt idx="11">
                  <c:v>SOBRETASA BOMBERIL </c:v>
                </c:pt>
              </c:strCache>
            </c:strRef>
          </c:cat>
          <c:val>
            <c:numRef>
              <c:f>SOGAMOSO!$E$6:$E$17</c:f>
              <c:numCache>
                <c:formatCode>_-"$"* #,##0_-;\-"$"* #,##0_-;_-"$"* "-"??_-;_-@_-</c:formatCode>
                <c:ptCount val="12"/>
                <c:pt idx="0">
                  <c:v>22565809370</c:v>
                </c:pt>
                <c:pt idx="1">
                  <c:v>14808060534</c:v>
                </c:pt>
                <c:pt idx="2">
                  <c:v>10328002</c:v>
                </c:pt>
                <c:pt idx="3">
                  <c:v>235861834</c:v>
                </c:pt>
                <c:pt idx="4">
                  <c:v>1683107107</c:v>
                </c:pt>
                <c:pt idx="5">
                  <c:v>473931984</c:v>
                </c:pt>
                <c:pt idx="6">
                  <c:v>152383000</c:v>
                </c:pt>
                <c:pt idx="7">
                  <c:v>182167000</c:v>
                </c:pt>
                <c:pt idx="8">
                  <c:v>5305972000</c:v>
                </c:pt>
                <c:pt idx="9">
                  <c:v>6000633378</c:v>
                </c:pt>
                <c:pt idx="10">
                  <c:v>2149510</c:v>
                </c:pt>
                <c:pt idx="11">
                  <c:v>0</c:v>
                </c:pt>
              </c:numCache>
            </c:numRef>
          </c:val>
          <c:smooth val="0"/>
          <c:extLst>
            <c:ext xmlns:c16="http://schemas.microsoft.com/office/drawing/2014/chart" uri="{C3380CC4-5D6E-409C-BE32-E72D297353CC}">
              <c16:uniqueId val="{00000001-9F9A-4394-B3F0-07CFD1100065}"/>
            </c:ext>
          </c:extLst>
        </c:ser>
        <c:ser>
          <c:idx val="2"/>
          <c:order val="2"/>
          <c:tx>
            <c:strRef>
              <c:f>SOGAMOSO!$F$2</c:f>
              <c:strCache>
                <c:ptCount val="1"/>
                <c:pt idx="0">
                  <c:v>2018</c:v>
                </c:pt>
              </c:strCache>
            </c:strRef>
          </c:tx>
          <c:spPr>
            <a:ln w="28575" cap="rnd">
              <a:solidFill>
                <a:schemeClr val="accent3"/>
              </a:solidFill>
              <a:round/>
            </a:ln>
            <a:effectLst/>
          </c:spPr>
          <c:marker>
            <c:symbol val="none"/>
          </c:marker>
          <c:cat>
            <c:strRef>
              <c:f>SOGAMOSO!$C$6:$C$17</c:f>
              <c:strCache>
                <c:ptCount val="12"/>
                <c:pt idx="0">
                  <c:v>IMPUESTO PREDIAL UNIFICADO </c:v>
                </c:pt>
                <c:pt idx="1">
                  <c:v>IMPUESTO DE INDUSTRIA Y COMERCIO </c:v>
                </c:pt>
                <c:pt idx="2">
                  <c:v>IMPUESTO DE ESPECTÁCULOS PÚBLICOS </c:v>
                </c:pt>
                <c:pt idx="3">
                  <c:v>IMPUESTO DE DELINEACIÓN URBANA, ESTUDIOS Y APROBACIÓN DE PLANOS </c:v>
                </c:pt>
                <c:pt idx="4">
                  <c:v>IMPUESTO DE AVISOS, TABLEROS Y VALLAS </c:v>
                </c:pt>
                <c:pt idx="5">
                  <c:v>IMPUESTO A DEGÜELLO DE GANADO MAYOR </c:v>
                </c:pt>
                <c:pt idx="6">
                  <c:v>IMPUESTO A DEGÜELLO DE GANADO MENOR </c:v>
                </c:pt>
                <c:pt idx="7">
                  <c:v>IMPUESTO SOBRE VEHÍCULOS AUTOMOTORES </c:v>
                </c:pt>
                <c:pt idx="8">
                  <c:v>SOBRETASA A LA GASOLINA </c:v>
                </c:pt>
                <c:pt idx="9">
                  <c:v>IMPUESTO SOBRE EL SERVICIO DE ALUMBRADO PÚBLICO </c:v>
                </c:pt>
                <c:pt idx="10">
                  <c:v>IMPUESTO DE TRANSPORTE DE HIDROCARBUROS </c:v>
                </c:pt>
                <c:pt idx="11">
                  <c:v>SOBRETASA BOMBERIL </c:v>
                </c:pt>
              </c:strCache>
            </c:strRef>
          </c:cat>
          <c:val>
            <c:numRef>
              <c:f>SOGAMOSO!$F$6:$F$17</c:f>
              <c:numCache>
                <c:formatCode>_-"$"* #,##0_-;\-"$"* #,##0_-;_-"$"* "-"??_-;_-@_-</c:formatCode>
                <c:ptCount val="12"/>
                <c:pt idx="0">
                  <c:v>19425881852</c:v>
                </c:pt>
                <c:pt idx="1">
                  <c:v>11566762675</c:v>
                </c:pt>
                <c:pt idx="2">
                  <c:v>13652500</c:v>
                </c:pt>
                <c:pt idx="3">
                  <c:v>180941829</c:v>
                </c:pt>
                <c:pt idx="4">
                  <c:v>1308857076</c:v>
                </c:pt>
                <c:pt idx="5">
                  <c:v>285924400</c:v>
                </c:pt>
                <c:pt idx="6">
                  <c:v>123282400</c:v>
                </c:pt>
                <c:pt idx="7">
                  <c:v>178149695</c:v>
                </c:pt>
                <c:pt idx="8">
                  <c:v>5120903000</c:v>
                </c:pt>
                <c:pt idx="9">
                  <c:v>5664944009</c:v>
                </c:pt>
                <c:pt idx="10">
                  <c:v>1011254</c:v>
                </c:pt>
                <c:pt idx="11">
                  <c:v>3183510</c:v>
                </c:pt>
              </c:numCache>
            </c:numRef>
          </c:val>
          <c:smooth val="0"/>
          <c:extLst>
            <c:ext xmlns:c16="http://schemas.microsoft.com/office/drawing/2014/chart" uri="{C3380CC4-5D6E-409C-BE32-E72D297353CC}">
              <c16:uniqueId val="{00000002-9F9A-4394-B3F0-07CFD1100065}"/>
            </c:ext>
          </c:extLst>
        </c:ser>
        <c:dLbls>
          <c:showLegendKey val="0"/>
          <c:showVal val="0"/>
          <c:showCatName val="0"/>
          <c:showSerName val="0"/>
          <c:showPercent val="0"/>
          <c:showBubbleSize val="0"/>
        </c:dLbls>
        <c:smooth val="0"/>
        <c:axId val="362492736"/>
        <c:axId val="362492080"/>
      </c:lineChart>
      <c:catAx>
        <c:axId val="36249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2492080"/>
        <c:crosses val="autoZero"/>
        <c:auto val="1"/>
        <c:lblAlgn val="ctr"/>
        <c:lblOffset val="100"/>
        <c:noMultiLvlLbl val="0"/>
      </c:catAx>
      <c:valAx>
        <c:axId val="36249208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2492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SOGAMOSO!$C$18</c:f>
              <c:strCache>
                <c:ptCount val="1"/>
                <c:pt idx="0">
                  <c:v>CONTRIBUCIONES, TASAS E INGRESOS NO TRIBUTARIOS </c:v>
                </c:pt>
              </c:strCache>
            </c:strRef>
          </c:tx>
          <c:spPr>
            <a:solidFill>
              <a:schemeClr val="accent1">
                <a:alpha val="70000"/>
              </a:schemeClr>
            </a:solidFill>
            <a:ln>
              <a:noFill/>
            </a:ln>
            <a:effectLst/>
          </c:spPr>
          <c:invertIfNegative val="0"/>
          <c:dLbls>
            <c:dLbl>
              <c:idx val="0"/>
              <c:layout>
                <c:manualLayout>
                  <c:x val="-5.5556121461531414E-3"/>
                  <c:y val="-0.3013325019985986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8E-4128-B8CD-9FE91ECE0A69}"/>
                </c:ext>
              </c:extLst>
            </c:dLbl>
            <c:dLbl>
              <c:idx val="1"/>
              <c:layout>
                <c:manualLayout>
                  <c:x val="-3.6291035771534087E-3"/>
                  <c:y val="-0.4334628692777573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8E-4128-B8CD-9FE91ECE0A69}"/>
                </c:ext>
              </c:extLst>
            </c:dLbl>
            <c:dLbl>
              <c:idx val="2"/>
              <c:layout>
                <c:manualLayout>
                  <c:x val="-3.8528319324074535E-3"/>
                  <c:y val="-0.2963309123795825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8E-4128-B8CD-9FE91ECE0A69}"/>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SOGAMOSO!$D$2:$F$2</c:f>
              <c:numCache>
                <c:formatCode>General</c:formatCode>
                <c:ptCount val="3"/>
                <c:pt idx="0">
                  <c:v>2020</c:v>
                </c:pt>
                <c:pt idx="1">
                  <c:v>2019</c:v>
                </c:pt>
                <c:pt idx="2">
                  <c:v>2018</c:v>
                </c:pt>
              </c:numCache>
            </c:numRef>
          </c:cat>
          <c:val>
            <c:numRef>
              <c:f>SOGAMOSO!$D$18:$F$18</c:f>
              <c:numCache>
                <c:formatCode>_-"$"* #,##0_-;\-"$"* #,##0_-;_-"$"* "-"??_-;_-@_-</c:formatCode>
                <c:ptCount val="3"/>
                <c:pt idx="0">
                  <c:v>8036808323</c:v>
                </c:pt>
                <c:pt idx="1">
                  <c:v>13178363910</c:v>
                </c:pt>
                <c:pt idx="2">
                  <c:v>8935084717</c:v>
                </c:pt>
              </c:numCache>
            </c:numRef>
          </c:val>
          <c:extLst>
            <c:ext xmlns:c16="http://schemas.microsoft.com/office/drawing/2014/chart" uri="{C3380CC4-5D6E-409C-BE32-E72D297353CC}">
              <c16:uniqueId val="{00000003-CA8E-4128-B8CD-9FE91ECE0A69}"/>
            </c:ext>
          </c:extLst>
        </c:ser>
        <c:dLbls>
          <c:dLblPos val="ctr"/>
          <c:showLegendKey val="0"/>
          <c:showVal val="1"/>
          <c:showCatName val="0"/>
          <c:showSerName val="0"/>
          <c:showPercent val="0"/>
          <c:showBubbleSize val="0"/>
        </c:dLbls>
        <c:gapWidth val="50"/>
        <c:overlap val="100"/>
        <c:axId val="368475584"/>
        <c:axId val="368475912"/>
      </c:barChart>
      <c:catAx>
        <c:axId val="36847558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8475912"/>
        <c:crosses val="autoZero"/>
        <c:auto val="1"/>
        <c:lblAlgn val="ctr"/>
        <c:lblOffset val="100"/>
        <c:noMultiLvlLbl val="0"/>
      </c:catAx>
      <c:valAx>
        <c:axId val="368475912"/>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8475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'!$D$47:$F$47</c:f>
              <c:numCache>
                <c:formatCode>_-"$"* #,##0_-;\-"$"* #,##0_-;_-"$"* "-"??_-;_-@_-</c:formatCode>
                <c:ptCount val="3"/>
                <c:pt idx="0">
                  <c:v>23714447978</c:v>
                </c:pt>
                <c:pt idx="1">
                  <c:v>25319564044</c:v>
                </c:pt>
                <c:pt idx="2">
                  <c:v>6413760304</c:v>
                </c:pt>
              </c:numCache>
            </c:numRef>
          </c:val>
          <c:extLst>
            <c:ext xmlns:c16="http://schemas.microsoft.com/office/drawing/2014/chart" uri="{C3380CC4-5D6E-409C-BE32-E72D297353CC}">
              <c16:uniqueId val="{00000000-47EF-4918-9B67-D036EA6D580E}"/>
            </c:ext>
          </c:extLst>
        </c:ser>
        <c:dLbls>
          <c:dLblPos val="outEnd"/>
          <c:showLegendKey val="0"/>
          <c:showVal val="1"/>
          <c:showCatName val="0"/>
          <c:showSerName val="0"/>
          <c:showPercent val="0"/>
          <c:showBubbleSize val="0"/>
        </c:dLbls>
        <c:gapWidth val="80"/>
        <c:overlap val="25"/>
        <c:axId val="1462972848"/>
        <c:axId val="1462968272"/>
      </c:barChart>
      <c:catAx>
        <c:axId val="146297284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62968272"/>
        <c:crosses val="autoZero"/>
        <c:auto val="1"/>
        <c:lblAlgn val="ctr"/>
        <c:lblOffset val="100"/>
        <c:noMultiLvlLbl val="0"/>
      </c:catAx>
      <c:valAx>
        <c:axId val="1462968272"/>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6297284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SOGAMOSO!$D$2</c:f>
              <c:strCache>
                <c:ptCount val="1"/>
                <c:pt idx="0">
                  <c:v>2020</c:v>
                </c:pt>
              </c:strCache>
            </c:strRef>
          </c:tx>
          <c:spPr>
            <a:ln w="28575" cap="rnd">
              <a:solidFill>
                <a:schemeClr val="accent1"/>
              </a:solidFill>
              <a:round/>
            </a:ln>
            <a:effectLst/>
          </c:spPr>
          <c:marker>
            <c:symbol val="none"/>
          </c:marker>
          <c:cat>
            <c:strRef>
              <c:f>SOGAMOSO!$C$19:$C$26</c:f>
              <c:strCache>
                <c:ptCount val="8"/>
                <c:pt idx="0">
                  <c:v>TASAS </c:v>
                </c:pt>
                <c:pt idx="1">
                  <c:v>MULTAS </c:v>
                </c:pt>
                <c:pt idx="2">
                  <c:v>INTERESES </c:v>
                </c:pt>
                <c:pt idx="3">
                  <c:v>SANCIONES </c:v>
                </c:pt>
                <c:pt idx="4">
                  <c:v>ESTAMPILLAS </c:v>
                </c:pt>
                <c:pt idx="5">
                  <c:v>CONTRIBUCIONES </c:v>
                </c:pt>
                <c:pt idx="6">
                  <c:v>RENTA DEL MONOPOLIO DE JUEGOS DE SUERTE Y AZAR </c:v>
                </c:pt>
                <c:pt idx="7">
                  <c:v>OTRAS CONTRIBUCIONES, TASAS E INGRESOS NO TRIBUTARIOS </c:v>
                </c:pt>
              </c:strCache>
            </c:strRef>
          </c:cat>
          <c:val>
            <c:numRef>
              <c:f>SOGAMOSO!$D$19:$D$26</c:f>
              <c:numCache>
                <c:formatCode>_-"$"* #,##0_-;\-"$"* #,##0_-;_-"$"* "-"??_-;_-@_-</c:formatCode>
                <c:ptCount val="8"/>
                <c:pt idx="0">
                  <c:v>1503399431</c:v>
                </c:pt>
                <c:pt idx="1">
                  <c:v>199568768</c:v>
                </c:pt>
                <c:pt idx="2">
                  <c:v>1266127158</c:v>
                </c:pt>
                <c:pt idx="3">
                  <c:v>152271088</c:v>
                </c:pt>
                <c:pt idx="4">
                  <c:v>2401380290</c:v>
                </c:pt>
                <c:pt idx="5">
                  <c:v>1039857315</c:v>
                </c:pt>
                <c:pt idx="6">
                  <c:v>933519521</c:v>
                </c:pt>
                <c:pt idx="7">
                  <c:v>540684750</c:v>
                </c:pt>
              </c:numCache>
            </c:numRef>
          </c:val>
          <c:smooth val="0"/>
          <c:extLst>
            <c:ext xmlns:c16="http://schemas.microsoft.com/office/drawing/2014/chart" uri="{C3380CC4-5D6E-409C-BE32-E72D297353CC}">
              <c16:uniqueId val="{00000000-778D-4EB8-99EE-73CE35352F17}"/>
            </c:ext>
          </c:extLst>
        </c:ser>
        <c:ser>
          <c:idx val="1"/>
          <c:order val="1"/>
          <c:tx>
            <c:strRef>
              <c:f>SOGAMOSO!$E$2</c:f>
              <c:strCache>
                <c:ptCount val="1"/>
                <c:pt idx="0">
                  <c:v>2019</c:v>
                </c:pt>
              </c:strCache>
            </c:strRef>
          </c:tx>
          <c:spPr>
            <a:ln w="28575" cap="rnd">
              <a:solidFill>
                <a:schemeClr val="accent2"/>
              </a:solidFill>
              <a:round/>
            </a:ln>
            <a:effectLst/>
          </c:spPr>
          <c:marker>
            <c:symbol val="none"/>
          </c:marker>
          <c:cat>
            <c:strRef>
              <c:f>SOGAMOSO!$C$19:$C$26</c:f>
              <c:strCache>
                <c:ptCount val="8"/>
                <c:pt idx="0">
                  <c:v>TASAS </c:v>
                </c:pt>
                <c:pt idx="1">
                  <c:v>MULTAS </c:v>
                </c:pt>
                <c:pt idx="2">
                  <c:v>INTERESES </c:v>
                </c:pt>
                <c:pt idx="3">
                  <c:v>SANCIONES </c:v>
                </c:pt>
                <c:pt idx="4">
                  <c:v>ESTAMPILLAS </c:v>
                </c:pt>
                <c:pt idx="5">
                  <c:v>CONTRIBUCIONES </c:v>
                </c:pt>
                <c:pt idx="6">
                  <c:v>RENTA DEL MONOPOLIO DE JUEGOS DE SUERTE Y AZAR </c:v>
                </c:pt>
                <c:pt idx="7">
                  <c:v>OTRAS CONTRIBUCIONES, TASAS E INGRESOS NO TRIBUTARIOS </c:v>
                </c:pt>
              </c:strCache>
            </c:strRef>
          </c:cat>
          <c:val>
            <c:numRef>
              <c:f>SOGAMOSO!$E$19:$E$26</c:f>
              <c:numCache>
                <c:formatCode>_-"$"* #,##0_-;\-"$"* #,##0_-;_-"$"* "-"??_-;_-@_-</c:formatCode>
                <c:ptCount val="8"/>
                <c:pt idx="0">
                  <c:v>1116703993</c:v>
                </c:pt>
                <c:pt idx="1">
                  <c:v>110950081</c:v>
                </c:pt>
                <c:pt idx="2">
                  <c:v>4452339209</c:v>
                </c:pt>
                <c:pt idx="3">
                  <c:v>367888849</c:v>
                </c:pt>
                <c:pt idx="4">
                  <c:v>3678900832</c:v>
                </c:pt>
                <c:pt idx="5">
                  <c:v>1976903588</c:v>
                </c:pt>
                <c:pt idx="6">
                  <c:v>291620083</c:v>
                </c:pt>
                <c:pt idx="7">
                  <c:v>1183057274</c:v>
                </c:pt>
              </c:numCache>
            </c:numRef>
          </c:val>
          <c:smooth val="0"/>
          <c:extLst>
            <c:ext xmlns:c16="http://schemas.microsoft.com/office/drawing/2014/chart" uri="{C3380CC4-5D6E-409C-BE32-E72D297353CC}">
              <c16:uniqueId val="{00000001-778D-4EB8-99EE-73CE35352F17}"/>
            </c:ext>
          </c:extLst>
        </c:ser>
        <c:ser>
          <c:idx val="2"/>
          <c:order val="2"/>
          <c:tx>
            <c:strRef>
              <c:f>SOGAMOSO!$F$2</c:f>
              <c:strCache>
                <c:ptCount val="1"/>
                <c:pt idx="0">
                  <c:v>2018</c:v>
                </c:pt>
              </c:strCache>
            </c:strRef>
          </c:tx>
          <c:spPr>
            <a:ln w="28575" cap="rnd">
              <a:solidFill>
                <a:schemeClr val="accent3"/>
              </a:solidFill>
              <a:round/>
            </a:ln>
            <a:effectLst/>
          </c:spPr>
          <c:marker>
            <c:symbol val="none"/>
          </c:marker>
          <c:cat>
            <c:strRef>
              <c:f>SOGAMOSO!$C$19:$C$26</c:f>
              <c:strCache>
                <c:ptCount val="8"/>
                <c:pt idx="0">
                  <c:v>TASAS </c:v>
                </c:pt>
                <c:pt idx="1">
                  <c:v>MULTAS </c:v>
                </c:pt>
                <c:pt idx="2">
                  <c:v>INTERESES </c:v>
                </c:pt>
                <c:pt idx="3">
                  <c:v>SANCIONES </c:v>
                </c:pt>
                <c:pt idx="4">
                  <c:v>ESTAMPILLAS </c:v>
                </c:pt>
                <c:pt idx="5">
                  <c:v>CONTRIBUCIONES </c:v>
                </c:pt>
                <c:pt idx="6">
                  <c:v>RENTA DEL MONOPOLIO DE JUEGOS DE SUERTE Y AZAR </c:v>
                </c:pt>
                <c:pt idx="7">
                  <c:v>OTRAS CONTRIBUCIONES, TASAS E INGRESOS NO TRIBUTARIOS </c:v>
                </c:pt>
              </c:strCache>
            </c:strRef>
          </c:cat>
          <c:val>
            <c:numRef>
              <c:f>SOGAMOSO!$F$19:$F$26</c:f>
              <c:numCache>
                <c:formatCode>_-"$"* #,##0_-;\-"$"* #,##0_-;_-"$"* "-"??_-;_-@_-</c:formatCode>
                <c:ptCount val="8"/>
                <c:pt idx="0">
                  <c:v>1149448231</c:v>
                </c:pt>
                <c:pt idx="1">
                  <c:v>113449064</c:v>
                </c:pt>
                <c:pt idx="2">
                  <c:v>2176677279</c:v>
                </c:pt>
                <c:pt idx="3">
                  <c:v>390741977</c:v>
                </c:pt>
                <c:pt idx="4">
                  <c:v>3315114671</c:v>
                </c:pt>
                <c:pt idx="5">
                  <c:v>891428262</c:v>
                </c:pt>
                <c:pt idx="6">
                  <c:v>239941033</c:v>
                </c:pt>
                <c:pt idx="7">
                  <c:v>658284198</c:v>
                </c:pt>
              </c:numCache>
            </c:numRef>
          </c:val>
          <c:smooth val="0"/>
          <c:extLst>
            <c:ext xmlns:c16="http://schemas.microsoft.com/office/drawing/2014/chart" uri="{C3380CC4-5D6E-409C-BE32-E72D297353CC}">
              <c16:uniqueId val="{00000002-778D-4EB8-99EE-73CE35352F17}"/>
            </c:ext>
          </c:extLst>
        </c:ser>
        <c:dLbls>
          <c:showLegendKey val="0"/>
          <c:showVal val="0"/>
          <c:showCatName val="0"/>
          <c:showSerName val="0"/>
          <c:showPercent val="0"/>
          <c:showBubbleSize val="0"/>
        </c:dLbls>
        <c:smooth val="0"/>
        <c:axId val="323721096"/>
        <c:axId val="323719128"/>
      </c:lineChart>
      <c:catAx>
        <c:axId val="323721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3719128"/>
        <c:crosses val="autoZero"/>
        <c:auto val="1"/>
        <c:lblAlgn val="ctr"/>
        <c:lblOffset val="100"/>
        <c:noMultiLvlLbl val="0"/>
      </c:catAx>
      <c:valAx>
        <c:axId val="32371912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3721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NOBSA!$C$23</c:f>
              <c:strCache>
                <c:ptCount val="1"/>
                <c:pt idx="0">
                  <c:v>TRANSFERENCIAS Y SUBVENCIONES </c:v>
                </c:pt>
              </c:strCache>
            </c:strRef>
          </c:tx>
          <c:spPr>
            <a:solidFill>
              <a:schemeClr val="accent1">
                <a:alpha val="70000"/>
              </a:schemeClr>
            </a:solidFill>
            <a:ln>
              <a:noFill/>
            </a:ln>
            <a:effectLst/>
          </c:spPr>
          <c:invertIfNegative val="0"/>
          <c:dLbls>
            <c:dLbl>
              <c:idx val="0"/>
              <c:layout>
                <c:manualLayout>
                  <c:x val="-1.1111111111111162E-2"/>
                  <c:y val="-0.2546296296296297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5E-42CD-BB70-83D8A90D6D00}"/>
                </c:ext>
              </c:extLst>
            </c:dLbl>
            <c:dLbl>
              <c:idx val="1"/>
              <c:layout>
                <c:manualLayout>
                  <c:x val="-2.7777777777777779E-3"/>
                  <c:y val="-0.361111111111111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5E-42CD-BB70-83D8A90D6D00}"/>
                </c:ext>
              </c:extLst>
            </c:dLbl>
            <c:dLbl>
              <c:idx val="2"/>
              <c:layout>
                <c:manualLayout>
                  <c:x val="-2.7777777777777779E-3"/>
                  <c:y val="-0.2222222222222221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5E-42CD-BB70-83D8A90D6D00}"/>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NOBSA!$D$23:$F$23</c:f>
              <c:numCache>
                <c:formatCode>_-"$"* #,##0_-;\-"$"* #,##0_-;_-"$"* "-"??_-;_-@_-</c:formatCode>
                <c:ptCount val="3"/>
                <c:pt idx="0">
                  <c:v>10572867485.969999</c:v>
                </c:pt>
                <c:pt idx="1">
                  <c:v>15396734434.690001</c:v>
                </c:pt>
                <c:pt idx="2">
                  <c:v>9386823660.8500004</c:v>
                </c:pt>
              </c:numCache>
            </c:numRef>
          </c:val>
          <c:extLst>
            <c:ext xmlns:c16="http://schemas.microsoft.com/office/drawing/2014/chart" uri="{C3380CC4-5D6E-409C-BE32-E72D297353CC}">
              <c16:uniqueId val="{00000003-3F5E-42CD-BB70-83D8A90D6D00}"/>
            </c:ext>
          </c:extLst>
        </c:ser>
        <c:dLbls>
          <c:dLblPos val="ctr"/>
          <c:showLegendKey val="0"/>
          <c:showVal val="1"/>
          <c:showCatName val="0"/>
          <c:showSerName val="0"/>
          <c:showPercent val="0"/>
          <c:showBubbleSize val="0"/>
        </c:dLbls>
        <c:gapWidth val="50"/>
        <c:overlap val="100"/>
        <c:axId val="324582904"/>
        <c:axId val="324583232"/>
      </c:barChart>
      <c:catAx>
        <c:axId val="32458290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4583232"/>
        <c:crosses val="autoZero"/>
        <c:auto val="1"/>
        <c:lblAlgn val="ctr"/>
        <c:lblOffset val="100"/>
        <c:noMultiLvlLbl val="0"/>
      </c:catAx>
      <c:valAx>
        <c:axId val="324583232"/>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4582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NOBSA!$D$2</c:f>
              <c:strCache>
                <c:ptCount val="1"/>
                <c:pt idx="0">
                  <c:v>2020</c:v>
                </c:pt>
              </c:strCache>
            </c:strRef>
          </c:tx>
          <c:spPr>
            <a:ln w="28575" cap="rnd">
              <a:solidFill>
                <a:schemeClr val="accent1"/>
              </a:solidFill>
              <a:round/>
            </a:ln>
            <a:effectLst/>
          </c:spPr>
          <c:marker>
            <c:symbol val="none"/>
          </c:marker>
          <c:cat>
            <c:strRef>
              <c:f>NOBSA!$C$24:$C$37</c:f>
              <c:strCache>
                <c:ptCount val="14"/>
                <c:pt idx="0">
                  <c:v>SISTEMA GENERAL DE PARTICIPACIONES </c:v>
                </c:pt>
                <c:pt idx="1">
                  <c:v>PARTICIPACIÓN PARA SALUD </c:v>
                </c:pt>
                <c:pt idx="2">
                  <c:v>PARTICIPACIÓN PARA EDUCACIÓN </c:v>
                </c:pt>
                <c:pt idx="3">
                  <c:v>PARTICIPACIÓN PARA PROPÓSITO GENERAL </c:v>
                </c:pt>
                <c:pt idx="4">
                  <c:v>PARTICIPACIÓN PARA PENSIONES - FONDO NACIONAL DE PENSIONES DE LAS ENTIDADES TERRITORIALES </c:v>
                </c:pt>
                <c:pt idx="5">
                  <c:v>PROGRAMAS DE ALIMENTACIÓN ESCOLAR </c:v>
                </c:pt>
                <c:pt idx="6">
                  <c:v>PARTICIPACIÓN PARA AGUA POTABLE Y SANEAMIENTO BÁSICO </c:v>
                </c:pt>
                <c:pt idx="7">
                  <c:v>SISTEMA GENERAL DE REGALÍAS </c:v>
                </c:pt>
                <c:pt idx="8">
                  <c:v>ASIGNACIONES DIRECTAS Y COMPENSACIONES EN EFECTIVO </c:v>
                </c:pt>
                <c:pt idx="9">
                  <c:v>ASIGNACIÓN PARA LA INVERSIÓN LOCAL </c:v>
                </c:pt>
                <c:pt idx="10">
                  <c:v>PARA AHORRO PENSIONAL TERRITORIAL </c:v>
                </c:pt>
                <c:pt idx="11">
                  <c:v>SISTEMA GENERAL DE SEGURIDAD SOCIAL EN SALUD </c:v>
                </c:pt>
                <c:pt idx="12">
                  <c:v>RECURSOS PARA LA FINANCIACIÓN DEL SISTEMA GENERAL DE SEGURIDAD SOCIAL EN SALUD </c:v>
                </c:pt>
                <c:pt idx="13">
                  <c:v>OTRAS TRANSFERENCIAS  </c:v>
                </c:pt>
              </c:strCache>
            </c:strRef>
          </c:cat>
          <c:val>
            <c:numRef>
              <c:f>NOBSA!$D$24:$D$37</c:f>
              <c:numCache>
                <c:formatCode>_-"$"* #,##0_-;\-"$"* #,##0_-;_-"$"* "-"??_-;_-@_-</c:formatCode>
                <c:ptCount val="14"/>
                <c:pt idx="0">
                  <c:v>5546972288</c:v>
                </c:pt>
                <c:pt idx="1">
                  <c:v>2269550675</c:v>
                </c:pt>
                <c:pt idx="2">
                  <c:v>280502334</c:v>
                </c:pt>
                <c:pt idx="3">
                  <c:v>2246277039</c:v>
                </c:pt>
                <c:pt idx="4">
                  <c:v>4195951</c:v>
                </c:pt>
                <c:pt idx="5">
                  <c:v>26748917</c:v>
                </c:pt>
                <c:pt idx="6">
                  <c:v>719697372</c:v>
                </c:pt>
                <c:pt idx="7">
                  <c:v>578867075</c:v>
                </c:pt>
                <c:pt idx="8">
                  <c:v>177589649</c:v>
                </c:pt>
                <c:pt idx="9">
                  <c:v>354643047</c:v>
                </c:pt>
                <c:pt idx="10">
                  <c:v>46634379</c:v>
                </c:pt>
                <c:pt idx="11">
                  <c:v>2907448931</c:v>
                </c:pt>
                <c:pt idx="12">
                  <c:v>2907448931</c:v>
                </c:pt>
                <c:pt idx="13">
                  <c:v>1539579191</c:v>
                </c:pt>
              </c:numCache>
            </c:numRef>
          </c:val>
          <c:smooth val="0"/>
          <c:extLst>
            <c:ext xmlns:c16="http://schemas.microsoft.com/office/drawing/2014/chart" uri="{C3380CC4-5D6E-409C-BE32-E72D297353CC}">
              <c16:uniqueId val="{00000000-1F17-4DC4-B38E-BF83509BC300}"/>
            </c:ext>
          </c:extLst>
        </c:ser>
        <c:ser>
          <c:idx val="1"/>
          <c:order val="1"/>
          <c:tx>
            <c:strRef>
              <c:f>NOBSA!$E$2</c:f>
              <c:strCache>
                <c:ptCount val="1"/>
                <c:pt idx="0">
                  <c:v>2019</c:v>
                </c:pt>
              </c:strCache>
            </c:strRef>
          </c:tx>
          <c:spPr>
            <a:ln w="28575" cap="rnd">
              <a:solidFill>
                <a:schemeClr val="accent2"/>
              </a:solidFill>
              <a:round/>
            </a:ln>
            <a:effectLst/>
          </c:spPr>
          <c:marker>
            <c:symbol val="none"/>
          </c:marker>
          <c:cat>
            <c:strRef>
              <c:f>NOBSA!$C$24:$C$37</c:f>
              <c:strCache>
                <c:ptCount val="14"/>
                <c:pt idx="0">
                  <c:v>SISTEMA GENERAL DE PARTICIPACIONES </c:v>
                </c:pt>
                <c:pt idx="1">
                  <c:v>PARTICIPACIÓN PARA SALUD </c:v>
                </c:pt>
                <c:pt idx="2">
                  <c:v>PARTICIPACIÓN PARA EDUCACIÓN </c:v>
                </c:pt>
                <c:pt idx="3">
                  <c:v>PARTICIPACIÓN PARA PROPÓSITO GENERAL </c:v>
                </c:pt>
                <c:pt idx="4">
                  <c:v>PARTICIPACIÓN PARA PENSIONES - FONDO NACIONAL DE PENSIONES DE LAS ENTIDADES TERRITORIALES </c:v>
                </c:pt>
                <c:pt idx="5">
                  <c:v>PROGRAMAS DE ALIMENTACIÓN ESCOLAR </c:v>
                </c:pt>
                <c:pt idx="6">
                  <c:v>PARTICIPACIÓN PARA AGUA POTABLE Y SANEAMIENTO BÁSICO </c:v>
                </c:pt>
                <c:pt idx="7">
                  <c:v>SISTEMA GENERAL DE REGALÍAS </c:v>
                </c:pt>
                <c:pt idx="8">
                  <c:v>ASIGNACIONES DIRECTAS Y COMPENSACIONES EN EFECTIVO </c:v>
                </c:pt>
                <c:pt idx="9">
                  <c:v>ASIGNACIÓN PARA LA INVERSIÓN LOCAL </c:v>
                </c:pt>
                <c:pt idx="10">
                  <c:v>PARA AHORRO PENSIONAL TERRITORIAL </c:v>
                </c:pt>
                <c:pt idx="11">
                  <c:v>SISTEMA GENERAL DE SEGURIDAD SOCIAL EN SALUD </c:v>
                </c:pt>
                <c:pt idx="12">
                  <c:v>RECURSOS PARA LA FINANCIACIÓN DEL SISTEMA GENERAL DE SEGURIDAD SOCIAL EN SALUD </c:v>
                </c:pt>
                <c:pt idx="13">
                  <c:v>OTRAS TRANSFERENCIAS  </c:v>
                </c:pt>
              </c:strCache>
            </c:strRef>
          </c:cat>
          <c:val>
            <c:numRef>
              <c:f>NOBSA!$E$24:$E$37</c:f>
              <c:numCache>
                <c:formatCode>_-"$"* #,##0_-;\-"$"* #,##0_-;_-"$"* "-"??_-;_-@_-</c:formatCode>
                <c:ptCount val="14"/>
                <c:pt idx="0">
                  <c:v>5435011403</c:v>
                </c:pt>
                <c:pt idx="1">
                  <c:v>2033325874</c:v>
                </c:pt>
                <c:pt idx="2">
                  <c:v>361969993</c:v>
                </c:pt>
                <c:pt idx="3">
                  <c:v>2321877696</c:v>
                </c:pt>
                <c:pt idx="4">
                  <c:v>5033860</c:v>
                </c:pt>
                <c:pt idx="5">
                  <c:v>29456061</c:v>
                </c:pt>
                <c:pt idx="6">
                  <c:v>683347919</c:v>
                </c:pt>
                <c:pt idx="7">
                  <c:v>821638421</c:v>
                </c:pt>
                <c:pt idx="8">
                  <c:v>181307047</c:v>
                </c:pt>
                <c:pt idx="9">
                  <c:v>565414611</c:v>
                </c:pt>
                <c:pt idx="10">
                  <c:v>74916762</c:v>
                </c:pt>
                <c:pt idx="11">
                  <c:v>2409141634</c:v>
                </c:pt>
                <c:pt idx="12">
                  <c:v>2409141634</c:v>
                </c:pt>
                <c:pt idx="13">
                  <c:v>6730942976</c:v>
                </c:pt>
              </c:numCache>
            </c:numRef>
          </c:val>
          <c:smooth val="0"/>
          <c:extLst>
            <c:ext xmlns:c16="http://schemas.microsoft.com/office/drawing/2014/chart" uri="{C3380CC4-5D6E-409C-BE32-E72D297353CC}">
              <c16:uniqueId val="{00000001-1F17-4DC4-B38E-BF83509BC300}"/>
            </c:ext>
          </c:extLst>
        </c:ser>
        <c:ser>
          <c:idx val="2"/>
          <c:order val="2"/>
          <c:tx>
            <c:strRef>
              <c:f>NOBSA!$F$2</c:f>
              <c:strCache>
                <c:ptCount val="1"/>
                <c:pt idx="0">
                  <c:v>2018</c:v>
                </c:pt>
              </c:strCache>
            </c:strRef>
          </c:tx>
          <c:spPr>
            <a:ln w="28575" cap="rnd">
              <a:solidFill>
                <a:schemeClr val="accent3"/>
              </a:solidFill>
              <a:round/>
            </a:ln>
            <a:effectLst/>
          </c:spPr>
          <c:marker>
            <c:symbol val="none"/>
          </c:marker>
          <c:cat>
            <c:strRef>
              <c:f>NOBSA!$C$24:$C$37</c:f>
              <c:strCache>
                <c:ptCount val="14"/>
                <c:pt idx="0">
                  <c:v>SISTEMA GENERAL DE PARTICIPACIONES </c:v>
                </c:pt>
                <c:pt idx="1">
                  <c:v>PARTICIPACIÓN PARA SALUD </c:v>
                </c:pt>
                <c:pt idx="2">
                  <c:v>PARTICIPACIÓN PARA EDUCACIÓN </c:v>
                </c:pt>
                <c:pt idx="3">
                  <c:v>PARTICIPACIÓN PARA PROPÓSITO GENERAL </c:v>
                </c:pt>
                <c:pt idx="4">
                  <c:v>PARTICIPACIÓN PARA PENSIONES - FONDO NACIONAL DE PENSIONES DE LAS ENTIDADES TERRITORIALES </c:v>
                </c:pt>
                <c:pt idx="5">
                  <c:v>PROGRAMAS DE ALIMENTACIÓN ESCOLAR </c:v>
                </c:pt>
                <c:pt idx="6">
                  <c:v>PARTICIPACIÓN PARA AGUA POTABLE Y SANEAMIENTO BÁSICO </c:v>
                </c:pt>
                <c:pt idx="7">
                  <c:v>SISTEMA GENERAL DE REGALÍAS </c:v>
                </c:pt>
                <c:pt idx="8">
                  <c:v>ASIGNACIONES DIRECTAS Y COMPENSACIONES EN EFECTIVO </c:v>
                </c:pt>
                <c:pt idx="9">
                  <c:v>ASIGNACIÓN PARA LA INVERSIÓN LOCAL </c:v>
                </c:pt>
                <c:pt idx="10">
                  <c:v>PARA AHORRO PENSIONAL TERRITORIAL </c:v>
                </c:pt>
                <c:pt idx="11">
                  <c:v>SISTEMA GENERAL DE SEGURIDAD SOCIAL EN SALUD </c:v>
                </c:pt>
                <c:pt idx="12">
                  <c:v>RECURSOS PARA LA FINANCIACIÓN DEL SISTEMA GENERAL DE SEGURIDAD SOCIAL EN SALUD </c:v>
                </c:pt>
                <c:pt idx="13">
                  <c:v>OTRAS TRANSFERENCIAS  </c:v>
                </c:pt>
              </c:strCache>
            </c:strRef>
          </c:cat>
          <c:val>
            <c:numRef>
              <c:f>NOBSA!$F$24:$F$37</c:f>
              <c:numCache>
                <c:formatCode>_-"$"* #,##0_-;\-"$"* #,##0_-;_-"$"* "-"??_-;_-@_-</c:formatCode>
                <c:ptCount val="14"/>
                <c:pt idx="0">
                  <c:v>4621675289</c:v>
                </c:pt>
                <c:pt idx="1">
                  <c:v>1725517071</c:v>
                </c:pt>
                <c:pt idx="2">
                  <c:v>368983562</c:v>
                </c:pt>
                <c:pt idx="3">
                  <c:v>2087639711</c:v>
                </c:pt>
                <c:pt idx="4">
                  <c:v>0</c:v>
                </c:pt>
                <c:pt idx="5">
                  <c:v>26807179</c:v>
                </c:pt>
                <c:pt idx="6">
                  <c:v>412727766</c:v>
                </c:pt>
                <c:pt idx="7">
                  <c:v>1122302096</c:v>
                </c:pt>
                <c:pt idx="8">
                  <c:v>221982074</c:v>
                </c:pt>
                <c:pt idx="9">
                  <c:v>806886212</c:v>
                </c:pt>
                <c:pt idx="10">
                  <c:v>93433810</c:v>
                </c:pt>
                <c:pt idx="11">
                  <c:v>1604508968</c:v>
                </c:pt>
                <c:pt idx="12">
                  <c:v>1604508968</c:v>
                </c:pt>
                <c:pt idx="13">
                  <c:v>2038337307</c:v>
                </c:pt>
              </c:numCache>
            </c:numRef>
          </c:val>
          <c:smooth val="0"/>
          <c:extLst>
            <c:ext xmlns:c16="http://schemas.microsoft.com/office/drawing/2014/chart" uri="{C3380CC4-5D6E-409C-BE32-E72D297353CC}">
              <c16:uniqueId val="{00000002-1F17-4DC4-B38E-BF83509BC300}"/>
            </c:ext>
          </c:extLst>
        </c:ser>
        <c:dLbls>
          <c:showLegendKey val="0"/>
          <c:showVal val="0"/>
          <c:showCatName val="0"/>
          <c:showSerName val="0"/>
          <c:showPercent val="0"/>
          <c:showBubbleSize val="0"/>
        </c:dLbls>
        <c:smooth val="0"/>
        <c:axId val="323725032"/>
        <c:axId val="323715192"/>
      </c:lineChart>
      <c:catAx>
        <c:axId val="323725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3715192"/>
        <c:crosses val="autoZero"/>
        <c:auto val="1"/>
        <c:lblAlgn val="ctr"/>
        <c:lblOffset val="100"/>
        <c:noMultiLvlLbl val="0"/>
      </c:catAx>
      <c:valAx>
        <c:axId val="32371519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3725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NOBSA!$C$24</c:f>
              <c:strCache>
                <c:ptCount val="1"/>
                <c:pt idx="0">
                  <c:v>SISTEMA GENERAL DE PARTICIPACIONES </c:v>
                </c:pt>
              </c:strCache>
            </c:strRef>
          </c:tx>
          <c:spPr>
            <a:solidFill>
              <a:schemeClr val="accent1">
                <a:alpha val="70000"/>
              </a:schemeClr>
            </a:solidFill>
            <a:ln>
              <a:noFill/>
            </a:ln>
            <a:effectLst/>
          </c:spPr>
          <c:invertIfNegative val="0"/>
          <c:dLbls>
            <c:dLbl>
              <c:idx val="0"/>
              <c:layout>
                <c:manualLayout>
                  <c:x val="-4.7037037037037039E-3"/>
                  <c:y val="-0.4233333333333333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29-4D10-A810-FEA9FBFC88D1}"/>
                </c:ext>
              </c:extLst>
            </c:dLbl>
            <c:dLbl>
              <c:idx val="1"/>
              <c:layout>
                <c:manualLayout>
                  <c:x val="0"/>
                  <c:y val="-0.4154938271604938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29-4D10-A810-FEA9FBFC88D1}"/>
                </c:ext>
              </c:extLst>
            </c:dLbl>
            <c:dLbl>
              <c:idx val="2"/>
              <c:layout>
                <c:manualLayout>
                  <c:x val="0"/>
                  <c:y val="-0.3684567901234567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29-4D10-A810-FEA9FBFC88D1}"/>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NOBSA!$D$24:$F$24</c:f>
              <c:numCache>
                <c:formatCode>_-"$"* #,##0_-;\-"$"* #,##0_-;_-"$"* "-"??_-;_-@_-</c:formatCode>
                <c:ptCount val="3"/>
                <c:pt idx="0">
                  <c:v>5546972288</c:v>
                </c:pt>
                <c:pt idx="1">
                  <c:v>5435011403</c:v>
                </c:pt>
                <c:pt idx="2">
                  <c:v>4621675289</c:v>
                </c:pt>
              </c:numCache>
            </c:numRef>
          </c:val>
          <c:extLst>
            <c:ext xmlns:c16="http://schemas.microsoft.com/office/drawing/2014/chart" uri="{C3380CC4-5D6E-409C-BE32-E72D297353CC}">
              <c16:uniqueId val="{00000003-F229-4D10-A810-FEA9FBFC88D1}"/>
            </c:ext>
          </c:extLst>
        </c:ser>
        <c:dLbls>
          <c:dLblPos val="ctr"/>
          <c:showLegendKey val="0"/>
          <c:showVal val="1"/>
          <c:showCatName val="0"/>
          <c:showSerName val="0"/>
          <c:showPercent val="0"/>
          <c:showBubbleSize val="0"/>
        </c:dLbls>
        <c:gapWidth val="50"/>
        <c:overlap val="100"/>
        <c:axId val="372824440"/>
        <c:axId val="372824768"/>
      </c:barChart>
      <c:catAx>
        <c:axId val="372824440"/>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2824768"/>
        <c:crosses val="autoZero"/>
        <c:auto val="1"/>
        <c:lblAlgn val="ctr"/>
        <c:lblOffset val="100"/>
        <c:noMultiLvlLbl val="0"/>
      </c:catAx>
      <c:valAx>
        <c:axId val="372824768"/>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2824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NOBSA!$D$2</c:f>
              <c:strCache>
                <c:ptCount val="1"/>
                <c:pt idx="0">
                  <c:v>2020</c:v>
                </c:pt>
              </c:strCache>
            </c:strRef>
          </c:tx>
          <c:spPr>
            <a:ln w="28575" cap="rnd">
              <a:solidFill>
                <a:schemeClr val="accent1"/>
              </a:solidFill>
              <a:round/>
            </a:ln>
            <a:effectLst/>
          </c:spPr>
          <c:marker>
            <c:symbol val="none"/>
          </c:marker>
          <c:cat>
            <c:strRef>
              <c:f>NOBSA!$C$25:$C$30</c:f>
              <c:strCache>
                <c:ptCount val="6"/>
                <c:pt idx="0">
                  <c:v>PARTICIPACIÓN PARA SALUD </c:v>
                </c:pt>
                <c:pt idx="1">
                  <c:v>PARTICIPACIÓN PARA EDUCACIÓN </c:v>
                </c:pt>
                <c:pt idx="2">
                  <c:v>PARTICIPACIÓN PARA PROPÓSITO GENERAL </c:v>
                </c:pt>
                <c:pt idx="3">
                  <c:v>PARTICIPACIÓN PARA PENSIONES - FONDO NACIONAL DE PENSIONES DE LAS ENTIDADES TERRITORIALES </c:v>
                </c:pt>
                <c:pt idx="4">
                  <c:v>PROGRAMAS DE ALIMENTACIÓN ESCOLAR </c:v>
                </c:pt>
                <c:pt idx="5">
                  <c:v>PARTICIPACIÓN PARA AGUA POTABLE Y SANEAMIENTO BÁSICO </c:v>
                </c:pt>
              </c:strCache>
            </c:strRef>
          </c:cat>
          <c:val>
            <c:numRef>
              <c:f>NOBSA!$D$25:$D$30</c:f>
              <c:numCache>
                <c:formatCode>_-"$"* #,##0_-;\-"$"* #,##0_-;_-"$"* "-"??_-;_-@_-</c:formatCode>
                <c:ptCount val="6"/>
                <c:pt idx="0">
                  <c:v>2269550675</c:v>
                </c:pt>
                <c:pt idx="1">
                  <c:v>280502334</c:v>
                </c:pt>
                <c:pt idx="2">
                  <c:v>2246277039</c:v>
                </c:pt>
                <c:pt idx="3">
                  <c:v>4195951</c:v>
                </c:pt>
                <c:pt idx="4">
                  <c:v>26748917</c:v>
                </c:pt>
                <c:pt idx="5">
                  <c:v>719697372</c:v>
                </c:pt>
              </c:numCache>
            </c:numRef>
          </c:val>
          <c:smooth val="0"/>
          <c:extLst>
            <c:ext xmlns:c16="http://schemas.microsoft.com/office/drawing/2014/chart" uri="{C3380CC4-5D6E-409C-BE32-E72D297353CC}">
              <c16:uniqueId val="{00000000-6522-4A8D-93CB-16DF32071519}"/>
            </c:ext>
          </c:extLst>
        </c:ser>
        <c:ser>
          <c:idx val="1"/>
          <c:order val="1"/>
          <c:tx>
            <c:strRef>
              <c:f>NOBSA!$E$2</c:f>
              <c:strCache>
                <c:ptCount val="1"/>
                <c:pt idx="0">
                  <c:v>2019</c:v>
                </c:pt>
              </c:strCache>
            </c:strRef>
          </c:tx>
          <c:spPr>
            <a:ln w="28575" cap="rnd">
              <a:solidFill>
                <a:schemeClr val="accent2"/>
              </a:solidFill>
              <a:round/>
            </a:ln>
            <a:effectLst/>
          </c:spPr>
          <c:marker>
            <c:symbol val="none"/>
          </c:marker>
          <c:cat>
            <c:strRef>
              <c:f>NOBSA!$C$25:$C$30</c:f>
              <c:strCache>
                <c:ptCount val="6"/>
                <c:pt idx="0">
                  <c:v>PARTICIPACIÓN PARA SALUD </c:v>
                </c:pt>
                <c:pt idx="1">
                  <c:v>PARTICIPACIÓN PARA EDUCACIÓN </c:v>
                </c:pt>
                <c:pt idx="2">
                  <c:v>PARTICIPACIÓN PARA PROPÓSITO GENERAL </c:v>
                </c:pt>
                <c:pt idx="3">
                  <c:v>PARTICIPACIÓN PARA PENSIONES - FONDO NACIONAL DE PENSIONES DE LAS ENTIDADES TERRITORIALES </c:v>
                </c:pt>
                <c:pt idx="4">
                  <c:v>PROGRAMAS DE ALIMENTACIÓN ESCOLAR </c:v>
                </c:pt>
                <c:pt idx="5">
                  <c:v>PARTICIPACIÓN PARA AGUA POTABLE Y SANEAMIENTO BÁSICO </c:v>
                </c:pt>
              </c:strCache>
            </c:strRef>
          </c:cat>
          <c:val>
            <c:numRef>
              <c:f>NOBSA!$E$25:$E$30</c:f>
              <c:numCache>
                <c:formatCode>_-"$"* #,##0_-;\-"$"* #,##0_-;_-"$"* "-"??_-;_-@_-</c:formatCode>
                <c:ptCount val="6"/>
                <c:pt idx="0">
                  <c:v>2033325874</c:v>
                </c:pt>
                <c:pt idx="1">
                  <c:v>361969993</c:v>
                </c:pt>
                <c:pt idx="2">
                  <c:v>2321877696</c:v>
                </c:pt>
                <c:pt idx="3">
                  <c:v>5033860</c:v>
                </c:pt>
                <c:pt idx="4">
                  <c:v>29456061</c:v>
                </c:pt>
                <c:pt idx="5">
                  <c:v>683347919</c:v>
                </c:pt>
              </c:numCache>
            </c:numRef>
          </c:val>
          <c:smooth val="0"/>
          <c:extLst>
            <c:ext xmlns:c16="http://schemas.microsoft.com/office/drawing/2014/chart" uri="{C3380CC4-5D6E-409C-BE32-E72D297353CC}">
              <c16:uniqueId val="{00000001-6522-4A8D-93CB-16DF32071519}"/>
            </c:ext>
          </c:extLst>
        </c:ser>
        <c:ser>
          <c:idx val="2"/>
          <c:order val="2"/>
          <c:tx>
            <c:strRef>
              <c:f>NOBSA!$F$2</c:f>
              <c:strCache>
                <c:ptCount val="1"/>
                <c:pt idx="0">
                  <c:v>2018</c:v>
                </c:pt>
              </c:strCache>
            </c:strRef>
          </c:tx>
          <c:spPr>
            <a:ln w="28575" cap="rnd">
              <a:solidFill>
                <a:schemeClr val="accent3"/>
              </a:solidFill>
              <a:round/>
            </a:ln>
            <a:effectLst/>
          </c:spPr>
          <c:marker>
            <c:symbol val="none"/>
          </c:marker>
          <c:cat>
            <c:strRef>
              <c:f>NOBSA!$C$25:$C$30</c:f>
              <c:strCache>
                <c:ptCount val="6"/>
                <c:pt idx="0">
                  <c:v>PARTICIPACIÓN PARA SALUD </c:v>
                </c:pt>
                <c:pt idx="1">
                  <c:v>PARTICIPACIÓN PARA EDUCACIÓN </c:v>
                </c:pt>
                <c:pt idx="2">
                  <c:v>PARTICIPACIÓN PARA PROPÓSITO GENERAL </c:v>
                </c:pt>
                <c:pt idx="3">
                  <c:v>PARTICIPACIÓN PARA PENSIONES - FONDO NACIONAL DE PENSIONES DE LAS ENTIDADES TERRITORIALES </c:v>
                </c:pt>
                <c:pt idx="4">
                  <c:v>PROGRAMAS DE ALIMENTACIÓN ESCOLAR </c:v>
                </c:pt>
                <c:pt idx="5">
                  <c:v>PARTICIPACIÓN PARA AGUA POTABLE Y SANEAMIENTO BÁSICO </c:v>
                </c:pt>
              </c:strCache>
            </c:strRef>
          </c:cat>
          <c:val>
            <c:numRef>
              <c:f>NOBSA!$F$25:$F$30</c:f>
              <c:numCache>
                <c:formatCode>_-"$"* #,##0_-;\-"$"* #,##0_-;_-"$"* "-"??_-;_-@_-</c:formatCode>
                <c:ptCount val="6"/>
                <c:pt idx="0">
                  <c:v>1725517071</c:v>
                </c:pt>
                <c:pt idx="1">
                  <c:v>368983562</c:v>
                </c:pt>
                <c:pt idx="2">
                  <c:v>2087639711</c:v>
                </c:pt>
                <c:pt idx="3">
                  <c:v>0</c:v>
                </c:pt>
                <c:pt idx="4">
                  <c:v>26807179</c:v>
                </c:pt>
                <c:pt idx="5">
                  <c:v>412727766</c:v>
                </c:pt>
              </c:numCache>
            </c:numRef>
          </c:val>
          <c:smooth val="0"/>
          <c:extLst>
            <c:ext xmlns:c16="http://schemas.microsoft.com/office/drawing/2014/chart" uri="{C3380CC4-5D6E-409C-BE32-E72D297353CC}">
              <c16:uniqueId val="{00000002-6522-4A8D-93CB-16DF32071519}"/>
            </c:ext>
          </c:extLst>
        </c:ser>
        <c:dLbls>
          <c:showLegendKey val="0"/>
          <c:showVal val="0"/>
          <c:showCatName val="0"/>
          <c:showSerName val="0"/>
          <c:showPercent val="0"/>
          <c:showBubbleSize val="0"/>
        </c:dLbls>
        <c:smooth val="0"/>
        <c:axId val="372821160"/>
        <c:axId val="372829688"/>
      </c:lineChart>
      <c:catAx>
        <c:axId val="37282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2829688"/>
        <c:crosses val="autoZero"/>
        <c:auto val="1"/>
        <c:lblAlgn val="ctr"/>
        <c:lblOffset val="100"/>
        <c:noMultiLvlLbl val="0"/>
      </c:catAx>
      <c:valAx>
        <c:axId val="37282968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2821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NOBSA!$C$31</c:f>
              <c:strCache>
                <c:ptCount val="1"/>
                <c:pt idx="0">
                  <c:v>SISTEMA GENERAL DE REGALÍAS </c:v>
                </c:pt>
              </c:strCache>
            </c:strRef>
          </c:tx>
          <c:spPr>
            <a:solidFill>
              <a:schemeClr val="accent1">
                <a:alpha val="70000"/>
              </a:schemeClr>
            </a:solidFill>
            <a:ln>
              <a:noFill/>
            </a:ln>
            <a:effectLst/>
          </c:spPr>
          <c:invertIfNegative val="0"/>
          <c:dLbls>
            <c:dLbl>
              <c:idx val="0"/>
              <c:layout>
                <c:manualLayout>
                  <c:x val="0"/>
                  <c:y val="-0.2870370370370370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95-4C55-A346-EF2D3CAF743F}"/>
                </c:ext>
              </c:extLst>
            </c:dLbl>
            <c:dLbl>
              <c:idx val="1"/>
              <c:layout>
                <c:manualLayout>
                  <c:x val="-4.7037037037037897E-3"/>
                  <c:y val="-0.3433024691358024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95-4C55-A346-EF2D3CAF743F}"/>
                </c:ext>
              </c:extLst>
            </c:dLbl>
            <c:dLbl>
              <c:idx val="2"/>
              <c:layout>
                <c:manualLayout>
                  <c:x val="-2.7777777777779501E-3"/>
                  <c:y val="-0.432685185185185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95-4C55-A346-EF2D3CAF743F}"/>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NOBSA!$D$31:$F$31</c:f>
              <c:numCache>
                <c:formatCode>_-"$"* #,##0_-;\-"$"* #,##0_-;_-"$"* "-"??_-;_-@_-</c:formatCode>
                <c:ptCount val="3"/>
                <c:pt idx="0">
                  <c:v>578867075</c:v>
                </c:pt>
                <c:pt idx="1">
                  <c:v>821638421</c:v>
                </c:pt>
                <c:pt idx="2">
                  <c:v>1122302096</c:v>
                </c:pt>
              </c:numCache>
            </c:numRef>
          </c:val>
          <c:extLst>
            <c:ext xmlns:c16="http://schemas.microsoft.com/office/drawing/2014/chart" uri="{C3380CC4-5D6E-409C-BE32-E72D297353CC}">
              <c16:uniqueId val="{00000003-0295-4C55-A346-EF2D3CAF743F}"/>
            </c:ext>
          </c:extLst>
        </c:ser>
        <c:dLbls>
          <c:dLblPos val="ctr"/>
          <c:showLegendKey val="0"/>
          <c:showVal val="1"/>
          <c:showCatName val="0"/>
          <c:showSerName val="0"/>
          <c:showPercent val="0"/>
          <c:showBubbleSize val="0"/>
        </c:dLbls>
        <c:gapWidth val="50"/>
        <c:overlap val="100"/>
        <c:axId val="372846744"/>
        <c:axId val="372850680"/>
      </c:barChart>
      <c:catAx>
        <c:axId val="37284674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2850680"/>
        <c:crosses val="autoZero"/>
        <c:auto val="1"/>
        <c:lblAlgn val="ctr"/>
        <c:lblOffset val="100"/>
        <c:noMultiLvlLbl val="0"/>
      </c:catAx>
      <c:valAx>
        <c:axId val="37285068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2846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NOBSA!$C$32</c:f>
              <c:strCache>
                <c:ptCount val="1"/>
                <c:pt idx="0">
                  <c:v>ASIGNACIONES DIRECTAS Y COMPENSACIONES EN EFECTIVO </c:v>
                </c:pt>
              </c:strCache>
            </c:strRef>
          </c:tx>
          <c:spPr>
            <a:ln w="28575" cap="rnd">
              <a:solidFill>
                <a:schemeClr val="accent2"/>
              </a:solidFill>
              <a:round/>
            </a:ln>
            <a:effectLst/>
          </c:spPr>
          <c:marker>
            <c:symbol val="none"/>
          </c:marker>
          <c:cat>
            <c:numRef>
              <c:f>NOBSA!$D$2:$F$2</c:f>
              <c:numCache>
                <c:formatCode>General</c:formatCode>
                <c:ptCount val="3"/>
                <c:pt idx="0">
                  <c:v>2020</c:v>
                </c:pt>
                <c:pt idx="1">
                  <c:v>2019</c:v>
                </c:pt>
                <c:pt idx="2">
                  <c:v>2018</c:v>
                </c:pt>
              </c:numCache>
            </c:numRef>
          </c:cat>
          <c:val>
            <c:numRef>
              <c:f>NOBSA!$D$32:$F$32</c:f>
              <c:numCache>
                <c:formatCode>_-"$"* #,##0_-;\-"$"* #,##0_-;_-"$"* "-"??_-;_-@_-</c:formatCode>
                <c:ptCount val="3"/>
                <c:pt idx="0">
                  <c:v>177589649</c:v>
                </c:pt>
                <c:pt idx="1">
                  <c:v>181307047</c:v>
                </c:pt>
                <c:pt idx="2">
                  <c:v>221982074</c:v>
                </c:pt>
              </c:numCache>
            </c:numRef>
          </c:val>
          <c:smooth val="0"/>
          <c:extLst>
            <c:ext xmlns:c16="http://schemas.microsoft.com/office/drawing/2014/chart" uri="{C3380CC4-5D6E-409C-BE32-E72D297353CC}">
              <c16:uniqueId val="{00000000-A2B0-457C-8D5E-2C2734FD3302}"/>
            </c:ext>
          </c:extLst>
        </c:ser>
        <c:ser>
          <c:idx val="1"/>
          <c:order val="1"/>
          <c:tx>
            <c:strRef>
              <c:f>NOBSA!$C$33</c:f>
              <c:strCache>
                <c:ptCount val="1"/>
                <c:pt idx="0">
                  <c:v>ASIGNACIÓN PARA LA INVERSIÓN LOCAL </c:v>
                </c:pt>
              </c:strCache>
            </c:strRef>
          </c:tx>
          <c:spPr>
            <a:ln w="28575" cap="rnd">
              <a:solidFill>
                <a:schemeClr val="accent4"/>
              </a:solidFill>
              <a:round/>
            </a:ln>
            <a:effectLst/>
          </c:spPr>
          <c:marker>
            <c:symbol val="none"/>
          </c:marker>
          <c:cat>
            <c:numRef>
              <c:f>NOBSA!$D$2:$F$2</c:f>
              <c:numCache>
                <c:formatCode>General</c:formatCode>
                <c:ptCount val="3"/>
                <c:pt idx="0">
                  <c:v>2020</c:v>
                </c:pt>
                <c:pt idx="1">
                  <c:v>2019</c:v>
                </c:pt>
                <c:pt idx="2">
                  <c:v>2018</c:v>
                </c:pt>
              </c:numCache>
            </c:numRef>
          </c:cat>
          <c:val>
            <c:numRef>
              <c:f>NOBSA!$D$33:$F$33</c:f>
              <c:numCache>
                <c:formatCode>_-"$"* #,##0_-;\-"$"* #,##0_-;_-"$"* "-"??_-;_-@_-</c:formatCode>
                <c:ptCount val="3"/>
                <c:pt idx="0">
                  <c:v>354643047</c:v>
                </c:pt>
                <c:pt idx="1">
                  <c:v>565414611</c:v>
                </c:pt>
                <c:pt idx="2">
                  <c:v>806886212</c:v>
                </c:pt>
              </c:numCache>
            </c:numRef>
          </c:val>
          <c:smooth val="0"/>
          <c:extLst>
            <c:ext xmlns:c16="http://schemas.microsoft.com/office/drawing/2014/chart" uri="{C3380CC4-5D6E-409C-BE32-E72D297353CC}">
              <c16:uniqueId val="{00000001-A2B0-457C-8D5E-2C2734FD3302}"/>
            </c:ext>
          </c:extLst>
        </c:ser>
        <c:ser>
          <c:idx val="2"/>
          <c:order val="2"/>
          <c:tx>
            <c:strRef>
              <c:f>NOBSA!$C$34</c:f>
              <c:strCache>
                <c:ptCount val="1"/>
                <c:pt idx="0">
                  <c:v>PARA AHORRO PENSIONAL TERRITORIAL </c:v>
                </c:pt>
              </c:strCache>
            </c:strRef>
          </c:tx>
          <c:spPr>
            <a:ln w="28575" cap="rnd">
              <a:solidFill>
                <a:schemeClr val="accent6"/>
              </a:solidFill>
              <a:round/>
            </a:ln>
            <a:effectLst/>
          </c:spPr>
          <c:marker>
            <c:symbol val="none"/>
          </c:marker>
          <c:cat>
            <c:numRef>
              <c:f>NOBSA!$D$2:$F$2</c:f>
              <c:numCache>
                <c:formatCode>General</c:formatCode>
                <c:ptCount val="3"/>
                <c:pt idx="0">
                  <c:v>2020</c:v>
                </c:pt>
                <c:pt idx="1">
                  <c:v>2019</c:v>
                </c:pt>
                <c:pt idx="2">
                  <c:v>2018</c:v>
                </c:pt>
              </c:numCache>
            </c:numRef>
          </c:cat>
          <c:val>
            <c:numRef>
              <c:f>NOBSA!$D$34:$F$34</c:f>
              <c:numCache>
                <c:formatCode>_-"$"* #,##0_-;\-"$"* #,##0_-;_-"$"* "-"??_-;_-@_-</c:formatCode>
                <c:ptCount val="3"/>
                <c:pt idx="0">
                  <c:v>46634379</c:v>
                </c:pt>
                <c:pt idx="1">
                  <c:v>74916762</c:v>
                </c:pt>
                <c:pt idx="2">
                  <c:v>93433810</c:v>
                </c:pt>
              </c:numCache>
            </c:numRef>
          </c:val>
          <c:smooth val="0"/>
          <c:extLst>
            <c:ext xmlns:c16="http://schemas.microsoft.com/office/drawing/2014/chart" uri="{C3380CC4-5D6E-409C-BE32-E72D297353CC}">
              <c16:uniqueId val="{00000002-A2B0-457C-8D5E-2C2734FD3302}"/>
            </c:ext>
          </c:extLst>
        </c:ser>
        <c:dLbls>
          <c:showLegendKey val="0"/>
          <c:showVal val="0"/>
          <c:showCatName val="0"/>
          <c:showSerName val="0"/>
          <c:showPercent val="0"/>
          <c:showBubbleSize val="0"/>
        </c:dLbls>
        <c:smooth val="0"/>
        <c:axId val="368452624"/>
        <c:axId val="368460496"/>
      </c:lineChart>
      <c:catAx>
        <c:axId val="36845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8460496"/>
        <c:crosses val="autoZero"/>
        <c:auto val="1"/>
        <c:lblAlgn val="ctr"/>
        <c:lblOffset val="100"/>
        <c:noMultiLvlLbl val="0"/>
      </c:catAx>
      <c:valAx>
        <c:axId val="36846049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845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NOBSA!$C$35</c:f>
              <c:strCache>
                <c:ptCount val="1"/>
                <c:pt idx="0">
                  <c:v>SISTEMA GENERAL DE SEGURIDAD SOCIAL EN SALUD </c:v>
                </c:pt>
              </c:strCache>
            </c:strRef>
          </c:tx>
          <c:spPr>
            <a:solidFill>
              <a:schemeClr val="accent1">
                <a:alpha val="70000"/>
              </a:schemeClr>
            </a:solidFill>
            <a:ln>
              <a:noFill/>
            </a:ln>
            <a:effectLst/>
          </c:spPr>
          <c:invertIfNegative val="0"/>
          <c:dLbls>
            <c:dLbl>
              <c:idx val="0"/>
              <c:layout>
                <c:manualLayout>
                  <c:x val="-5.0925337632079971E-17"/>
                  <c:y val="-0.4027777777777777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5B-4536-B216-DCA65FD38E12}"/>
                </c:ext>
              </c:extLst>
            </c:dLbl>
            <c:dLbl>
              <c:idx val="1"/>
              <c:layout>
                <c:manualLayout>
                  <c:x val="0"/>
                  <c:y val="-0.337962962962963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5B-4536-B216-DCA65FD38E12}"/>
                </c:ext>
              </c:extLst>
            </c:dLbl>
            <c:dLbl>
              <c:idx val="2"/>
              <c:layout>
                <c:manualLayout>
                  <c:x val="-8.3333333333333332E-3"/>
                  <c:y val="-0.2453703703703703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5B-4536-B216-DCA65FD38E12}"/>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NOBSA!$D$35:$F$35</c:f>
              <c:numCache>
                <c:formatCode>_-"$"* #,##0_-;\-"$"* #,##0_-;_-"$"* "-"??_-;_-@_-</c:formatCode>
                <c:ptCount val="3"/>
                <c:pt idx="0">
                  <c:v>2907448931</c:v>
                </c:pt>
                <c:pt idx="1">
                  <c:v>2409141634</c:v>
                </c:pt>
                <c:pt idx="2">
                  <c:v>1604508968</c:v>
                </c:pt>
              </c:numCache>
            </c:numRef>
          </c:val>
          <c:extLst>
            <c:ext xmlns:c16="http://schemas.microsoft.com/office/drawing/2014/chart" uri="{C3380CC4-5D6E-409C-BE32-E72D297353CC}">
              <c16:uniqueId val="{00000003-925B-4536-B216-DCA65FD38E12}"/>
            </c:ext>
          </c:extLst>
        </c:ser>
        <c:dLbls>
          <c:dLblPos val="ctr"/>
          <c:showLegendKey val="0"/>
          <c:showVal val="1"/>
          <c:showCatName val="0"/>
          <c:showSerName val="0"/>
          <c:showPercent val="0"/>
          <c:showBubbleSize val="0"/>
        </c:dLbls>
        <c:gapWidth val="50"/>
        <c:overlap val="100"/>
        <c:axId val="368483456"/>
        <c:axId val="368474928"/>
      </c:barChart>
      <c:catAx>
        <c:axId val="36848345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8474928"/>
        <c:crosses val="autoZero"/>
        <c:auto val="1"/>
        <c:lblAlgn val="ctr"/>
        <c:lblOffset val="100"/>
        <c:noMultiLvlLbl val="0"/>
      </c:catAx>
      <c:valAx>
        <c:axId val="368474928"/>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848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NOBSA!$C$36</c:f>
              <c:strCache>
                <c:ptCount val="1"/>
                <c:pt idx="0">
                  <c:v>RECURSOS PARA LA FINANCIACIÓN DEL SISTEMA GENERAL DE SEGURIDAD SOCIAL EN SALUD </c:v>
                </c:pt>
              </c:strCache>
            </c:strRef>
          </c:tx>
          <c:spPr>
            <a:solidFill>
              <a:schemeClr val="accent1">
                <a:alpha val="70000"/>
              </a:schemeClr>
            </a:solidFill>
            <a:ln>
              <a:noFill/>
            </a:ln>
            <a:effectLst/>
          </c:spPr>
          <c:invertIfNegative val="0"/>
          <c:dLbls>
            <c:dLbl>
              <c:idx val="0"/>
              <c:layout>
                <c:manualLayout>
                  <c:x val="-5.7793405014071424E-3"/>
                  <c:y val="-0.3878762998607925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41-42F6-9AF0-643BD3CF0D1B}"/>
                </c:ext>
              </c:extLst>
            </c:dLbl>
            <c:dLbl>
              <c:idx val="1"/>
              <c:layout>
                <c:manualLayout>
                  <c:x val="7.0563330589203813E-3"/>
                  <c:y val="-0.3351589773348108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41-42F6-9AF0-643BD3CF0D1B}"/>
                </c:ext>
              </c:extLst>
            </c:dLbl>
            <c:dLbl>
              <c:idx val="2"/>
              <c:layout>
                <c:manualLayout>
                  <c:x val="-9.8340465292009894E-3"/>
                  <c:y val="-0.2308065078693857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41-42F6-9AF0-643BD3CF0D1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NOBSA!$D$36:$F$36</c:f>
              <c:numCache>
                <c:formatCode>_-"$"* #,##0_-;\-"$"* #,##0_-;_-"$"* "-"??_-;_-@_-</c:formatCode>
                <c:ptCount val="3"/>
                <c:pt idx="0">
                  <c:v>2907448931</c:v>
                </c:pt>
                <c:pt idx="1">
                  <c:v>2409141634</c:v>
                </c:pt>
                <c:pt idx="2">
                  <c:v>1604508968</c:v>
                </c:pt>
              </c:numCache>
            </c:numRef>
          </c:val>
          <c:extLst>
            <c:ext xmlns:c16="http://schemas.microsoft.com/office/drawing/2014/chart" uri="{C3380CC4-5D6E-409C-BE32-E72D297353CC}">
              <c16:uniqueId val="{00000003-B141-42F6-9AF0-643BD3CF0D1B}"/>
            </c:ext>
          </c:extLst>
        </c:ser>
        <c:dLbls>
          <c:dLblPos val="ctr"/>
          <c:showLegendKey val="0"/>
          <c:showVal val="1"/>
          <c:showCatName val="0"/>
          <c:showSerName val="0"/>
          <c:showPercent val="0"/>
          <c:showBubbleSize val="0"/>
        </c:dLbls>
        <c:gapWidth val="50"/>
        <c:overlap val="100"/>
        <c:axId val="368473616"/>
        <c:axId val="368475256"/>
      </c:barChart>
      <c:catAx>
        <c:axId val="36847361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8475256"/>
        <c:crosses val="autoZero"/>
        <c:auto val="1"/>
        <c:lblAlgn val="ctr"/>
        <c:lblOffset val="100"/>
        <c:noMultiLvlLbl val="0"/>
      </c:catAx>
      <c:valAx>
        <c:axId val="368475256"/>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8473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NOBSA!$C$37</c:f>
              <c:strCache>
                <c:ptCount val="1"/>
                <c:pt idx="0">
                  <c:v>OTRAS TRANSFERENCIAS  </c:v>
                </c:pt>
              </c:strCache>
            </c:strRef>
          </c:tx>
          <c:spPr>
            <a:solidFill>
              <a:schemeClr val="accent1">
                <a:alpha val="70000"/>
              </a:schemeClr>
            </a:solidFill>
            <a:ln>
              <a:noFill/>
            </a:ln>
            <a:effectLst/>
          </c:spPr>
          <c:invertIfNegative val="0"/>
          <c:dLbls>
            <c:dLbl>
              <c:idx val="0"/>
              <c:layout>
                <c:manualLayout>
                  <c:x val="-2.7777777777778286E-3"/>
                  <c:y val="-0.1296296296296297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4A-4146-926E-15CBE93CC3D0}"/>
                </c:ext>
              </c:extLst>
            </c:dLbl>
            <c:dLbl>
              <c:idx val="1"/>
              <c:layout>
                <c:manualLayout>
                  <c:x val="0"/>
                  <c:y val="-0.4166666666666666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4A-4146-926E-15CBE93CC3D0}"/>
                </c:ext>
              </c:extLst>
            </c:dLbl>
            <c:dLbl>
              <c:idx val="2"/>
              <c:layout>
                <c:manualLayout>
                  <c:x val="-5.5555555555555558E-3"/>
                  <c:y val="-0.1527777777777778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4A-4146-926E-15CBE93CC3D0}"/>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NOBSA!$D$37:$F$37</c:f>
              <c:numCache>
                <c:formatCode>_-"$"* #,##0_-;\-"$"* #,##0_-;_-"$"* "-"??_-;_-@_-</c:formatCode>
                <c:ptCount val="3"/>
                <c:pt idx="0">
                  <c:v>1539579191</c:v>
                </c:pt>
                <c:pt idx="1">
                  <c:v>6730942976</c:v>
                </c:pt>
                <c:pt idx="2">
                  <c:v>2038337307</c:v>
                </c:pt>
              </c:numCache>
            </c:numRef>
          </c:val>
          <c:extLst>
            <c:ext xmlns:c16="http://schemas.microsoft.com/office/drawing/2014/chart" uri="{C3380CC4-5D6E-409C-BE32-E72D297353CC}">
              <c16:uniqueId val="{00000003-2F4A-4146-926E-15CBE93CC3D0}"/>
            </c:ext>
          </c:extLst>
        </c:ser>
        <c:dLbls>
          <c:dLblPos val="ctr"/>
          <c:showLegendKey val="0"/>
          <c:showVal val="1"/>
          <c:showCatName val="0"/>
          <c:showSerName val="0"/>
          <c:showPercent val="0"/>
          <c:showBubbleSize val="0"/>
        </c:dLbls>
        <c:gapWidth val="50"/>
        <c:overlap val="100"/>
        <c:axId val="372848712"/>
        <c:axId val="372843136"/>
      </c:barChart>
      <c:catAx>
        <c:axId val="372848712"/>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2843136"/>
        <c:crosses val="autoZero"/>
        <c:auto val="1"/>
        <c:lblAlgn val="ctr"/>
        <c:lblOffset val="100"/>
        <c:noMultiLvlLbl val="0"/>
      </c:catAx>
      <c:valAx>
        <c:axId val="372843136"/>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2848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DUITAMA!$C$54</c:f>
              <c:strCache>
                <c:ptCount val="1"/>
                <c:pt idx="0">
                  <c:v>PARA PROYECTOS DE INVERSIÓN </c:v>
                </c:pt>
              </c:strCache>
            </c:strRef>
          </c:tx>
          <c:spPr>
            <a:ln w="28575" cap="rnd">
              <a:solidFill>
                <a:schemeClr val="accent1"/>
              </a:solidFill>
              <a:round/>
            </a:ln>
            <a:effectLst/>
          </c:spPr>
          <c:marker>
            <c:symbol val="none"/>
          </c:marker>
          <c:cat>
            <c:numRef>
              <c:f>DUITAMA!$D$2:$F$2</c:f>
              <c:numCache>
                <c:formatCode>General</c:formatCode>
                <c:ptCount val="3"/>
                <c:pt idx="0">
                  <c:v>2020</c:v>
                </c:pt>
                <c:pt idx="1">
                  <c:v>2019</c:v>
                </c:pt>
                <c:pt idx="2">
                  <c:v>2018</c:v>
                </c:pt>
              </c:numCache>
            </c:numRef>
          </c:cat>
          <c:val>
            <c:numRef>
              <c:f>DUITAMA!$D$54:$F$54</c:f>
              <c:numCache>
                <c:formatCode>_-"$"* #,##0_-;\-"$"* #,##0_-;_-"$"* "-"??_-;_-@_-</c:formatCode>
                <c:ptCount val="3"/>
                <c:pt idx="0">
                  <c:v>270031138</c:v>
                </c:pt>
                <c:pt idx="1">
                  <c:v>6313992170</c:v>
                </c:pt>
                <c:pt idx="2">
                  <c:v>996779912</c:v>
                </c:pt>
              </c:numCache>
            </c:numRef>
          </c:val>
          <c:smooth val="0"/>
          <c:extLst>
            <c:ext xmlns:c16="http://schemas.microsoft.com/office/drawing/2014/chart" uri="{C3380CC4-5D6E-409C-BE32-E72D297353CC}">
              <c16:uniqueId val="{00000000-EE2D-4900-ABC2-19055178346C}"/>
            </c:ext>
          </c:extLst>
        </c:ser>
        <c:ser>
          <c:idx val="1"/>
          <c:order val="1"/>
          <c:tx>
            <c:strRef>
              <c:f>DUITAMA!$C$55</c:f>
              <c:strCache>
                <c:ptCount val="1"/>
                <c:pt idx="0">
                  <c:v>PARA PROGRAMAS DE SALUD</c:v>
                </c:pt>
              </c:strCache>
            </c:strRef>
          </c:tx>
          <c:spPr>
            <a:ln w="28575" cap="rnd">
              <a:solidFill>
                <a:schemeClr val="accent2"/>
              </a:solidFill>
              <a:round/>
            </a:ln>
            <a:effectLst/>
          </c:spPr>
          <c:marker>
            <c:symbol val="none"/>
          </c:marker>
          <c:cat>
            <c:numRef>
              <c:f>DUITAMA!$D$2:$F$2</c:f>
              <c:numCache>
                <c:formatCode>General</c:formatCode>
                <c:ptCount val="3"/>
                <c:pt idx="0">
                  <c:v>2020</c:v>
                </c:pt>
                <c:pt idx="1">
                  <c:v>2019</c:v>
                </c:pt>
                <c:pt idx="2">
                  <c:v>2018</c:v>
                </c:pt>
              </c:numCache>
            </c:numRef>
          </c:cat>
          <c:val>
            <c:numRef>
              <c:f>DUITAMA!$D$55:$F$55</c:f>
              <c:numCache>
                <c:formatCode>_-"$"* #,##0_-;\-"$"* #,##0_-;_-"$"* "-"??_-;_-@_-</c:formatCode>
                <c:ptCount val="3"/>
                <c:pt idx="0">
                  <c:v>3832817718</c:v>
                </c:pt>
                <c:pt idx="1">
                  <c:v>4311584476</c:v>
                </c:pt>
                <c:pt idx="2">
                  <c:v>0</c:v>
                </c:pt>
              </c:numCache>
            </c:numRef>
          </c:val>
          <c:smooth val="0"/>
          <c:extLst>
            <c:ext xmlns:c16="http://schemas.microsoft.com/office/drawing/2014/chart" uri="{C3380CC4-5D6E-409C-BE32-E72D297353CC}">
              <c16:uniqueId val="{00000001-EE2D-4900-ABC2-19055178346C}"/>
            </c:ext>
          </c:extLst>
        </c:ser>
        <c:ser>
          <c:idx val="2"/>
          <c:order val="2"/>
          <c:tx>
            <c:strRef>
              <c:f>DUITAMA!$C$56</c:f>
              <c:strCache>
                <c:ptCount val="1"/>
                <c:pt idx="0">
                  <c:v>PARA PROGRAMAS DE EDUCACIÓN </c:v>
                </c:pt>
              </c:strCache>
            </c:strRef>
          </c:tx>
          <c:spPr>
            <a:ln w="28575" cap="rnd">
              <a:solidFill>
                <a:schemeClr val="accent3"/>
              </a:solidFill>
              <a:round/>
            </a:ln>
            <a:effectLst/>
          </c:spPr>
          <c:marker>
            <c:symbol val="none"/>
          </c:marker>
          <c:cat>
            <c:numRef>
              <c:f>DUITAMA!$D$2:$F$2</c:f>
              <c:numCache>
                <c:formatCode>General</c:formatCode>
                <c:ptCount val="3"/>
                <c:pt idx="0">
                  <c:v>2020</c:v>
                </c:pt>
                <c:pt idx="1">
                  <c:v>2019</c:v>
                </c:pt>
                <c:pt idx="2">
                  <c:v>2018</c:v>
                </c:pt>
              </c:numCache>
            </c:numRef>
          </c:cat>
          <c:val>
            <c:numRef>
              <c:f>DUITAMA!$D$56:$F$56</c:f>
              <c:numCache>
                <c:formatCode>_-"$"* #,##0_-;\-"$"* #,##0_-;_-"$"* "-"??_-;_-@_-</c:formatCode>
                <c:ptCount val="3"/>
                <c:pt idx="0">
                  <c:v>5952507498</c:v>
                </c:pt>
                <c:pt idx="1">
                  <c:v>0</c:v>
                </c:pt>
                <c:pt idx="2">
                  <c:v>3903233660</c:v>
                </c:pt>
              </c:numCache>
            </c:numRef>
          </c:val>
          <c:smooth val="0"/>
          <c:extLst>
            <c:ext xmlns:c16="http://schemas.microsoft.com/office/drawing/2014/chart" uri="{C3380CC4-5D6E-409C-BE32-E72D297353CC}">
              <c16:uniqueId val="{00000002-EE2D-4900-ABC2-19055178346C}"/>
            </c:ext>
          </c:extLst>
        </c:ser>
        <c:ser>
          <c:idx val="3"/>
          <c:order val="3"/>
          <c:tx>
            <c:strRef>
              <c:f>DUITAMA!$C$57</c:f>
              <c:strCache>
                <c:ptCount val="1"/>
                <c:pt idx="0">
                  <c:v>BIENES RECIBIDOS SIN CONTRAPRESTACIÓN </c:v>
                </c:pt>
              </c:strCache>
            </c:strRef>
          </c:tx>
          <c:spPr>
            <a:ln w="28575" cap="rnd">
              <a:solidFill>
                <a:schemeClr val="accent4"/>
              </a:solidFill>
              <a:round/>
            </a:ln>
            <a:effectLst/>
          </c:spPr>
          <c:marker>
            <c:symbol val="none"/>
          </c:marker>
          <c:cat>
            <c:numRef>
              <c:f>DUITAMA!$D$2:$F$2</c:f>
              <c:numCache>
                <c:formatCode>General</c:formatCode>
                <c:ptCount val="3"/>
                <c:pt idx="0">
                  <c:v>2020</c:v>
                </c:pt>
                <c:pt idx="1">
                  <c:v>2019</c:v>
                </c:pt>
                <c:pt idx="2">
                  <c:v>2018</c:v>
                </c:pt>
              </c:numCache>
            </c:numRef>
          </c:cat>
          <c:val>
            <c:numRef>
              <c:f>DUITAMA!$D$57:$F$57</c:f>
              <c:numCache>
                <c:formatCode>_-"$"* #,##0_-;\-"$"* #,##0_-;_-"$"* "-"??_-;_-@_-</c:formatCode>
                <c:ptCount val="3"/>
                <c:pt idx="0">
                  <c:v>751017658</c:v>
                </c:pt>
                <c:pt idx="1">
                  <c:v>174722500</c:v>
                </c:pt>
                <c:pt idx="2">
                  <c:v>539831427</c:v>
                </c:pt>
              </c:numCache>
            </c:numRef>
          </c:val>
          <c:smooth val="0"/>
          <c:extLst>
            <c:ext xmlns:c16="http://schemas.microsoft.com/office/drawing/2014/chart" uri="{C3380CC4-5D6E-409C-BE32-E72D297353CC}">
              <c16:uniqueId val="{00000003-EE2D-4900-ABC2-19055178346C}"/>
            </c:ext>
          </c:extLst>
        </c:ser>
        <c:ser>
          <c:idx val="4"/>
          <c:order val="4"/>
          <c:tx>
            <c:strRef>
              <c:f>DUITAMA!$C$58</c:f>
              <c:strCache>
                <c:ptCount val="1"/>
                <c:pt idx="0">
                  <c:v>DONACIONES </c:v>
                </c:pt>
              </c:strCache>
            </c:strRef>
          </c:tx>
          <c:spPr>
            <a:ln w="28575" cap="rnd">
              <a:solidFill>
                <a:schemeClr val="accent5"/>
              </a:solidFill>
              <a:round/>
            </a:ln>
            <a:effectLst/>
          </c:spPr>
          <c:marker>
            <c:symbol val="none"/>
          </c:marker>
          <c:cat>
            <c:numRef>
              <c:f>DUITAMA!$D$2:$F$2</c:f>
              <c:numCache>
                <c:formatCode>General</c:formatCode>
                <c:ptCount val="3"/>
                <c:pt idx="0">
                  <c:v>2020</c:v>
                </c:pt>
                <c:pt idx="1">
                  <c:v>2019</c:v>
                </c:pt>
                <c:pt idx="2">
                  <c:v>2018</c:v>
                </c:pt>
              </c:numCache>
            </c:numRef>
          </c:cat>
          <c:val>
            <c:numRef>
              <c:f>DUITAMA!$D$58:$F$58</c:f>
              <c:numCache>
                <c:formatCode>_-"$"* #,##0_-;\-"$"* #,##0_-;_-"$"* "-"??_-;_-@_-</c:formatCode>
                <c:ptCount val="3"/>
                <c:pt idx="0">
                  <c:v>200418633</c:v>
                </c:pt>
                <c:pt idx="1">
                  <c:v>1329251526</c:v>
                </c:pt>
                <c:pt idx="2">
                  <c:v>122055650</c:v>
                </c:pt>
              </c:numCache>
            </c:numRef>
          </c:val>
          <c:smooth val="0"/>
          <c:extLst>
            <c:ext xmlns:c16="http://schemas.microsoft.com/office/drawing/2014/chart" uri="{C3380CC4-5D6E-409C-BE32-E72D297353CC}">
              <c16:uniqueId val="{00000004-EE2D-4900-ABC2-19055178346C}"/>
            </c:ext>
          </c:extLst>
        </c:ser>
        <c:ser>
          <c:idx val="5"/>
          <c:order val="5"/>
          <c:tx>
            <c:strRef>
              <c:f>DUITAMA!$C$59</c:f>
              <c:strCache>
                <c:ptCount val="1"/>
                <c:pt idx="0">
                  <c:v>OTRAS TRANSFERENCIAS </c:v>
                </c:pt>
              </c:strCache>
            </c:strRef>
          </c:tx>
          <c:spPr>
            <a:ln w="28575" cap="rnd">
              <a:solidFill>
                <a:schemeClr val="accent6"/>
              </a:solidFill>
              <a:round/>
            </a:ln>
            <a:effectLst/>
          </c:spPr>
          <c:marker>
            <c:symbol val="none"/>
          </c:marker>
          <c:cat>
            <c:numRef>
              <c:f>DUITAMA!$D$2:$F$2</c:f>
              <c:numCache>
                <c:formatCode>General</c:formatCode>
                <c:ptCount val="3"/>
                <c:pt idx="0">
                  <c:v>2020</c:v>
                </c:pt>
                <c:pt idx="1">
                  <c:v>2019</c:v>
                </c:pt>
                <c:pt idx="2">
                  <c:v>2018</c:v>
                </c:pt>
              </c:numCache>
            </c:numRef>
          </c:cat>
          <c:val>
            <c:numRef>
              <c:f>DUITAMA!$D$59:$F$59</c:f>
              <c:numCache>
                <c:formatCode>_-"$"* #,##0_-;\-"$"* #,##0_-;_-"$"* "-"??_-;_-@_-</c:formatCode>
                <c:ptCount val="3"/>
                <c:pt idx="0">
                  <c:v>195415680</c:v>
                </c:pt>
                <c:pt idx="1">
                  <c:v>277172298</c:v>
                </c:pt>
                <c:pt idx="2">
                  <c:v>6313415825</c:v>
                </c:pt>
              </c:numCache>
            </c:numRef>
          </c:val>
          <c:smooth val="0"/>
          <c:extLst>
            <c:ext xmlns:c16="http://schemas.microsoft.com/office/drawing/2014/chart" uri="{C3380CC4-5D6E-409C-BE32-E72D297353CC}">
              <c16:uniqueId val="{00000005-EE2D-4900-ABC2-19055178346C}"/>
            </c:ext>
          </c:extLst>
        </c:ser>
        <c:dLbls>
          <c:showLegendKey val="0"/>
          <c:showVal val="0"/>
          <c:showCatName val="0"/>
          <c:showSerName val="0"/>
          <c:showPercent val="0"/>
          <c:showBubbleSize val="0"/>
        </c:dLbls>
        <c:smooth val="0"/>
        <c:axId val="2019163887"/>
        <c:axId val="2019160143"/>
      </c:lineChart>
      <c:catAx>
        <c:axId val="2019163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9160143"/>
        <c:crosses val="autoZero"/>
        <c:auto val="1"/>
        <c:lblAlgn val="ctr"/>
        <c:lblOffset val="100"/>
        <c:noMultiLvlLbl val="0"/>
      </c:catAx>
      <c:valAx>
        <c:axId val="2019160143"/>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9163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NOBSA!$D$2</c:f>
              <c:strCache>
                <c:ptCount val="1"/>
                <c:pt idx="0">
                  <c:v>2020</c:v>
                </c:pt>
              </c:strCache>
            </c:strRef>
          </c:tx>
          <c:spPr>
            <a:ln w="28575" cap="rnd">
              <a:solidFill>
                <a:schemeClr val="accent1"/>
              </a:solidFill>
              <a:round/>
            </a:ln>
            <a:effectLst/>
          </c:spPr>
          <c:marker>
            <c:symbol val="none"/>
          </c:marker>
          <c:cat>
            <c:strRef>
              <c:f>NOBSA!$C$38:$C$44</c:f>
              <c:strCache>
                <c:ptCount val="7"/>
                <c:pt idx="0">
                  <c:v>PARA PROYECTOS DE INVERSIÓN </c:v>
                </c:pt>
                <c:pt idx="1">
                  <c:v>PARA PROGRAMAS DE SALUD </c:v>
                </c:pt>
                <c:pt idx="2">
                  <c:v>PARA PROGRAMAS DE EDUCACIÓN </c:v>
                </c:pt>
                <c:pt idx="3">
                  <c:v>TRANSFERENCIAS POR CONDONACIÓN DE DEUDAS </c:v>
                </c:pt>
                <c:pt idx="4">
                  <c:v>BIENES RECIBIDOS SIN CONTRAPRESTACIÓN </c:v>
                </c:pt>
                <c:pt idx="5">
                  <c:v>FORTALECIMIENTO DE SECRETARÍAS TÉCNICAS </c:v>
                </c:pt>
                <c:pt idx="6">
                  <c:v>OTRAS TRANSFERENCIAS </c:v>
                </c:pt>
              </c:strCache>
            </c:strRef>
          </c:cat>
          <c:val>
            <c:numRef>
              <c:f>NOBSA!$D$38:$D$44</c:f>
              <c:numCache>
                <c:formatCode>_-"$"* #,##0_-;\-"$"* #,##0_-;_-"$"* "-"??_-;_-@_-</c:formatCode>
                <c:ptCount val="7"/>
                <c:pt idx="0">
                  <c:v>0</c:v>
                </c:pt>
                <c:pt idx="1">
                  <c:v>448643215</c:v>
                </c:pt>
                <c:pt idx="2">
                  <c:v>163306137</c:v>
                </c:pt>
                <c:pt idx="3">
                  <c:v>11789663</c:v>
                </c:pt>
                <c:pt idx="4">
                  <c:v>10731245</c:v>
                </c:pt>
                <c:pt idx="5">
                  <c:v>0</c:v>
                </c:pt>
                <c:pt idx="6">
                  <c:v>905108931</c:v>
                </c:pt>
              </c:numCache>
            </c:numRef>
          </c:val>
          <c:smooth val="0"/>
          <c:extLst>
            <c:ext xmlns:c16="http://schemas.microsoft.com/office/drawing/2014/chart" uri="{C3380CC4-5D6E-409C-BE32-E72D297353CC}">
              <c16:uniqueId val="{00000000-4696-4F00-8F63-5006BE6A99BF}"/>
            </c:ext>
          </c:extLst>
        </c:ser>
        <c:ser>
          <c:idx val="1"/>
          <c:order val="1"/>
          <c:tx>
            <c:strRef>
              <c:f>NOBSA!$E$2</c:f>
              <c:strCache>
                <c:ptCount val="1"/>
                <c:pt idx="0">
                  <c:v>2019</c:v>
                </c:pt>
              </c:strCache>
            </c:strRef>
          </c:tx>
          <c:spPr>
            <a:ln w="28575" cap="rnd">
              <a:solidFill>
                <a:schemeClr val="accent2"/>
              </a:solidFill>
              <a:round/>
            </a:ln>
            <a:effectLst/>
          </c:spPr>
          <c:marker>
            <c:symbol val="none"/>
          </c:marker>
          <c:cat>
            <c:strRef>
              <c:f>NOBSA!$C$38:$C$44</c:f>
              <c:strCache>
                <c:ptCount val="7"/>
                <c:pt idx="0">
                  <c:v>PARA PROYECTOS DE INVERSIÓN </c:v>
                </c:pt>
                <c:pt idx="1">
                  <c:v>PARA PROGRAMAS DE SALUD </c:v>
                </c:pt>
                <c:pt idx="2">
                  <c:v>PARA PROGRAMAS DE EDUCACIÓN </c:v>
                </c:pt>
                <c:pt idx="3">
                  <c:v>TRANSFERENCIAS POR CONDONACIÓN DE DEUDAS </c:v>
                </c:pt>
                <c:pt idx="4">
                  <c:v>BIENES RECIBIDOS SIN CONTRAPRESTACIÓN </c:v>
                </c:pt>
                <c:pt idx="5">
                  <c:v>FORTALECIMIENTO DE SECRETARÍAS TÉCNICAS </c:v>
                </c:pt>
                <c:pt idx="6">
                  <c:v>OTRAS TRANSFERENCIAS </c:v>
                </c:pt>
              </c:strCache>
            </c:strRef>
          </c:cat>
          <c:val>
            <c:numRef>
              <c:f>NOBSA!$E$38:$E$44</c:f>
              <c:numCache>
                <c:formatCode>_-"$"* #,##0_-;\-"$"* #,##0_-;_-"$"* "-"??_-;_-@_-</c:formatCode>
                <c:ptCount val="7"/>
                <c:pt idx="0">
                  <c:v>2003359426</c:v>
                </c:pt>
                <c:pt idx="1">
                  <c:v>507421510</c:v>
                </c:pt>
                <c:pt idx="2">
                  <c:v>113951645</c:v>
                </c:pt>
                <c:pt idx="3">
                  <c:v>10684252</c:v>
                </c:pt>
                <c:pt idx="4">
                  <c:v>286699999</c:v>
                </c:pt>
                <c:pt idx="5">
                  <c:v>21253767</c:v>
                </c:pt>
                <c:pt idx="6">
                  <c:v>3787572377</c:v>
                </c:pt>
              </c:numCache>
            </c:numRef>
          </c:val>
          <c:smooth val="0"/>
          <c:extLst>
            <c:ext xmlns:c16="http://schemas.microsoft.com/office/drawing/2014/chart" uri="{C3380CC4-5D6E-409C-BE32-E72D297353CC}">
              <c16:uniqueId val="{00000001-4696-4F00-8F63-5006BE6A99BF}"/>
            </c:ext>
          </c:extLst>
        </c:ser>
        <c:ser>
          <c:idx val="2"/>
          <c:order val="2"/>
          <c:tx>
            <c:strRef>
              <c:f>NOBSA!$F$2</c:f>
              <c:strCache>
                <c:ptCount val="1"/>
                <c:pt idx="0">
                  <c:v>2018</c:v>
                </c:pt>
              </c:strCache>
            </c:strRef>
          </c:tx>
          <c:spPr>
            <a:ln w="28575" cap="rnd">
              <a:solidFill>
                <a:schemeClr val="accent3"/>
              </a:solidFill>
              <a:round/>
            </a:ln>
            <a:effectLst/>
          </c:spPr>
          <c:marker>
            <c:symbol val="none"/>
          </c:marker>
          <c:cat>
            <c:strRef>
              <c:f>NOBSA!$C$38:$C$44</c:f>
              <c:strCache>
                <c:ptCount val="7"/>
                <c:pt idx="0">
                  <c:v>PARA PROYECTOS DE INVERSIÓN </c:v>
                </c:pt>
                <c:pt idx="1">
                  <c:v>PARA PROGRAMAS DE SALUD </c:v>
                </c:pt>
                <c:pt idx="2">
                  <c:v>PARA PROGRAMAS DE EDUCACIÓN </c:v>
                </c:pt>
                <c:pt idx="3">
                  <c:v>TRANSFERENCIAS POR CONDONACIÓN DE DEUDAS </c:v>
                </c:pt>
                <c:pt idx="4">
                  <c:v>BIENES RECIBIDOS SIN CONTRAPRESTACIÓN </c:v>
                </c:pt>
                <c:pt idx="5">
                  <c:v>FORTALECIMIENTO DE SECRETARÍAS TÉCNICAS </c:v>
                </c:pt>
                <c:pt idx="6">
                  <c:v>OTRAS TRANSFERENCIAS </c:v>
                </c:pt>
              </c:strCache>
            </c:strRef>
          </c:cat>
          <c:val>
            <c:numRef>
              <c:f>NOBSA!$F$38:$F$44</c:f>
              <c:numCache>
                <c:formatCode>_-"$"* #,##0_-;\-"$"* #,##0_-;_-"$"* "-"??_-;_-@_-</c:formatCode>
                <c:ptCount val="7"/>
                <c:pt idx="0">
                  <c:v>0</c:v>
                </c:pt>
                <c:pt idx="1">
                  <c:v>0</c:v>
                </c:pt>
                <c:pt idx="2">
                  <c:v>0</c:v>
                </c:pt>
                <c:pt idx="3">
                  <c:v>13028194</c:v>
                </c:pt>
                <c:pt idx="4">
                  <c:v>0</c:v>
                </c:pt>
                <c:pt idx="5">
                  <c:v>0</c:v>
                </c:pt>
                <c:pt idx="6">
                  <c:v>2025309113</c:v>
                </c:pt>
              </c:numCache>
            </c:numRef>
          </c:val>
          <c:smooth val="0"/>
          <c:extLst>
            <c:ext xmlns:c16="http://schemas.microsoft.com/office/drawing/2014/chart" uri="{C3380CC4-5D6E-409C-BE32-E72D297353CC}">
              <c16:uniqueId val="{00000002-4696-4F00-8F63-5006BE6A99BF}"/>
            </c:ext>
          </c:extLst>
        </c:ser>
        <c:dLbls>
          <c:showLegendKey val="0"/>
          <c:showVal val="0"/>
          <c:showCatName val="0"/>
          <c:showSerName val="0"/>
          <c:showPercent val="0"/>
          <c:showBubbleSize val="0"/>
        </c:dLbls>
        <c:smooth val="0"/>
        <c:axId val="366055040"/>
        <c:axId val="366055696"/>
      </c:lineChart>
      <c:catAx>
        <c:axId val="36605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6055696"/>
        <c:crosses val="autoZero"/>
        <c:auto val="1"/>
        <c:lblAlgn val="ctr"/>
        <c:lblOffset val="100"/>
        <c:noMultiLvlLbl val="0"/>
      </c:catAx>
      <c:valAx>
        <c:axId val="36605569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605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NOBSA!$C$45</c:f>
              <c:strCache>
                <c:ptCount val="1"/>
                <c:pt idx="0">
                  <c:v>OTROS INGRESOS  </c:v>
                </c:pt>
              </c:strCache>
            </c:strRef>
          </c:tx>
          <c:spPr>
            <a:solidFill>
              <a:schemeClr val="accent1">
                <a:alpha val="70000"/>
              </a:schemeClr>
            </a:solidFill>
            <a:ln>
              <a:noFill/>
            </a:ln>
            <a:effectLst/>
          </c:spPr>
          <c:invertIfNegative val="0"/>
          <c:dLbls>
            <c:dLbl>
              <c:idx val="0"/>
              <c:layout>
                <c:manualLayout>
                  <c:x val="-8.3333333333333332E-3"/>
                  <c:y val="-0.208703703703703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55-41BB-B163-7B447AF29396}"/>
                </c:ext>
              </c:extLst>
            </c:dLbl>
            <c:dLbl>
              <c:idx val="1"/>
              <c:layout>
                <c:manualLayout>
                  <c:x val="1.2777777777777779E-3"/>
                  <c:y val="-0.4501851851851851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55-41BB-B163-7B447AF29396}"/>
                </c:ext>
              </c:extLst>
            </c:dLbl>
            <c:dLbl>
              <c:idx val="2"/>
              <c:layout>
                <c:manualLayout>
                  <c:x val="-5.1296296296296298E-3"/>
                  <c:y val="-0.2414814814814814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55-41BB-B163-7B447AF29396}"/>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NOBSA!$D$45:$F$45</c:f>
              <c:numCache>
                <c:formatCode>_-"$"* #,##0_-;\-"$"* #,##0_-;_-"$"* "-"??_-;_-@_-</c:formatCode>
                <c:ptCount val="3"/>
                <c:pt idx="0">
                  <c:v>369156165</c:v>
                </c:pt>
                <c:pt idx="1">
                  <c:v>850743749</c:v>
                </c:pt>
                <c:pt idx="2">
                  <c:v>395946793</c:v>
                </c:pt>
              </c:numCache>
            </c:numRef>
          </c:val>
          <c:extLst>
            <c:ext xmlns:c16="http://schemas.microsoft.com/office/drawing/2014/chart" uri="{C3380CC4-5D6E-409C-BE32-E72D297353CC}">
              <c16:uniqueId val="{00000003-A655-41BB-B163-7B447AF29396}"/>
            </c:ext>
          </c:extLst>
        </c:ser>
        <c:dLbls>
          <c:dLblPos val="ctr"/>
          <c:showLegendKey val="0"/>
          <c:showVal val="1"/>
          <c:showCatName val="0"/>
          <c:showSerName val="0"/>
          <c:showPercent val="0"/>
          <c:showBubbleSize val="0"/>
        </c:dLbls>
        <c:gapWidth val="50"/>
        <c:overlap val="100"/>
        <c:axId val="362491424"/>
        <c:axId val="362489128"/>
      </c:barChart>
      <c:catAx>
        <c:axId val="36249142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2489128"/>
        <c:crosses val="autoZero"/>
        <c:auto val="1"/>
        <c:lblAlgn val="ctr"/>
        <c:lblOffset val="100"/>
        <c:noMultiLvlLbl val="0"/>
      </c:catAx>
      <c:valAx>
        <c:axId val="362489128"/>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2491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NOBSA!$C$46</c:f>
              <c:strCache>
                <c:ptCount val="1"/>
                <c:pt idx="0">
                  <c:v>FINANCIEROS </c:v>
                </c:pt>
              </c:strCache>
            </c:strRef>
          </c:tx>
          <c:spPr>
            <a:solidFill>
              <a:schemeClr val="accent1">
                <a:alpha val="70000"/>
              </a:schemeClr>
            </a:solidFill>
            <a:ln>
              <a:noFill/>
            </a:ln>
            <a:effectLst/>
          </c:spPr>
          <c:invertIfNegative val="0"/>
          <c:dLbls>
            <c:dLbl>
              <c:idx val="0"/>
              <c:layout>
                <c:manualLayout>
                  <c:x val="0"/>
                  <c:y val="-0.300925925925925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6A-4630-B6E5-F29E6FE657AB}"/>
                </c:ext>
              </c:extLst>
            </c:dLbl>
            <c:dLbl>
              <c:idx val="1"/>
              <c:layout>
                <c:manualLayout>
                  <c:x val="0"/>
                  <c:y val="-0.4120370370370370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6A-4630-B6E5-F29E6FE657AB}"/>
                </c:ext>
              </c:extLst>
            </c:dLbl>
            <c:dLbl>
              <c:idx val="2"/>
              <c:layout>
                <c:manualLayout>
                  <c:x val="-1.0185067526415994E-16"/>
                  <c:y val="-0.3240740740740741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6A-4630-B6E5-F29E6FE657AB}"/>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NOBSA!$D$46:$F$46</c:f>
              <c:numCache>
                <c:formatCode>_-"$"* #,##0_-;\-"$"* #,##0_-;_-"$"* "-"??_-;_-@_-</c:formatCode>
                <c:ptCount val="3"/>
                <c:pt idx="0">
                  <c:v>361649360</c:v>
                </c:pt>
                <c:pt idx="1">
                  <c:v>529847068</c:v>
                </c:pt>
                <c:pt idx="2">
                  <c:v>395946793</c:v>
                </c:pt>
              </c:numCache>
            </c:numRef>
          </c:val>
          <c:extLst>
            <c:ext xmlns:c16="http://schemas.microsoft.com/office/drawing/2014/chart" uri="{C3380CC4-5D6E-409C-BE32-E72D297353CC}">
              <c16:uniqueId val="{00000003-EF6A-4630-B6E5-F29E6FE657AB}"/>
            </c:ext>
          </c:extLst>
        </c:ser>
        <c:dLbls>
          <c:dLblPos val="ctr"/>
          <c:showLegendKey val="0"/>
          <c:showVal val="1"/>
          <c:showCatName val="0"/>
          <c:showSerName val="0"/>
          <c:showPercent val="0"/>
          <c:showBubbleSize val="0"/>
        </c:dLbls>
        <c:gapWidth val="50"/>
        <c:overlap val="100"/>
        <c:axId val="368471320"/>
        <c:axId val="368464432"/>
      </c:barChart>
      <c:catAx>
        <c:axId val="368471320"/>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8464432"/>
        <c:crosses val="autoZero"/>
        <c:auto val="1"/>
        <c:lblAlgn val="ctr"/>
        <c:lblOffset val="100"/>
        <c:noMultiLvlLbl val="0"/>
      </c:catAx>
      <c:valAx>
        <c:axId val="368464432"/>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8471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NOBSA!$C$46</c:f>
              <c:strCache>
                <c:ptCount val="1"/>
                <c:pt idx="0">
                  <c:v>FINANCIEROS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NOBSA!$D$46:$F$46</c:f>
              <c:numCache>
                <c:formatCode>_-"$"* #,##0_-;\-"$"* #,##0_-;_-"$"* "-"??_-;_-@_-</c:formatCode>
                <c:ptCount val="3"/>
                <c:pt idx="0">
                  <c:v>361649360</c:v>
                </c:pt>
                <c:pt idx="1">
                  <c:v>529847068</c:v>
                </c:pt>
                <c:pt idx="2">
                  <c:v>395946793</c:v>
                </c:pt>
              </c:numCache>
            </c:numRef>
          </c:val>
          <c:extLst>
            <c:ext xmlns:c16="http://schemas.microsoft.com/office/drawing/2014/chart" uri="{C3380CC4-5D6E-409C-BE32-E72D297353CC}">
              <c16:uniqueId val="{00000000-F486-4FB5-A085-79E4CF00F7C1}"/>
            </c:ext>
          </c:extLst>
        </c:ser>
        <c:dLbls>
          <c:dLblPos val="outEnd"/>
          <c:showLegendKey val="0"/>
          <c:showVal val="1"/>
          <c:showCatName val="0"/>
          <c:showSerName val="0"/>
          <c:showPercent val="0"/>
          <c:showBubbleSize val="0"/>
        </c:dLbls>
        <c:gapWidth val="80"/>
        <c:overlap val="25"/>
        <c:axId val="354960024"/>
        <c:axId val="354959368"/>
      </c:barChart>
      <c:catAx>
        <c:axId val="35496002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959368"/>
        <c:crosses val="autoZero"/>
        <c:auto val="1"/>
        <c:lblAlgn val="ctr"/>
        <c:lblOffset val="100"/>
        <c:noMultiLvlLbl val="0"/>
      </c:catAx>
      <c:valAx>
        <c:axId val="354959368"/>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9600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NOBSA!$C$47</c:f>
              <c:strCache>
                <c:ptCount val="1"/>
                <c:pt idx="0">
                  <c:v>INTERESES SOBRE DEPÓSITOS EN INSTITUCIONES FINANCIERAS </c:v>
                </c:pt>
              </c:strCache>
            </c:strRef>
          </c:tx>
          <c:spPr>
            <a:ln w="28575" cap="rnd">
              <a:solidFill>
                <a:schemeClr val="accent1"/>
              </a:solidFill>
              <a:round/>
            </a:ln>
            <a:effectLst/>
          </c:spPr>
          <c:marker>
            <c:symbol val="none"/>
          </c:marker>
          <c:cat>
            <c:numRef>
              <c:f>NOBSA!$D$2:$F$2</c:f>
              <c:numCache>
                <c:formatCode>General</c:formatCode>
                <c:ptCount val="3"/>
                <c:pt idx="0">
                  <c:v>2020</c:v>
                </c:pt>
                <c:pt idx="1">
                  <c:v>2019</c:v>
                </c:pt>
                <c:pt idx="2">
                  <c:v>2018</c:v>
                </c:pt>
              </c:numCache>
            </c:numRef>
          </c:cat>
          <c:val>
            <c:numRef>
              <c:f>NOBSA!$D$47:$F$47</c:f>
              <c:numCache>
                <c:formatCode>_-"$"* #,##0_-;\-"$"* #,##0_-;_-"$"* "-"??_-;_-@_-</c:formatCode>
                <c:ptCount val="3"/>
                <c:pt idx="0">
                  <c:v>361649360</c:v>
                </c:pt>
                <c:pt idx="1">
                  <c:v>529847068</c:v>
                </c:pt>
                <c:pt idx="2">
                  <c:v>395946793</c:v>
                </c:pt>
              </c:numCache>
            </c:numRef>
          </c:val>
          <c:smooth val="0"/>
          <c:extLst>
            <c:ext xmlns:c16="http://schemas.microsoft.com/office/drawing/2014/chart" uri="{C3380CC4-5D6E-409C-BE32-E72D297353CC}">
              <c16:uniqueId val="{00000000-E35E-4912-AC34-F77F589C668C}"/>
            </c:ext>
          </c:extLst>
        </c:ser>
        <c:ser>
          <c:idx val="1"/>
          <c:order val="1"/>
          <c:tx>
            <c:strRef>
              <c:f>NOBSA!$C$48</c:f>
              <c:strCache>
                <c:ptCount val="1"/>
                <c:pt idx="0">
                  <c:v>INGRESOS DIVERSOS </c:v>
                </c:pt>
              </c:strCache>
            </c:strRef>
          </c:tx>
          <c:spPr>
            <a:ln w="28575" cap="rnd">
              <a:solidFill>
                <a:schemeClr val="accent2"/>
              </a:solidFill>
              <a:round/>
            </a:ln>
            <a:effectLst/>
          </c:spPr>
          <c:marker>
            <c:symbol val="none"/>
          </c:marker>
          <c:cat>
            <c:numRef>
              <c:f>NOBSA!$D$2:$F$2</c:f>
              <c:numCache>
                <c:formatCode>General</c:formatCode>
                <c:ptCount val="3"/>
                <c:pt idx="0">
                  <c:v>2020</c:v>
                </c:pt>
                <c:pt idx="1">
                  <c:v>2019</c:v>
                </c:pt>
                <c:pt idx="2">
                  <c:v>2018</c:v>
                </c:pt>
              </c:numCache>
            </c:numRef>
          </c:cat>
          <c:val>
            <c:numRef>
              <c:f>NOBSA!$D$48:$F$48</c:f>
              <c:numCache>
                <c:formatCode>_-"$"* #,##0_-;\-"$"* #,##0_-;_-"$"* "-"??_-;_-@_-</c:formatCode>
                <c:ptCount val="3"/>
                <c:pt idx="0">
                  <c:v>7506804</c:v>
                </c:pt>
                <c:pt idx="1">
                  <c:v>320896681</c:v>
                </c:pt>
                <c:pt idx="2">
                  <c:v>0</c:v>
                </c:pt>
              </c:numCache>
            </c:numRef>
          </c:val>
          <c:smooth val="0"/>
          <c:extLst>
            <c:ext xmlns:c16="http://schemas.microsoft.com/office/drawing/2014/chart" uri="{C3380CC4-5D6E-409C-BE32-E72D297353CC}">
              <c16:uniqueId val="{00000001-E35E-4912-AC34-F77F589C668C}"/>
            </c:ext>
          </c:extLst>
        </c:ser>
        <c:ser>
          <c:idx val="2"/>
          <c:order val="2"/>
          <c:tx>
            <c:strRef>
              <c:f>NOBSA!$C$49</c:f>
              <c:strCache>
                <c:ptCount val="1"/>
                <c:pt idx="0">
                  <c:v>OTROS INGRESOS DIVERSOS </c:v>
                </c:pt>
              </c:strCache>
            </c:strRef>
          </c:tx>
          <c:spPr>
            <a:ln w="28575" cap="rnd">
              <a:solidFill>
                <a:schemeClr val="accent3"/>
              </a:solidFill>
              <a:round/>
            </a:ln>
            <a:effectLst/>
          </c:spPr>
          <c:marker>
            <c:symbol val="none"/>
          </c:marker>
          <c:cat>
            <c:numRef>
              <c:f>NOBSA!$D$2:$F$2</c:f>
              <c:numCache>
                <c:formatCode>General</c:formatCode>
                <c:ptCount val="3"/>
                <c:pt idx="0">
                  <c:v>2020</c:v>
                </c:pt>
                <c:pt idx="1">
                  <c:v>2019</c:v>
                </c:pt>
                <c:pt idx="2">
                  <c:v>2018</c:v>
                </c:pt>
              </c:numCache>
            </c:numRef>
          </c:cat>
          <c:val>
            <c:numRef>
              <c:f>NOBSA!$D$49:$F$49</c:f>
              <c:numCache>
                <c:formatCode>_-"$"* #,##0_-;\-"$"* #,##0_-;_-"$"* "-"??_-;_-@_-</c:formatCode>
                <c:ptCount val="3"/>
                <c:pt idx="0">
                  <c:v>7506804</c:v>
                </c:pt>
                <c:pt idx="1">
                  <c:v>320896681</c:v>
                </c:pt>
                <c:pt idx="2">
                  <c:v>0</c:v>
                </c:pt>
              </c:numCache>
            </c:numRef>
          </c:val>
          <c:smooth val="0"/>
          <c:extLst>
            <c:ext xmlns:c16="http://schemas.microsoft.com/office/drawing/2014/chart" uri="{C3380CC4-5D6E-409C-BE32-E72D297353CC}">
              <c16:uniqueId val="{00000002-E35E-4912-AC34-F77F589C668C}"/>
            </c:ext>
          </c:extLst>
        </c:ser>
        <c:dLbls>
          <c:showLegendKey val="0"/>
          <c:showVal val="0"/>
          <c:showCatName val="0"/>
          <c:showSerName val="0"/>
          <c:showPercent val="0"/>
          <c:showBubbleSize val="0"/>
        </c:dLbls>
        <c:smooth val="0"/>
        <c:axId val="372826080"/>
        <c:axId val="372830344"/>
      </c:lineChart>
      <c:catAx>
        <c:axId val="37282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2830344"/>
        <c:crosses val="autoZero"/>
        <c:auto val="1"/>
        <c:lblAlgn val="ctr"/>
        <c:lblOffset val="100"/>
        <c:noMultiLvlLbl val="0"/>
      </c:catAx>
      <c:valAx>
        <c:axId val="37283034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7282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NOBSA!$C$48</c:f>
              <c:strCache>
                <c:ptCount val="1"/>
                <c:pt idx="0">
                  <c:v>INGRESOS DIVERSOS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NOBSA!$D$48:$F$48</c:f>
              <c:numCache>
                <c:formatCode>_-"$"* #,##0_-;\-"$"* #,##0_-;_-"$"* "-"??_-;_-@_-</c:formatCode>
                <c:ptCount val="3"/>
                <c:pt idx="0">
                  <c:v>7506804</c:v>
                </c:pt>
                <c:pt idx="1">
                  <c:v>320896681</c:v>
                </c:pt>
                <c:pt idx="2">
                  <c:v>0</c:v>
                </c:pt>
              </c:numCache>
            </c:numRef>
          </c:val>
          <c:extLst>
            <c:ext xmlns:c16="http://schemas.microsoft.com/office/drawing/2014/chart" uri="{C3380CC4-5D6E-409C-BE32-E72D297353CC}">
              <c16:uniqueId val="{00000000-46F8-480E-AB71-D47242EF631E}"/>
            </c:ext>
          </c:extLst>
        </c:ser>
        <c:dLbls>
          <c:dLblPos val="outEnd"/>
          <c:showLegendKey val="0"/>
          <c:showVal val="1"/>
          <c:showCatName val="0"/>
          <c:showSerName val="0"/>
          <c:showPercent val="0"/>
          <c:showBubbleSize val="0"/>
        </c:dLbls>
        <c:gapWidth val="80"/>
        <c:overlap val="25"/>
        <c:axId val="362502576"/>
        <c:axId val="362503232"/>
      </c:barChart>
      <c:catAx>
        <c:axId val="36250257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2503232"/>
        <c:crosses val="autoZero"/>
        <c:auto val="1"/>
        <c:lblAlgn val="ctr"/>
        <c:lblOffset val="100"/>
        <c:noMultiLvlLbl val="0"/>
      </c:catAx>
      <c:valAx>
        <c:axId val="362503232"/>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250257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NOBSA!$C$50</c:f>
              <c:strCache>
                <c:ptCount val="1"/>
                <c:pt idx="0">
                  <c:v>GASTOS </c:v>
                </c:pt>
              </c:strCache>
            </c:strRef>
          </c:tx>
          <c:spPr>
            <a:solidFill>
              <a:schemeClr val="accent1">
                <a:alpha val="70000"/>
              </a:schemeClr>
            </a:solidFill>
            <a:ln>
              <a:noFill/>
            </a:ln>
            <a:effectLst/>
          </c:spPr>
          <c:invertIfNegative val="0"/>
          <c:dLbls>
            <c:dLbl>
              <c:idx val="0"/>
              <c:layout>
                <c:manualLayout>
                  <c:x val="2.7777777777777779E-3"/>
                  <c:y val="-0.435185185185185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7C-4FDC-A428-5C288F71A536}"/>
                </c:ext>
              </c:extLst>
            </c:dLbl>
            <c:dLbl>
              <c:idx val="1"/>
              <c:layout>
                <c:manualLayout>
                  <c:x val="0"/>
                  <c:y val="-0.4027777777777777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7C-4FDC-A428-5C288F71A536}"/>
                </c:ext>
              </c:extLst>
            </c:dLbl>
            <c:dLbl>
              <c:idx val="2"/>
              <c:layout>
                <c:manualLayout>
                  <c:x val="-1.0185067526415994E-16"/>
                  <c:y val="-0.3379629629629630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7C-4FDC-A428-5C288F71A536}"/>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NOBSA!$D$50:$F$50</c:f>
              <c:numCache>
                <c:formatCode>_-"$"* #,##0_-;\-"$"* #,##0_-;_-"$"* "-"??_-;_-@_-</c:formatCode>
                <c:ptCount val="3"/>
                <c:pt idx="0">
                  <c:v>42678683555</c:v>
                </c:pt>
                <c:pt idx="1">
                  <c:v>39251897074</c:v>
                </c:pt>
                <c:pt idx="2">
                  <c:v>31808260492</c:v>
                </c:pt>
              </c:numCache>
            </c:numRef>
          </c:val>
          <c:extLst>
            <c:ext xmlns:c16="http://schemas.microsoft.com/office/drawing/2014/chart" uri="{C3380CC4-5D6E-409C-BE32-E72D297353CC}">
              <c16:uniqueId val="{00000003-AB7C-4FDC-A428-5C288F71A536}"/>
            </c:ext>
          </c:extLst>
        </c:ser>
        <c:dLbls>
          <c:dLblPos val="ctr"/>
          <c:showLegendKey val="0"/>
          <c:showVal val="1"/>
          <c:showCatName val="0"/>
          <c:showSerName val="0"/>
          <c:showPercent val="0"/>
          <c:showBubbleSize val="0"/>
        </c:dLbls>
        <c:gapWidth val="50"/>
        <c:overlap val="100"/>
        <c:axId val="350499192"/>
        <c:axId val="350507064"/>
      </c:barChart>
      <c:catAx>
        <c:axId val="350499192"/>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0507064"/>
        <c:crosses val="autoZero"/>
        <c:auto val="1"/>
        <c:lblAlgn val="ctr"/>
        <c:lblOffset val="100"/>
        <c:noMultiLvlLbl val="0"/>
      </c:catAx>
      <c:valAx>
        <c:axId val="350507064"/>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0499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NOBSA!$C$50</c:f>
              <c:strCache>
                <c:ptCount val="1"/>
                <c:pt idx="0">
                  <c:v>GASTOS </c:v>
                </c:pt>
              </c:strCache>
            </c:strRef>
          </c:tx>
          <c:spPr>
            <a:ln w="28575" cap="rnd">
              <a:solidFill>
                <a:schemeClr val="accent1"/>
              </a:solidFill>
              <a:round/>
            </a:ln>
            <a:effectLst/>
          </c:spPr>
          <c:marker>
            <c:symbol val="none"/>
          </c:marker>
          <c:cat>
            <c:numRef>
              <c:f>NOBSA!$D$2:$F$2</c:f>
              <c:numCache>
                <c:formatCode>General</c:formatCode>
                <c:ptCount val="3"/>
                <c:pt idx="0">
                  <c:v>2020</c:v>
                </c:pt>
                <c:pt idx="1">
                  <c:v>2019</c:v>
                </c:pt>
                <c:pt idx="2">
                  <c:v>2018</c:v>
                </c:pt>
              </c:numCache>
            </c:numRef>
          </c:cat>
          <c:val>
            <c:numRef>
              <c:f>NOBSA!$D$50:$F$50</c:f>
              <c:numCache>
                <c:formatCode>_-"$"* #,##0_-;\-"$"* #,##0_-;_-"$"* "-"??_-;_-@_-</c:formatCode>
                <c:ptCount val="3"/>
                <c:pt idx="0">
                  <c:v>42678683555</c:v>
                </c:pt>
                <c:pt idx="1">
                  <c:v>39251897074</c:v>
                </c:pt>
                <c:pt idx="2">
                  <c:v>31808260492</c:v>
                </c:pt>
              </c:numCache>
            </c:numRef>
          </c:val>
          <c:smooth val="0"/>
          <c:extLst>
            <c:ext xmlns:c16="http://schemas.microsoft.com/office/drawing/2014/chart" uri="{C3380CC4-5D6E-409C-BE32-E72D297353CC}">
              <c16:uniqueId val="{00000000-1A4A-44F1-9F7C-6FDB7C8D10C7}"/>
            </c:ext>
          </c:extLst>
        </c:ser>
        <c:ser>
          <c:idx val="1"/>
          <c:order val="1"/>
          <c:tx>
            <c:strRef>
              <c:f>NOBSA!$C$108</c:f>
              <c:strCache>
                <c:ptCount val="1"/>
                <c:pt idx="0">
                  <c:v>GASTO PÚBLICO SOCIAL </c:v>
                </c:pt>
              </c:strCache>
            </c:strRef>
          </c:tx>
          <c:spPr>
            <a:ln w="28575" cap="rnd">
              <a:solidFill>
                <a:schemeClr val="accent2"/>
              </a:solidFill>
              <a:round/>
            </a:ln>
            <a:effectLst/>
          </c:spPr>
          <c:marker>
            <c:symbol val="none"/>
          </c:marker>
          <c:cat>
            <c:numRef>
              <c:f>NOBSA!$D$2:$F$2</c:f>
              <c:numCache>
                <c:formatCode>General</c:formatCode>
                <c:ptCount val="3"/>
                <c:pt idx="0">
                  <c:v>2020</c:v>
                </c:pt>
                <c:pt idx="1">
                  <c:v>2019</c:v>
                </c:pt>
                <c:pt idx="2">
                  <c:v>2018</c:v>
                </c:pt>
              </c:numCache>
            </c:numRef>
          </c:cat>
          <c:val>
            <c:numRef>
              <c:f>NOBSA!$D$108:$F$108</c:f>
              <c:numCache>
                <c:formatCode>_-"$"* #,##0_-;\-"$"* #,##0_-;_-"$"* "-"??_-;_-@_-</c:formatCode>
                <c:ptCount val="3"/>
                <c:pt idx="0">
                  <c:v>10798120096</c:v>
                </c:pt>
                <c:pt idx="1">
                  <c:v>18815995468</c:v>
                </c:pt>
                <c:pt idx="2">
                  <c:v>11759529794</c:v>
                </c:pt>
              </c:numCache>
            </c:numRef>
          </c:val>
          <c:smooth val="0"/>
          <c:extLst>
            <c:ext xmlns:c16="http://schemas.microsoft.com/office/drawing/2014/chart" uri="{C3380CC4-5D6E-409C-BE32-E72D297353CC}">
              <c16:uniqueId val="{00000001-1A4A-44F1-9F7C-6FDB7C8D10C7}"/>
            </c:ext>
          </c:extLst>
        </c:ser>
        <c:dLbls>
          <c:showLegendKey val="0"/>
          <c:showVal val="0"/>
          <c:showCatName val="0"/>
          <c:showSerName val="0"/>
          <c:showPercent val="0"/>
          <c:showBubbleSize val="0"/>
        </c:dLbls>
        <c:smooth val="0"/>
        <c:axId val="320783584"/>
        <c:axId val="320791456"/>
      </c:lineChart>
      <c:catAx>
        <c:axId val="32078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0791456"/>
        <c:crosses val="autoZero"/>
        <c:auto val="1"/>
        <c:lblAlgn val="ctr"/>
        <c:lblOffset val="100"/>
        <c:noMultiLvlLbl val="0"/>
      </c:catAx>
      <c:valAx>
        <c:axId val="32079145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078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NOBSA!$C$51</c:f>
              <c:strCache>
                <c:ptCount val="1"/>
                <c:pt idx="0">
                  <c:v>DE ADMINISTRACIÓN Y OPERACIÓN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NOBSA!$D$51:$F$51</c:f>
              <c:numCache>
                <c:formatCode>_-"$"* #,##0_-;\-"$"* #,##0_-;_-"$"* "-"??_-;_-@_-</c:formatCode>
                <c:ptCount val="3"/>
                <c:pt idx="0">
                  <c:v>7176541022</c:v>
                </c:pt>
                <c:pt idx="1">
                  <c:v>8919180716</c:v>
                </c:pt>
                <c:pt idx="2">
                  <c:v>7216520831</c:v>
                </c:pt>
              </c:numCache>
            </c:numRef>
          </c:val>
          <c:extLst>
            <c:ext xmlns:c16="http://schemas.microsoft.com/office/drawing/2014/chart" uri="{C3380CC4-5D6E-409C-BE32-E72D297353CC}">
              <c16:uniqueId val="{00000000-01D3-44A9-B852-25D0B1C4FD2C}"/>
            </c:ext>
          </c:extLst>
        </c:ser>
        <c:dLbls>
          <c:dLblPos val="outEnd"/>
          <c:showLegendKey val="0"/>
          <c:showVal val="1"/>
          <c:showCatName val="0"/>
          <c:showSerName val="0"/>
          <c:showPercent val="0"/>
          <c:showBubbleSize val="0"/>
        </c:dLbls>
        <c:gapWidth val="80"/>
        <c:overlap val="25"/>
        <c:axId val="354424064"/>
        <c:axId val="354426360"/>
      </c:barChart>
      <c:catAx>
        <c:axId val="35442406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426360"/>
        <c:crosses val="autoZero"/>
        <c:auto val="1"/>
        <c:lblAlgn val="ctr"/>
        <c:lblOffset val="100"/>
        <c:noMultiLvlLbl val="0"/>
      </c:catAx>
      <c:valAx>
        <c:axId val="354426360"/>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42406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NOBSA!$C$52</c:f>
              <c:strCache>
                <c:ptCount val="1"/>
                <c:pt idx="0">
                  <c:v>SUELDOS Y SALARIOS </c:v>
                </c:pt>
              </c:strCache>
            </c:strRef>
          </c:tx>
          <c:spPr>
            <a:solidFill>
              <a:schemeClr val="accent1">
                <a:alpha val="70000"/>
              </a:schemeClr>
            </a:solidFill>
            <a:ln>
              <a:noFill/>
            </a:ln>
            <a:effectLst/>
          </c:spPr>
          <c:invertIfNegative val="0"/>
          <c:dLbls>
            <c:dLbl>
              <c:idx val="0"/>
              <c:layout>
                <c:manualLayout>
                  <c:x val="2.7777777777777779E-3"/>
                  <c:y val="-0.3564814814814815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50-44B5-818D-783125B3F6DC}"/>
                </c:ext>
              </c:extLst>
            </c:dLbl>
            <c:dLbl>
              <c:idx val="1"/>
              <c:layout>
                <c:manualLayout>
                  <c:x val="-5.5555555555555558E-3"/>
                  <c:y val="-0.37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50-44B5-818D-783125B3F6DC}"/>
                </c:ext>
              </c:extLst>
            </c:dLbl>
            <c:dLbl>
              <c:idx val="2"/>
              <c:layout>
                <c:manualLayout>
                  <c:x val="0"/>
                  <c:y val="-0.3055555555555555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50-44B5-818D-783125B3F6DC}"/>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NOBSA!$D$52:$F$52</c:f>
              <c:numCache>
                <c:formatCode>_-"$"* #,##0_-;\-"$"* #,##0_-;_-"$"* "-"??_-;_-@_-</c:formatCode>
                <c:ptCount val="3"/>
                <c:pt idx="0">
                  <c:v>2320714162</c:v>
                </c:pt>
                <c:pt idx="1">
                  <c:v>2565796327</c:v>
                </c:pt>
                <c:pt idx="2">
                  <c:v>1863903877</c:v>
                </c:pt>
              </c:numCache>
            </c:numRef>
          </c:val>
          <c:extLst>
            <c:ext xmlns:c16="http://schemas.microsoft.com/office/drawing/2014/chart" uri="{C3380CC4-5D6E-409C-BE32-E72D297353CC}">
              <c16:uniqueId val="{00000003-FE50-44B5-818D-783125B3F6DC}"/>
            </c:ext>
          </c:extLst>
        </c:ser>
        <c:dLbls>
          <c:dLblPos val="ctr"/>
          <c:showLegendKey val="0"/>
          <c:showVal val="1"/>
          <c:showCatName val="0"/>
          <c:showSerName val="0"/>
          <c:showPercent val="0"/>
          <c:showBubbleSize val="0"/>
        </c:dLbls>
        <c:gapWidth val="50"/>
        <c:overlap val="100"/>
        <c:axId val="349872088"/>
        <c:axId val="349865200"/>
      </c:barChart>
      <c:catAx>
        <c:axId val="349872088"/>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9865200"/>
        <c:crosses val="autoZero"/>
        <c:auto val="1"/>
        <c:lblAlgn val="ctr"/>
        <c:lblOffset val="100"/>
        <c:noMultiLvlLbl val="0"/>
      </c:catAx>
      <c:valAx>
        <c:axId val="349865200"/>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9872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DUITAMA!$D$60:$F$60</c:f>
              <c:numCache>
                <c:formatCode>_-"$"* #,##0_-;\-"$"* #,##0_-;_-"$"* "-"??_-;_-@_-</c:formatCode>
                <c:ptCount val="3"/>
                <c:pt idx="0">
                  <c:v>2924681141</c:v>
                </c:pt>
                <c:pt idx="1">
                  <c:v>2937709355</c:v>
                </c:pt>
                <c:pt idx="2">
                  <c:v>2772924156</c:v>
                </c:pt>
              </c:numCache>
            </c:numRef>
          </c:val>
          <c:extLst>
            <c:ext xmlns:c16="http://schemas.microsoft.com/office/drawing/2014/chart" uri="{C3380CC4-5D6E-409C-BE32-E72D297353CC}">
              <c16:uniqueId val="{00000000-87B8-49AF-80CC-ADBB7B0F7E31}"/>
            </c:ext>
          </c:extLst>
        </c:ser>
        <c:dLbls>
          <c:dLblPos val="outEnd"/>
          <c:showLegendKey val="0"/>
          <c:showVal val="1"/>
          <c:showCatName val="0"/>
          <c:showSerName val="0"/>
          <c:showPercent val="0"/>
          <c:showBubbleSize val="0"/>
        </c:dLbls>
        <c:gapWidth val="80"/>
        <c:overlap val="25"/>
        <c:axId val="1861897680"/>
        <c:axId val="1861898096"/>
      </c:barChart>
      <c:catAx>
        <c:axId val="186189768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1898096"/>
        <c:crosses val="autoZero"/>
        <c:auto val="1"/>
        <c:lblAlgn val="ctr"/>
        <c:lblOffset val="100"/>
        <c:noMultiLvlLbl val="0"/>
      </c:catAx>
      <c:valAx>
        <c:axId val="1861898096"/>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189768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NOBSA!$D$2</c:f>
              <c:strCache>
                <c:ptCount val="1"/>
                <c:pt idx="0">
                  <c:v>2020</c:v>
                </c:pt>
              </c:strCache>
            </c:strRef>
          </c:tx>
          <c:spPr>
            <a:ln w="28575" cap="rnd">
              <a:solidFill>
                <a:schemeClr val="accent1"/>
              </a:solidFill>
              <a:round/>
            </a:ln>
            <a:effectLst/>
          </c:spPr>
          <c:marker>
            <c:symbol val="none"/>
          </c:marker>
          <c:cat>
            <c:strRef>
              <c:f>NOBSA!$C$53:$C$57</c:f>
              <c:strCache>
                <c:ptCount val="5"/>
                <c:pt idx="0">
                  <c:v>SUELDOS  </c:v>
                </c:pt>
                <c:pt idx="1">
                  <c:v>HORAS EXTRAS Y FESTIVOS </c:v>
                </c:pt>
                <c:pt idx="2">
                  <c:v>BONIFICACIONES  </c:v>
                </c:pt>
                <c:pt idx="3">
                  <c:v>AUXILIO DE TRANSPORTE </c:v>
                </c:pt>
                <c:pt idx="4">
                  <c:v>SUBSIDIO DE ALIMENTACIÓN </c:v>
                </c:pt>
              </c:strCache>
            </c:strRef>
          </c:cat>
          <c:val>
            <c:numRef>
              <c:f>NOBSA!$D$53:$D$57</c:f>
              <c:numCache>
                <c:formatCode>_-"$"* #,##0_-;\-"$"* #,##0_-;_-"$"* "-"??_-;_-@_-</c:formatCode>
                <c:ptCount val="5"/>
                <c:pt idx="0">
                  <c:v>1926329012</c:v>
                </c:pt>
                <c:pt idx="1">
                  <c:v>186298188</c:v>
                </c:pt>
                <c:pt idx="2">
                  <c:v>115584266</c:v>
                </c:pt>
                <c:pt idx="3">
                  <c:v>55035941</c:v>
                </c:pt>
                <c:pt idx="4">
                  <c:v>37466753</c:v>
                </c:pt>
              </c:numCache>
            </c:numRef>
          </c:val>
          <c:smooth val="0"/>
          <c:extLst>
            <c:ext xmlns:c16="http://schemas.microsoft.com/office/drawing/2014/chart" uri="{C3380CC4-5D6E-409C-BE32-E72D297353CC}">
              <c16:uniqueId val="{00000000-0DFD-4727-BE25-B245403897E6}"/>
            </c:ext>
          </c:extLst>
        </c:ser>
        <c:ser>
          <c:idx val="1"/>
          <c:order val="1"/>
          <c:tx>
            <c:strRef>
              <c:f>NOBSA!$E$2</c:f>
              <c:strCache>
                <c:ptCount val="1"/>
                <c:pt idx="0">
                  <c:v>2019</c:v>
                </c:pt>
              </c:strCache>
            </c:strRef>
          </c:tx>
          <c:spPr>
            <a:ln w="28575" cap="rnd">
              <a:solidFill>
                <a:schemeClr val="accent2"/>
              </a:solidFill>
              <a:round/>
            </a:ln>
            <a:effectLst/>
          </c:spPr>
          <c:marker>
            <c:symbol val="none"/>
          </c:marker>
          <c:cat>
            <c:strRef>
              <c:f>NOBSA!$C$53:$C$57</c:f>
              <c:strCache>
                <c:ptCount val="5"/>
                <c:pt idx="0">
                  <c:v>SUELDOS  </c:v>
                </c:pt>
                <c:pt idx="1">
                  <c:v>HORAS EXTRAS Y FESTIVOS </c:v>
                </c:pt>
                <c:pt idx="2">
                  <c:v>BONIFICACIONES  </c:v>
                </c:pt>
                <c:pt idx="3">
                  <c:v>AUXILIO DE TRANSPORTE </c:v>
                </c:pt>
                <c:pt idx="4">
                  <c:v>SUBSIDIO DE ALIMENTACIÓN </c:v>
                </c:pt>
              </c:strCache>
            </c:strRef>
          </c:cat>
          <c:val>
            <c:numRef>
              <c:f>NOBSA!$E$53:$E$57</c:f>
              <c:numCache>
                <c:formatCode>_-"$"* #,##0_-;\-"$"* #,##0_-;_-"$"* "-"??_-;_-@_-</c:formatCode>
                <c:ptCount val="5"/>
                <c:pt idx="0">
                  <c:v>2152123376</c:v>
                </c:pt>
                <c:pt idx="1">
                  <c:v>224801855</c:v>
                </c:pt>
                <c:pt idx="2">
                  <c:v>111448528</c:v>
                </c:pt>
                <c:pt idx="3">
                  <c:v>45615628</c:v>
                </c:pt>
                <c:pt idx="4">
                  <c:v>31806938</c:v>
                </c:pt>
              </c:numCache>
            </c:numRef>
          </c:val>
          <c:smooth val="0"/>
          <c:extLst>
            <c:ext xmlns:c16="http://schemas.microsoft.com/office/drawing/2014/chart" uri="{C3380CC4-5D6E-409C-BE32-E72D297353CC}">
              <c16:uniqueId val="{00000001-0DFD-4727-BE25-B245403897E6}"/>
            </c:ext>
          </c:extLst>
        </c:ser>
        <c:ser>
          <c:idx val="2"/>
          <c:order val="2"/>
          <c:tx>
            <c:strRef>
              <c:f>NOBSA!$F$2</c:f>
              <c:strCache>
                <c:ptCount val="1"/>
                <c:pt idx="0">
                  <c:v>2018</c:v>
                </c:pt>
              </c:strCache>
            </c:strRef>
          </c:tx>
          <c:spPr>
            <a:ln w="28575" cap="rnd">
              <a:solidFill>
                <a:schemeClr val="accent3"/>
              </a:solidFill>
              <a:round/>
            </a:ln>
            <a:effectLst/>
          </c:spPr>
          <c:marker>
            <c:symbol val="none"/>
          </c:marker>
          <c:cat>
            <c:strRef>
              <c:f>NOBSA!$C$53:$C$57</c:f>
              <c:strCache>
                <c:ptCount val="5"/>
                <c:pt idx="0">
                  <c:v>SUELDOS  </c:v>
                </c:pt>
                <c:pt idx="1">
                  <c:v>HORAS EXTRAS Y FESTIVOS </c:v>
                </c:pt>
                <c:pt idx="2">
                  <c:v>BONIFICACIONES  </c:v>
                </c:pt>
                <c:pt idx="3">
                  <c:v>AUXILIO DE TRANSPORTE </c:v>
                </c:pt>
                <c:pt idx="4">
                  <c:v>SUBSIDIO DE ALIMENTACIÓN </c:v>
                </c:pt>
              </c:strCache>
            </c:strRef>
          </c:cat>
          <c:val>
            <c:numRef>
              <c:f>NOBSA!$F$53:$F$57</c:f>
              <c:numCache>
                <c:formatCode>_-"$"* #,##0_-;\-"$"* #,##0_-;_-"$"* "-"??_-;_-@_-</c:formatCode>
                <c:ptCount val="5"/>
                <c:pt idx="0">
                  <c:v>1474653292</c:v>
                </c:pt>
                <c:pt idx="1">
                  <c:v>166809058</c:v>
                </c:pt>
                <c:pt idx="2">
                  <c:v>148465437</c:v>
                </c:pt>
                <c:pt idx="3">
                  <c:v>42443745</c:v>
                </c:pt>
                <c:pt idx="4">
                  <c:v>31532343</c:v>
                </c:pt>
              </c:numCache>
            </c:numRef>
          </c:val>
          <c:smooth val="0"/>
          <c:extLst>
            <c:ext xmlns:c16="http://schemas.microsoft.com/office/drawing/2014/chart" uri="{C3380CC4-5D6E-409C-BE32-E72D297353CC}">
              <c16:uniqueId val="{00000002-0DFD-4727-BE25-B245403897E6}"/>
            </c:ext>
          </c:extLst>
        </c:ser>
        <c:dLbls>
          <c:showLegendKey val="0"/>
          <c:showVal val="0"/>
          <c:showCatName val="0"/>
          <c:showSerName val="0"/>
          <c:showPercent val="0"/>
          <c:showBubbleSize val="0"/>
        </c:dLbls>
        <c:smooth val="0"/>
        <c:axId val="316598008"/>
        <c:axId val="316601616"/>
      </c:lineChart>
      <c:catAx>
        <c:axId val="316598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6601616"/>
        <c:crosses val="autoZero"/>
        <c:auto val="1"/>
        <c:lblAlgn val="ctr"/>
        <c:lblOffset val="100"/>
        <c:noMultiLvlLbl val="0"/>
      </c:catAx>
      <c:valAx>
        <c:axId val="31660161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16598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83114610673666"/>
          <c:y val="3.2407407407407406E-2"/>
          <c:w val="0.79027996500437447"/>
          <c:h val="0.8416746864975212"/>
        </c:manualLayout>
      </c:layout>
      <c:barChart>
        <c:barDir val="col"/>
        <c:grouping val="stacked"/>
        <c:varyColors val="0"/>
        <c:ser>
          <c:idx val="0"/>
          <c:order val="0"/>
          <c:tx>
            <c:strRef>
              <c:f>NOBSA!$C$58</c:f>
              <c:strCache>
                <c:ptCount val="1"/>
                <c:pt idx="0">
                  <c:v>CONTRIBUCIONES IMPUTADAS </c:v>
                </c:pt>
              </c:strCache>
            </c:strRef>
          </c:tx>
          <c:spPr>
            <a:solidFill>
              <a:schemeClr val="accent1">
                <a:alpha val="70000"/>
              </a:schemeClr>
            </a:solidFill>
            <a:ln>
              <a:noFill/>
            </a:ln>
            <a:effectLst/>
          </c:spPr>
          <c:invertIfNegative val="0"/>
          <c:dLbls>
            <c:dLbl>
              <c:idx val="0"/>
              <c:layout>
                <c:manualLayout>
                  <c:x val="2.7777777777777779E-3"/>
                  <c:y val="-0.111111111111111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E1-4760-A46B-EB4B24F49120}"/>
                </c:ext>
              </c:extLst>
            </c:dLbl>
            <c:dLbl>
              <c:idx val="1"/>
              <c:layout>
                <c:manualLayout>
                  <c:x val="2.7777777777777779E-3"/>
                  <c:y val="-0.111111111111111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E1-4760-A46B-EB4B24F49120}"/>
                </c:ext>
              </c:extLst>
            </c:dLbl>
            <c:dLbl>
              <c:idx val="2"/>
              <c:layout>
                <c:manualLayout>
                  <c:x val="-1.0185067526415994E-16"/>
                  <c:y val="-0.4444444444444444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E1-4760-A46B-EB4B24F49120}"/>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NOBSA!$D$58:$F$58</c:f>
              <c:numCache>
                <c:formatCode>_-"$"* #,##0_-;\-"$"* #,##0_-;_-"$"* "-"??_-;_-@_-</c:formatCode>
                <c:ptCount val="3"/>
                <c:pt idx="0">
                  <c:v>2533331</c:v>
                </c:pt>
                <c:pt idx="1">
                  <c:v>2348878</c:v>
                </c:pt>
                <c:pt idx="2">
                  <c:v>14886852</c:v>
                </c:pt>
              </c:numCache>
            </c:numRef>
          </c:val>
          <c:extLst>
            <c:ext xmlns:c16="http://schemas.microsoft.com/office/drawing/2014/chart" uri="{C3380CC4-5D6E-409C-BE32-E72D297353CC}">
              <c16:uniqueId val="{00000003-AFE1-4760-A46B-EB4B24F49120}"/>
            </c:ext>
          </c:extLst>
        </c:ser>
        <c:dLbls>
          <c:dLblPos val="ctr"/>
          <c:showLegendKey val="0"/>
          <c:showVal val="1"/>
          <c:showCatName val="0"/>
          <c:showSerName val="0"/>
          <c:showPercent val="0"/>
          <c:showBubbleSize val="0"/>
        </c:dLbls>
        <c:gapWidth val="50"/>
        <c:overlap val="100"/>
        <c:axId val="322002936"/>
        <c:axId val="322003264"/>
      </c:barChart>
      <c:catAx>
        <c:axId val="32200293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2003264"/>
        <c:crosses val="autoZero"/>
        <c:auto val="1"/>
        <c:lblAlgn val="ctr"/>
        <c:lblOffset val="100"/>
        <c:noMultiLvlLbl val="0"/>
      </c:catAx>
      <c:valAx>
        <c:axId val="322003264"/>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2002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NOBSA!$C$59</c:f>
              <c:strCache>
                <c:ptCount val="1"/>
                <c:pt idx="0">
                  <c:v>INCAPACIDADES </c:v>
                </c:pt>
              </c:strCache>
            </c:strRef>
          </c:tx>
          <c:spPr>
            <a:ln w="28575" cap="rnd">
              <a:solidFill>
                <a:schemeClr val="accent1"/>
              </a:solidFill>
              <a:round/>
            </a:ln>
            <a:effectLst/>
          </c:spPr>
          <c:marker>
            <c:symbol val="none"/>
          </c:marker>
          <c:cat>
            <c:numRef>
              <c:f>NOBSA!$D$2:$F$2</c:f>
              <c:numCache>
                <c:formatCode>General</c:formatCode>
                <c:ptCount val="3"/>
                <c:pt idx="0">
                  <c:v>2020</c:v>
                </c:pt>
                <c:pt idx="1">
                  <c:v>2019</c:v>
                </c:pt>
                <c:pt idx="2">
                  <c:v>2018</c:v>
                </c:pt>
              </c:numCache>
            </c:numRef>
          </c:cat>
          <c:val>
            <c:numRef>
              <c:f>NOBSA!$D$59:$F$59</c:f>
              <c:numCache>
                <c:formatCode>_-"$"* #,##0_-;\-"$"* #,##0_-;_-"$"* "-"??_-;_-@_-</c:formatCode>
                <c:ptCount val="3"/>
                <c:pt idx="0">
                  <c:v>2533331</c:v>
                </c:pt>
                <c:pt idx="1">
                  <c:v>2348878</c:v>
                </c:pt>
                <c:pt idx="2">
                  <c:v>14886852</c:v>
                </c:pt>
              </c:numCache>
            </c:numRef>
          </c:val>
          <c:smooth val="0"/>
          <c:extLst>
            <c:ext xmlns:c16="http://schemas.microsoft.com/office/drawing/2014/chart" uri="{C3380CC4-5D6E-409C-BE32-E72D297353CC}">
              <c16:uniqueId val="{00000000-C3D6-4017-A6EC-AA93C16FA0BF}"/>
            </c:ext>
          </c:extLst>
        </c:ser>
        <c:ser>
          <c:idx val="1"/>
          <c:order val="1"/>
          <c:tx>
            <c:strRef>
              <c:f>NOBSA!$C$60</c:f>
              <c:strCache>
                <c:ptCount val="1"/>
                <c:pt idx="0">
                  <c:v>OTRAS CONTRIBUCIONES IMPUTADAS </c:v>
                </c:pt>
              </c:strCache>
            </c:strRef>
          </c:tx>
          <c:spPr>
            <a:ln w="28575" cap="rnd">
              <a:solidFill>
                <a:schemeClr val="accent2"/>
              </a:solidFill>
              <a:round/>
            </a:ln>
            <a:effectLst/>
          </c:spPr>
          <c:marker>
            <c:symbol val="none"/>
          </c:marker>
          <c:cat>
            <c:numRef>
              <c:f>NOBSA!$D$2:$F$2</c:f>
              <c:numCache>
                <c:formatCode>General</c:formatCode>
                <c:ptCount val="3"/>
                <c:pt idx="0">
                  <c:v>2020</c:v>
                </c:pt>
                <c:pt idx="1">
                  <c:v>2019</c:v>
                </c:pt>
                <c:pt idx="2">
                  <c:v>2018</c:v>
                </c:pt>
              </c:numCache>
            </c:numRef>
          </c:cat>
          <c:val>
            <c:numRef>
              <c:f>NOBSA!$D$60:$F$60</c:f>
              <c:numCache>
                <c:formatCode>_-"$"* #,##0_-;\-"$"* #,##0_-;_-"$"* "-"??_-;_-@_-</c:formatCode>
                <c:ptCount val="3"/>
                <c:pt idx="0">
                  <c:v>0</c:v>
                </c:pt>
                <c:pt idx="1">
                  <c:v>0</c:v>
                </c:pt>
                <c:pt idx="2">
                  <c:v>1382754</c:v>
                </c:pt>
              </c:numCache>
            </c:numRef>
          </c:val>
          <c:smooth val="0"/>
          <c:extLst>
            <c:ext xmlns:c16="http://schemas.microsoft.com/office/drawing/2014/chart" uri="{C3380CC4-5D6E-409C-BE32-E72D297353CC}">
              <c16:uniqueId val="{00000001-C3D6-4017-A6EC-AA93C16FA0BF}"/>
            </c:ext>
          </c:extLst>
        </c:ser>
        <c:dLbls>
          <c:showLegendKey val="0"/>
          <c:showVal val="0"/>
          <c:showCatName val="0"/>
          <c:showSerName val="0"/>
          <c:showPercent val="0"/>
          <c:showBubbleSize val="0"/>
        </c:dLbls>
        <c:smooth val="0"/>
        <c:axId val="354421440"/>
        <c:axId val="354421768"/>
      </c:lineChart>
      <c:catAx>
        <c:axId val="35442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421768"/>
        <c:crosses val="autoZero"/>
        <c:auto val="1"/>
        <c:lblAlgn val="ctr"/>
        <c:lblOffset val="100"/>
        <c:noMultiLvlLbl val="0"/>
      </c:catAx>
      <c:valAx>
        <c:axId val="35442176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42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NOBSA!$C$61</c:f>
              <c:strCache>
                <c:ptCount val="1"/>
                <c:pt idx="0">
                  <c:v>CONTRIBUCIONES EFECTIVAS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NOBSA!$D$61:$F$61</c:f>
              <c:numCache>
                <c:formatCode>_-"$"* #,##0_-;\-"$"* #,##0_-;_-"$"* "-"??_-;_-@_-</c:formatCode>
                <c:ptCount val="3"/>
                <c:pt idx="0">
                  <c:v>518887804</c:v>
                </c:pt>
                <c:pt idx="1">
                  <c:v>454795470</c:v>
                </c:pt>
                <c:pt idx="2">
                  <c:v>490509832</c:v>
                </c:pt>
              </c:numCache>
            </c:numRef>
          </c:val>
          <c:extLst>
            <c:ext xmlns:c16="http://schemas.microsoft.com/office/drawing/2014/chart" uri="{C3380CC4-5D6E-409C-BE32-E72D297353CC}">
              <c16:uniqueId val="{00000000-6702-4BD7-B34F-36FDE33E4D1D}"/>
            </c:ext>
          </c:extLst>
        </c:ser>
        <c:dLbls>
          <c:dLblPos val="outEnd"/>
          <c:showLegendKey val="0"/>
          <c:showVal val="1"/>
          <c:showCatName val="0"/>
          <c:showSerName val="0"/>
          <c:showPercent val="0"/>
          <c:showBubbleSize val="0"/>
        </c:dLbls>
        <c:gapWidth val="80"/>
        <c:overlap val="25"/>
        <c:axId val="362788512"/>
        <c:axId val="362788840"/>
      </c:barChart>
      <c:catAx>
        <c:axId val="36278851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2788840"/>
        <c:crosses val="autoZero"/>
        <c:auto val="1"/>
        <c:lblAlgn val="ctr"/>
        <c:lblOffset val="100"/>
        <c:noMultiLvlLbl val="0"/>
      </c:catAx>
      <c:valAx>
        <c:axId val="362788840"/>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27885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NOBSA!$D$2</c:f>
              <c:strCache>
                <c:ptCount val="1"/>
                <c:pt idx="0">
                  <c:v>2020</c:v>
                </c:pt>
              </c:strCache>
            </c:strRef>
          </c:tx>
          <c:spPr>
            <a:ln w="28575" cap="rnd">
              <a:solidFill>
                <a:schemeClr val="accent1"/>
              </a:solidFill>
              <a:round/>
            </a:ln>
            <a:effectLst/>
          </c:spPr>
          <c:marker>
            <c:symbol val="none"/>
          </c:marker>
          <c:cat>
            <c:strRef>
              <c:f>NOBSA!$C$62:$C$67</c:f>
              <c:strCache>
                <c:ptCount val="6"/>
                <c:pt idx="0">
                  <c:v>SEGUROS DE VIDA </c:v>
                </c:pt>
                <c:pt idx="1">
                  <c:v>APORTES A CAJAS DE COMPENSACIÓN FAMILIAR </c:v>
                </c:pt>
                <c:pt idx="2">
                  <c:v>COTIZACIONES A SEGURIDAD SOCIAL EN SALUD </c:v>
                </c:pt>
                <c:pt idx="3">
                  <c:v>COTIZACIONES A RIESGOS LABORALES </c:v>
                </c:pt>
                <c:pt idx="4">
                  <c:v>COTIZACIONES A ENTIDADES ADMINISTRADORAS DEL RÉGIMEN DE PRIMA MEDIA </c:v>
                </c:pt>
                <c:pt idx="5">
                  <c:v>COTIZACIONES A ENTIDADES ADMINISTRADORAS DEL RÉGIMEN DE AHORRO INDIVIDUAL </c:v>
                </c:pt>
              </c:strCache>
            </c:strRef>
          </c:cat>
          <c:val>
            <c:numRef>
              <c:f>NOBSA!$D$62:$D$67</c:f>
              <c:numCache>
                <c:formatCode>_-"$"* #,##0_-;\-"$"* #,##0_-;_-"$"* "-"??_-;_-@_-</c:formatCode>
                <c:ptCount val="6"/>
                <c:pt idx="0">
                  <c:v>0</c:v>
                </c:pt>
                <c:pt idx="1">
                  <c:v>85228500</c:v>
                </c:pt>
                <c:pt idx="2">
                  <c:v>175159459</c:v>
                </c:pt>
                <c:pt idx="3">
                  <c:v>17915100</c:v>
                </c:pt>
                <c:pt idx="4">
                  <c:v>235000226</c:v>
                </c:pt>
                <c:pt idx="5">
                  <c:v>5584519</c:v>
                </c:pt>
              </c:numCache>
            </c:numRef>
          </c:val>
          <c:smooth val="0"/>
          <c:extLst>
            <c:ext xmlns:c16="http://schemas.microsoft.com/office/drawing/2014/chart" uri="{C3380CC4-5D6E-409C-BE32-E72D297353CC}">
              <c16:uniqueId val="{00000000-E92E-434F-868A-BCDF4E4828B9}"/>
            </c:ext>
          </c:extLst>
        </c:ser>
        <c:ser>
          <c:idx val="1"/>
          <c:order val="1"/>
          <c:tx>
            <c:strRef>
              <c:f>NOBSA!$E$2</c:f>
              <c:strCache>
                <c:ptCount val="1"/>
                <c:pt idx="0">
                  <c:v>2019</c:v>
                </c:pt>
              </c:strCache>
            </c:strRef>
          </c:tx>
          <c:spPr>
            <a:ln w="28575" cap="rnd">
              <a:solidFill>
                <a:schemeClr val="accent2"/>
              </a:solidFill>
              <a:round/>
            </a:ln>
            <a:effectLst/>
          </c:spPr>
          <c:marker>
            <c:symbol val="none"/>
          </c:marker>
          <c:cat>
            <c:strRef>
              <c:f>NOBSA!$C$62:$C$67</c:f>
              <c:strCache>
                <c:ptCount val="6"/>
                <c:pt idx="0">
                  <c:v>SEGUROS DE VIDA </c:v>
                </c:pt>
                <c:pt idx="1">
                  <c:v>APORTES A CAJAS DE COMPENSACIÓN FAMILIAR </c:v>
                </c:pt>
                <c:pt idx="2">
                  <c:v>COTIZACIONES A SEGURIDAD SOCIAL EN SALUD </c:v>
                </c:pt>
                <c:pt idx="3">
                  <c:v>COTIZACIONES A RIESGOS LABORALES </c:v>
                </c:pt>
                <c:pt idx="4">
                  <c:v>COTIZACIONES A ENTIDADES ADMINISTRADORAS DEL RÉGIMEN DE PRIMA MEDIA </c:v>
                </c:pt>
                <c:pt idx="5">
                  <c:v>COTIZACIONES A ENTIDADES ADMINISTRADORAS DEL RÉGIMEN DE AHORRO INDIVIDUAL </c:v>
                </c:pt>
              </c:strCache>
            </c:strRef>
          </c:cat>
          <c:val>
            <c:numRef>
              <c:f>NOBSA!$E$62:$E$67</c:f>
              <c:numCache>
                <c:formatCode>_-"$"* #,##0_-;\-"$"* #,##0_-;_-"$"* "-"??_-;_-@_-</c:formatCode>
                <c:ptCount val="6"/>
                <c:pt idx="0">
                  <c:v>9519500</c:v>
                </c:pt>
                <c:pt idx="1">
                  <c:v>74459759</c:v>
                </c:pt>
                <c:pt idx="2">
                  <c:v>149804272</c:v>
                </c:pt>
                <c:pt idx="3">
                  <c:v>10774600</c:v>
                </c:pt>
                <c:pt idx="4">
                  <c:v>154630748</c:v>
                </c:pt>
                <c:pt idx="5">
                  <c:v>55606590</c:v>
                </c:pt>
              </c:numCache>
            </c:numRef>
          </c:val>
          <c:smooth val="0"/>
          <c:extLst>
            <c:ext xmlns:c16="http://schemas.microsoft.com/office/drawing/2014/chart" uri="{C3380CC4-5D6E-409C-BE32-E72D297353CC}">
              <c16:uniqueId val="{00000001-E92E-434F-868A-BCDF4E4828B9}"/>
            </c:ext>
          </c:extLst>
        </c:ser>
        <c:ser>
          <c:idx val="2"/>
          <c:order val="2"/>
          <c:tx>
            <c:strRef>
              <c:f>NOBSA!$F$2</c:f>
              <c:strCache>
                <c:ptCount val="1"/>
                <c:pt idx="0">
                  <c:v>2018</c:v>
                </c:pt>
              </c:strCache>
            </c:strRef>
          </c:tx>
          <c:spPr>
            <a:ln w="28575" cap="rnd">
              <a:solidFill>
                <a:schemeClr val="accent3"/>
              </a:solidFill>
              <a:round/>
            </a:ln>
            <a:effectLst/>
          </c:spPr>
          <c:marker>
            <c:symbol val="none"/>
          </c:marker>
          <c:cat>
            <c:strRef>
              <c:f>NOBSA!$C$62:$C$67</c:f>
              <c:strCache>
                <c:ptCount val="6"/>
                <c:pt idx="0">
                  <c:v>SEGUROS DE VIDA </c:v>
                </c:pt>
                <c:pt idx="1">
                  <c:v>APORTES A CAJAS DE COMPENSACIÓN FAMILIAR </c:v>
                </c:pt>
                <c:pt idx="2">
                  <c:v>COTIZACIONES A SEGURIDAD SOCIAL EN SALUD </c:v>
                </c:pt>
                <c:pt idx="3">
                  <c:v>COTIZACIONES A RIESGOS LABORALES </c:v>
                </c:pt>
                <c:pt idx="4">
                  <c:v>COTIZACIONES A ENTIDADES ADMINISTRADORAS DEL RÉGIMEN DE PRIMA MEDIA </c:v>
                </c:pt>
                <c:pt idx="5">
                  <c:v>COTIZACIONES A ENTIDADES ADMINISTRADORAS DEL RÉGIMEN DE AHORRO INDIVIDUAL </c:v>
                </c:pt>
              </c:strCache>
            </c:strRef>
          </c:cat>
          <c:val>
            <c:numRef>
              <c:f>NOBSA!$F$62:$F$67</c:f>
              <c:numCache>
                <c:formatCode>_-"$"* #,##0_-;\-"$"* #,##0_-;_-"$"* "-"??_-;_-@_-</c:formatCode>
                <c:ptCount val="6"/>
                <c:pt idx="0">
                  <c:v>0</c:v>
                </c:pt>
                <c:pt idx="1">
                  <c:v>87589308</c:v>
                </c:pt>
                <c:pt idx="2">
                  <c:v>180820024</c:v>
                </c:pt>
                <c:pt idx="3">
                  <c:v>10035600</c:v>
                </c:pt>
                <c:pt idx="4">
                  <c:v>0</c:v>
                </c:pt>
                <c:pt idx="5">
                  <c:v>212064900</c:v>
                </c:pt>
              </c:numCache>
            </c:numRef>
          </c:val>
          <c:smooth val="0"/>
          <c:extLst>
            <c:ext xmlns:c16="http://schemas.microsoft.com/office/drawing/2014/chart" uri="{C3380CC4-5D6E-409C-BE32-E72D297353CC}">
              <c16:uniqueId val="{00000002-E92E-434F-868A-BCDF4E4828B9}"/>
            </c:ext>
          </c:extLst>
        </c:ser>
        <c:dLbls>
          <c:showLegendKey val="0"/>
          <c:showVal val="0"/>
          <c:showCatName val="0"/>
          <c:showSerName val="0"/>
          <c:showPercent val="0"/>
          <c:showBubbleSize val="0"/>
        </c:dLbls>
        <c:smooth val="0"/>
        <c:axId val="362802944"/>
        <c:axId val="320797688"/>
      </c:lineChart>
      <c:catAx>
        <c:axId val="36280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0797688"/>
        <c:crosses val="autoZero"/>
        <c:auto val="1"/>
        <c:lblAlgn val="ctr"/>
        <c:lblOffset val="100"/>
        <c:noMultiLvlLbl val="0"/>
      </c:catAx>
      <c:valAx>
        <c:axId val="32079768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280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NOBSA!$C$68</c:f>
              <c:strCache>
                <c:ptCount val="1"/>
                <c:pt idx="0">
                  <c:v>APORTES SOBRE LA NÓMINA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NOBSA!$D$68:$F$68</c:f>
              <c:numCache>
                <c:formatCode>_-"$"* #,##0_-;\-"$"* #,##0_-;_-"$"* "-"??_-;_-@_-</c:formatCode>
                <c:ptCount val="3"/>
                <c:pt idx="0">
                  <c:v>90721900</c:v>
                </c:pt>
                <c:pt idx="1">
                  <c:v>106779100</c:v>
                </c:pt>
                <c:pt idx="2">
                  <c:v>85133800</c:v>
                </c:pt>
              </c:numCache>
            </c:numRef>
          </c:val>
          <c:extLst>
            <c:ext xmlns:c16="http://schemas.microsoft.com/office/drawing/2014/chart" uri="{C3380CC4-5D6E-409C-BE32-E72D297353CC}">
              <c16:uniqueId val="{00000000-DDD0-4C8B-BA18-4DD9F0BF4AAD}"/>
            </c:ext>
          </c:extLst>
        </c:ser>
        <c:dLbls>
          <c:dLblPos val="outEnd"/>
          <c:showLegendKey val="0"/>
          <c:showVal val="1"/>
          <c:showCatName val="0"/>
          <c:showSerName val="0"/>
          <c:showPercent val="0"/>
          <c:showBubbleSize val="0"/>
        </c:dLbls>
        <c:gapWidth val="80"/>
        <c:overlap val="25"/>
        <c:axId val="362783264"/>
        <c:axId val="362784904"/>
      </c:barChart>
      <c:catAx>
        <c:axId val="36278326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2784904"/>
        <c:crosses val="autoZero"/>
        <c:auto val="1"/>
        <c:lblAlgn val="ctr"/>
        <c:lblOffset val="100"/>
        <c:noMultiLvlLbl val="0"/>
      </c:catAx>
      <c:valAx>
        <c:axId val="36278490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278326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NOBSA!$D$2</c:f>
              <c:strCache>
                <c:ptCount val="1"/>
                <c:pt idx="0">
                  <c:v>2020</c:v>
                </c:pt>
              </c:strCache>
            </c:strRef>
          </c:tx>
          <c:spPr>
            <a:ln w="28575" cap="rnd">
              <a:solidFill>
                <a:schemeClr val="accent1"/>
              </a:solidFill>
              <a:round/>
            </a:ln>
            <a:effectLst/>
          </c:spPr>
          <c:marker>
            <c:symbol val="none"/>
          </c:marker>
          <c:cat>
            <c:strRef>
              <c:f>NOBSA!$C$69:$C$72</c:f>
              <c:strCache>
                <c:ptCount val="4"/>
                <c:pt idx="0">
                  <c:v>APORTES AL ICBF </c:v>
                </c:pt>
                <c:pt idx="1">
                  <c:v>APORTES AL SENA </c:v>
                </c:pt>
                <c:pt idx="2">
                  <c:v>APORTES A LA ESAP </c:v>
                </c:pt>
                <c:pt idx="3">
                  <c:v>APORTES A ESCUELAS INDUSTRIALES E INSTITUTOS TÉCNICOS </c:v>
                </c:pt>
              </c:strCache>
            </c:strRef>
          </c:cat>
          <c:val>
            <c:numRef>
              <c:f>NOBSA!$D$69:$D$72</c:f>
              <c:numCache>
                <c:formatCode>_-"$"* #,##0_-;\-"$"* #,##0_-;_-"$"* "-"??_-;_-@_-</c:formatCode>
                <c:ptCount val="4"/>
                <c:pt idx="0">
                  <c:v>51623100</c:v>
                </c:pt>
                <c:pt idx="1">
                  <c:v>8642000</c:v>
                </c:pt>
                <c:pt idx="2">
                  <c:v>9040600</c:v>
                </c:pt>
                <c:pt idx="3">
                  <c:v>21416200</c:v>
                </c:pt>
              </c:numCache>
            </c:numRef>
          </c:val>
          <c:smooth val="0"/>
          <c:extLst>
            <c:ext xmlns:c16="http://schemas.microsoft.com/office/drawing/2014/chart" uri="{C3380CC4-5D6E-409C-BE32-E72D297353CC}">
              <c16:uniqueId val="{00000000-3B5B-4A32-9E25-22C3C14CCFDB}"/>
            </c:ext>
          </c:extLst>
        </c:ser>
        <c:ser>
          <c:idx val="1"/>
          <c:order val="1"/>
          <c:tx>
            <c:strRef>
              <c:f>NOBSA!$E$2</c:f>
              <c:strCache>
                <c:ptCount val="1"/>
                <c:pt idx="0">
                  <c:v>2019</c:v>
                </c:pt>
              </c:strCache>
            </c:strRef>
          </c:tx>
          <c:spPr>
            <a:ln w="28575" cap="rnd">
              <a:solidFill>
                <a:schemeClr val="accent2"/>
              </a:solidFill>
              <a:round/>
            </a:ln>
            <a:effectLst/>
          </c:spPr>
          <c:marker>
            <c:symbol val="none"/>
          </c:marker>
          <c:cat>
            <c:strRef>
              <c:f>NOBSA!$C$69:$C$72</c:f>
              <c:strCache>
                <c:ptCount val="4"/>
                <c:pt idx="0">
                  <c:v>APORTES AL ICBF </c:v>
                </c:pt>
                <c:pt idx="1">
                  <c:v>APORTES AL SENA </c:v>
                </c:pt>
                <c:pt idx="2">
                  <c:v>APORTES A LA ESAP </c:v>
                </c:pt>
                <c:pt idx="3">
                  <c:v>APORTES A ESCUELAS INDUSTRIALES E INSTITUTOS TÉCNICOS </c:v>
                </c:pt>
              </c:strCache>
            </c:strRef>
          </c:cat>
          <c:val>
            <c:numRef>
              <c:f>NOBSA!$E$69:$E$72</c:f>
              <c:numCache>
                <c:formatCode>_-"$"* #,##0_-;\-"$"* #,##0_-;_-"$"* "-"??_-;_-@_-</c:formatCode>
                <c:ptCount val="4"/>
                <c:pt idx="0">
                  <c:v>60059500</c:v>
                </c:pt>
                <c:pt idx="1">
                  <c:v>10049400</c:v>
                </c:pt>
                <c:pt idx="2">
                  <c:v>16211300</c:v>
                </c:pt>
                <c:pt idx="3">
                  <c:v>20458900</c:v>
                </c:pt>
              </c:numCache>
            </c:numRef>
          </c:val>
          <c:smooth val="0"/>
          <c:extLst>
            <c:ext xmlns:c16="http://schemas.microsoft.com/office/drawing/2014/chart" uri="{C3380CC4-5D6E-409C-BE32-E72D297353CC}">
              <c16:uniqueId val="{00000001-3B5B-4A32-9E25-22C3C14CCFDB}"/>
            </c:ext>
          </c:extLst>
        </c:ser>
        <c:ser>
          <c:idx val="2"/>
          <c:order val="2"/>
          <c:tx>
            <c:strRef>
              <c:f>NOBSA!$F$2</c:f>
              <c:strCache>
                <c:ptCount val="1"/>
                <c:pt idx="0">
                  <c:v>2018</c:v>
                </c:pt>
              </c:strCache>
            </c:strRef>
          </c:tx>
          <c:spPr>
            <a:ln w="28575" cap="rnd">
              <a:solidFill>
                <a:schemeClr val="accent3"/>
              </a:solidFill>
              <a:round/>
            </a:ln>
            <a:effectLst/>
          </c:spPr>
          <c:marker>
            <c:symbol val="none"/>
          </c:marker>
          <c:cat>
            <c:strRef>
              <c:f>NOBSA!$C$69:$C$72</c:f>
              <c:strCache>
                <c:ptCount val="4"/>
                <c:pt idx="0">
                  <c:v>APORTES AL ICBF </c:v>
                </c:pt>
                <c:pt idx="1">
                  <c:v>APORTES AL SENA </c:v>
                </c:pt>
                <c:pt idx="2">
                  <c:v>APORTES A LA ESAP </c:v>
                </c:pt>
                <c:pt idx="3">
                  <c:v>APORTES A ESCUELAS INDUSTRIALES E INSTITUTOS TÉCNICOS </c:v>
                </c:pt>
              </c:strCache>
            </c:strRef>
          </c:cat>
          <c:val>
            <c:numRef>
              <c:f>NOBSA!$F$69:$F$72</c:f>
              <c:numCache>
                <c:formatCode>_-"$"* #,##0_-;\-"$"* #,##0_-;_-"$"* "-"??_-;_-@_-</c:formatCode>
                <c:ptCount val="4"/>
                <c:pt idx="0">
                  <c:v>50484800</c:v>
                </c:pt>
                <c:pt idx="1">
                  <c:v>7717800</c:v>
                </c:pt>
                <c:pt idx="2">
                  <c:v>7969100</c:v>
                </c:pt>
                <c:pt idx="3">
                  <c:v>18962100</c:v>
                </c:pt>
              </c:numCache>
            </c:numRef>
          </c:val>
          <c:smooth val="0"/>
          <c:extLst>
            <c:ext xmlns:c16="http://schemas.microsoft.com/office/drawing/2014/chart" uri="{C3380CC4-5D6E-409C-BE32-E72D297353CC}">
              <c16:uniqueId val="{00000002-3B5B-4A32-9E25-22C3C14CCFDB}"/>
            </c:ext>
          </c:extLst>
        </c:ser>
        <c:dLbls>
          <c:showLegendKey val="0"/>
          <c:showVal val="0"/>
          <c:showCatName val="0"/>
          <c:showSerName val="0"/>
          <c:showPercent val="0"/>
          <c:showBubbleSize val="0"/>
        </c:dLbls>
        <c:smooth val="0"/>
        <c:axId val="354420128"/>
        <c:axId val="354427016"/>
      </c:lineChart>
      <c:catAx>
        <c:axId val="35442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427016"/>
        <c:crosses val="autoZero"/>
        <c:auto val="1"/>
        <c:lblAlgn val="ctr"/>
        <c:lblOffset val="100"/>
        <c:noMultiLvlLbl val="0"/>
      </c:catAx>
      <c:valAx>
        <c:axId val="35442701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42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NOBSA!$C$73</c:f>
              <c:strCache>
                <c:ptCount val="1"/>
                <c:pt idx="0">
                  <c:v>PRESTACIONES SOCIALES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NOBSA!$D$73:$F$73</c:f>
              <c:numCache>
                <c:formatCode>_-"$"* #,##0_-;\-"$"* #,##0_-;_-"$"* "-"??_-;_-@_-</c:formatCode>
                <c:ptCount val="3"/>
                <c:pt idx="0">
                  <c:v>671457260</c:v>
                </c:pt>
                <c:pt idx="1">
                  <c:v>720882613</c:v>
                </c:pt>
                <c:pt idx="2">
                  <c:v>473493235</c:v>
                </c:pt>
              </c:numCache>
            </c:numRef>
          </c:val>
          <c:extLst>
            <c:ext xmlns:c16="http://schemas.microsoft.com/office/drawing/2014/chart" uri="{C3380CC4-5D6E-409C-BE32-E72D297353CC}">
              <c16:uniqueId val="{00000000-C81A-4CB6-96AF-17CD38DF20CA}"/>
            </c:ext>
          </c:extLst>
        </c:ser>
        <c:dLbls>
          <c:dLblPos val="outEnd"/>
          <c:showLegendKey val="0"/>
          <c:showVal val="1"/>
          <c:showCatName val="0"/>
          <c:showSerName val="0"/>
          <c:showPercent val="0"/>
          <c:showBubbleSize val="0"/>
        </c:dLbls>
        <c:gapWidth val="80"/>
        <c:overlap val="25"/>
        <c:axId val="320786536"/>
        <c:axId val="320796376"/>
      </c:barChart>
      <c:catAx>
        <c:axId val="32078653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0796376"/>
        <c:crosses val="autoZero"/>
        <c:auto val="1"/>
        <c:lblAlgn val="ctr"/>
        <c:lblOffset val="100"/>
        <c:noMultiLvlLbl val="0"/>
      </c:catAx>
      <c:valAx>
        <c:axId val="320796376"/>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078653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NOBSA!$D$2</c:f>
              <c:strCache>
                <c:ptCount val="1"/>
                <c:pt idx="0">
                  <c:v>2020</c:v>
                </c:pt>
              </c:strCache>
            </c:strRef>
          </c:tx>
          <c:spPr>
            <a:ln w="28575" cap="rnd">
              <a:solidFill>
                <a:schemeClr val="accent1"/>
              </a:solidFill>
              <a:round/>
            </a:ln>
            <a:effectLst/>
          </c:spPr>
          <c:marker>
            <c:symbol val="none"/>
          </c:marker>
          <c:cat>
            <c:strRef>
              <c:f>NOBSA!$C$74:$C$82</c:f>
              <c:strCache>
                <c:ptCount val="9"/>
                <c:pt idx="0">
                  <c:v>VACACIONES </c:v>
                </c:pt>
                <c:pt idx="1">
                  <c:v>CESANTÍAS  </c:v>
                </c:pt>
                <c:pt idx="2">
                  <c:v>INTERESES A LAS CESANTÍAS  </c:v>
                </c:pt>
                <c:pt idx="3">
                  <c:v>PRIMA DE VACACIONES  </c:v>
                </c:pt>
                <c:pt idx="4">
                  <c:v>PRIMA DE NAVIDAD </c:v>
                </c:pt>
                <c:pt idx="5">
                  <c:v>PRIMA DE SERVICIOS </c:v>
                </c:pt>
                <c:pt idx="6">
                  <c:v>BONIFICACIÓN ESPECIAL DE RECREACIÓN </c:v>
                </c:pt>
                <c:pt idx="7">
                  <c:v>CESANTÍAS RETROACTIVAS </c:v>
                </c:pt>
                <c:pt idx="8">
                  <c:v>OTRAS PRESTACIONES SOCIALES </c:v>
                </c:pt>
              </c:strCache>
            </c:strRef>
          </c:cat>
          <c:val>
            <c:numRef>
              <c:f>NOBSA!$D$74:$D$82</c:f>
              <c:numCache>
                <c:formatCode>_-"$"* #,##0_-;\-"$"* #,##0_-;_-"$"* "-"??_-;_-@_-</c:formatCode>
                <c:ptCount val="9"/>
                <c:pt idx="0">
                  <c:v>26497753</c:v>
                </c:pt>
                <c:pt idx="1">
                  <c:v>210631587</c:v>
                </c:pt>
                <c:pt idx="2">
                  <c:v>25275791</c:v>
                </c:pt>
                <c:pt idx="3">
                  <c:v>96114537</c:v>
                </c:pt>
                <c:pt idx="4">
                  <c:v>181235147</c:v>
                </c:pt>
                <c:pt idx="5">
                  <c:v>72815704</c:v>
                </c:pt>
                <c:pt idx="6">
                  <c:v>12435265</c:v>
                </c:pt>
                <c:pt idx="7">
                  <c:v>394867710</c:v>
                </c:pt>
                <c:pt idx="8">
                  <c:v>6964765</c:v>
                </c:pt>
              </c:numCache>
            </c:numRef>
          </c:val>
          <c:smooth val="0"/>
          <c:extLst>
            <c:ext xmlns:c16="http://schemas.microsoft.com/office/drawing/2014/chart" uri="{C3380CC4-5D6E-409C-BE32-E72D297353CC}">
              <c16:uniqueId val="{00000000-0D1E-4D9B-8AFE-A9F28D6B263D}"/>
            </c:ext>
          </c:extLst>
        </c:ser>
        <c:ser>
          <c:idx val="1"/>
          <c:order val="1"/>
          <c:tx>
            <c:strRef>
              <c:f>NOBSA!$E$2</c:f>
              <c:strCache>
                <c:ptCount val="1"/>
                <c:pt idx="0">
                  <c:v>2019</c:v>
                </c:pt>
              </c:strCache>
            </c:strRef>
          </c:tx>
          <c:spPr>
            <a:ln w="28575" cap="rnd">
              <a:solidFill>
                <a:schemeClr val="accent2"/>
              </a:solidFill>
              <a:round/>
            </a:ln>
            <a:effectLst/>
          </c:spPr>
          <c:marker>
            <c:symbol val="none"/>
          </c:marker>
          <c:cat>
            <c:strRef>
              <c:f>NOBSA!$C$74:$C$82</c:f>
              <c:strCache>
                <c:ptCount val="9"/>
                <c:pt idx="0">
                  <c:v>VACACIONES </c:v>
                </c:pt>
                <c:pt idx="1">
                  <c:v>CESANTÍAS  </c:v>
                </c:pt>
                <c:pt idx="2">
                  <c:v>INTERESES A LAS CESANTÍAS  </c:v>
                </c:pt>
                <c:pt idx="3">
                  <c:v>PRIMA DE VACACIONES  </c:v>
                </c:pt>
                <c:pt idx="4">
                  <c:v>PRIMA DE NAVIDAD </c:v>
                </c:pt>
                <c:pt idx="5">
                  <c:v>PRIMA DE SERVICIOS </c:v>
                </c:pt>
                <c:pt idx="6">
                  <c:v>BONIFICACIÓN ESPECIAL DE RECREACIÓN </c:v>
                </c:pt>
                <c:pt idx="7">
                  <c:v>CESANTÍAS RETROACTIVAS </c:v>
                </c:pt>
                <c:pt idx="8">
                  <c:v>OTRAS PRESTACIONES SOCIALES </c:v>
                </c:pt>
              </c:strCache>
            </c:strRef>
          </c:cat>
          <c:val>
            <c:numRef>
              <c:f>NOBSA!$E$74:$E$82</c:f>
              <c:numCache>
                <c:formatCode>_-"$"* #,##0_-;\-"$"* #,##0_-;_-"$"* "-"??_-;_-@_-</c:formatCode>
                <c:ptCount val="9"/>
                <c:pt idx="0">
                  <c:v>30453473</c:v>
                </c:pt>
                <c:pt idx="1">
                  <c:v>222503996</c:v>
                </c:pt>
                <c:pt idx="2">
                  <c:v>42395957</c:v>
                </c:pt>
                <c:pt idx="3">
                  <c:v>88882105</c:v>
                </c:pt>
                <c:pt idx="4">
                  <c:v>166893144</c:v>
                </c:pt>
                <c:pt idx="5">
                  <c:v>79183681</c:v>
                </c:pt>
                <c:pt idx="6">
                  <c:v>8945946</c:v>
                </c:pt>
                <c:pt idx="7">
                  <c:v>59581969</c:v>
                </c:pt>
                <c:pt idx="8">
                  <c:v>22042340</c:v>
                </c:pt>
              </c:numCache>
            </c:numRef>
          </c:val>
          <c:smooth val="0"/>
          <c:extLst>
            <c:ext xmlns:c16="http://schemas.microsoft.com/office/drawing/2014/chart" uri="{C3380CC4-5D6E-409C-BE32-E72D297353CC}">
              <c16:uniqueId val="{00000001-0D1E-4D9B-8AFE-A9F28D6B263D}"/>
            </c:ext>
          </c:extLst>
        </c:ser>
        <c:ser>
          <c:idx val="2"/>
          <c:order val="2"/>
          <c:tx>
            <c:strRef>
              <c:f>NOBSA!$F$2</c:f>
              <c:strCache>
                <c:ptCount val="1"/>
                <c:pt idx="0">
                  <c:v>2018</c:v>
                </c:pt>
              </c:strCache>
            </c:strRef>
          </c:tx>
          <c:spPr>
            <a:ln w="28575" cap="rnd">
              <a:solidFill>
                <a:schemeClr val="accent3"/>
              </a:solidFill>
              <a:round/>
            </a:ln>
            <a:effectLst/>
          </c:spPr>
          <c:marker>
            <c:symbol val="none"/>
          </c:marker>
          <c:cat>
            <c:strRef>
              <c:f>NOBSA!$C$74:$C$82</c:f>
              <c:strCache>
                <c:ptCount val="9"/>
                <c:pt idx="0">
                  <c:v>VACACIONES </c:v>
                </c:pt>
                <c:pt idx="1">
                  <c:v>CESANTÍAS  </c:v>
                </c:pt>
                <c:pt idx="2">
                  <c:v>INTERESES A LAS CESANTÍAS  </c:v>
                </c:pt>
                <c:pt idx="3">
                  <c:v>PRIMA DE VACACIONES  </c:v>
                </c:pt>
                <c:pt idx="4">
                  <c:v>PRIMA DE NAVIDAD </c:v>
                </c:pt>
                <c:pt idx="5">
                  <c:v>PRIMA DE SERVICIOS </c:v>
                </c:pt>
                <c:pt idx="6">
                  <c:v>BONIFICACIÓN ESPECIAL DE RECREACIÓN </c:v>
                </c:pt>
                <c:pt idx="7">
                  <c:v>CESANTÍAS RETROACTIVAS </c:v>
                </c:pt>
                <c:pt idx="8">
                  <c:v>OTRAS PRESTACIONES SOCIALES </c:v>
                </c:pt>
              </c:strCache>
            </c:strRef>
          </c:cat>
          <c:val>
            <c:numRef>
              <c:f>NOBSA!$F$74:$F$82</c:f>
              <c:numCache>
                <c:formatCode>_-"$"* #,##0_-;\-"$"* #,##0_-;_-"$"* "-"??_-;_-@_-</c:formatCode>
                <c:ptCount val="9"/>
                <c:pt idx="0">
                  <c:v>32881089</c:v>
                </c:pt>
                <c:pt idx="1">
                  <c:v>171299396</c:v>
                </c:pt>
                <c:pt idx="2">
                  <c:v>20555927</c:v>
                </c:pt>
                <c:pt idx="3">
                  <c:v>58020147</c:v>
                </c:pt>
                <c:pt idx="4">
                  <c:v>152460893</c:v>
                </c:pt>
                <c:pt idx="5">
                  <c:v>46070506</c:v>
                </c:pt>
                <c:pt idx="6">
                  <c:v>4985321</c:v>
                </c:pt>
                <c:pt idx="7">
                  <c:v>28682953</c:v>
                </c:pt>
                <c:pt idx="8">
                  <c:v>0.33</c:v>
                </c:pt>
              </c:numCache>
            </c:numRef>
          </c:val>
          <c:smooth val="0"/>
          <c:extLst>
            <c:ext xmlns:c16="http://schemas.microsoft.com/office/drawing/2014/chart" uri="{C3380CC4-5D6E-409C-BE32-E72D297353CC}">
              <c16:uniqueId val="{00000002-0D1E-4D9B-8AFE-A9F28D6B263D}"/>
            </c:ext>
          </c:extLst>
        </c:ser>
        <c:dLbls>
          <c:showLegendKey val="0"/>
          <c:showVal val="0"/>
          <c:showCatName val="0"/>
          <c:showSerName val="0"/>
          <c:showPercent val="0"/>
          <c:showBubbleSize val="0"/>
        </c:dLbls>
        <c:smooth val="0"/>
        <c:axId val="354419144"/>
        <c:axId val="354416192"/>
      </c:lineChart>
      <c:catAx>
        <c:axId val="354419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416192"/>
        <c:crosses val="autoZero"/>
        <c:auto val="1"/>
        <c:lblAlgn val="ctr"/>
        <c:lblOffset val="100"/>
        <c:noMultiLvlLbl val="0"/>
      </c:catAx>
      <c:valAx>
        <c:axId val="35441619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419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NOBSA!$C$83</c:f>
              <c:strCache>
                <c:ptCount val="1"/>
                <c:pt idx="0">
                  <c:v>GASTOS DE PERSONAL DIVERSOS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NOBSA!$D$83:$F$83</c:f>
              <c:numCache>
                <c:formatCode>_-"$"* #,##0_-;\-"$"* #,##0_-;_-"$"* "-"??_-;_-@_-</c:formatCode>
                <c:ptCount val="3"/>
                <c:pt idx="0">
                  <c:v>2496753711</c:v>
                </c:pt>
                <c:pt idx="1">
                  <c:v>2998292647</c:v>
                </c:pt>
                <c:pt idx="2">
                  <c:v>2851287645</c:v>
                </c:pt>
              </c:numCache>
            </c:numRef>
          </c:val>
          <c:extLst>
            <c:ext xmlns:c16="http://schemas.microsoft.com/office/drawing/2014/chart" uri="{C3380CC4-5D6E-409C-BE32-E72D297353CC}">
              <c16:uniqueId val="{00000000-A27B-4F9E-8E1F-81E6227F1952}"/>
            </c:ext>
          </c:extLst>
        </c:ser>
        <c:dLbls>
          <c:dLblPos val="outEnd"/>
          <c:showLegendKey val="0"/>
          <c:showVal val="1"/>
          <c:showCatName val="0"/>
          <c:showSerName val="0"/>
          <c:showPercent val="0"/>
          <c:showBubbleSize val="0"/>
        </c:dLbls>
        <c:gapWidth val="80"/>
        <c:overlap val="25"/>
        <c:axId val="293339664"/>
        <c:axId val="293340320"/>
      </c:barChart>
      <c:catAx>
        <c:axId val="29333966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3340320"/>
        <c:crosses val="autoZero"/>
        <c:auto val="1"/>
        <c:lblAlgn val="ctr"/>
        <c:lblOffset val="100"/>
        <c:noMultiLvlLbl val="0"/>
      </c:catAx>
      <c:valAx>
        <c:axId val="293340320"/>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333966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DUITAMA!$D$2</c:f>
              <c:strCache>
                <c:ptCount val="1"/>
                <c:pt idx="0">
                  <c:v>2020</c:v>
                </c:pt>
              </c:strCache>
            </c:strRef>
          </c:tx>
          <c:spPr>
            <a:ln w="28575" cap="rnd">
              <a:solidFill>
                <a:schemeClr val="accent1"/>
              </a:solidFill>
              <a:round/>
            </a:ln>
            <a:effectLst/>
          </c:spPr>
          <c:marker>
            <c:symbol val="none"/>
          </c:marker>
          <c:cat>
            <c:strRef>
              <c:f>(DUITAMA!$C$4,DUITAMA!$C$37,DUITAMA!$C$40,DUITAMA!$C$60)</c:f>
              <c:strCache>
                <c:ptCount val="4"/>
                <c:pt idx="0">
                  <c:v>INGRESOS FISCALES  </c:v>
                </c:pt>
                <c:pt idx="1">
                  <c:v>VENTA DE SERVICIOS </c:v>
                </c:pt>
                <c:pt idx="2">
                  <c:v>TRANSFERENCIAS Y SUBVENCIONES </c:v>
                </c:pt>
                <c:pt idx="3">
                  <c:v>OTROS INGRESOS  </c:v>
                </c:pt>
              </c:strCache>
            </c:strRef>
          </c:cat>
          <c:val>
            <c:numRef>
              <c:f>(DUITAMA!$D$4,DUITAMA!$D$37,DUITAMA!$D$40,DUITAMA!$D$60)</c:f>
              <c:numCache>
                <c:formatCode>_-"$"* #,##0_-;\-"$"* #,##0_-;_-"$"* "-"??_-;_-@_-</c:formatCode>
                <c:ptCount val="4"/>
                <c:pt idx="0">
                  <c:v>40458305609</c:v>
                </c:pt>
                <c:pt idx="1">
                  <c:v>11084900</c:v>
                </c:pt>
                <c:pt idx="2">
                  <c:v>125028237610</c:v>
                </c:pt>
                <c:pt idx="3">
                  <c:v>2924681141</c:v>
                </c:pt>
              </c:numCache>
            </c:numRef>
          </c:val>
          <c:smooth val="0"/>
          <c:extLst>
            <c:ext xmlns:c16="http://schemas.microsoft.com/office/drawing/2014/chart" uri="{C3380CC4-5D6E-409C-BE32-E72D297353CC}">
              <c16:uniqueId val="{00000000-DD58-4B5A-80D2-F85CD6CC5C89}"/>
            </c:ext>
          </c:extLst>
        </c:ser>
        <c:ser>
          <c:idx val="1"/>
          <c:order val="1"/>
          <c:tx>
            <c:strRef>
              <c:f>DUITAMA!$E$2</c:f>
              <c:strCache>
                <c:ptCount val="1"/>
                <c:pt idx="0">
                  <c:v>2019</c:v>
                </c:pt>
              </c:strCache>
            </c:strRef>
          </c:tx>
          <c:spPr>
            <a:ln w="28575" cap="rnd">
              <a:solidFill>
                <a:schemeClr val="accent2"/>
              </a:solidFill>
              <a:round/>
            </a:ln>
            <a:effectLst/>
          </c:spPr>
          <c:marker>
            <c:symbol val="none"/>
          </c:marker>
          <c:cat>
            <c:strRef>
              <c:f>(DUITAMA!$C$4,DUITAMA!$C$37,DUITAMA!$C$40,DUITAMA!$C$60)</c:f>
              <c:strCache>
                <c:ptCount val="4"/>
                <c:pt idx="0">
                  <c:v>INGRESOS FISCALES  </c:v>
                </c:pt>
                <c:pt idx="1">
                  <c:v>VENTA DE SERVICIOS </c:v>
                </c:pt>
                <c:pt idx="2">
                  <c:v>TRANSFERENCIAS Y SUBVENCIONES </c:v>
                </c:pt>
                <c:pt idx="3">
                  <c:v>OTROS INGRESOS  </c:v>
                </c:pt>
              </c:strCache>
            </c:strRef>
          </c:cat>
          <c:val>
            <c:numRef>
              <c:f>(DUITAMA!$E$4,DUITAMA!$E$37,DUITAMA!$E$40,DUITAMA!$E$60)</c:f>
              <c:numCache>
                <c:formatCode>_-"$"* #,##0_-;\-"$"* #,##0_-;_-"$"* "-"??_-;_-@_-</c:formatCode>
                <c:ptCount val="4"/>
                <c:pt idx="0">
                  <c:v>50686282611</c:v>
                </c:pt>
                <c:pt idx="1">
                  <c:v>19821700</c:v>
                </c:pt>
                <c:pt idx="2">
                  <c:v>114439549081</c:v>
                </c:pt>
                <c:pt idx="3">
                  <c:v>2937709355</c:v>
                </c:pt>
              </c:numCache>
            </c:numRef>
          </c:val>
          <c:smooth val="0"/>
          <c:extLst>
            <c:ext xmlns:c16="http://schemas.microsoft.com/office/drawing/2014/chart" uri="{C3380CC4-5D6E-409C-BE32-E72D297353CC}">
              <c16:uniqueId val="{00000001-DD58-4B5A-80D2-F85CD6CC5C89}"/>
            </c:ext>
          </c:extLst>
        </c:ser>
        <c:ser>
          <c:idx val="2"/>
          <c:order val="2"/>
          <c:tx>
            <c:strRef>
              <c:f>DUITAMA!$F$2</c:f>
              <c:strCache>
                <c:ptCount val="1"/>
                <c:pt idx="0">
                  <c:v>2018</c:v>
                </c:pt>
              </c:strCache>
            </c:strRef>
          </c:tx>
          <c:spPr>
            <a:ln w="28575" cap="rnd">
              <a:solidFill>
                <a:schemeClr val="accent3"/>
              </a:solidFill>
              <a:round/>
            </a:ln>
            <a:effectLst/>
          </c:spPr>
          <c:marker>
            <c:symbol val="none"/>
          </c:marker>
          <c:cat>
            <c:strRef>
              <c:f>(DUITAMA!$C$4,DUITAMA!$C$37,DUITAMA!$C$40,DUITAMA!$C$60)</c:f>
              <c:strCache>
                <c:ptCount val="4"/>
                <c:pt idx="0">
                  <c:v>INGRESOS FISCALES  </c:v>
                </c:pt>
                <c:pt idx="1">
                  <c:v>VENTA DE SERVICIOS </c:v>
                </c:pt>
                <c:pt idx="2">
                  <c:v>TRANSFERENCIAS Y SUBVENCIONES </c:v>
                </c:pt>
                <c:pt idx="3">
                  <c:v>OTROS INGRESOS  </c:v>
                </c:pt>
              </c:strCache>
            </c:strRef>
          </c:cat>
          <c:val>
            <c:numRef>
              <c:f>(DUITAMA!$F$4,DUITAMA!$F$37,DUITAMA!$F$40,DUITAMA!$F$60)</c:f>
              <c:numCache>
                <c:formatCode>_-"$"* #,##0_-;\-"$"* #,##0_-;_-"$"* "-"??_-;_-@_-</c:formatCode>
                <c:ptCount val="4"/>
                <c:pt idx="0">
                  <c:v>37993072478</c:v>
                </c:pt>
                <c:pt idx="1">
                  <c:v>18892500</c:v>
                </c:pt>
                <c:pt idx="2">
                  <c:v>97446326943</c:v>
                </c:pt>
                <c:pt idx="3">
                  <c:v>2772924156</c:v>
                </c:pt>
              </c:numCache>
            </c:numRef>
          </c:val>
          <c:smooth val="0"/>
          <c:extLst>
            <c:ext xmlns:c16="http://schemas.microsoft.com/office/drawing/2014/chart" uri="{C3380CC4-5D6E-409C-BE32-E72D297353CC}">
              <c16:uniqueId val="{00000002-DD58-4B5A-80D2-F85CD6CC5C89}"/>
            </c:ext>
          </c:extLst>
        </c:ser>
        <c:dLbls>
          <c:showLegendKey val="0"/>
          <c:showVal val="0"/>
          <c:showCatName val="0"/>
          <c:showSerName val="0"/>
          <c:showPercent val="0"/>
          <c:showBubbleSize val="0"/>
        </c:dLbls>
        <c:smooth val="0"/>
        <c:axId val="1911134351"/>
        <c:axId val="1911135599"/>
      </c:lineChart>
      <c:catAx>
        <c:axId val="1911134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11135599"/>
        <c:crosses val="autoZero"/>
        <c:auto val="1"/>
        <c:lblAlgn val="ctr"/>
        <c:lblOffset val="100"/>
        <c:noMultiLvlLbl val="0"/>
      </c:catAx>
      <c:valAx>
        <c:axId val="1911135599"/>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11134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DUITAMA!$D$2</c:f>
              <c:strCache>
                <c:ptCount val="1"/>
                <c:pt idx="0">
                  <c:v>2020</c:v>
                </c:pt>
              </c:strCache>
            </c:strRef>
          </c:tx>
          <c:spPr>
            <a:ln w="28575" cap="rnd">
              <a:solidFill>
                <a:schemeClr val="accent1"/>
              </a:solidFill>
              <a:round/>
            </a:ln>
            <a:effectLst/>
          </c:spPr>
          <c:marker>
            <c:symbol val="none"/>
          </c:marker>
          <c:cat>
            <c:strRef>
              <c:f>(DUITAMA!$C$61,DUITAMA!$C$64)</c:f>
              <c:strCache>
                <c:ptCount val="2"/>
                <c:pt idx="0">
                  <c:v>FINANCIEROS </c:v>
                </c:pt>
                <c:pt idx="1">
                  <c:v>INGRESOS DIVERSOS </c:v>
                </c:pt>
              </c:strCache>
            </c:strRef>
          </c:cat>
          <c:val>
            <c:numRef>
              <c:f>(DUITAMA!$D$61,DUITAMA!$D$64)</c:f>
              <c:numCache>
                <c:formatCode>_-"$"* #,##0_-;\-"$"* #,##0_-;_-"$"* "-"??_-;_-@_-</c:formatCode>
                <c:ptCount val="2"/>
                <c:pt idx="0">
                  <c:v>2193969480</c:v>
                </c:pt>
                <c:pt idx="1">
                  <c:v>730711660</c:v>
                </c:pt>
              </c:numCache>
            </c:numRef>
          </c:val>
          <c:smooth val="0"/>
          <c:extLst>
            <c:ext xmlns:c16="http://schemas.microsoft.com/office/drawing/2014/chart" uri="{C3380CC4-5D6E-409C-BE32-E72D297353CC}">
              <c16:uniqueId val="{00000000-36D0-4EDB-8657-87C8A64CE6D0}"/>
            </c:ext>
          </c:extLst>
        </c:ser>
        <c:ser>
          <c:idx val="1"/>
          <c:order val="1"/>
          <c:tx>
            <c:strRef>
              <c:f>DUITAMA!$E$2</c:f>
              <c:strCache>
                <c:ptCount val="1"/>
                <c:pt idx="0">
                  <c:v>2019</c:v>
                </c:pt>
              </c:strCache>
            </c:strRef>
          </c:tx>
          <c:spPr>
            <a:ln w="28575" cap="rnd">
              <a:solidFill>
                <a:schemeClr val="accent2"/>
              </a:solidFill>
              <a:round/>
            </a:ln>
            <a:effectLst/>
          </c:spPr>
          <c:marker>
            <c:symbol val="none"/>
          </c:marker>
          <c:cat>
            <c:strRef>
              <c:f>(DUITAMA!$C$61,DUITAMA!$C$64)</c:f>
              <c:strCache>
                <c:ptCount val="2"/>
                <c:pt idx="0">
                  <c:v>FINANCIEROS </c:v>
                </c:pt>
                <c:pt idx="1">
                  <c:v>INGRESOS DIVERSOS </c:v>
                </c:pt>
              </c:strCache>
            </c:strRef>
          </c:cat>
          <c:val>
            <c:numRef>
              <c:f>(DUITAMA!$E$61,DUITAMA!$E$64)</c:f>
              <c:numCache>
                <c:formatCode>_-"$"* #,##0_-;\-"$"* #,##0_-;_-"$"* "-"??_-;_-@_-</c:formatCode>
                <c:ptCount val="2"/>
                <c:pt idx="0">
                  <c:v>2460849093</c:v>
                </c:pt>
                <c:pt idx="1">
                  <c:v>476860261</c:v>
                </c:pt>
              </c:numCache>
            </c:numRef>
          </c:val>
          <c:smooth val="0"/>
          <c:extLst>
            <c:ext xmlns:c16="http://schemas.microsoft.com/office/drawing/2014/chart" uri="{C3380CC4-5D6E-409C-BE32-E72D297353CC}">
              <c16:uniqueId val="{00000001-36D0-4EDB-8657-87C8A64CE6D0}"/>
            </c:ext>
          </c:extLst>
        </c:ser>
        <c:ser>
          <c:idx val="2"/>
          <c:order val="2"/>
          <c:tx>
            <c:strRef>
              <c:f>DUITAMA!$F$2</c:f>
              <c:strCache>
                <c:ptCount val="1"/>
                <c:pt idx="0">
                  <c:v>2018</c:v>
                </c:pt>
              </c:strCache>
            </c:strRef>
          </c:tx>
          <c:spPr>
            <a:ln w="28575" cap="rnd">
              <a:solidFill>
                <a:schemeClr val="accent3"/>
              </a:solidFill>
              <a:round/>
            </a:ln>
            <a:effectLst/>
          </c:spPr>
          <c:marker>
            <c:symbol val="none"/>
          </c:marker>
          <c:cat>
            <c:strRef>
              <c:f>(DUITAMA!$C$61,DUITAMA!$C$64)</c:f>
              <c:strCache>
                <c:ptCount val="2"/>
                <c:pt idx="0">
                  <c:v>FINANCIEROS </c:v>
                </c:pt>
                <c:pt idx="1">
                  <c:v>INGRESOS DIVERSOS </c:v>
                </c:pt>
              </c:strCache>
            </c:strRef>
          </c:cat>
          <c:val>
            <c:numRef>
              <c:f>(DUITAMA!$F$61,DUITAMA!$F$64)</c:f>
              <c:numCache>
                <c:formatCode>_-"$"* #,##0_-;\-"$"* #,##0_-;_-"$"* "-"??_-;_-@_-</c:formatCode>
                <c:ptCount val="2"/>
                <c:pt idx="0">
                  <c:v>2448183008</c:v>
                </c:pt>
                <c:pt idx="1">
                  <c:v>324741147</c:v>
                </c:pt>
              </c:numCache>
            </c:numRef>
          </c:val>
          <c:smooth val="0"/>
          <c:extLst>
            <c:ext xmlns:c16="http://schemas.microsoft.com/office/drawing/2014/chart" uri="{C3380CC4-5D6E-409C-BE32-E72D297353CC}">
              <c16:uniqueId val="{00000002-36D0-4EDB-8657-87C8A64CE6D0}"/>
            </c:ext>
          </c:extLst>
        </c:ser>
        <c:dLbls>
          <c:showLegendKey val="0"/>
          <c:showVal val="0"/>
          <c:showCatName val="0"/>
          <c:showSerName val="0"/>
          <c:showPercent val="0"/>
          <c:showBubbleSize val="0"/>
        </c:dLbls>
        <c:smooth val="0"/>
        <c:axId val="1937372911"/>
        <c:axId val="1937373327"/>
      </c:lineChart>
      <c:catAx>
        <c:axId val="1937372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37373327"/>
        <c:crosses val="autoZero"/>
        <c:auto val="1"/>
        <c:lblAlgn val="ctr"/>
        <c:lblOffset val="100"/>
        <c:noMultiLvlLbl val="0"/>
      </c:catAx>
      <c:valAx>
        <c:axId val="1937373327"/>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37372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NOBSA!$D$2</c:f>
              <c:strCache>
                <c:ptCount val="1"/>
                <c:pt idx="0">
                  <c:v>2020</c:v>
                </c:pt>
              </c:strCache>
            </c:strRef>
          </c:tx>
          <c:spPr>
            <a:ln w="28575" cap="rnd">
              <a:solidFill>
                <a:schemeClr val="accent1"/>
              </a:solidFill>
              <a:round/>
            </a:ln>
            <a:effectLst/>
          </c:spPr>
          <c:marker>
            <c:symbol val="none"/>
          </c:marker>
          <c:cat>
            <c:strRef>
              <c:f>NOBSA!$C$84:$C$89</c:f>
              <c:strCache>
                <c:ptCount val="6"/>
                <c:pt idx="0">
                  <c:v>REMUNERACIÓN POR SERVICIOS TÉCNICOS  </c:v>
                </c:pt>
                <c:pt idx="1">
                  <c:v>HONORARIOS </c:v>
                </c:pt>
                <c:pt idx="2">
                  <c:v>CAPACITACIÓN, BIENESTAR SOCIAL Y ESTÍMULOS </c:v>
                </c:pt>
                <c:pt idx="3">
                  <c:v>DOTACIÓN Y SUMINISTRO A TRABAJADORES </c:v>
                </c:pt>
                <c:pt idx="4">
                  <c:v>VIÁTICOS </c:v>
                </c:pt>
                <c:pt idx="5">
                  <c:v>OTROS GASTOS DE PERSONAL DIVERSOS </c:v>
                </c:pt>
              </c:strCache>
            </c:strRef>
          </c:cat>
          <c:val>
            <c:numRef>
              <c:f>NOBSA!$D$84:$D$89</c:f>
              <c:numCache>
                <c:formatCode>_-"$"* #,##0_-;\-"$"* #,##0_-;_-"$"* "-"??_-;_-@_-</c:formatCode>
                <c:ptCount val="6"/>
                <c:pt idx="0">
                  <c:v>2496753711</c:v>
                </c:pt>
                <c:pt idx="1">
                  <c:v>0</c:v>
                </c:pt>
                <c:pt idx="2">
                  <c:v>0</c:v>
                </c:pt>
                <c:pt idx="3">
                  <c:v>5374437</c:v>
                </c:pt>
                <c:pt idx="4">
                  <c:v>0</c:v>
                </c:pt>
                <c:pt idx="5">
                  <c:v>0</c:v>
                </c:pt>
              </c:numCache>
            </c:numRef>
          </c:val>
          <c:smooth val="0"/>
          <c:extLst>
            <c:ext xmlns:c16="http://schemas.microsoft.com/office/drawing/2014/chart" uri="{C3380CC4-5D6E-409C-BE32-E72D297353CC}">
              <c16:uniqueId val="{00000000-E711-4254-8C4A-38AA24769AEF}"/>
            </c:ext>
          </c:extLst>
        </c:ser>
        <c:ser>
          <c:idx val="1"/>
          <c:order val="1"/>
          <c:tx>
            <c:strRef>
              <c:f>NOBSA!$E$2</c:f>
              <c:strCache>
                <c:ptCount val="1"/>
                <c:pt idx="0">
                  <c:v>2019</c:v>
                </c:pt>
              </c:strCache>
            </c:strRef>
          </c:tx>
          <c:spPr>
            <a:ln w="28575" cap="rnd">
              <a:solidFill>
                <a:schemeClr val="accent2"/>
              </a:solidFill>
              <a:round/>
            </a:ln>
            <a:effectLst/>
          </c:spPr>
          <c:marker>
            <c:symbol val="none"/>
          </c:marker>
          <c:cat>
            <c:strRef>
              <c:f>NOBSA!$C$84:$C$89</c:f>
              <c:strCache>
                <c:ptCount val="6"/>
                <c:pt idx="0">
                  <c:v>REMUNERACIÓN POR SERVICIOS TÉCNICOS  </c:v>
                </c:pt>
                <c:pt idx="1">
                  <c:v>HONORARIOS </c:v>
                </c:pt>
                <c:pt idx="2">
                  <c:v>CAPACITACIÓN, BIENESTAR SOCIAL Y ESTÍMULOS </c:v>
                </c:pt>
                <c:pt idx="3">
                  <c:v>DOTACIÓN Y SUMINISTRO A TRABAJADORES </c:v>
                </c:pt>
                <c:pt idx="4">
                  <c:v>VIÁTICOS </c:v>
                </c:pt>
                <c:pt idx="5">
                  <c:v>OTROS GASTOS DE PERSONAL DIVERSOS </c:v>
                </c:pt>
              </c:strCache>
            </c:strRef>
          </c:cat>
          <c:val>
            <c:numRef>
              <c:f>NOBSA!$E$84:$E$89</c:f>
              <c:numCache>
                <c:formatCode>_-"$"* #,##0_-;\-"$"* #,##0_-;_-"$"* "-"??_-;_-@_-</c:formatCode>
                <c:ptCount val="6"/>
                <c:pt idx="0">
                  <c:v>0</c:v>
                </c:pt>
                <c:pt idx="1">
                  <c:v>2777643377</c:v>
                </c:pt>
                <c:pt idx="2">
                  <c:v>108171156</c:v>
                </c:pt>
                <c:pt idx="3">
                  <c:v>0</c:v>
                </c:pt>
                <c:pt idx="4">
                  <c:v>0</c:v>
                </c:pt>
                <c:pt idx="5">
                  <c:v>112478113</c:v>
                </c:pt>
              </c:numCache>
            </c:numRef>
          </c:val>
          <c:smooth val="0"/>
          <c:extLst>
            <c:ext xmlns:c16="http://schemas.microsoft.com/office/drawing/2014/chart" uri="{C3380CC4-5D6E-409C-BE32-E72D297353CC}">
              <c16:uniqueId val="{00000001-E711-4254-8C4A-38AA24769AEF}"/>
            </c:ext>
          </c:extLst>
        </c:ser>
        <c:ser>
          <c:idx val="2"/>
          <c:order val="2"/>
          <c:tx>
            <c:strRef>
              <c:f>NOBSA!$F$2</c:f>
              <c:strCache>
                <c:ptCount val="1"/>
                <c:pt idx="0">
                  <c:v>2018</c:v>
                </c:pt>
              </c:strCache>
            </c:strRef>
          </c:tx>
          <c:spPr>
            <a:ln w="28575" cap="rnd">
              <a:solidFill>
                <a:schemeClr val="accent3"/>
              </a:solidFill>
              <a:round/>
            </a:ln>
            <a:effectLst/>
          </c:spPr>
          <c:marker>
            <c:symbol val="none"/>
          </c:marker>
          <c:cat>
            <c:strRef>
              <c:f>NOBSA!$C$84:$C$89</c:f>
              <c:strCache>
                <c:ptCount val="6"/>
                <c:pt idx="0">
                  <c:v>REMUNERACIÓN POR SERVICIOS TÉCNICOS  </c:v>
                </c:pt>
                <c:pt idx="1">
                  <c:v>HONORARIOS </c:v>
                </c:pt>
                <c:pt idx="2">
                  <c:v>CAPACITACIÓN, BIENESTAR SOCIAL Y ESTÍMULOS </c:v>
                </c:pt>
                <c:pt idx="3">
                  <c:v>DOTACIÓN Y SUMINISTRO A TRABAJADORES </c:v>
                </c:pt>
                <c:pt idx="4">
                  <c:v>VIÁTICOS </c:v>
                </c:pt>
                <c:pt idx="5">
                  <c:v>OTROS GASTOS DE PERSONAL DIVERSOS </c:v>
                </c:pt>
              </c:strCache>
            </c:strRef>
          </c:cat>
          <c:val>
            <c:numRef>
              <c:f>NOBSA!$F$84:$F$89</c:f>
              <c:numCache>
                <c:formatCode>_-"$"* #,##0_-;\-"$"* #,##0_-;_-"$"* "-"??_-;_-@_-</c:formatCode>
                <c:ptCount val="6"/>
                <c:pt idx="0">
                  <c:v>0</c:v>
                </c:pt>
                <c:pt idx="1">
                  <c:v>2735312564</c:v>
                </c:pt>
                <c:pt idx="2">
                  <c:v>39828410</c:v>
                </c:pt>
                <c:pt idx="3">
                  <c:v>48547323</c:v>
                </c:pt>
                <c:pt idx="4">
                  <c:v>27599348</c:v>
                </c:pt>
                <c:pt idx="5">
                  <c:v>0.28000000000000003</c:v>
                </c:pt>
              </c:numCache>
            </c:numRef>
          </c:val>
          <c:smooth val="0"/>
          <c:extLst>
            <c:ext xmlns:c16="http://schemas.microsoft.com/office/drawing/2014/chart" uri="{C3380CC4-5D6E-409C-BE32-E72D297353CC}">
              <c16:uniqueId val="{00000002-E711-4254-8C4A-38AA24769AEF}"/>
            </c:ext>
          </c:extLst>
        </c:ser>
        <c:dLbls>
          <c:showLegendKey val="0"/>
          <c:showVal val="0"/>
          <c:showCatName val="0"/>
          <c:showSerName val="0"/>
          <c:showPercent val="0"/>
          <c:showBubbleSize val="0"/>
        </c:dLbls>
        <c:smooth val="0"/>
        <c:axId val="454589224"/>
        <c:axId val="454599064"/>
      </c:lineChart>
      <c:catAx>
        <c:axId val="454589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4599064"/>
        <c:crosses val="autoZero"/>
        <c:auto val="1"/>
        <c:lblAlgn val="ctr"/>
        <c:lblOffset val="100"/>
        <c:noMultiLvlLbl val="0"/>
      </c:catAx>
      <c:valAx>
        <c:axId val="45459906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4589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NOBSA!$C$90</c:f>
              <c:strCache>
                <c:ptCount val="1"/>
                <c:pt idx="0">
                  <c:v>GENERALES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NOBSA!$D$90:$F$90</c:f>
              <c:numCache>
                <c:formatCode>_-"$"* #,##0_-;\-"$"* #,##0_-;_-"$"* "-"??_-;_-@_-</c:formatCode>
                <c:ptCount val="3"/>
                <c:pt idx="0">
                  <c:v>1064182127</c:v>
                </c:pt>
                <c:pt idx="1">
                  <c:v>1153214882</c:v>
                </c:pt>
                <c:pt idx="2">
                  <c:v>1437305588</c:v>
                </c:pt>
              </c:numCache>
            </c:numRef>
          </c:val>
          <c:extLst>
            <c:ext xmlns:c16="http://schemas.microsoft.com/office/drawing/2014/chart" uri="{C3380CC4-5D6E-409C-BE32-E72D297353CC}">
              <c16:uniqueId val="{00000000-7876-453C-A46F-DA355893BB06}"/>
            </c:ext>
          </c:extLst>
        </c:ser>
        <c:dLbls>
          <c:dLblPos val="outEnd"/>
          <c:showLegendKey val="0"/>
          <c:showVal val="1"/>
          <c:showCatName val="0"/>
          <c:showSerName val="0"/>
          <c:showPercent val="0"/>
          <c:showBubbleSize val="0"/>
        </c:dLbls>
        <c:gapWidth val="80"/>
        <c:overlap val="25"/>
        <c:axId val="445419560"/>
        <c:axId val="445419888"/>
      </c:barChart>
      <c:catAx>
        <c:axId val="44541956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45419888"/>
        <c:crosses val="autoZero"/>
        <c:auto val="1"/>
        <c:lblAlgn val="ctr"/>
        <c:lblOffset val="100"/>
        <c:noMultiLvlLbl val="0"/>
      </c:catAx>
      <c:valAx>
        <c:axId val="445419888"/>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4541956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NOBSA!$D$2</c:f>
              <c:strCache>
                <c:ptCount val="1"/>
                <c:pt idx="0">
                  <c:v>2020</c:v>
                </c:pt>
              </c:strCache>
            </c:strRef>
          </c:tx>
          <c:spPr>
            <a:ln w="28575" cap="rnd">
              <a:solidFill>
                <a:schemeClr val="accent1"/>
              </a:solidFill>
              <a:round/>
            </a:ln>
            <a:effectLst/>
          </c:spPr>
          <c:marker>
            <c:symbol val="none"/>
          </c:marker>
          <c:cat>
            <c:strRef>
              <c:f>NOBSA!$C$91:$C$104</c:f>
              <c:strCache>
                <c:ptCount val="14"/>
                <c:pt idx="0">
                  <c:v>VIGILANCIA Y SEGURIDAD </c:v>
                </c:pt>
                <c:pt idx="1">
                  <c:v>MATERIALES Y SUMINISTROS </c:v>
                </c:pt>
                <c:pt idx="2">
                  <c:v>MANTENIMIENTO </c:v>
                </c:pt>
                <c:pt idx="3">
                  <c:v>SERVICIOS PÚBLICOS </c:v>
                </c:pt>
                <c:pt idx="4">
                  <c:v>ARRENDAMIENTO OPERATIVO </c:v>
                </c:pt>
                <c:pt idx="5">
                  <c:v>VIÁTICOS Y GASTOS DE VIAJE </c:v>
                </c:pt>
                <c:pt idx="6">
                  <c:v>PUBLICIDAD Y PROPAGANDA </c:v>
                </c:pt>
                <c:pt idx="7">
                  <c:v>IMPRESOS, PUBLICACIONES, SUSCRIPCIONES Y AFILIACIONES </c:v>
                </c:pt>
                <c:pt idx="8">
                  <c:v>COMUNICACIONES Y TRANSPORTE </c:v>
                </c:pt>
                <c:pt idx="9">
                  <c:v>SEGUROS GENERALES </c:v>
                </c:pt>
                <c:pt idx="10">
                  <c:v>COMBUSTIBLES Y LUBRICANTES </c:v>
                </c:pt>
                <c:pt idx="11">
                  <c:v>GASTOS LEGALES </c:v>
                </c:pt>
                <c:pt idx="12">
                  <c:v>INTANGIBLES </c:v>
                </c:pt>
                <c:pt idx="13">
                  <c:v>OTROS GASTOS GENERALES </c:v>
                </c:pt>
              </c:strCache>
            </c:strRef>
          </c:cat>
          <c:val>
            <c:numRef>
              <c:f>NOBSA!$D$91:$D$104</c:f>
              <c:numCache>
                <c:formatCode>_-"$"* #,##0_-;\-"$"* #,##0_-;_-"$"* "-"??_-;_-@_-</c:formatCode>
                <c:ptCount val="14"/>
                <c:pt idx="0">
                  <c:v>129024953</c:v>
                </c:pt>
                <c:pt idx="1">
                  <c:v>266997097</c:v>
                </c:pt>
                <c:pt idx="2">
                  <c:v>21033494</c:v>
                </c:pt>
                <c:pt idx="3">
                  <c:v>390446559</c:v>
                </c:pt>
                <c:pt idx="4">
                  <c:v>0</c:v>
                </c:pt>
                <c:pt idx="5">
                  <c:v>5057798</c:v>
                </c:pt>
                <c:pt idx="6">
                  <c:v>7000000</c:v>
                </c:pt>
                <c:pt idx="7">
                  <c:v>11108000</c:v>
                </c:pt>
                <c:pt idx="8">
                  <c:v>17820091</c:v>
                </c:pt>
                <c:pt idx="9">
                  <c:v>46954591</c:v>
                </c:pt>
                <c:pt idx="10">
                  <c:v>64783195</c:v>
                </c:pt>
                <c:pt idx="11">
                  <c:v>1000000</c:v>
                </c:pt>
                <c:pt idx="12">
                  <c:v>5022675</c:v>
                </c:pt>
                <c:pt idx="13">
                  <c:v>97933673</c:v>
                </c:pt>
              </c:numCache>
            </c:numRef>
          </c:val>
          <c:smooth val="0"/>
          <c:extLst>
            <c:ext xmlns:c16="http://schemas.microsoft.com/office/drawing/2014/chart" uri="{C3380CC4-5D6E-409C-BE32-E72D297353CC}">
              <c16:uniqueId val="{00000000-3852-4E62-8406-453201CB5E74}"/>
            </c:ext>
          </c:extLst>
        </c:ser>
        <c:ser>
          <c:idx val="1"/>
          <c:order val="1"/>
          <c:tx>
            <c:strRef>
              <c:f>NOBSA!$E$2</c:f>
              <c:strCache>
                <c:ptCount val="1"/>
                <c:pt idx="0">
                  <c:v>2019</c:v>
                </c:pt>
              </c:strCache>
            </c:strRef>
          </c:tx>
          <c:spPr>
            <a:ln w="28575" cap="rnd">
              <a:solidFill>
                <a:schemeClr val="accent2"/>
              </a:solidFill>
              <a:round/>
            </a:ln>
            <a:effectLst/>
          </c:spPr>
          <c:marker>
            <c:symbol val="none"/>
          </c:marker>
          <c:cat>
            <c:strRef>
              <c:f>NOBSA!$C$91:$C$104</c:f>
              <c:strCache>
                <c:ptCount val="14"/>
                <c:pt idx="0">
                  <c:v>VIGILANCIA Y SEGURIDAD </c:v>
                </c:pt>
                <c:pt idx="1">
                  <c:v>MATERIALES Y SUMINISTROS </c:v>
                </c:pt>
                <c:pt idx="2">
                  <c:v>MANTENIMIENTO </c:v>
                </c:pt>
                <c:pt idx="3">
                  <c:v>SERVICIOS PÚBLICOS </c:v>
                </c:pt>
                <c:pt idx="4">
                  <c:v>ARRENDAMIENTO OPERATIVO </c:v>
                </c:pt>
                <c:pt idx="5">
                  <c:v>VIÁTICOS Y GASTOS DE VIAJE </c:v>
                </c:pt>
                <c:pt idx="6">
                  <c:v>PUBLICIDAD Y PROPAGANDA </c:v>
                </c:pt>
                <c:pt idx="7">
                  <c:v>IMPRESOS, PUBLICACIONES, SUSCRIPCIONES Y AFILIACIONES </c:v>
                </c:pt>
                <c:pt idx="8">
                  <c:v>COMUNICACIONES Y TRANSPORTE </c:v>
                </c:pt>
                <c:pt idx="9">
                  <c:v>SEGUROS GENERALES </c:v>
                </c:pt>
                <c:pt idx="10">
                  <c:v>COMBUSTIBLES Y LUBRICANTES </c:v>
                </c:pt>
                <c:pt idx="11">
                  <c:v>GASTOS LEGALES </c:v>
                </c:pt>
                <c:pt idx="12">
                  <c:v>INTANGIBLES </c:v>
                </c:pt>
                <c:pt idx="13">
                  <c:v>OTROS GASTOS GENERALES </c:v>
                </c:pt>
              </c:strCache>
            </c:strRef>
          </c:cat>
          <c:val>
            <c:numRef>
              <c:f>NOBSA!$E$91:$E$104</c:f>
              <c:numCache>
                <c:formatCode>_-"$"* #,##0_-;\-"$"* #,##0_-;_-"$"* "-"??_-;_-@_-</c:formatCode>
                <c:ptCount val="14"/>
                <c:pt idx="0">
                  <c:v>4005855</c:v>
                </c:pt>
                <c:pt idx="1">
                  <c:v>169820997</c:v>
                </c:pt>
                <c:pt idx="2">
                  <c:v>89260234</c:v>
                </c:pt>
                <c:pt idx="3">
                  <c:v>488795084</c:v>
                </c:pt>
                <c:pt idx="4">
                  <c:v>1450000</c:v>
                </c:pt>
                <c:pt idx="5">
                  <c:v>31224178</c:v>
                </c:pt>
                <c:pt idx="6">
                  <c:v>11171596</c:v>
                </c:pt>
                <c:pt idx="7">
                  <c:v>31669548</c:v>
                </c:pt>
                <c:pt idx="8">
                  <c:v>21307542</c:v>
                </c:pt>
                <c:pt idx="9">
                  <c:v>26390212</c:v>
                </c:pt>
                <c:pt idx="10">
                  <c:v>176485124</c:v>
                </c:pt>
                <c:pt idx="11">
                  <c:v>18538801</c:v>
                </c:pt>
                <c:pt idx="12">
                  <c:v>10581250</c:v>
                </c:pt>
                <c:pt idx="13">
                  <c:v>45514459</c:v>
                </c:pt>
              </c:numCache>
            </c:numRef>
          </c:val>
          <c:smooth val="0"/>
          <c:extLst>
            <c:ext xmlns:c16="http://schemas.microsoft.com/office/drawing/2014/chart" uri="{C3380CC4-5D6E-409C-BE32-E72D297353CC}">
              <c16:uniqueId val="{00000001-3852-4E62-8406-453201CB5E74}"/>
            </c:ext>
          </c:extLst>
        </c:ser>
        <c:ser>
          <c:idx val="2"/>
          <c:order val="2"/>
          <c:tx>
            <c:strRef>
              <c:f>NOBSA!$F$2</c:f>
              <c:strCache>
                <c:ptCount val="1"/>
                <c:pt idx="0">
                  <c:v>2018</c:v>
                </c:pt>
              </c:strCache>
            </c:strRef>
          </c:tx>
          <c:spPr>
            <a:ln w="28575" cap="rnd">
              <a:solidFill>
                <a:schemeClr val="accent3"/>
              </a:solidFill>
              <a:round/>
            </a:ln>
            <a:effectLst/>
          </c:spPr>
          <c:marker>
            <c:symbol val="none"/>
          </c:marker>
          <c:cat>
            <c:strRef>
              <c:f>NOBSA!$C$91:$C$104</c:f>
              <c:strCache>
                <c:ptCount val="14"/>
                <c:pt idx="0">
                  <c:v>VIGILANCIA Y SEGURIDAD </c:v>
                </c:pt>
                <c:pt idx="1">
                  <c:v>MATERIALES Y SUMINISTROS </c:v>
                </c:pt>
                <c:pt idx="2">
                  <c:v>MANTENIMIENTO </c:v>
                </c:pt>
                <c:pt idx="3">
                  <c:v>SERVICIOS PÚBLICOS </c:v>
                </c:pt>
                <c:pt idx="4">
                  <c:v>ARRENDAMIENTO OPERATIVO </c:v>
                </c:pt>
                <c:pt idx="5">
                  <c:v>VIÁTICOS Y GASTOS DE VIAJE </c:v>
                </c:pt>
                <c:pt idx="6">
                  <c:v>PUBLICIDAD Y PROPAGANDA </c:v>
                </c:pt>
                <c:pt idx="7">
                  <c:v>IMPRESOS, PUBLICACIONES, SUSCRIPCIONES Y AFILIACIONES </c:v>
                </c:pt>
                <c:pt idx="8">
                  <c:v>COMUNICACIONES Y TRANSPORTE </c:v>
                </c:pt>
                <c:pt idx="9">
                  <c:v>SEGUROS GENERALES </c:v>
                </c:pt>
                <c:pt idx="10">
                  <c:v>COMBUSTIBLES Y LUBRICANTES </c:v>
                </c:pt>
                <c:pt idx="11">
                  <c:v>GASTOS LEGALES </c:v>
                </c:pt>
                <c:pt idx="12">
                  <c:v>INTANGIBLES </c:v>
                </c:pt>
                <c:pt idx="13">
                  <c:v>OTROS GASTOS GENERALES </c:v>
                </c:pt>
              </c:strCache>
            </c:strRef>
          </c:cat>
          <c:val>
            <c:numRef>
              <c:f>NOBSA!$F$91:$F$104</c:f>
              <c:numCache>
                <c:formatCode>_-"$"* #,##0_-;\-"$"* #,##0_-;_-"$"* "-"??_-;_-@_-</c:formatCode>
                <c:ptCount val="14"/>
                <c:pt idx="0">
                  <c:v>0</c:v>
                </c:pt>
                <c:pt idx="1">
                  <c:v>487905945</c:v>
                </c:pt>
                <c:pt idx="2">
                  <c:v>43974558</c:v>
                </c:pt>
                <c:pt idx="3">
                  <c:v>517809037</c:v>
                </c:pt>
                <c:pt idx="4">
                  <c:v>1460000</c:v>
                </c:pt>
                <c:pt idx="5">
                  <c:v>29705891</c:v>
                </c:pt>
                <c:pt idx="6">
                  <c:v>18037460</c:v>
                </c:pt>
                <c:pt idx="7">
                  <c:v>14280000</c:v>
                </c:pt>
                <c:pt idx="8">
                  <c:v>6115086</c:v>
                </c:pt>
                <c:pt idx="9">
                  <c:v>33092708</c:v>
                </c:pt>
                <c:pt idx="10">
                  <c:v>190001073</c:v>
                </c:pt>
                <c:pt idx="11">
                  <c:v>7279162</c:v>
                </c:pt>
                <c:pt idx="12">
                  <c:v>11756704</c:v>
                </c:pt>
                <c:pt idx="13">
                  <c:v>75550855</c:v>
                </c:pt>
              </c:numCache>
            </c:numRef>
          </c:val>
          <c:smooth val="0"/>
          <c:extLst>
            <c:ext xmlns:c16="http://schemas.microsoft.com/office/drawing/2014/chart" uri="{C3380CC4-5D6E-409C-BE32-E72D297353CC}">
              <c16:uniqueId val="{00000002-3852-4E62-8406-453201CB5E74}"/>
            </c:ext>
          </c:extLst>
        </c:ser>
        <c:dLbls>
          <c:showLegendKey val="0"/>
          <c:showVal val="0"/>
          <c:showCatName val="0"/>
          <c:showSerName val="0"/>
          <c:showPercent val="0"/>
          <c:showBubbleSize val="0"/>
        </c:dLbls>
        <c:smooth val="0"/>
        <c:axId val="537273728"/>
        <c:axId val="536059832"/>
      </c:lineChart>
      <c:catAx>
        <c:axId val="53727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6059832"/>
        <c:crosses val="autoZero"/>
        <c:auto val="1"/>
        <c:lblAlgn val="ctr"/>
        <c:lblOffset val="100"/>
        <c:noMultiLvlLbl val="0"/>
      </c:catAx>
      <c:valAx>
        <c:axId val="53605983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7273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NOBSA!$C$105</c:f>
              <c:strCache>
                <c:ptCount val="1"/>
                <c:pt idx="0">
                  <c:v>IMPUESTOS, CONTRIBUCIONES Y TASAS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NOBSA!$D$105:$F$105</c:f>
              <c:numCache>
                <c:formatCode>_-"$"* #,##0_-;\-"$"* #,##0_-;_-"$"* "-"??_-;_-@_-</c:formatCode>
                <c:ptCount val="3"/>
                <c:pt idx="0">
                  <c:v>11290725</c:v>
                </c:pt>
                <c:pt idx="1">
                  <c:v>917070797</c:v>
                </c:pt>
                <c:pt idx="2">
                  <c:v>0</c:v>
                </c:pt>
              </c:numCache>
            </c:numRef>
          </c:val>
          <c:extLst>
            <c:ext xmlns:c16="http://schemas.microsoft.com/office/drawing/2014/chart" uri="{C3380CC4-5D6E-409C-BE32-E72D297353CC}">
              <c16:uniqueId val="{00000000-2140-43D3-997F-A4BDB64AAB8A}"/>
            </c:ext>
          </c:extLst>
        </c:ser>
        <c:dLbls>
          <c:dLblPos val="outEnd"/>
          <c:showLegendKey val="0"/>
          <c:showVal val="1"/>
          <c:showCatName val="0"/>
          <c:showSerName val="0"/>
          <c:showPercent val="0"/>
          <c:showBubbleSize val="0"/>
        </c:dLbls>
        <c:gapWidth val="80"/>
        <c:overlap val="25"/>
        <c:axId val="534372568"/>
        <c:axId val="534372896"/>
      </c:barChart>
      <c:catAx>
        <c:axId val="53437256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4372896"/>
        <c:crosses val="autoZero"/>
        <c:auto val="1"/>
        <c:lblAlgn val="ctr"/>
        <c:lblOffset val="100"/>
        <c:noMultiLvlLbl val="0"/>
      </c:catAx>
      <c:valAx>
        <c:axId val="534372896"/>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43725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NOBSA!$C$106</c:f>
              <c:strCache>
                <c:ptCount val="1"/>
                <c:pt idx="0">
                  <c:v>TASAS </c:v>
                </c:pt>
              </c:strCache>
            </c:strRef>
          </c:tx>
          <c:spPr>
            <a:ln w="28575" cap="rnd">
              <a:solidFill>
                <a:schemeClr val="accent1"/>
              </a:solidFill>
              <a:round/>
            </a:ln>
            <a:effectLst/>
          </c:spPr>
          <c:marker>
            <c:symbol val="none"/>
          </c:marker>
          <c:cat>
            <c:numRef>
              <c:f>NOBSA!$D$2:$F$2</c:f>
              <c:numCache>
                <c:formatCode>General</c:formatCode>
                <c:ptCount val="3"/>
                <c:pt idx="0">
                  <c:v>2020</c:v>
                </c:pt>
                <c:pt idx="1">
                  <c:v>2019</c:v>
                </c:pt>
                <c:pt idx="2">
                  <c:v>2018</c:v>
                </c:pt>
              </c:numCache>
            </c:numRef>
          </c:cat>
          <c:val>
            <c:numRef>
              <c:f>NOBSA!$D$106:$F$106</c:f>
              <c:numCache>
                <c:formatCode>_-"$"* #,##0_-;\-"$"* #,##0_-;_-"$"* "-"??_-;_-@_-</c:formatCode>
                <c:ptCount val="3"/>
                <c:pt idx="0">
                  <c:v>11290725</c:v>
                </c:pt>
                <c:pt idx="1">
                  <c:v>614685484</c:v>
                </c:pt>
                <c:pt idx="2">
                  <c:v>0</c:v>
                </c:pt>
              </c:numCache>
            </c:numRef>
          </c:val>
          <c:smooth val="0"/>
          <c:extLst>
            <c:ext xmlns:c16="http://schemas.microsoft.com/office/drawing/2014/chart" uri="{C3380CC4-5D6E-409C-BE32-E72D297353CC}">
              <c16:uniqueId val="{00000000-1388-491B-AA8C-9AD79A46A100}"/>
            </c:ext>
          </c:extLst>
        </c:ser>
        <c:ser>
          <c:idx val="1"/>
          <c:order val="1"/>
          <c:tx>
            <c:strRef>
              <c:f>NOBSA!$C$107</c:f>
              <c:strCache>
                <c:ptCount val="1"/>
                <c:pt idx="0">
                  <c:v>SOBRETASA AMBIENTAL </c:v>
                </c:pt>
              </c:strCache>
            </c:strRef>
          </c:tx>
          <c:spPr>
            <a:ln w="28575" cap="rnd">
              <a:solidFill>
                <a:schemeClr val="accent2"/>
              </a:solidFill>
              <a:round/>
            </a:ln>
            <a:effectLst/>
          </c:spPr>
          <c:marker>
            <c:symbol val="none"/>
          </c:marker>
          <c:cat>
            <c:numRef>
              <c:f>NOBSA!$D$2:$F$2</c:f>
              <c:numCache>
                <c:formatCode>General</c:formatCode>
                <c:ptCount val="3"/>
                <c:pt idx="0">
                  <c:v>2020</c:v>
                </c:pt>
                <c:pt idx="1">
                  <c:v>2019</c:v>
                </c:pt>
                <c:pt idx="2">
                  <c:v>2018</c:v>
                </c:pt>
              </c:numCache>
            </c:numRef>
          </c:cat>
          <c:val>
            <c:numRef>
              <c:f>NOBSA!$D$107:$F$107</c:f>
              <c:numCache>
                <c:formatCode>_-"$"* #,##0_-;\-"$"* #,##0_-;_-"$"* "-"??_-;_-@_-</c:formatCode>
                <c:ptCount val="3"/>
                <c:pt idx="0">
                  <c:v>0</c:v>
                </c:pt>
                <c:pt idx="1">
                  <c:v>302385313</c:v>
                </c:pt>
                <c:pt idx="2">
                  <c:v>0</c:v>
                </c:pt>
              </c:numCache>
            </c:numRef>
          </c:val>
          <c:smooth val="0"/>
          <c:extLst>
            <c:ext xmlns:c16="http://schemas.microsoft.com/office/drawing/2014/chart" uri="{C3380CC4-5D6E-409C-BE32-E72D297353CC}">
              <c16:uniqueId val="{00000001-1388-491B-AA8C-9AD79A46A100}"/>
            </c:ext>
          </c:extLst>
        </c:ser>
        <c:dLbls>
          <c:showLegendKey val="0"/>
          <c:showVal val="0"/>
          <c:showCatName val="0"/>
          <c:showSerName val="0"/>
          <c:showPercent val="0"/>
          <c:showBubbleSize val="0"/>
        </c:dLbls>
        <c:smooth val="0"/>
        <c:axId val="541400888"/>
        <c:axId val="541401216"/>
      </c:lineChart>
      <c:catAx>
        <c:axId val="541400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1401216"/>
        <c:crosses val="autoZero"/>
        <c:auto val="1"/>
        <c:lblAlgn val="ctr"/>
        <c:lblOffset val="100"/>
        <c:noMultiLvlLbl val="0"/>
      </c:catAx>
      <c:valAx>
        <c:axId val="54140121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1400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NOBSA!$C$108</c:f>
              <c:strCache>
                <c:ptCount val="1"/>
                <c:pt idx="0">
                  <c:v>GASTO PÚBLICO SOCIAL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NOBSA!$D$108:$F$108</c:f>
              <c:numCache>
                <c:formatCode>_-"$"* #,##0_-;\-"$"* #,##0_-;_-"$"* "-"??_-;_-@_-</c:formatCode>
                <c:ptCount val="3"/>
                <c:pt idx="0">
                  <c:v>10798120096</c:v>
                </c:pt>
                <c:pt idx="1">
                  <c:v>18815995468</c:v>
                </c:pt>
                <c:pt idx="2">
                  <c:v>11759529794</c:v>
                </c:pt>
              </c:numCache>
            </c:numRef>
          </c:val>
          <c:extLst>
            <c:ext xmlns:c16="http://schemas.microsoft.com/office/drawing/2014/chart" uri="{C3380CC4-5D6E-409C-BE32-E72D297353CC}">
              <c16:uniqueId val="{00000000-5A6C-4524-BD25-A150498B1C7B}"/>
            </c:ext>
          </c:extLst>
        </c:ser>
        <c:dLbls>
          <c:dLblPos val="outEnd"/>
          <c:showLegendKey val="0"/>
          <c:showVal val="1"/>
          <c:showCatName val="0"/>
          <c:showSerName val="0"/>
          <c:showPercent val="0"/>
          <c:showBubbleSize val="0"/>
        </c:dLbls>
        <c:gapWidth val="80"/>
        <c:overlap val="25"/>
        <c:axId val="290754216"/>
        <c:axId val="290752248"/>
      </c:barChart>
      <c:catAx>
        <c:axId val="29075421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0752248"/>
        <c:crosses val="autoZero"/>
        <c:auto val="1"/>
        <c:lblAlgn val="ctr"/>
        <c:lblOffset val="100"/>
        <c:noMultiLvlLbl val="0"/>
      </c:catAx>
      <c:valAx>
        <c:axId val="290752248"/>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075421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NOBSA!$C$109</c:f>
              <c:strCache>
                <c:ptCount val="1"/>
                <c:pt idx="0">
                  <c:v>EDUCACIÓN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NOBSA!$D$109:$F$109</c:f>
              <c:numCache>
                <c:formatCode>_-"$"* #,##0_-;\-"$"* #,##0_-;_-"$"* "-"??_-;_-@_-</c:formatCode>
                <c:ptCount val="3"/>
                <c:pt idx="0">
                  <c:v>1081018451</c:v>
                </c:pt>
                <c:pt idx="1">
                  <c:v>1953328095</c:v>
                </c:pt>
                <c:pt idx="2">
                  <c:v>2000858565</c:v>
                </c:pt>
              </c:numCache>
            </c:numRef>
          </c:val>
          <c:extLst>
            <c:ext xmlns:c16="http://schemas.microsoft.com/office/drawing/2014/chart" uri="{C3380CC4-5D6E-409C-BE32-E72D297353CC}">
              <c16:uniqueId val="{00000000-0F33-4BD2-B321-970FE71E5D68}"/>
            </c:ext>
          </c:extLst>
        </c:ser>
        <c:dLbls>
          <c:dLblPos val="outEnd"/>
          <c:showLegendKey val="0"/>
          <c:showVal val="1"/>
          <c:showCatName val="0"/>
          <c:showSerName val="0"/>
          <c:showPercent val="0"/>
          <c:showBubbleSize val="0"/>
        </c:dLbls>
        <c:gapWidth val="80"/>
        <c:overlap val="25"/>
        <c:axId val="531696336"/>
        <c:axId val="531696992"/>
      </c:barChart>
      <c:catAx>
        <c:axId val="53169633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1696992"/>
        <c:crosses val="autoZero"/>
        <c:auto val="1"/>
        <c:lblAlgn val="ctr"/>
        <c:lblOffset val="100"/>
        <c:noMultiLvlLbl val="0"/>
      </c:catAx>
      <c:valAx>
        <c:axId val="531696992"/>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169633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NOBSA!$C$110</c:f>
              <c:strCache>
                <c:ptCount val="1"/>
                <c:pt idx="0">
                  <c:v>ASIGNACIÓN DE BIENES Y SERVICIOS </c:v>
                </c:pt>
              </c:strCache>
            </c:strRef>
          </c:tx>
          <c:spPr>
            <a:ln w="28575" cap="rnd">
              <a:solidFill>
                <a:schemeClr val="accent1"/>
              </a:solidFill>
              <a:round/>
            </a:ln>
            <a:effectLst/>
          </c:spPr>
          <c:marker>
            <c:symbol val="none"/>
          </c:marker>
          <c:cat>
            <c:numRef>
              <c:f>NOBSA!$D$2:$F$2</c:f>
              <c:numCache>
                <c:formatCode>General</c:formatCode>
                <c:ptCount val="3"/>
                <c:pt idx="0">
                  <c:v>2020</c:v>
                </c:pt>
                <c:pt idx="1">
                  <c:v>2019</c:v>
                </c:pt>
                <c:pt idx="2">
                  <c:v>2018</c:v>
                </c:pt>
              </c:numCache>
            </c:numRef>
          </c:cat>
          <c:val>
            <c:numRef>
              <c:f>NOBSA!$D$110:$F$110</c:f>
              <c:numCache>
                <c:formatCode>_-"$"* #,##0_-;\-"$"* #,##0_-;_-"$"* "-"??_-;_-@_-</c:formatCode>
                <c:ptCount val="3"/>
                <c:pt idx="0">
                  <c:v>1081018451</c:v>
                </c:pt>
                <c:pt idx="1">
                  <c:v>1953328095</c:v>
                </c:pt>
                <c:pt idx="2">
                  <c:v>2000858565</c:v>
                </c:pt>
              </c:numCache>
            </c:numRef>
          </c:val>
          <c:smooth val="0"/>
          <c:extLst>
            <c:ext xmlns:c16="http://schemas.microsoft.com/office/drawing/2014/chart" uri="{C3380CC4-5D6E-409C-BE32-E72D297353CC}">
              <c16:uniqueId val="{00000000-6535-4E39-9E44-985E18614582}"/>
            </c:ext>
          </c:extLst>
        </c:ser>
        <c:dLbls>
          <c:showLegendKey val="0"/>
          <c:showVal val="0"/>
          <c:showCatName val="0"/>
          <c:showSerName val="0"/>
          <c:showPercent val="0"/>
          <c:showBubbleSize val="0"/>
        </c:dLbls>
        <c:smooth val="0"/>
        <c:axId val="458613880"/>
        <c:axId val="458614208"/>
      </c:lineChart>
      <c:catAx>
        <c:axId val="45861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614208"/>
        <c:crosses val="autoZero"/>
        <c:auto val="1"/>
        <c:lblAlgn val="ctr"/>
        <c:lblOffset val="100"/>
        <c:noMultiLvlLbl val="0"/>
      </c:catAx>
      <c:valAx>
        <c:axId val="45861420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61388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NOBSA!$C$111</c:f>
              <c:strCache>
                <c:ptCount val="1"/>
                <c:pt idx="0">
                  <c:v>SALUD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NOBSA!$D$111:$F$111</c:f>
              <c:numCache>
                <c:formatCode>_-"$"* #,##0_-;\-"$"* #,##0_-;_-"$"* "-"??_-;_-@_-</c:formatCode>
                <c:ptCount val="3"/>
                <c:pt idx="0">
                  <c:v>6356352704</c:v>
                </c:pt>
                <c:pt idx="1">
                  <c:v>6065627807</c:v>
                </c:pt>
                <c:pt idx="2">
                  <c:v>5144602706</c:v>
                </c:pt>
              </c:numCache>
            </c:numRef>
          </c:val>
          <c:extLst>
            <c:ext xmlns:c16="http://schemas.microsoft.com/office/drawing/2014/chart" uri="{C3380CC4-5D6E-409C-BE32-E72D297353CC}">
              <c16:uniqueId val="{00000000-D24B-4DD1-94B0-2DE20BD7B210}"/>
            </c:ext>
          </c:extLst>
        </c:ser>
        <c:dLbls>
          <c:dLblPos val="outEnd"/>
          <c:showLegendKey val="0"/>
          <c:showVal val="1"/>
          <c:showCatName val="0"/>
          <c:showSerName val="0"/>
          <c:showPercent val="0"/>
          <c:showBubbleSize val="0"/>
        </c:dLbls>
        <c:gapWidth val="80"/>
        <c:overlap val="25"/>
        <c:axId val="538889264"/>
        <c:axId val="538884344"/>
      </c:barChart>
      <c:catAx>
        <c:axId val="53888926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8884344"/>
        <c:crosses val="autoZero"/>
        <c:auto val="1"/>
        <c:lblAlgn val="ctr"/>
        <c:lblOffset val="100"/>
        <c:noMultiLvlLbl val="0"/>
      </c:catAx>
      <c:valAx>
        <c:axId val="53888434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888926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NOBSA!$C$112</c:f>
              <c:strCache>
                <c:ptCount val="1"/>
                <c:pt idx="0">
                  <c:v>ASIGNACIÓN DE BIENES Y SERVICIOS </c:v>
                </c:pt>
              </c:strCache>
            </c:strRef>
          </c:tx>
          <c:spPr>
            <a:ln w="28575" cap="rnd">
              <a:solidFill>
                <a:schemeClr val="accent1"/>
              </a:solidFill>
              <a:round/>
            </a:ln>
            <a:effectLst/>
          </c:spPr>
          <c:marker>
            <c:symbol val="none"/>
          </c:marker>
          <c:cat>
            <c:numRef>
              <c:f>NOBSA!$D$2:$F$2</c:f>
              <c:numCache>
                <c:formatCode>General</c:formatCode>
                <c:ptCount val="3"/>
                <c:pt idx="0">
                  <c:v>2020</c:v>
                </c:pt>
                <c:pt idx="1">
                  <c:v>2019</c:v>
                </c:pt>
                <c:pt idx="2">
                  <c:v>2018</c:v>
                </c:pt>
              </c:numCache>
            </c:numRef>
          </c:cat>
          <c:val>
            <c:numRef>
              <c:f>NOBSA!$D$112:$F$112</c:f>
              <c:numCache>
                <c:formatCode>_-"$"* #,##0_-;\-"$"* #,##0_-;_-"$"* "-"??_-;_-@_-</c:formatCode>
                <c:ptCount val="3"/>
                <c:pt idx="0">
                  <c:v>807257829</c:v>
                </c:pt>
                <c:pt idx="1">
                  <c:v>900006571</c:v>
                </c:pt>
                <c:pt idx="2">
                  <c:v>1001127360</c:v>
                </c:pt>
              </c:numCache>
            </c:numRef>
          </c:val>
          <c:smooth val="0"/>
          <c:extLst>
            <c:ext xmlns:c16="http://schemas.microsoft.com/office/drawing/2014/chart" uri="{C3380CC4-5D6E-409C-BE32-E72D297353CC}">
              <c16:uniqueId val="{00000000-2B84-42EA-9C3D-B2404203B3C9}"/>
            </c:ext>
          </c:extLst>
        </c:ser>
        <c:ser>
          <c:idx val="1"/>
          <c:order val="1"/>
          <c:tx>
            <c:strRef>
              <c:f>NOBSA!$C$113</c:f>
              <c:strCache>
                <c:ptCount val="1"/>
                <c:pt idx="0">
                  <c:v>UNIDAD DE PAGO POR CAPITACIÓN DEL RÉGIMEN SUBSIDIADO (UPC-S) </c:v>
                </c:pt>
              </c:strCache>
            </c:strRef>
          </c:tx>
          <c:spPr>
            <a:ln w="28575" cap="rnd">
              <a:solidFill>
                <a:schemeClr val="accent2"/>
              </a:solidFill>
              <a:round/>
            </a:ln>
            <a:effectLst/>
          </c:spPr>
          <c:marker>
            <c:symbol val="none"/>
          </c:marker>
          <c:cat>
            <c:numRef>
              <c:f>NOBSA!$D$2:$F$2</c:f>
              <c:numCache>
                <c:formatCode>General</c:formatCode>
                <c:ptCount val="3"/>
                <c:pt idx="0">
                  <c:v>2020</c:v>
                </c:pt>
                <c:pt idx="1">
                  <c:v>2019</c:v>
                </c:pt>
                <c:pt idx="2">
                  <c:v>2018</c:v>
                </c:pt>
              </c:numCache>
            </c:numRef>
          </c:cat>
          <c:val>
            <c:numRef>
              <c:f>NOBSA!$D$113:$F$113</c:f>
              <c:numCache>
                <c:formatCode>_-"$"* #,##0_-;\-"$"* #,##0_-;_-"$"* "-"??_-;_-@_-</c:formatCode>
                <c:ptCount val="3"/>
                <c:pt idx="0">
                  <c:v>5549094875</c:v>
                </c:pt>
                <c:pt idx="1">
                  <c:v>5165621236</c:v>
                </c:pt>
                <c:pt idx="2">
                  <c:v>4143475346</c:v>
                </c:pt>
              </c:numCache>
            </c:numRef>
          </c:val>
          <c:smooth val="0"/>
          <c:extLst>
            <c:ext xmlns:c16="http://schemas.microsoft.com/office/drawing/2014/chart" uri="{C3380CC4-5D6E-409C-BE32-E72D297353CC}">
              <c16:uniqueId val="{00000001-2B84-42EA-9C3D-B2404203B3C9}"/>
            </c:ext>
          </c:extLst>
        </c:ser>
        <c:dLbls>
          <c:showLegendKey val="0"/>
          <c:showVal val="0"/>
          <c:showCatName val="0"/>
          <c:showSerName val="0"/>
          <c:showPercent val="0"/>
          <c:showBubbleSize val="0"/>
        </c:dLbls>
        <c:smooth val="0"/>
        <c:axId val="346072152"/>
        <c:axId val="346070184"/>
      </c:lineChart>
      <c:catAx>
        <c:axId val="346072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6070184"/>
        <c:crosses val="autoZero"/>
        <c:auto val="1"/>
        <c:lblAlgn val="ctr"/>
        <c:lblOffset val="100"/>
        <c:noMultiLvlLbl val="0"/>
      </c:catAx>
      <c:valAx>
        <c:axId val="34607018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6072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DUITAMA!$D$61:$F$61</c:f>
              <c:numCache>
                <c:formatCode>_-"$"* #,##0_-;\-"$"* #,##0_-;_-"$"* "-"??_-;_-@_-</c:formatCode>
                <c:ptCount val="3"/>
                <c:pt idx="0">
                  <c:v>2193969480</c:v>
                </c:pt>
                <c:pt idx="1">
                  <c:v>2460849093</c:v>
                </c:pt>
                <c:pt idx="2">
                  <c:v>2448183008</c:v>
                </c:pt>
              </c:numCache>
            </c:numRef>
          </c:val>
          <c:extLst>
            <c:ext xmlns:c16="http://schemas.microsoft.com/office/drawing/2014/chart" uri="{C3380CC4-5D6E-409C-BE32-E72D297353CC}">
              <c16:uniqueId val="{00000000-79A1-45B6-B0B0-1992FC9F2C32}"/>
            </c:ext>
          </c:extLst>
        </c:ser>
        <c:dLbls>
          <c:dLblPos val="outEnd"/>
          <c:showLegendKey val="0"/>
          <c:showVal val="1"/>
          <c:showCatName val="0"/>
          <c:showSerName val="0"/>
          <c:showPercent val="0"/>
          <c:showBubbleSize val="0"/>
        </c:dLbls>
        <c:gapWidth val="80"/>
        <c:overlap val="25"/>
        <c:axId val="1797729904"/>
        <c:axId val="1797730736"/>
      </c:barChart>
      <c:catAx>
        <c:axId val="179772990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97730736"/>
        <c:crosses val="autoZero"/>
        <c:auto val="1"/>
        <c:lblAlgn val="ctr"/>
        <c:lblOffset val="100"/>
        <c:noMultiLvlLbl val="0"/>
      </c:catAx>
      <c:valAx>
        <c:axId val="1797730736"/>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9772990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NOBSA!$C$114</c:f>
              <c:strCache>
                <c:ptCount val="1"/>
                <c:pt idx="0">
                  <c:v>AGUA POTABLE Y SANEAMIENTO BÁSICO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NOBSA!$D$114:$F$114</c:f>
              <c:numCache>
                <c:formatCode>_-"$"* #,##0_-;\-"$"* #,##0_-;_-"$"* "-"??_-;_-@_-</c:formatCode>
                <c:ptCount val="3"/>
                <c:pt idx="0">
                  <c:v>617395802</c:v>
                </c:pt>
                <c:pt idx="1">
                  <c:v>677359105</c:v>
                </c:pt>
                <c:pt idx="2">
                  <c:v>639436998</c:v>
                </c:pt>
              </c:numCache>
            </c:numRef>
          </c:val>
          <c:extLst>
            <c:ext xmlns:c16="http://schemas.microsoft.com/office/drawing/2014/chart" uri="{C3380CC4-5D6E-409C-BE32-E72D297353CC}">
              <c16:uniqueId val="{00000000-A602-422B-A632-164BC232CC49}"/>
            </c:ext>
          </c:extLst>
        </c:ser>
        <c:dLbls>
          <c:dLblPos val="outEnd"/>
          <c:showLegendKey val="0"/>
          <c:showVal val="1"/>
          <c:showCatName val="0"/>
          <c:showSerName val="0"/>
          <c:showPercent val="0"/>
          <c:showBubbleSize val="0"/>
        </c:dLbls>
        <c:gapWidth val="80"/>
        <c:overlap val="25"/>
        <c:axId val="534381424"/>
        <c:axId val="534380112"/>
      </c:barChart>
      <c:catAx>
        <c:axId val="53438142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4380112"/>
        <c:crosses val="autoZero"/>
        <c:auto val="1"/>
        <c:lblAlgn val="ctr"/>
        <c:lblOffset val="100"/>
        <c:noMultiLvlLbl val="0"/>
      </c:catAx>
      <c:valAx>
        <c:axId val="534380112"/>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43814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NOBSA!$C$119</c:f>
              <c:strCache>
                <c:ptCount val="1"/>
                <c:pt idx="0">
                  <c:v>RECREACIÓN Y DEPORTE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NOBSA!$D$119:$F$119</c:f>
              <c:numCache>
                <c:formatCode>_-"$"* #,##0_-;\-"$"* #,##0_-;_-"$"* "-"??_-;_-@_-</c:formatCode>
                <c:ptCount val="3"/>
                <c:pt idx="0">
                  <c:v>115007172</c:v>
                </c:pt>
                <c:pt idx="1">
                  <c:v>632498282</c:v>
                </c:pt>
                <c:pt idx="2">
                  <c:v>840625812</c:v>
                </c:pt>
              </c:numCache>
            </c:numRef>
          </c:val>
          <c:extLst>
            <c:ext xmlns:c16="http://schemas.microsoft.com/office/drawing/2014/chart" uri="{C3380CC4-5D6E-409C-BE32-E72D297353CC}">
              <c16:uniqueId val="{00000000-D7B6-4A09-84F4-15A2EACCAB4A}"/>
            </c:ext>
          </c:extLst>
        </c:ser>
        <c:dLbls>
          <c:dLblPos val="outEnd"/>
          <c:showLegendKey val="0"/>
          <c:showVal val="1"/>
          <c:showCatName val="0"/>
          <c:showSerName val="0"/>
          <c:showPercent val="0"/>
          <c:showBubbleSize val="0"/>
        </c:dLbls>
        <c:gapWidth val="80"/>
        <c:overlap val="25"/>
        <c:axId val="41414992"/>
        <c:axId val="41416304"/>
      </c:barChart>
      <c:catAx>
        <c:axId val="4141499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416304"/>
        <c:crosses val="autoZero"/>
        <c:auto val="1"/>
        <c:lblAlgn val="ctr"/>
        <c:lblOffset val="100"/>
        <c:noMultiLvlLbl val="0"/>
      </c:catAx>
      <c:valAx>
        <c:axId val="4141630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141499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NOBSA!$C$122</c:f>
              <c:strCache>
                <c:ptCount val="1"/>
                <c:pt idx="0">
                  <c:v>CULTURA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NOBSA!$D$122:$F$122</c:f>
              <c:numCache>
                <c:formatCode>_-"$"* #,##0_-;\-"$"* #,##0_-;_-"$"* "-"??_-;_-@_-</c:formatCode>
                <c:ptCount val="3"/>
                <c:pt idx="0">
                  <c:v>477502287</c:v>
                </c:pt>
                <c:pt idx="1">
                  <c:v>2812395412</c:v>
                </c:pt>
                <c:pt idx="2">
                  <c:v>2367902559</c:v>
                </c:pt>
              </c:numCache>
            </c:numRef>
          </c:val>
          <c:extLst>
            <c:ext xmlns:c16="http://schemas.microsoft.com/office/drawing/2014/chart" uri="{C3380CC4-5D6E-409C-BE32-E72D297353CC}">
              <c16:uniqueId val="{00000000-DBFE-44A5-9CDD-DE8272EDC6FF}"/>
            </c:ext>
          </c:extLst>
        </c:ser>
        <c:dLbls>
          <c:dLblPos val="outEnd"/>
          <c:showLegendKey val="0"/>
          <c:showVal val="1"/>
          <c:showCatName val="0"/>
          <c:showSerName val="0"/>
          <c:showPercent val="0"/>
          <c:showBubbleSize val="0"/>
        </c:dLbls>
        <c:gapWidth val="80"/>
        <c:overlap val="25"/>
        <c:axId val="455283032"/>
        <c:axId val="455287624"/>
      </c:barChart>
      <c:catAx>
        <c:axId val="45528303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5287624"/>
        <c:crosses val="autoZero"/>
        <c:auto val="1"/>
        <c:lblAlgn val="ctr"/>
        <c:lblOffset val="100"/>
        <c:noMultiLvlLbl val="0"/>
      </c:catAx>
      <c:valAx>
        <c:axId val="45528762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528303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NOBSA!$C$125</c:f>
              <c:strCache>
                <c:ptCount val="1"/>
                <c:pt idx="0">
                  <c:v>DESARROLLO COMUNITARIO Y BIENESTAR SOCIAL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NOBSA!$D$125:$F$125</c:f>
              <c:numCache>
                <c:formatCode>_-"$"* #,##0_-;\-"$"* #,##0_-;_-"$"* "-"??_-;_-@_-</c:formatCode>
                <c:ptCount val="3"/>
                <c:pt idx="0">
                  <c:v>2070650127</c:v>
                </c:pt>
                <c:pt idx="1">
                  <c:v>6053710171</c:v>
                </c:pt>
                <c:pt idx="2">
                  <c:v>530814987</c:v>
                </c:pt>
              </c:numCache>
            </c:numRef>
          </c:val>
          <c:extLst>
            <c:ext xmlns:c16="http://schemas.microsoft.com/office/drawing/2014/chart" uri="{C3380CC4-5D6E-409C-BE32-E72D297353CC}">
              <c16:uniqueId val="{00000000-F358-4E74-BEF3-C624DE9D4515}"/>
            </c:ext>
          </c:extLst>
        </c:ser>
        <c:dLbls>
          <c:dLblPos val="outEnd"/>
          <c:showLegendKey val="0"/>
          <c:showVal val="1"/>
          <c:showCatName val="0"/>
          <c:showSerName val="0"/>
          <c:showPercent val="0"/>
          <c:showBubbleSize val="0"/>
        </c:dLbls>
        <c:gapWidth val="80"/>
        <c:overlap val="25"/>
        <c:axId val="532697520"/>
        <c:axId val="532701128"/>
      </c:barChart>
      <c:catAx>
        <c:axId val="5326975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2701128"/>
        <c:crosses val="autoZero"/>
        <c:auto val="1"/>
        <c:lblAlgn val="ctr"/>
        <c:lblOffset val="100"/>
        <c:noMultiLvlLbl val="0"/>
      </c:catAx>
      <c:valAx>
        <c:axId val="532701128"/>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26975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NOBSA!$C$127</c:f>
              <c:strCache>
                <c:ptCount val="1"/>
                <c:pt idx="0">
                  <c:v>MEDIO AMBIENTE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NOBSA!$D$127:$F$127</c:f>
              <c:numCache>
                <c:formatCode>_-"$"* #,##0_-;\-"$"* #,##0_-;_-"$"* "-"??_-;_-@_-</c:formatCode>
                <c:ptCount val="3"/>
                <c:pt idx="0">
                  <c:v>80193551</c:v>
                </c:pt>
                <c:pt idx="1">
                  <c:v>169417837</c:v>
                </c:pt>
                <c:pt idx="2">
                  <c:v>81818254</c:v>
                </c:pt>
              </c:numCache>
            </c:numRef>
          </c:val>
          <c:extLst>
            <c:ext xmlns:c16="http://schemas.microsoft.com/office/drawing/2014/chart" uri="{C3380CC4-5D6E-409C-BE32-E72D297353CC}">
              <c16:uniqueId val="{00000000-9944-4800-B0FA-4ACD5B90B148}"/>
            </c:ext>
          </c:extLst>
        </c:ser>
        <c:dLbls>
          <c:dLblPos val="outEnd"/>
          <c:showLegendKey val="0"/>
          <c:showVal val="1"/>
          <c:showCatName val="0"/>
          <c:showSerName val="0"/>
          <c:showPercent val="0"/>
          <c:showBubbleSize val="0"/>
        </c:dLbls>
        <c:gapWidth val="80"/>
        <c:overlap val="25"/>
        <c:axId val="459894680"/>
        <c:axId val="459895336"/>
      </c:barChart>
      <c:catAx>
        <c:axId val="45989468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9895336"/>
        <c:crosses val="autoZero"/>
        <c:auto val="1"/>
        <c:lblAlgn val="ctr"/>
        <c:lblOffset val="100"/>
        <c:noMultiLvlLbl val="0"/>
      </c:catAx>
      <c:valAx>
        <c:axId val="459895336"/>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989468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NOBSA!$C$128</c:f>
              <c:strCache>
                <c:ptCount val="1"/>
                <c:pt idx="0">
                  <c:v>ACTIVIDADES DE RECUPERACIÓN </c:v>
                </c:pt>
              </c:strCache>
            </c:strRef>
          </c:tx>
          <c:spPr>
            <a:ln w="28575" cap="rnd">
              <a:solidFill>
                <a:schemeClr val="accent1"/>
              </a:solidFill>
              <a:round/>
            </a:ln>
            <a:effectLst/>
          </c:spPr>
          <c:marker>
            <c:symbol val="none"/>
          </c:marker>
          <c:cat>
            <c:numRef>
              <c:f>NOBSA!$D$2:$F$2</c:f>
              <c:numCache>
                <c:formatCode>General</c:formatCode>
                <c:ptCount val="3"/>
                <c:pt idx="0">
                  <c:v>2020</c:v>
                </c:pt>
                <c:pt idx="1">
                  <c:v>2019</c:v>
                </c:pt>
                <c:pt idx="2">
                  <c:v>2018</c:v>
                </c:pt>
              </c:numCache>
            </c:numRef>
          </c:cat>
          <c:val>
            <c:numRef>
              <c:f>NOBSA!$D$128:$F$128</c:f>
              <c:numCache>
                <c:formatCode>_-"$"* #,##0_-;\-"$"* #,##0_-;_-"$"* "-"??_-;_-@_-</c:formatCode>
                <c:ptCount val="3"/>
                <c:pt idx="0">
                  <c:v>80193551</c:v>
                </c:pt>
                <c:pt idx="1">
                  <c:v>123257855</c:v>
                </c:pt>
                <c:pt idx="2">
                  <c:v>9962800</c:v>
                </c:pt>
              </c:numCache>
            </c:numRef>
          </c:val>
          <c:smooth val="0"/>
          <c:extLst>
            <c:ext xmlns:c16="http://schemas.microsoft.com/office/drawing/2014/chart" uri="{C3380CC4-5D6E-409C-BE32-E72D297353CC}">
              <c16:uniqueId val="{00000000-6B86-475B-B531-65CBCD0151A4}"/>
            </c:ext>
          </c:extLst>
        </c:ser>
        <c:ser>
          <c:idx val="1"/>
          <c:order val="1"/>
          <c:tx>
            <c:strRef>
              <c:f>NOBSA!$C$129</c:f>
              <c:strCache>
                <c:ptCount val="1"/>
                <c:pt idx="0">
                  <c:v>OTROS GASTOS EN MEDIO AMBIENTE </c:v>
                </c:pt>
              </c:strCache>
            </c:strRef>
          </c:tx>
          <c:spPr>
            <a:ln w="28575" cap="rnd">
              <a:solidFill>
                <a:schemeClr val="accent2"/>
              </a:solidFill>
              <a:round/>
            </a:ln>
            <a:effectLst/>
          </c:spPr>
          <c:marker>
            <c:symbol val="none"/>
          </c:marker>
          <c:cat>
            <c:numRef>
              <c:f>NOBSA!$D$2:$F$2</c:f>
              <c:numCache>
                <c:formatCode>General</c:formatCode>
                <c:ptCount val="3"/>
                <c:pt idx="0">
                  <c:v>2020</c:v>
                </c:pt>
                <c:pt idx="1">
                  <c:v>2019</c:v>
                </c:pt>
                <c:pt idx="2">
                  <c:v>2018</c:v>
                </c:pt>
              </c:numCache>
            </c:numRef>
          </c:cat>
          <c:val>
            <c:numRef>
              <c:f>NOBSA!$D$129:$F$129</c:f>
              <c:numCache>
                <c:formatCode>_-"$"* #,##0_-;\-"$"* #,##0_-;_-"$"* "-"??_-;_-@_-</c:formatCode>
                <c:ptCount val="3"/>
                <c:pt idx="0">
                  <c:v>0</c:v>
                </c:pt>
                <c:pt idx="1">
                  <c:v>46159982</c:v>
                </c:pt>
                <c:pt idx="2">
                  <c:v>71855454</c:v>
                </c:pt>
              </c:numCache>
            </c:numRef>
          </c:val>
          <c:smooth val="0"/>
          <c:extLst>
            <c:ext xmlns:c16="http://schemas.microsoft.com/office/drawing/2014/chart" uri="{C3380CC4-5D6E-409C-BE32-E72D297353CC}">
              <c16:uniqueId val="{00000001-6B86-475B-B531-65CBCD0151A4}"/>
            </c:ext>
          </c:extLst>
        </c:ser>
        <c:dLbls>
          <c:showLegendKey val="0"/>
          <c:showVal val="0"/>
          <c:showCatName val="0"/>
          <c:showSerName val="0"/>
          <c:showPercent val="0"/>
          <c:showBubbleSize val="0"/>
        </c:dLbls>
        <c:smooth val="0"/>
        <c:axId val="536825928"/>
        <c:axId val="536826584"/>
      </c:lineChart>
      <c:catAx>
        <c:axId val="536825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6826584"/>
        <c:crosses val="autoZero"/>
        <c:auto val="1"/>
        <c:lblAlgn val="ctr"/>
        <c:lblOffset val="100"/>
        <c:noMultiLvlLbl val="0"/>
      </c:catAx>
      <c:valAx>
        <c:axId val="53682658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36825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NOBSA!$C$130</c:f>
              <c:strCache>
                <c:ptCount val="1"/>
                <c:pt idx="0">
                  <c:v>SUBSIDIOS ASIGNADOS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NOBSA!$D$2:$F$2</c:f>
              <c:numCache>
                <c:formatCode>General</c:formatCode>
                <c:ptCount val="3"/>
                <c:pt idx="0">
                  <c:v>2020</c:v>
                </c:pt>
                <c:pt idx="1">
                  <c:v>2019</c:v>
                </c:pt>
                <c:pt idx="2">
                  <c:v>2018</c:v>
                </c:pt>
              </c:numCache>
            </c:numRef>
          </c:cat>
          <c:val>
            <c:numRef>
              <c:f>NOBSA!$D$130:$F$130</c:f>
              <c:numCache>
                <c:formatCode>_-"$"* #,##0_-;\-"$"* #,##0_-;_-"$"* "-"??_-;_-@_-</c:formatCode>
                <c:ptCount val="3"/>
                <c:pt idx="0">
                  <c:v>0</c:v>
                </c:pt>
                <c:pt idx="1">
                  <c:v>0</c:v>
                </c:pt>
                <c:pt idx="2">
                  <c:v>16649174</c:v>
                </c:pt>
              </c:numCache>
            </c:numRef>
          </c:val>
          <c:extLst>
            <c:ext xmlns:c16="http://schemas.microsoft.com/office/drawing/2014/chart" uri="{C3380CC4-5D6E-409C-BE32-E72D297353CC}">
              <c16:uniqueId val="{00000000-A125-4083-B0AF-E1B709E3B400}"/>
            </c:ext>
          </c:extLst>
        </c:ser>
        <c:dLbls>
          <c:dLblPos val="outEnd"/>
          <c:showLegendKey val="0"/>
          <c:showVal val="1"/>
          <c:showCatName val="0"/>
          <c:showSerName val="0"/>
          <c:showPercent val="0"/>
          <c:showBubbleSize val="0"/>
        </c:dLbls>
        <c:gapWidth val="80"/>
        <c:overlap val="25"/>
        <c:axId val="458612568"/>
        <c:axId val="458608304"/>
      </c:barChart>
      <c:catAx>
        <c:axId val="45861256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8608304"/>
        <c:crosses val="autoZero"/>
        <c:auto val="1"/>
        <c:lblAlgn val="ctr"/>
        <c:lblOffset val="100"/>
        <c:noMultiLvlLbl val="0"/>
      </c:catAx>
      <c:valAx>
        <c:axId val="45860830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86125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'!$D$3:$F$3</c:f>
              <c:numCache>
                <c:formatCode>_-"$"* #,##0_-;\-"$"* #,##0_-;_-"$"* "-"??_-;_-@_-</c:formatCode>
                <c:ptCount val="3"/>
                <c:pt idx="0">
                  <c:v>269096692583</c:v>
                </c:pt>
                <c:pt idx="1">
                  <c:v>274665389498</c:v>
                </c:pt>
                <c:pt idx="2">
                  <c:v>290635028418</c:v>
                </c:pt>
              </c:numCache>
            </c:numRef>
          </c:val>
          <c:extLst>
            <c:ext xmlns:c16="http://schemas.microsoft.com/office/drawing/2014/chart" uri="{C3380CC4-5D6E-409C-BE32-E72D297353CC}">
              <c16:uniqueId val="{00000000-EDE7-4389-B506-13F311934275}"/>
            </c:ext>
          </c:extLst>
        </c:ser>
        <c:dLbls>
          <c:dLblPos val="outEnd"/>
          <c:showLegendKey val="0"/>
          <c:showVal val="1"/>
          <c:showCatName val="0"/>
          <c:showSerName val="0"/>
          <c:showPercent val="0"/>
          <c:showBubbleSize val="0"/>
        </c:dLbls>
        <c:gapWidth val="80"/>
        <c:overlap val="25"/>
        <c:axId val="1326874624"/>
        <c:axId val="1326879200"/>
      </c:barChart>
      <c:catAx>
        <c:axId val="132687462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6879200"/>
        <c:crosses val="autoZero"/>
        <c:auto val="1"/>
        <c:lblAlgn val="ctr"/>
        <c:lblOffset val="100"/>
        <c:noMultiLvlLbl val="0"/>
      </c:catAx>
      <c:valAx>
        <c:axId val="1326879200"/>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68746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'TUNJA '!$D$2</c:f>
              <c:strCache>
                <c:ptCount val="1"/>
                <c:pt idx="0">
                  <c:v>2020</c:v>
                </c:pt>
              </c:strCache>
            </c:strRef>
          </c:tx>
          <c:spPr>
            <a:ln w="28575" cap="rnd">
              <a:solidFill>
                <a:schemeClr val="accent1"/>
              </a:solidFill>
              <a:round/>
            </a:ln>
            <a:effectLst/>
          </c:spPr>
          <c:marker>
            <c:symbol val="none"/>
          </c:marker>
          <c:cat>
            <c:strRef>
              <c:f>('TUNJA '!$C$4,'TUNJA '!$C$28,'TUNJA '!$C$33,'TUNJA '!$C$54)</c:f>
              <c:strCache>
                <c:ptCount val="4"/>
                <c:pt idx="0">
                  <c:v>INGRESOS FISCALES  </c:v>
                </c:pt>
                <c:pt idx="1">
                  <c:v>VENTA DE SERVICIOS </c:v>
                </c:pt>
                <c:pt idx="2">
                  <c:v>TRANSFERENCIAS Y SUBVENCIONES </c:v>
                </c:pt>
                <c:pt idx="3">
                  <c:v>OTROS INGRESOS  </c:v>
                </c:pt>
              </c:strCache>
            </c:strRef>
          </c:cat>
          <c:val>
            <c:numRef>
              <c:f>('TUNJA '!$D$4,'TUNJA '!$D$28,'TUNJA '!$D$33,'TUNJA '!$D$54)</c:f>
              <c:numCache>
                <c:formatCode>_-"$"* #,##0_-;\-"$"* #,##0_-;_-"$"* "-"??_-;_-@_-</c:formatCode>
                <c:ptCount val="4"/>
                <c:pt idx="0">
                  <c:v>110738045771</c:v>
                </c:pt>
                <c:pt idx="1">
                  <c:v>86352416</c:v>
                </c:pt>
                <c:pt idx="2">
                  <c:v>155678317683</c:v>
                </c:pt>
                <c:pt idx="3">
                  <c:v>25939776713</c:v>
                </c:pt>
              </c:numCache>
            </c:numRef>
          </c:val>
          <c:smooth val="0"/>
          <c:extLst>
            <c:ext xmlns:c16="http://schemas.microsoft.com/office/drawing/2014/chart" uri="{C3380CC4-5D6E-409C-BE32-E72D297353CC}">
              <c16:uniqueId val="{00000000-8D48-4BF0-A821-0C49D0EFB87D}"/>
            </c:ext>
          </c:extLst>
        </c:ser>
        <c:ser>
          <c:idx val="1"/>
          <c:order val="1"/>
          <c:tx>
            <c:strRef>
              <c:f>'TUNJA '!$E$2</c:f>
              <c:strCache>
                <c:ptCount val="1"/>
                <c:pt idx="0">
                  <c:v>2019</c:v>
                </c:pt>
              </c:strCache>
            </c:strRef>
          </c:tx>
          <c:spPr>
            <a:ln w="28575" cap="rnd">
              <a:solidFill>
                <a:schemeClr val="accent2"/>
              </a:solidFill>
              <a:round/>
            </a:ln>
            <a:effectLst/>
          </c:spPr>
          <c:marker>
            <c:symbol val="none"/>
          </c:marker>
          <c:cat>
            <c:strRef>
              <c:f>('TUNJA '!$C$4,'TUNJA '!$C$28,'TUNJA '!$C$33,'TUNJA '!$C$54)</c:f>
              <c:strCache>
                <c:ptCount val="4"/>
                <c:pt idx="0">
                  <c:v>INGRESOS FISCALES  </c:v>
                </c:pt>
                <c:pt idx="1">
                  <c:v>VENTA DE SERVICIOS </c:v>
                </c:pt>
                <c:pt idx="2">
                  <c:v>TRANSFERENCIAS Y SUBVENCIONES </c:v>
                </c:pt>
                <c:pt idx="3">
                  <c:v>OTROS INGRESOS  </c:v>
                </c:pt>
              </c:strCache>
            </c:strRef>
          </c:cat>
          <c:val>
            <c:numRef>
              <c:f>('TUNJA '!$E$4,'TUNJA '!$E$28,'TUNJA '!$E$33,'TUNJA '!$E$54)</c:f>
              <c:numCache>
                <c:formatCode>_-"$"* #,##0_-;\-"$"* #,##0_-;_-"$"* "-"??_-;_-@_-</c:formatCode>
                <c:ptCount val="4"/>
                <c:pt idx="0">
                  <c:v>125574869468</c:v>
                </c:pt>
                <c:pt idx="1">
                  <c:v>151496141</c:v>
                </c:pt>
                <c:pt idx="2">
                  <c:v>144819175492</c:v>
                </c:pt>
                <c:pt idx="3">
                  <c:v>4119848397</c:v>
                </c:pt>
              </c:numCache>
            </c:numRef>
          </c:val>
          <c:smooth val="0"/>
          <c:extLst>
            <c:ext xmlns:c16="http://schemas.microsoft.com/office/drawing/2014/chart" uri="{C3380CC4-5D6E-409C-BE32-E72D297353CC}">
              <c16:uniqueId val="{00000001-8D48-4BF0-A821-0C49D0EFB87D}"/>
            </c:ext>
          </c:extLst>
        </c:ser>
        <c:ser>
          <c:idx val="2"/>
          <c:order val="2"/>
          <c:tx>
            <c:strRef>
              <c:f>'TUNJA '!$F$2</c:f>
              <c:strCache>
                <c:ptCount val="1"/>
                <c:pt idx="0">
                  <c:v>2018</c:v>
                </c:pt>
              </c:strCache>
            </c:strRef>
          </c:tx>
          <c:spPr>
            <a:ln w="28575" cap="rnd">
              <a:solidFill>
                <a:schemeClr val="accent3"/>
              </a:solidFill>
              <a:round/>
            </a:ln>
            <a:effectLst/>
          </c:spPr>
          <c:marker>
            <c:symbol val="none"/>
          </c:marker>
          <c:cat>
            <c:strRef>
              <c:f>('TUNJA '!$C$4,'TUNJA '!$C$28,'TUNJA '!$C$33,'TUNJA '!$C$54)</c:f>
              <c:strCache>
                <c:ptCount val="4"/>
                <c:pt idx="0">
                  <c:v>INGRESOS FISCALES  </c:v>
                </c:pt>
                <c:pt idx="1">
                  <c:v>VENTA DE SERVICIOS </c:v>
                </c:pt>
                <c:pt idx="2">
                  <c:v>TRANSFERENCIAS Y SUBVENCIONES </c:v>
                </c:pt>
                <c:pt idx="3">
                  <c:v>OTROS INGRESOS  </c:v>
                </c:pt>
              </c:strCache>
            </c:strRef>
          </c:cat>
          <c:val>
            <c:numRef>
              <c:f>('TUNJA '!$F$4,'TUNJA '!$F$28,'TUNJA '!$F$33,'TUNJA '!$F$54)</c:f>
              <c:numCache>
                <c:formatCode>_-"$"* #,##0_-;\-"$"* #,##0_-;_-"$"* "-"??_-;_-@_-</c:formatCode>
                <c:ptCount val="4"/>
                <c:pt idx="0">
                  <c:v>116523478996</c:v>
                </c:pt>
                <c:pt idx="1">
                  <c:v>111852701</c:v>
                </c:pt>
                <c:pt idx="2">
                  <c:v>113496632508</c:v>
                </c:pt>
                <c:pt idx="3">
                  <c:v>62650064213</c:v>
                </c:pt>
              </c:numCache>
            </c:numRef>
          </c:val>
          <c:smooth val="0"/>
          <c:extLst>
            <c:ext xmlns:c16="http://schemas.microsoft.com/office/drawing/2014/chart" uri="{C3380CC4-5D6E-409C-BE32-E72D297353CC}">
              <c16:uniqueId val="{00000002-8D48-4BF0-A821-0C49D0EFB87D}"/>
            </c:ext>
          </c:extLst>
        </c:ser>
        <c:dLbls>
          <c:showLegendKey val="0"/>
          <c:showVal val="0"/>
          <c:showCatName val="0"/>
          <c:showSerName val="0"/>
          <c:showPercent val="0"/>
          <c:showBubbleSize val="0"/>
        </c:dLbls>
        <c:smooth val="0"/>
        <c:axId val="1223074304"/>
        <c:axId val="1223068480"/>
      </c:lineChart>
      <c:catAx>
        <c:axId val="122307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068480"/>
        <c:crosses val="autoZero"/>
        <c:auto val="1"/>
        <c:lblAlgn val="ctr"/>
        <c:lblOffset val="100"/>
        <c:noMultiLvlLbl val="0"/>
      </c:catAx>
      <c:valAx>
        <c:axId val="122306848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07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'!$D$4:$F$4</c:f>
              <c:numCache>
                <c:formatCode>_-"$"* #,##0_-;\-"$"* #,##0_-;_-"$"* "-"??_-;_-@_-</c:formatCode>
                <c:ptCount val="3"/>
                <c:pt idx="0">
                  <c:v>110738045771</c:v>
                </c:pt>
                <c:pt idx="1">
                  <c:v>125574869468</c:v>
                </c:pt>
                <c:pt idx="2">
                  <c:v>116523478996</c:v>
                </c:pt>
              </c:numCache>
            </c:numRef>
          </c:val>
          <c:extLst>
            <c:ext xmlns:c16="http://schemas.microsoft.com/office/drawing/2014/chart" uri="{C3380CC4-5D6E-409C-BE32-E72D297353CC}">
              <c16:uniqueId val="{00000000-6D81-4EA7-BF2A-31A5626B657B}"/>
            </c:ext>
          </c:extLst>
        </c:ser>
        <c:dLbls>
          <c:dLblPos val="outEnd"/>
          <c:showLegendKey val="0"/>
          <c:showVal val="1"/>
          <c:showCatName val="0"/>
          <c:showSerName val="0"/>
          <c:showPercent val="0"/>
          <c:showBubbleSize val="0"/>
        </c:dLbls>
        <c:gapWidth val="80"/>
        <c:overlap val="25"/>
        <c:axId val="1223060160"/>
        <c:axId val="1223066400"/>
      </c:barChart>
      <c:catAx>
        <c:axId val="122306016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066400"/>
        <c:crosses val="autoZero"/>
        <c:auto val="1"/>
        <c:lblAlgn val="ctr"/>
        <c:lblOffset val="100"/>
        <c:noMultiLvlLbl val="0"/>
      </c:catAx>
      <c:valAx>
        <c:axId val="1223066400"/>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06016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DUITAMA!$D$64:$F$64</c:f>
              <c:numCache>
                <c:formatCode>_-"$"* #,##0_-;\-"$"* #,##0_-;_-"$"* "-"??_-;_-@_-</c:formatCode>
                <c:ptCount val="3"/>
                <c:pt idx="0">
                  <c:v>730711660</c:v>
                </c:pt>
                <c:pt idx="1">
                  <c:v>476860261</c:v>
                </c:pt>
                <c:pt idx="2">
                  <c:v>324741147</c:v>
                </c:pt>
              </c:numCache>
            </c:numRef>
          </c:val>
          <c:extLst>
            <c:ext xmlns:c16="http://schemas.microsoft.com/office/drawing/2014/chart" uri="{C3380CC4-5D6E-409C-BE32-E72D297353CC}">
              <c16:uniqueId val="{00000000-D80A-42CF-BC65-ABDB68A800CC}"/>
            </c:ext>
          </c:extLst>
        </c:ser>
        <c:dLbls>
          <c:dLblPos val="outEnd"/>
          <c:showLegendKey val="0"/>
          <c:showVal val="1"/>
          <c:showCatName val="0"/>
          <c:showSerName val="0"/>
          <c:showPercent val="0"/>
          <c:showBubbleSize val="0"/>
        </c:dLbls>
        <c:gapWidth val="80"/>
        <c:overlap val="25"/>
        <c:axId val="1949906816"/>
        <c:axId val="1949907232"/>
      </c:barChart>
      <c:catAx>
        <c:axId val="194990681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9907232"/>
        <c:crosses val="autoZero"/>
        <c:auto val="1"/>
        <c:lblAlgn val="ctr"/>
        <c:lblOffset val="100"/>
        <c:noMultiLvlLbl val="0"/>
      </c:catAx>
      <c:valAx>
        <c:axId val="1949907232"/>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990681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'TUNJA '!$C$5</c:f>
              <c:strCache>
                <c:ptCount val="1"/>
                <c:pt idx="0">
                  <c:v>IMPUESTOS </c:v>
                </c:pt>
              </c:strCache>
            </c:strRef>
          </c:tx>
          <c:spPr>
            <a:ln w="28575" cap="rnd">
              <a:solidFill>
                <a:schemeClr val="accent1"/>
              </a:solidFill>
              <a:round/>
            </a:ln>
            <a:effectLst/>
          </c:spPr>
          <c:marker>
            <c:symbol val="none"/>
          </c:marker>
          <c:cat>
            <c:numRef>
              <c:f>'TUNJA '!$D$2:$F$2</c:f>
              <c:numCache>
                <c:formatCode>General</c:formatCode>
                <c:ptCount val="3"/>
                <c:pt idx="0">
                  <c:v>2020</c:v>
                </c:pt>
                <c:pt idx="1">
                  <c:v>2019</c:v>
                </c:pt>
                <c:pt idx="2">
                  <c:v>2018</c:v>
                </c:pt>
              </c:numCache>
            </c:numRef>
          </c:cat>
          <c:val>
            <c:numRef>
              <c:f>'TUNJA '!$D$5:$F$5</c:f>
              <c:numCache>
                <c:formatCode>_-"$"* #,##0_-;\-"$"* #,##0_-;_-"$"* "-"??_-;_-@_-</c:formatCode>
                <c:ptCount val="3"/>
                <c:pt idx="0">
                  <c:v>115860479168</c:v>
                </c:pt>
                <c:pt idx="1">
                  <c:v>133203501084</c:v>
                </c:pt>
                <c:pt idx="2">
                  <c:v>117228948028</c:v>
                </c:pt>
              </c:numCache>
            </c:numRef>
          </c:val>
          <c:smooth val="0"/>
          <c:extLst>
            <c:ext xmlns:c16="http://schemas.microsoft.com/office/drawing/2014/chart" uri="{C3380CC4-5D6E-409C-BE32-E72D297353CC}">
              <c16:uniqueId val="{00000000-255C-4119-B352-9716DFB8C78F}"/>
            </c:ext>
          </c:extLst>
        </c:ser>
        <c:ser>
          <c:idx val="1"/>
          <c:order val="1"/>
          <c:tx>
            <c:strRef>
              <c:f>'TUNJA '!$C$18</c:f>
              <c:strCache>
                <c:ptCount val="1"/>
                <c:pt idx="0">
                  <c:v>CONTRIBUCIONES, TASAS E INGRESOS NO TRIBUTARIOS </c:v>
                </c:pt>
              </c:strCache>
            </c:strRef>
          </c:tx>
          <c:spPr>
            <a:ln w="28575" cap="rnd">
              <a:solidFill>
                <a:schemeClr val="accent2"/>
              </a:solidFill>
              <a:round/>
            </a:ln>
            <a:effectLst/>
          </c:spPr>
          <c:marker>
            <c:symbol val="none"/>
          </c:marker>
          <c:cat>
            <c:numRef>
              <c:f>'TUNJA '!$D$2:$F$2</c:f>
              <c:numCache>
                <c:formatCode>General</c:formatCode>
                <c:ptCount val="3"/>
                <c:pt idx="0">
                  <c:v>2020</c:v>
                </c:pt>
                <c:pt idx="1">
                  <c:v>2019</c:v>
                </c:pt>
                <c:pt idx="2">
                  <c:v>2018</c:v>
                </c:pt>
              </c:numCache>
            </c:numRef>
          </c:cat>
          <c:val>
            <c:numRef>
              <c:f>'TUNJA '!$D$18:$F$18</c:f>
              <c:numCache>
                <c:formatCode>_-"$"* #,##0_-;\-"$"* #,##0_-;_-"$"* "-"??_-;_-@_-</c:formatCode>
                <c:ptCount val="3"/>
                <c:pt idx="0">
                  <c:v>9320766047</c:v>
                </c:pt>
                <c:pt idx="1">
                  <c:v>13656078805</c:v>
                </c:pt>
                <c:pt idx="2">
                  <c:v>12440962548</c:v>
                </c:pt>
              </c:numCache>
            </c:numRef>
          </c:val>
          <c:smooth val="0"/>
          <c:extLst>
            <c:ext xmlns:c16="http://schemas.microsoft.com/office/drawing/2014/chart" uri="{C3380CC4-5D6E-409C-BE32-E72D297353CC}">
              <c16:uniqueId val="{00000001-255C-4119-B352-9716DFB8C78F}"/>
            </c:ext>
          </c:extLst>
        </c:ser>
        <c:dLbls>
          <c:showLegendKey val="0"/>
          <c:showVal val="0"/>
          <c:showCatName val="0"/>
          <c:showSerName val="0"/>
          <c:showPercent val="0"/>
          <c:showBubbleSize val="0"/>
        </c:dLbls>
        <c:smooth val="0"/>
        <c:axId val="1303048624"/>
        <c:axId val="1303049040"/>
      </c:lineChart>
      <c:catAx>
        <c:axId val="130304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03049040"/>
        <c:crosses val="autoZero"/>
        <c:auto val="1"/>
        <c:lblAlgn val="ctr"/>
        <c:lblOffset val="100"/>
        <c:noMultiLvlLbl val="0"/>
      </c:catAx>
      <c:valAx>
        <c:axId val="130304904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0304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'!$D$5:$F$5</c:f>
              <c:numCache>
                <c:formatCode>_-"$"* #,##0_-;\-"$"* #,##0_-;_-"$"* "-"??_-;_-@_-</c:formatCode>
                <c:ptCount val="3"/>
                <c:pt idx="0">
                  <c:v>115860479168</c:v>
                </c:pt>
                <c:pt idx="1">
                  <c:v>133203501084</c:v>
                </c:pt>
                <c:pt idx="2">
                  <c:v>117228948028</c:v>
                </c:pt>
              </c:numCache>
            </c:numRef>
          </c:val>
          <c:extLst>
            <c:ext xmlns:c16="http://schemas.microsoft.com/office/drawing/2014/chart" uri="{C3380CC4-5D6E-409C-BE32-E72D297353CC}">
              <c16:uniqueId val="{00000000-2B4A-4773-BFD8-6757658B6757}"/>
            </c:ext>
          </c:extLst>
        </c:ser>
        <c:dLbls>
          <c:dLblPos val="outEnd"/>
          <c:showLegendKey val="0"/>
          <c:showVal val="1"/>
          <c:showCatName val="0"/>
          <c:showSerName val="0"/>
          <c:showPercent val="0"/>
          <c:showBubbleSize val="0"/>
        </c:dLbls>
        <c:gapWidth val="80"/>
        <c:overlap val="25"/>
        <c:axId val="1223085120"/>
        <c:axId val="1223084704"/>
      </c:barChart>
      <c:catAx>
        <c:axId val="12230851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084704"/>
        <c:crosses val="autoZero"/>
        <c:auto val="1"/>
        <c:lblAlgn val="ctr"/>
        <c:lblOffset val="100"/>
        <c:noMultiLvlLbl val="0"/>
      </c:catAx>
      <c:valAx>
        <c:axId val="122308470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0851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'TUNJA '!$C$6</c:f>
              <c:strCache>
                <c:ptCount val="1"/>
                <c:pt idx="0">
                  <c:v>IMPUESTO PREDIAL UNIFICADO </c:v>
                </c:pt>
              </c:strCache>
            </c:strRef>
          </c:tx>
          <c:spPr>
            <a:ln w="28575" cap="rnd">
              <a:solidFill>
                <a:schemeClr val="accent1"/>
              </a:solidFill>
              <a:round/>
            </a:ln>
            <a:effectLst/>
          </c:spPr>
          <c:marker>
            <c:symbol val="none"/>
          </c:marker>
          <c:cat>
            <c:numRef>
              <c:f>'TUNJA '!$D$2:$F$2</c:f>
              <c:numCache>
                <c:formatCode>General</c:formatCode>
                <c:ptCount val="3"/>
                <c:pt idx="0">
                  <c:v>2020</c:v>
                </c:pt>
                <c:pt idx="1">
                  <c:v>2019</c:v>
                </c:pt>
                <c:pt idx="2">
                  <c:v>2018</c:v>
                </c:pt>
              </c:numCache>
            </c:numRef>
          </c:cat>
          <c:val>
            <c:numRef>
              <c:f>'TUNJA '!$D$6:$F$6</c:f>
              <c:numCache>
                <c:formatCode>_-"$"* #,##0_-;\-"$"* #,##0_-;_-"$"* "-"??_-;_-@_-</c:formatCode>
                <c:ptCount val="3"/>
                <c:pt idx="0">
                  <c:v>64804469987</c:v>
                </c:pt>
                <c:pt idx="1">
                  <c:v>77193544872</c:v>
                </c:pt>
                <c:pt idx="2">
                  <c:v>68906385577</c:v>
                </c:pt>
              </c:numCache>
            </c:numRef>
          </c:val>
          <c:smooth val="0"/>
          <c:extLst>
            <c:ext xmlns:c16="http://schemas.microsoft.com/office/drawing/2014/chart" uri="{C3380CC4-5D6E-409C-BE32-E72D297353CC}">
              <c16:uniqueId val="{00000000-A4FE-4F64-99B3-B6B2ADE2DD78}"/>
            </c:ext>
          </c:extLst>
        </c:ser>
        <c:ser>
          <c:idx val="1"/>
          <c:order val="1"/>
          <c:tx>
            <c:strRef>
              <c:f>'TUNJA '!$C$7</c:f>
              <c:strCache>
                <c:ptCount val="1"/>
                <c:pt idx="0">
                  <c:v>IMPUESTO DE INDUSTRIA Y COMERCIO </c:v>
                </c:pt>
              </c:strCache>
            </c:strRef>
          </c:tx>
          <c:spPr>
            <a:ln w="28575" cap="rnd">
              <a:solidFill>
                <a:schemeClr val="accent2"/>
              </a:solidFill>
              <a:round/>
            </a:ln>
            <a:effectLst/>
          </c:spPr>
          <c:marker>
            <c:symbol val="none"/>
          </c:marker>
          <c:cat>
            <c:numRef>
              <c:f>'TUNJA '!$D$2:$F$2</c:f>
              <c:numCache>
                <c:formatCode>General</c:formatCode>
                <c:ptCount val="3"/>
                <c:pt idx="0">
                  <c:v>2020</c:v>
                </c:pt>
                <c:pt idx="1">
                  <c:v>2019</c:v>
                </c:pt>
                <c:pt idx="2">
                  <c:v>2018</c:v>
                </c:pt>
              </c:numCache>
            </c:numRef>
          </c:cat>
          <c:val>
            <c:numRef>
              <c:f>'TUNJA '!$D$7:$F$7</c:f>
              <c:numCache>
                <c:formatCode>_-"$"* #,##0_-;\-"$"* #,##0_-;_-"$"* "-"??_-;_-@_-</c:formatCode>
                <c:ptCount val="3"/>
                <c:pt idx="0">
                  <c:v>26555073992</c:v>
                </c:pt>
                <c:pt idx="1">
                  <c:v>27528506682</c:v>
                </c:pt>
                <c:pt idx="2">
                  <c:v>24183746940</c:v>
                </c:pt>
              </c:numCache>
            </c:numRef>
          </c:val>
          <c:smooth val="0"/>
          <c:extLst>
            <c:ext xmlns:c16="http://schemas.microsoft.com/office/drawing/2014/chart" uri="{C3380CC4-5D6E-409C-BE32-E72D297353CC}">
              <c16:uniqueId val="{00000001-A4FE-4F64-99B3-B6B2ADE2DD78}"/>
            </c:ext>
          </c:extLst>
        </c:ser>
        <c:ser>
          <c:idx val="2"/>
          <c:order val="2"/>
          <c:tx>
            <c:strRef>
              <c:f>'TUNJA '!$C$8</c:f>
              <c:strCache>
                <c:ptCount val="1"/>
                <c:pt idx="0">
                  <c:v>IMPUESTO DE DELINEACIÓN URBANA, ESTUDIOS Y APROBACIÓN DE PLANOS </c:v>
                </c:pt>
              </c:strCache>
            </c:strRef>
          </c:tx>
          <c:spPr>
            <a:ln w="28575" cap="rnd">
              <a:solidFill>
                <a:schemeClr val="accent3"/>
              </a:solidFill>
              <a:round/>
            </a:ln>
            <a:effectLst/>
          </c:spPr>
          <c:marker>
            <c:symbol val="none"/>
          </c:marker>
          <c:cat>
            <c:numRef>
              <c:f>'TUNJA '!$D$2:$F$2</c:f>
              <c:numCache>
                <c:formatCode>General</c:formatCode>
                <c:ptCount val="3"/>
                <c:pt idx="0">
                  <c:v>2020</c:v>
                </c:pt>
                <c:pt idx="1">
                  <c:v>2019</c:v>
                </c:pt>
                <c:pt idx="2">
                  <c:v>2018</c:v>
                </c:pt>
              </c:numCache>
            </c:numRef>
          </c:cat>
          <c:val>
            <c:numRef>
              <c:f>'TUNJA '!$D$8:$F$8</c:f>
              <c:numCache>
                <c:formatCode>_-"$"* #,##0_-;\-"$"* #,##0_-;_-"$"* "-"??_-;_-@_-</c:formatCode>
                <c:ptCount val="3"/>
                <c:pt idx="0">
                  <c:v>580341154</c:v>
                </c:pt>
                <c:pt idx="1">
                  <c:v>1168709076</c:v>
                </c:pt>
                <c:pt idx="2">
                  <c:v>872951069</c:v>
                </c:pt>
              </c:numCache>
            </c:numRef>
          </c:val>
          <c:smooth val="0"/>
          <c:extLst>
            <c:ext xmlns:c16="http://schemas.microsoft.com/office/drawing/2014/chart" uri="{C3380CC4-5D6E-409C-BE32-E72D297353CC}">
              <c16:uniqueId val="{00000002-A4FE-4F64-99B3-B6B2ADE2DD78}"/>
            </c:ext>
          </c:extLst>
        </c:ser>
        <c:ser>
          <c:idx val="3"/>
          <c:order val="3"/>
          <c:tx>
            <c:strRef>
              <c:f>'TUNJA '!$C$9</c:f>
              <c:strCache>
                <c:ptCount val="1"/>
                <c:pt idx="0">
                  <c:v>IMPUESTO DE AVISOS, TABLEROS Y VALLAS </c:v>
                </c:pt>
              </c:strCache>
            </c:strRef>
          </c:tx>
          <c:spPr>
            <a:ln w="28575" cap="rnd">
              <a:solidFill>
                <a:schemeClr val="accent4"/>
              </a:solidFill>
              <a:round/>
            </a:ln>
            <a:effectLst/>
          </c:spPr>
          <c:marker>
            <c:symbol val="none"/>
          </c:marker>
          <c:cat>
            <c:numRef>
              <c:f>'TUNJA '!$D$2:$F$2</c:f>
              <c:numCache>
                <c:formatCode>General</c:formatCode>
                <c:ptCount val="3"/>
                <c:pt idx="0">
                  <c:v>2020</c:v>
                </c:pt>
                <c:pt idx="1">
                  <c:v>2019</c:v>
                </c:pt>
                <c:pt idx="2">
                  <c:v>2018</c:v>
                </c:pt>
              </c:numCache>
            </c:numRef>
          </c:cat>
          <c:val>
            <c:numRef>
              <c:f>'TUNJA '!$D$9:$F$9</c:f>
              <c:numCache>
                <c:formatCode>_-"$"* #,##0_-;\-"$"* #,##0_-;_-"$"* "-"??_-;_-@_-</c:formatCode>
                <c:ptCount val="3"/>
                <c:pt idx="0">
                  <c:v>2953270469</c:v>
                </c:pt>
                <c:pt idx="1">
                  <c:v>2880011660</c:v>
                </c:pt>
                <c:pt idx="2">
                  <c:v>2537801828</c:v>
                </c:pt>
              </c:numCache>
            </c:numRef>
          </c:val>
          <c:smooth val="0"/>
          <c:extLst>
            <c:ext xmlns:c16="http://schemas.microsoft.com/office/drawing/2014/chart" uri="{C3380CC4-5D6E-409C-BE32-E72D297353CC}">
              <c16:uniqueId val="{00000003-A4FE-4F64-99B3-B6B2ADE2DD78}"/>
            </c:ext>
          </c:extLst>
        </c:ser>
        <c:ser>
          <c:idx val="4"/>
          <c:order val="4"/>
          <c:tx>
            <c:strRef>
              <c:f>'TUNJA '!$C$10</c:f>
              <c:strCache>
                <c:ptCount val="1"/>
                <c:pt idx="0">
                  <c:v>IMPUESTO SOBRE VEHÍCULOS AUTOMOTORES </c:v>
                </c:pt>
              </c:strCache>
            </c:strRef>
          </c:tx>
          <c:spPr>
            <a:ln w="28575" cap="rnd">
              <a:solidFill>
                <a:schemeClr val="accent5"/>
              </a:solidFill>
              <a:round/>
            </a:ln>
            <a:effectLst/>
          </c:spPr>
          <c:marker>
            <c:symbol val="none"/>
          </c:marker>
          <c:cat>
            <c:numRef>
              <c:f>'TUNJA '!$D$2:$F$2</c:f>
              <c:numCache>
                <c:formatCode>General</c:formatCode>
                <c:ptCount val="3"/>
                <c:pt idx="0">
                  <c:v>2020</c:v>
                </c:pt>
                <c:pt idx="1">
                  <c:v>2019</c:v>
                </c:pt>
                <c:pt idx="2">
                  <c:v>2018</c:v>
                </c:pt>
              </c:numCache>
            </c:numRef>
          </c:cat>
          <c:val>
            <c:numRef>
              <c:f>'TUNJA '!$D$10:$F$10</c:f>
              <c:numCache>
                <c:formatCode>_-"$"* #,##0_-;\-"$"* #,##0_-;_-"$"* "-"??_-;_-@_-</c:formatCode>
                <c:ptCount val="3"/>
                <c:pt idx="0">
                  <c:v>1211872862</c:v>
                </c:pt>
                <c:pt idx="1">
                  <c:v>1905324168</c:v>
                </c:pt>
                <c:pt idx="2">
                  <c:v>1321429945</c:v>
                </c:pt>
              </c:numCache>
            </c:numRef>
          </c:val>
          <c:smooth val="0"/>
          <c:extLst>
            <c:ext xmlns:c16="http://schemas.microsoft.com/office/drawing/2014/chart" uri="{C3380CC4-5D6E-409C-BE32-E72D297353CC}">
              <c16:uniqueId val="{00000004-A4FE-4F64-99B3-B6B2ADE2DD78}"/>
            </c:ext>
          </c:extLst>
        </c:ser>
        <c:ser>
          <c:idx val="5"/>
          <c:order val="5"/>
          <c:tx>
            <c:strRef>
              <c:f>'TUNJA '!$C$11</c:f>
              <c:strCache>
                <c:ptCount val="1"/>
                <c:pt idx="0">
                  <c:v>SOBRETASA A LA GASOLINA </c:v>
                </c:pt>
              </c:strCache>
            </c:strRef>
          </c:tx>
          <c:spPr>
            <a:ln w="28575" cap="rnd">
              <a:solidFill>
                <a:schemeClr val="accent6"/>
              </a:solidFill>
              <a:round/>
            </a:ln>
            <a:effectLst/>
          </c:spPr>
          <c:marker>
            <c:symbol val="none"/>
          </c:marker>
          <c:cat>
            <c:numRef>
              <c:f>'TUNJA '!$D$2:$F$2</c:f>
              <c:numCache>
                <c:formatCode>General</c:formatCode>
                <c:ptCount val="3"/>
                <c:pt idx="0">
                  <c:v>2020</c:v>
                </c:pt>
                <c:pt idx="1">
                  <c:v>2019</c:v>
                </c:pt>
                <c:pt idx="2">
                  <c:v>2018</c:v>
                </c:pt>
              </c:numCache>
            </c:numRef>
          </c:cat>
          <c:val>
            <c:numRef>
              <c:f>'TUNJA '!$D$11:$F$11</c:f>
              <c:numCache>
                <c:formatCode>_-"$"* #,##0_-;\-"$"* #,##0_-;_-"$"* "-"??_-;_-@_-</c:formatCode>
                <c:ptCount val="3"/>
                <c:pt idx="0">
                  <c:v>6355570000</c:v>
                </c:pt>
                <c:pt idx="1">
                  <c:v>7657260000</c:v>
                </c:pt>
                <c:pt idx="2">
                  <c:v>7357652000</c:v>
                </c:pt>
              </c:numCache>
            </c:numRef>
          </c:val>
          <c:smooth val="0"/>
          <c:extLst>
            <c:ext xmlns:c16="http://schemas.microsoft.com/office/drawing/2014/chart" uri="{C3380CC4-5D6E-409C-BE32-E72D297353CC}">
              <c16:uniqueId val="{00000005-A4FE-4F64-99B3-B6B2ADE2DD78}"/>
            </c:ext>
          </c:extLst>
        </c:ser>
        <c:ser>
          <c:idx val="6"/>
          <c:order val="6"/>
          <c:tx>
            <c:strRef>
              <c:f>'TUNJA '!$C$12</c:f>
              <c:strCache>
                <c:ptCount val="1"/>
                <c:pt idx="0">
                  <c:v>IMPUESTO POR LA OCUPACIÓN DE VÍAS </c:v>
                </c:pt>
              </c:strCache>
            </c:strRef>
          </c:tx>
          <c:spPr>
            <a:ln w="28575" cap="rnd">
              <a:solidFill>
                <a:schemeClr val="accent1">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'!$D$12:$F$12</c:f>
              <c:numCache>
                <c:formatCode>_-"$"* #,##0_-;\-"$"* #,##0_-;_-"$"* "-"??_-;_-@_-</c:formatCode>
                <c:ptCount val="3"/>
                <c:pt idx="0">
                  <c:v>4133891</c:v>
                </c:pt>
                <c:pt idx="1">
                  <c:v>80139621</c:v>
                </c:pt>
                <c:pt idx="2">
                  <c:v>70445710</c:v>
                </c:pt>
              </c:numCache>
            </c:numRef>
          </c:val>
          <c:smooth val="0"/>
          <c:extLst>
            <c:ext xmlns:c16="http://schemas.microsoft.com/office/drawing/2014/chart" uri="{C3380CC4-5D6E-409C-BE32-E72D297353CC}">
              <c16:uniqueId val="{00000006-A4FE-4F64-99B3-B6B2ADE2DD78}"/>
            </c:ext>
          </c:extLst>
        </c:ser>
        <c:ser>
          <c:idx val="7"/>
          <c:order val="7"/>
          <c:tx>
            <c:strRef>
              <c:f>'TUNJA '!$C$13</c:f>
              <c:strCache>
                <c:ptCount val="1"/>
                <c:pt idx="0">
                  <c:v>IMPUESTO SOBRE EL SERVICIO DE ALUMBRADO PÚBLICO </c:v>
                </c:pt>
              </c:strCache>
            </c:strRef>
          </c:tx>
          <c:spPr>
            <a:ln w="28575" cap="rnd">
              <a:solidFill>
                <a:schemeClr val="accent2">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'!$D$13:$F$13</c:f>
              <c:numCache>
                <c:formatCode>_-"$"* #,##0_-;\-"$"* #,##0_-;_-"$"* "-"??_-;_-@_-</c:formatCode>
                <c:ptCount val="3"/>
                <c:pt idx="0">
                  <c:v>8357876474</c:v>
                </c:pt>
                <c:pt idx="1">
                  <c:v>9623460470</c:v>
                </c:pt>
                <c:pt idx="2">
                  <c:v>7165120089</c:v>
                </c:pt>
              </c:numCache>
            </c:numRef>
          </c:val>
          <c:smooth val="0"/>
          <c:extLst>
            <c:ext xmlns:c16="http://schemas.microsoft.com/office/drawing/2014/chart" uri="{C3380CC4-5D6E-409C-BE32-E72D297353CC}">
              <c16:uniqueId val="{00000007-A4FE-4F64-99B3-B6B2ADE2DD78}"/>
            </c:ext>
          </c:extLst>
        </c:ser>
        <c:ser>
          <c:idx val="8"/>
          <c:order val="8"/>
          <c:tx>
            <c:strRef>
              <c:f>'TUNJA '!$C$14</c:f>
              <c:strCache>
                <c:ptCount val="1"/>
                <c:pt idx="0">
                  <c:v>IMPUESTO A PUBLICIDAD EXTERIOR VISUAL </c:v>
                </c:pt>
              </c:strCache>
            </c:strRef>
          </c:tx>
          <c:spPr>
            <a:ln w="28575" cap="rnd">
              <a:solidFill>
                <a:schemeClr val="accent3">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'!$D$14:$F$14</c:f>
              <c:numCache>
                <c:formatCode>_-"$"* #,##0_-;\-"$"* #,##0_-;_-"$"* "-"??_-;_-@_-</c:formatCode>
                <c:ptCount val="3"/>
                <c:pt idx="0">
                  <c:v>228901888</c:v>
                </c:pt>
                <c:pt idx="1">
                  <c:v>352884096</c:v>
                </c:pt>
                <c:pt idx="2">
                  <c:v>424784007</c:v>
                </c:pt>
              </c:numCache>
            </c:numRef>
          </c:val>
          <c:smooth val="0"/>
          <c:extLst>
            <c:ext xmlns:c16="http://schemas.microsoft.com/office/drawing/2014/chart" uri="{C3380CC4-5D6E-409C-BE32-E72D297353CC}">
              <c16:uniqueId val="{00000008-A4FE-4F64-99B3-B6B2ADE2DD78}"/>
            </c:ext>
          </c:extLst>
        </c:ser>
        <c:ser>
          <c:idx val="9"/>
          <c:order val="9"/>
          <c:tx>
            <c:strRef>
              <c:f>'TUNJA '!$C$15</c:f>
              <c:strCache>
                <c:ptCount val="1"/>
                <c:pt idx="0">
                  <c:v>IMPUESTO DE CIRCULACIÓN Y TRÁNSITO </c:v>
                </c:pt>
              </c:strCache>
            </c:strRef>
          </c:tx>
          <c:spPr>
            <a:ln w="28575" cap="rnd">
              <a:solidFill>
                <a:schemeClr val="accent4">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'!$D$15:$F$15</c:f>
              <c:numCache>
                <c:formatCode>_-"$"* #,##0_-;\-"$"* #,##0_-;_-"$"* "-"??_-;_-@_-</c:formatCode>
                <c:ptCount val="3"/>
                <c:pt idx="0">
                  <c:v>252487905</c:v>
                </c:pt>
                <c:pt idx="1">
                  <c:v>266068727</c:v>
                </c:pt>
                <c:pt idx="2">
                  <c:v>243064533</c:v>
                </c:pt>
              </c:numCache>
            </c:numRef>
          </c:val>
          <c:smooth val="0"/>
          <c:extLst>
            <c:ext xmlns:c16="http://schemas.microsoft.com/office/drawing/2014/chart" uri="{C3380CC4-5D6E-409C-BE32-E72D297353CC}">
              <c16:uniqueId val="{00000009-A4FE-4F64-99B3-B6B2ADE2DD78}"/>
            </c:ext>
          </c:extLst>
        </c:ser>
        <c:ser>
          <c:idx val="10"/>
          <c:order val="10"/>
          <c:tx>
            <c:strRef>
              <c:f>'TUNJA '!$C$16</c:f>
              <c:strCache>
                <c:ptCount val="1"/>
                <c:pt idx="0">
                  <c:v>IMPUESTO DE TRANSPORTE DE HIDROCARBUROS </c:v>
                </c:pt>
              </c:strCache>
            </c:strRef>
          </c:tx>
          <c:spPr>
            <a:ln w="28575" cap="rnd">
              <a:solidFill>
                <a:schemeClr val="accent5">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'!$D$16:$F$16</c:f>
              <c:numCache>
                <c:formatCode>_-"$"* #,##0_-;\-"$"* #,##0_-;_-"$"* "-"??_-;_-@_-</c:formatCode>
                <c:ptCount val="3"/>
                <c:pt idx="0">
                  <c:v>5015974</c:v>
                </c:pt>
                <c:pt idx="1">
                  <c:v>2031474</c:v>
                </c:pt>
                <c:pt idx="2">
                  <c:v>2428886</c:v>
                </c:pt>
              </c:numCache>
            </c:numRef>
          </c:val>
          <c:smooth val="0"/>
          <c:extLst>
            <c:ext xmlns:c16="http://schemas.microsoft.com/office/drawing/2014/chart" uri="{C3380CC4-5D6E-409C-BE32-E72D297353CC}">
              <c16:uniqueId val="{0000000A-A4FE-4F64-99B3-B6B2ADE2DD78}"/>
            </c:ext>
          </c:extLst>
        </c:ser>
        <c:ser>
          <c:idx val="11"/>
          <c:order val="11"/>
          <c:tx>
            <c:strRef>
              <c:f>'TUNJA '!$C$17</c:f>
              <c:strCache>
                <c:ptCount val="1"/>
                <c:pt idx="0">
                  <c:v>SOBRETASA BOMBERIL </c:v>
                </c:pt>
              </c:strCache>
            </c:strRef>
          </c:tx>
          <c:spPr>
            <a:ln w="28575" cap="rnd">
              <a:solidFill>
                <a:schemeClr val="accent6">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'!$D$17:$F$17</c:f>
              <c:numCache>
                <c:formatCode>_-"$"* #,##0_-;\-"$"* #,##0_-;_-"$"* "-"??_-;_-@_-</c:formatCode>
                <c:ptCount val="3"/>
                <c:pt idx="0">
                  <c:v>4551464572</c:v>
                </c:pt>
                <c:pt idx="1">
                  <c:v>4545560238</c:v>
                </c:pt>
                <c:pt idx="2">
                  <c:v>4143137444</c:v>
                </c:pt>
              </c:numCache>
            </c:numRef>
          </c:val>
          <c:smooth val="0"/>
          <c:extLst>
            <c:ext xmlns:c16="http://schemas.microsoft.com/office/drawing/2014/chart" uri="{C3380CC4-5D6E-409C-BE32-E72D297353CC}">
              <c16:uniqueId val="{0000000B-A4FE-4F64-99B3-B6B2ADE2DD78}"/>
            </c:ext>
          </c:extLst>
        </c:ser>
        <c:dLbls>
          <c:showLegendKey val="0"/>
          <c:showVal val="0"/>
          <c:showCatName val="0"/>
          <c:showSerName val="0"/>
          <c:showPercent val="0"/>
          <c:showBubbleSize val="0"/>
        </c:dLbls>
        <c:smooth val="0"/>
        <c:axId val="1258030768"/>
        <c:axId val="1258027440"/>
      </c:lineChart>
      <c:catAx>
        <c:axId val="125803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8027440"/>
        <c:crosses val="autoZero"/>
        <c:auto val="1"/>
        <c:lblAlgn val="ctr"/>
        <c:lblOffset val="100"/>
        <c:noMultiLvlLbl val="0"/>
      </c:catAx>
      <c:valAx>
        <c:axId val="125802744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803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'!$D$18:$F$18</c:f>
              <c:numCache>
                <c:formatCode>_-"$"* #,##0_-;\-"$"* #,##0_-;_-"$"* "-"??_-;_-@_-</c:formatCode>
                <c:ptCount val="3"/>
                <c:pt idx="0">
                  <c:v>9320766047</c:v>
                </c:pt>
                <c:pt idx="1">
                  <c:v>13656078805</c:v>
                </c:pt>
                <c:pt idx="2">
                  <c:v>12440962548</c:v>
                </c:pt>
              </c:numCache>
            </c:numRef>
          </c:val>
          <c:extLst>
            <c:ext xmlns:c16="http://schemas.microsoft.com/office/drawing/2014/chart" uri="{C3380CC4-5D6E-409C-BE32-E72D297353CC}">
              <c16:uniqueId val="{00000000-A15E-4604-BB5F-E3CE7F5E5198}"/>
            </c:ext>
          </c:extLst>
        </c:ser>
        <c:dLbls>
          <c:dLblPos val="outEnd"/>
          <c:showLegendKey val="0"/>
          <c:showVal val="1"/>
          <c:showCatName val="0"/>
          <c:showSerName val="0"/>
          <c:showPercent val="0"/>
          <c:showBubbleSize val="0"/>
        </c:dLbls>
        <c:gapWidth val="80"/>
        <c:overlap val="25"/>
        <c:axId val="1332349120"/>
        <c:axId val="1332354944"/>
      </c:barChart>
      <c:catAx>
        <c:axId val="13323491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2354944"/>
        <c:crosses val="autoZero"/>
        <c:auto val="1"/>
        <c:lblAlgn val="ctr"/>
        <c:lblOffset val="100"/>
        <c:noMultiLvlLbl val="0"/>
      </c:catAx>
      <c:valAx>
        <c:axId val="133235494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23491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'TUNJA '!$C$19</c:f>
              <c:strCache>
                <c:ptCount val="1"/>
                <c:pt idx="0">
                  <c:v>TASAS </c:v>
                </c:pt>
              </c:strCache>
            </c:strRef>
          </c:tx>
          <c:spPr>
            <a:ln w="28575" cap="rnd">
              <a:solidFill>
                <a:schemeClr val="accent1"/>
              </a:solidFill>
              <a:round/>
            </a:ln>
            <a:effectLst/>
          </c:spPr>
          <c:marker>
            <c:symbol val="none"/>
          </c:marker>
          <c:cat>
            <c:numRef>
              <c:f>'TUNJA '!$D$2:$F$2</c:f>
              <c:numCache>
                <c:formatCode>General</c:formatCode>
                <c:ptCount val="3"/>
                <c:pt idx="0">
                  <c:v>2020</c:v>
                </c:pt>
                <c:pt idx="1">
                  <c:v>2019</c:v>
                </c:pt>
                <c:pt idx="2">
                  <c:v>2018</c:v>
                </c:pt>
              </c:numCache>
            </c:numRef>
          </c:cat>
          <c:val>
            <c:numRef>
              <c:f>'TUNJA '!$D$19:$F$19</c:f>
              <c:numCache>
                <c:formatCode>_-"$"* #,##0_-;\-"$"* #,##0_-;_-"$"* "-"??_-;_-@_-</c:formatCode>
                <c:ptCount val="3"/>
                <c:pt idx="0">
                  <c:v>1305097197</c:v>
                </c:pt>
                <c:pt idx="1">
                  <c:v>1328204541</c:v>
                </c:pt>
                <c:pt idx="2">
                  <c:v>1173283042</c:v>
                </c:pt>
              </c:numCache>
            </c:numRef>
          </c:val>
          <c:smooth val="0"/>
          <c:extLst>
            <c:ext xmlns:c16="http://schemas.microsoft.com/office/drawing/2014/chart" uri="{C3380CC4-5D6E-409C-BE32-E72D297353CC}">
              <c16:uniqueId val="{00000000-44CF-458A-8B0B-CDF2C34D1BAE}"/>
            </c:ext>
          </c:extLst>
        </c:ser>
        <c:ser>
          <c:idx val="1"/>
          <c:order val="1"/>
          <c:tx>
            <c:strRef>
              <c:f>'TUNJA '!$C$20</c:f>
              <c:strCache>
                <c:ptCount val="1"/>
                <c:pt idx="0">
                  <c:v>MULTAS </c:v>
                </c:pt>
              </c:strCache>
            </c:strRef>
          </c:tx>
          <c:spPr>
            <a:ln w="28575" cap="rnd">
              <a:solidFill>
                <a:schemeClr val="accent2"/>
              </a:solidFill>
              <a:round/>
            </a:ln>
            <a:effectLst/>
          </c:spPr>
          <c:marker>
            <c:symbol val="none"/>
          </c:marker>
          <c:cat>
            <c:numRef>
              <c:f>'TUNJA '!$D$2:$F$2</c:f>
              <c:numCache>
                <c:formatCode>General</c:formatCode>
                <c:ptCount val="3"/>
                <c:pt idx="0">
                  <c:v>2020</c:v>
                </c:pt>
                <c:pt idx="1">
                  <c:v>2019</c:v>
                </c:pt>
                <c:pt idx="2">
                  <c:v>2018</c:v>
                </c:pt>
              </c:numCache>
            </c:numRef>
          </c:cat>
          <c:val>
            <c:numRef>
              <c:f>'TUNJA '!$D$20:$F$20</c:f>
              <c:numCache>
                <c:formatCode>_-"$"* #,##0_-;\-"$"* #,##0_-;_-"$"* "-"??_-;_-@_-</c:formatCode>
                <c:ptCount val="3"/>
                <c:pt idx="0">
                  <c:v>186282207</c:v>
                </c:pt>
                <c:pt idx="1">
                  <c:v>571085538</c:v>
                </c:pt>
                <c:pt idx="2">
                  <c:v>368016003</c:v>
                </c:pt>
              </c:numCache>
            </c:numRef>
          </c:val>
          <c:smooth val="0"/>
          <c:extLst>
            <c:ext xmlns:c16="http://schemas.microsoft.com/office/drawing/2014/chart" uri="{C3380CC4-5D6E-409C-BE32-E72D297353CC}">
              <c16:uniqueId val="{00000001-44CF-458A-8B0B-CDF2C34D1BAE}"/>
            </c:ext>
          </c:extLst>
        </c:ser>
        <c:ser>
          <c:idx val="2"/>
          <c:order val="2"/>
          <c:tx>
            <c:strRef>
              <c:f>'TUNJA '!$C$21</c:f>
              <c:strCache>
                <c:ptCount val="1"/>
                <c:pt idx="0">
                  <c:v>INTERESES </c:v>
                </c:pt>
              </c:strCache>
            </c:strRef>
          </c:tx>
          <c:spPr>
            <a:ln w="28575" cap="rnd">
              <a:solidFill>
                <a:schemeClr val="accent3"/>
              </a:solidFill>
              <a:round/>
            </a:ln>
            <a:effectLst/>
          </c:spPr>
          <c:marker>
            <c:symbol val="none"/>
          </c:marker>
          <c:cat>
            <c:numRef>
              <c:f>'TUNJA '!$D$2:$F$2</c:f>
              <c:numCache>
                <c:formatCode>General</c:formatCode>
                <c:ptCount val="3"/>
                <c:pt idx="0">
                  <c:v>2020</c:v>
                </c:pt>
                <c:pt idx="1">
                  <c:v>2019</c:v>
                </c:pt>
                <c:pt idx="2">
                  <c:v>2018</c:v>
                </c:pt>
              </c:numCache>
            </c:numRef>
          </c:cat>
          <c:val>
            <c:numRef>
              <c:f>'TUNJA '!$D$21:$F$21</c:f>
              <c:numCache>
                <c:formatCode>_-"$"* #,##0_-;\-"$"* #,##0_-;_-"$"* "-"??_-;_-@_-</c:formatCode>
                <c:ptCount val="3"/>
                <c:pt idx="0">
                  <c:v>1013211626</c:v>
                </c:pt>
                <c:pt idx="1">
                  <c:v>3152271003</c:v>
                </c:pt>
                <c:pt idx="2">
                  <c:v>3029963599</c:v>
                </c:pt>
              </c:numCache>
            </c:numRef>
          </c:val>
          <c:smooth val="0"/>
          <c:extLst>
            <c:ext xmlns:c16="http://schemas.microsoft.com/office/drawing/2014/chart" uri="{C3380CC4-5D6E-409C-BE32-E72D297353CC}">
              <c16:uniqueId val="{00000002-44CF-458A-8B0B-CDF2C34D1BAE}"/>
            </c:ext>
          </c:extLst>
        </c:ser>
        <c:ser>
          <c:idx val="3"/>
          <c:order val="3"/>
          <c:tx>
            <c:strRef>
              <c:f>'TUNJA '!$C$22</c:f>
              <c:strCache>
                <c:ptCount val="1"/>
                <c:pt idx="0">
                  <c:v>SANCIONES </c:v>
                </c:pt>
              </c:strCache>
            </c:strRef>
          </c:tx>
          <c:spPr>
            <a:ln w="28575" cap="rnd">
              <a:solidFill>
                <a:schemeClr val="accent4"/>
              </a:solidFill>
              <a:round/>
            </a:ln>
            <a:effectLst/>
          </c:spPr>
          <c:marker>
            <c:symbol val="none"/>
          </c:marker>
          <c:cat>
            <c:numRef>
              <c:f>'TUNJA '!$D$2:$F$2</c:f>
              <c:numCache>
                <c:formatCode>General</c:formatCode>
                <c:ptCount val="3"/>
                <c:pt idx="0">
                  <c:v>2020</c:v>
                </c:pt>
                <c:pt idx="1">
                  <c:v>2019</c:v>
                </c:pt>
                <c:pt idx="2">
                  <c:v>2018</c:v>
                </c:pt>
              </c:numCache>
            </c:numRef>
          </c:cat>
          <c:val>
            <c:numRef>
              <c:f>'TUNJA '!$D$22:$F$22</c:f>
              <c:numCache>
                <c:formatCode>_-"$"* #,##0_-;\-"$"* #,##0_-;_-"$"* "-"??_-;_-@_-</c:formatCode>
                <c:ptCount val="3"/>
                <c:pt idx="0">
                  <c:v>225126435</c:v>
                </c:pt>
                <c:pt idx="1">
                  <c:v>653753338</c:v>
                </c:pt>
                <c:pt idx="2">
                  <c:v>616630735</c:v>
                </c:pt>
              </c:numCache>
            </c:numRef>
          </c:val>
          <c:smooth val="0"/>
          <c:extLst>
            <c:ext xmlns:c16="http://schemas.microsoft.com/office/drawing/2014/chart" uri="{C3380CC4-5D6E-409C-BE32-E72D297353CC}">
              <c16:uniqueId val="{00000003-44CF-458A-8B0B-CDF2C34D1BAE}"/>
            </c:ext>
          </c:extLst>
        </c:ser>
        <c:ser>
          <c:idx val="4"/>
          <c:order val="4"/>
          <c:tx>
            <c:strRef>
              <c:f>'TUNJA '!$C$23</c:f>
              <c:strCache>
                <c:ptCount val="1"/>
                <c:pt idx="0">
                  <c:v>FORMULARIOS Y ESPECIES VALORADAS </c:v>
                </c:pt>
              </c:strCache>
            </c:strRef>
          </c:tx>
          <c:spPr>
            <a:ln w="28575" cap="rnd">
              <a:solidFill>
                <a:schemeClr val="accent5"/>
              </a:solidFill>
              <a:round/>
            </a:ln>
            <a:effectLst/>
          </c:spPr>
          <c:marker>
            <c:symbol val="none"/>
          </c:marker>
          <c:cat>
            <c:numRef>
              <c:f>'TUNJA '!$D$2:$F$2</c:f>
              <c:numCache>
                <c:formatCode>General</c:formatCode>
                <c:ptCount val="3"/>
                <c:pt idx="0">
                  <c:v>2020</c:v>
                </c:pt>
                <c:pt idx="1">
                  <c:v>2019</c:v>
                </c:pt>
                <c:pt idx="2">
                  <c:v>2018</c:v>
                </c:pt>
              </c:numCache>
            </c:numRef>
          </c:cat>
          <c:val>
            <c:numRef>
              <c:f>'TUNJA '!$D$23:$F$23</c:f>
              <c:numCache>
                <c:formatCode>_-"$"* #,##0_-;\-"$"* #,##0_-;_-"$"* "-"??_-;_-@_-</c:formatCode>
                <c:ptCount val="3"/>
                <c:pt idx="0">
                  <c:v>37422349</c:v>
                </c:pt>
                <c:pt idx="1">
                  <c:v>44736600</c:v>
                </c:pt>
                <c:pt idx="2">
                  <c:v>41786550</c:v>
                </c:pt>
              </c:numCache>
            </c:numRef>
          </c:val>
          <c:smooth val="0"/>
          <c:extLst>
            <c:ext xmlns:c16="http://schemas.microsoft.com/office/drawing/2014/chart" uri="{C3380CC4-5D6E-409C-BE32-E72D297353CC}">
              <c16:uniqueId val="{00000004-44CF-458A-8B0B-CDF2C34D1BAE}"/>
            </c:ext>
          </c:extLst>
        </c:ser>
        <c:ser>
          <c:idx val="5"/>
          <c:order val="5"/>
          <c:tx>
            <c:strRef>
              <c:f>'TUNJA '!$C$24</c:f>
              <c:strCache>
                <c:ptCount val="1"/>
                <c:pt idx="0">
                  <c:v>ESTAMPILLAS </c:v>
                </c:pt>
              </c:strCache>
            </c:strRef>
          </c:tx>
          <c:spPr>
            <a:ln w="28575" cap="rnd">
              <a:solidFill>
                <a:schemeClr val="accent6"/>
              </a:solidFill>
              <a:round/>
            </a:ln>
            <a:effectLst/>
          </c:spPr>
          <c:marker>
            <c:symbol val="none"/>
          </c:marker>
          <c:cat>
            <c:numRef>
              <c:f>'TUNJA '!$D$2:$F$2</c:f>
              <c:numCache>
                <c:formatCode>General</c:formatCode>
                <c:ptCount val="3"/>
                <c:pt idx="0">
                  <c:v>2020</c:v>
                </c:pt>
                <c:pt idx="1">
                  <c:v>2019</c:v>
                </c:pt>
                <c:pt idx="2">
                  <c:v>2018</c:v>
                </c:pt>
              </c:numCache>
            </c:numRef>
          </c:cat>
          <c:val>
            <c:numRef>
              <c:f>'TUNJA '!$D$24:$F$24</c:f>
              <c:numCache>
                <c:formatCode>_-"$"* #,##0_-;\-"$"* #,##0_-;_-"$"* "-"??_-;_-@_-</c:formatCode>
                <c:ptCount val="3"/>
                <c:pt idx="0">
                  <c:v>2430847169</c:v>
                </c:pt>
                <c:pt idx="1">
                  <c:v>3327527850</c:v>
                </c:pt>
                <c:pt idx="2">
                  <c:v>3116824740</c:v>
                </c:pt>
              </c:numCache>
            </c:numRef>
          </c:val>
          <c:smooth val="0"/>
          <c:extLst>
            <c:ext xmlns:c16="http://schemas.microsoft.com/office/drawing/2014/chart" uri="{C3380CC4-5D6E-409C-BE32-E72D297353CC}">
              <c16:uniqueId val="{00000005-44CF-458A-8B0B-CDF2C34D1BAE}"/>
            </c:ext>
          </c:extLst>
        </c:ser>
        <c:ser>
          <c:idx val="6"/>
          <c:order val="6"/>
          <c:tx>
            <c:strRef>
              <c:f>'TUNJA '!$C$25</c:f>
              <c:strCache>
                <c:ptCount val="1"/>
                <c:pt idx="0">
                  <c:v>DERECHOS DE TRÁNSITO </c:v>
                </c:pt>
              </c:strCache>
            </c:strRef>
          </c:tx>
          <c:spPr>
            <a:ln w="28575" cap="rnd">
              <a:solidFill>
                <a:schemeClr val="accent1">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'!$D$25:$F$25</c:f>
              <c:numCache>
                <c:formatCode>_-"$"* #,##0_-;\-"$"* #,##0_-;_-"$"* "-"??_-;_-@_-</c:formatCode>
                <c:ptCount val="3"/>
                <c:pt idx="0">
                  <c:v>2710779895</c:v>
                </c:pt>
                <c:pt idx="1">
                  <c:v>3238811049</c:v>
                </c:pt>
                <c:pt idx="2">
                  <c:v>28702115400</c:v>
                </c:pt>
              </c:numCache>
            </c:numRef>
          </c:val>
          <c:smooth val="0"/>
          <c:extLst>
            <c:ext xmlns:c16="http://schemas.microsoft.com/office/drawing/2014/chart" uri="{C3380CC4-5D6E-409C-BE32-E72D297353CC}">
              <c16:uniqueId val="{00000006-44CF-458A-8B0B-CDF2C34D1BAE}"/>
            </c:ext>
          </c:extLst>
        </c:ser>
        <c:ser>
          <c:idx val="7"/>
          <c:order val="7"/>
          <c:tx>
            <c:strRef>
              <c:f>'TUNJA '!$C$26</c:f>
              <c:strCache>
                <c:ptCount val="1"/>
                <c:pt idx="0">
                  <c:v>CONTRIBUCIONES </c:v>
                </c:pt>
              </c:strCache>
            </c:strRef>
          </c:tx>
          <c:spPr>
            <a:ln w="28575" cap="rnd">
              <a:solidFill>
                <a:schemeClr val="accent2">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'!$D$26:$F$26</c:f>
              <c:numCache>
                <c:formatCode>_-"$"* #,##0_-;\-"$"* #,##0_-;_-"$"* "-"??_-;_-@_-</c:formatCode>
                <c:ptCount val="3"/>
                <c:pt idx="0">
                  <c:v>1341896825</c:v>
                </c:pt>
                <c:pt idx="1">
                  <c:v>1249564723</c:v>
                </c:pt>
                <c:pt idx="2">
                  <c:v>1175080516</c:v>
                </c:pt>
              </c:numCache>
            </c:numRef>
          </c:val>
          <c:smooth val="0"/>
          <c:extLst>
            <c:ext xmlns:c16="http://schemas.microsoft.com/office/drawing/2014/chart" uri="{C3380CC4-5D6E-409C-BE32-E72D297353CC}">
              <c16:uniqueId val="{00000007-44CF-458A-8B0B-CDF2C34D1BAE}"/>
            </c:ext>
          </c:extLst>
        </c:ser>
        <c:ser>
          <c:idx val="8"/>
          <c:order val="8"/>
          <c:tx>
            <c:strRef>
              <c:f>'TUNJA '!$C$27</c:f>
              <c:strCache>
                <c:ptCount val="1"/>
                <c:pt idx="0">
                  <c:v>CUOTA DE FISCALIZACIÓN Y AUDITAJE </c:v>
                </c:pt>
              </c:strCache>
            </c:strRef>
          </c:tx>
          <c:spPr>
            <a:ln w="28575" cap="rnd">
              <a:solidFill>
                <a:schemeClr val="accent3">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'!$D$27:$F$27</c:f>
              <c:numCache>
                <c:formatCode>_-"$"* #,##0_-;\-"$"* #,##0_-;_-"$"* "-"??_-;_-@_-</c:formatCode>
                <c:ptCount val="3"/>
                <c:pt idx="0">
                  <c:v>70102344</c:v>
                </c:pt>
                <c:pt idx="1">
                  <c:v>90124163</c:v>
                </c:pt>
                <c:pt idx="2">
                  <c:v>49161963</c:v>
                </c:pt>
              </c:numCache>
            </c:numRef>
          </c:val>
          <c:smooth val="0"/>
          <c:extLst>
            <c:ext xmlns:c16="http://schemas.microsoft.com/office/drawing/2014/chart" uri="{C3380CC4-5D6E-409C-BE32-E72D297353CC}">
              <c16:uniqueId val="{00000008-44CF-458A-8B0B-CDF2C34D1BAE}"/>
            </c:ext>
          </c:extLst>
        </c:ser>
        <c:dLbls>
          <c:showLegendKey val="0"/>
          <c:showVal val="0"/>
          <c:showCatName val="0"/>
          <c:showSerName val="0"/>
          <c:showPercent val="0"/>
          <c:showBubbleSize val="0"/>
        </c:dLbls>
        <c:smooth val="0"/>
        <c:axId val="1303050704"/>
        <c:axId val="1303051536"/>
      </c:lineChart>
      <c:catAx>
        <c:axId val="130305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03051536"/>
        <c:crosses val="autoZero"/>
        <c:auto val="1"/>
        <c:lblAlgn val="ctr"/>
        <c:lblOffset val="100"/>
        <c:noMultiLvlLbl val="0"/>
      </c:catAx>
      <c:valAx>
        <c:axId val="130305153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0305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'!$D$28:$F$28</c:f>
              <c:numCache>
                <c:formatCode>_-"$"* #,##0_-;\-"$"* #,##0_-;_-"$"* "-"??_-;_-@_-</c:formatCode>
                <c:ptCount val="3"/>
                <c:pt idx="0">
                  <c:v>86352416</c:v>
                </c:pt>
                <c:pt idx="1">
                  <c:v>151496141</c:v>
                </c:pt>
                <c:pt idx="2">
                  <c:v>111852701</c:v>
                </c:pt>
              </c:numCache>
            </c:numRef>
          </c:val>
          <c:extLst>
            <c:ext xmlns:c16="http://schemas.microsoft.com/office/drawing/2014/chart" uri="{C3380CC4-5D6E-409C-BE32-E72D297353CC}">
              <c16:uniqueId val="{00000000-7DDE-4165-A99B-72C2F1C1D6B7}"/>
            </c:ext>
          </c:extLst>
        </c:ser>
        <c:dLbls>
          <c:dLblPos val="outEnd"/>
          <c:showLegendKey val="0"/>
          <c:showVal val="1"/>
          <c:showCatName val="0"/>
          <c:showSerName val="0"/>
          <c:showPercent val="0"/>
          <c:showBubbleSize val="0"/>
        </c:dLbls>
        <c:gapWidth val="80"/>
        <c:overlap val="25"/>
        <c:axId val="1257523168"/>
        <c:axId val="1257521504"/>
      </c:barChart>
      <c:catAx>
        <c:axId val="125752316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7521504"/>
        <c:crosses val="autoZero"/>
        <c:auto val="1"/>
        <c:lblAlgn val="ctr"/>
        <c:lblOffset val="100"/>
        <c:noMultiLvlLbl val="0"/>
      </c:catAx>
      <c:valAx>
        <c:axId val="125752150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75231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'!$D$33:$F$33</c:f>
              <c:numCache>
                <c:formatCode>_-"$"* #,##0_-;\-"$"* #,##0_-;_-"$"* "-"??_-;_-@_-</c:formatCode>
                <c:ptCount val="3"/>
                <c:pt idx="0">
                  <c:v>155678317683</c:v>
                </c:pt>
                <c:pt idx="1">
                  <c:v>144819175492</c:v>
                </c:pt>
                <c:pt idx="2">
                  <c:v>113496632508</c:v>
                </c:pt>
              </c:numCache>
            </c:numRef>
          </c:val>
          <c:extLst>
            <c:ext xmlns:c16="http://schemas.microsoft.com/office/drawing/2014/chart" uri="{C3380CC4-5D6E-409C-BE32-E72D297353CC}">
              <c16:uniqueId val="{00000000-C3AF-4EAB-BCC7-2039359CE877}"/>
            </c:ext>
          </c:extLst>
        </c:ser>
        <c:dLbls>
          <c:dLblPos val="outEnd"/>
          <c:showLegendKey val="0"/>
          <c:showVal val="1"/>
          <c:showCatName val="0"/>
          <c:showSerName val="0"/>
          <c:showPercent val="0"/>
          <c:showBubbleSize val="0"/>
        </c:dLbls>
        <c:gapWidth val="80"/>
        <c:overlap val="25"/>
        <c:axId val="1224144288"/>
        <c:axId val="1224144704"/>
      </c:barChart>
      <c:catAx>
        <c:axId val="12241442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4144704"/>
        <c:crosses val="autoZero"/>
        <c:auto val="1"/>
        <c:lblAlgn val="ctr"/>
        <c:lblOffset val="100"/>
        <c:noMultiLvlLbl val="0"/>
      </c:catAx>
      <c:valAx>
        <c:axId val="122414470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414428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'TUNJA '!$D$2</c:f>
              <c:strCache>
                <c:ptCount val="1"/>
                <c:pt idx="0">
                  <c:v>2020</c:v>
                </c:pt>
              </c:strCache>
            </c:strRef>
          </c:tx>
          <c:spPr>
            <a:ln w="28575" cap="rnd">
              <a:solidFill>
                <a:schemeClr val="accent1"/>
              </a:solidFill>
              <a:round/>
            </a:ln>
            <a:effectLst/>
          </c:spPr>
          <c:marker>
            <c:symbol val="none"/>
          </c:marker>
          <c:cat>
            <c:strRef>
              <c:f>('TUNJA '!$C$34,'TUNJA '!$C$41,'TUNJA '!$C$45,'TUNJA '!$C$47)</c:f>
              <c:strCache>
                <c:ptCount val="4"/>
                <c:pt idx="0">
                  <c:v>SISTEMA GENERAL DE PARTICIPACIONES </c:v>
                </c:pt>
                <c:pt idx="1">
                  <c:v>SISTEMA GENERAL DE REGALÍAS </c:v>
                </c:pt>
                <c:pt idx="2">
                  <c:v>SISTEMA GENERAL DE SEGURIDAD SOCIAL EN SALUD </c:v>
                </c:pt>
                <c:pt idx="3">
                  <c:v>OTRAS TRANSFERENCIAS  </c:v>
                </c:pt>
              </c:strCache>
            </c:strRef>
          </c:cat>
          <c:val>
            <c:numRef>
              <c:f>('TUNJA '!$D$34,'TUNJA '!$D$41,'TUNJA '!$D$45,'TUNJA '!$D$47)</c:f>
              <c:numCache>
                <c:formatCode>_-"$"* #,##0_-;\-"$"* #,##0_-;_-"$"* "-"??_-;_-@_-</c:formatCode>
                <c:ptCount val="4"/>
                <c:pt idx="0">
                  <c:v>109792017430</c:v>
                </c:pt>
                <c:pt idx="1">
                  <c:v>138468871</c:v>
                </c:pt>
                <c:pt idx="2">
                  <c:v>22033383404</c:v>
                </c:pt>
                <c:pt idx="3">
                  <c:v>23714447978</c:v>
                </c:pt>
              </c:numCache>
            </c:numRef>
          </c:val>
          <c:smooth val="0"/>
          <c:extLst>
            <c:ext xmlns:c16="http://schemas.microsoft.com/office/drawing/2014/chart" uri="{C3380CC4-5D6E-409C-BE32-E72D297353CC}">
              <c16:uniqueId val="{00000000-3520-4F13-942C-9C3257F5A474}"/>
            </c:ext>
          </c:extLst>
        </c:ser>
        <c:ser>
          <c:idx val="1"/>
          <c:order val="1"/>
          <c:tx>
            <c:strRef>
              <c:f>'TUNJA '!$E$2</c:f>
              <c:strCache>
                <c:ptCount val="1"/>
                <c:pt idx="0">
                  <c:v>2019</c:v>
                </c:pt>
              </c:strCache>
            </c:strRef>
          </c:tx>
          <c:spPr>
            <a:ln w="28575" cap="rnd">
              <a:solidFill>
                <a:schemeClr val="accent2"/>
              </a:solidFill>
              <a:round/>
            </a:ln>
            <a:effectLst/>
          </c:spPr>
          <c:marker>
            <c:symbol val="none"/>
          </c:marker>
          <c:cat>
            <c:strRef>
              <c:f>('TUNJA '!$C$34,'TUNJA '!$C$41,'TUNJA '!$C$45,'TUNJA '!$C$47)</c:f>
              <c:strCache>
                <c:ptCount val="4"/>
                <c:pt idx="0">
                  <c:v>SISTEMA GENERAL DE PARTICIPACIONES </c:v>
                </c:pt>
                <c:pt idx="1">
                  <c:v>SISTEMA GENERAL DE REGALÍAS </c:v>
                </c:pt>
                <c:pt idx="2">
                  <c:v>SISTEMA GENERAL DE SEGURIDAD SOCIAL EN SALUD </c:v>
                </c:pt>
                <c:pt idx="3">
                  <c:v>OTRAS TRANSFERENCIAS  </c:v>
                </c:pt>
              </c:strCache>
            </c:strRef>
          </c:cat>
          <c:val>
            <c:numRef>
              <c:f>('TUNJA '!$E$34,'TUNJA '!$E$41,'TUNJA '!$E$45,'TUNJA '!$E$47)</c:f>
              <c:numCache>
                <c:formatCode>_-"$"* #,##0_-;\-"$"* #,##0_-;_-"$"* "-"??_-;_-@_-</c:formatCode>
                <c:ptCount val="4"/>
                <c:pt idx="0">
                  <c:v>103751924539</c:v>
                </c:pt>
                <c:pt idx="1">
                  <c:v>2332801028</c:v>
                </c:pt>
                <c:pt idx="2">
                  <c:v>13414885881</c:v>
                </c:pt>
                <c:pt idx="3">
                  <c:v>25319564044</c:v>
                </c:pt>
              </c:numCache>
            </c:numRef>
          </c:val>
          <c:smooth val="0"/>
          <c:extLst>
            <c:ext xmlns:c16="http://schemas.microsoft.com/office/drawing/2014/chart" uri="{C3380CC4-5D6E-409C-BE32-E72D297353CC}">
              <c16:uniqueId val="{00000001-3520-4F13-942C-9C3257F5A474}"/>
            </c:ext>
          </c:extLst>
        </c:ser>
        <c:ser>
          <c:idx val="2"/>
          <c:order val="2"/>
          <c:tx>
            <c:strRef>
              <c:f>'TUNJA '!$F$2</c:f>
              <c:strCache>
                <c:ptCount val="1"/>
                <c:pt idx="0">
                  <c:v>2018</c:v>
                </c:pt>
              </c:strCache>
            </c:strRef>
          </c:tx>
          <c:spPr>
            <a:ln w="28575" cap="rnd">
              <a:solidFill>
                <a:schemeClr val="accent3"/>
              </a:solidFill>
              <a:round/>
            </a:ln>
            <a:effectLst/>
          </c:spPr>
          <c:marker>
            <c:symbol val="none"/>
          </c:marker>
          <c:cat>
            <c:strRef>
              <c:f>('TUNJA '!$C$34,'TUNJA '!$C$41,'TUNJA '!$C$45,'TUNJA '!$C$47)</c:f>
              <c:strCache>
                <c:ptCount val="4"/>
                <c:pt idx="0">
                  <c:v>SISTEMA GENERAL DE PARTICIPACIONES </c:v>
                </c:pt>
                <c:pt idx="1">
                  <c:v>SISTEMA GENERAL DE REGALÍAS </c:v>
                </c:pt>
                <c:pt idx="2">
                  <c:v>SISTEMA GENERAL DE SEGURIDAD SOCIAL EN SALUD </c:v>
                </c:pt>
                <c:pt idx="3">
                  <c:v>OTRAS TRANSFERENCIAS  </c:v>
                </c:pt>
              </c:strCache>
            </c:strRef>
          </c:cat>
          <c:val>
            <c:numRef>
              <c:f>('TUNJA '!$F$34,'TUNJA '!$F$41,'TUNJA '!$F$45,'TUNJA '!$F$47)</c:f>
              <c:numCache>
                <c:formatCode>_-"$"* #,##0_-;\-"$"* #,##0_-;_-"$"* "-"??_-;_-@_-</c:formatCode>
                <c:ptCount val="4"/>
                <c:pt idx="0">
                  <c:v>95538391186</c:v>
                </c:pt>
                <c:pt idx="1">
                  <c:v>252524507</c:v>
                </c:pt>
                <c:pt idx="2">
                  <c:v>9144956511</c:v>
                </c:pt>
                <c:pt idx="3">
                  <c:v>6413760304</c:v>
                </c:pt>
              </c:numCache>
            </c:numRef>
          </c:val>
          <c:smooth val="0"/>
          <c:extLst>
            <c:ext xmlns:c16="http://schemas.microsoft.com/office/drawing/2014/chart" uri="{C3380CC4-5D6E-409C-BE32-E72D297353CC}">
              <c16:uniqueId val="{00000002-3520-4F13-942C-9C3257F5A474}"/>
            </c:ext>
          </c:extLst>
        </c:ser>
        <c:dLbls>
          <c:showLegendKey val="0"/>
          <c:showVal val="0"/>
          <c:showCatName val="0"/>
          <c:showSerName val="0"/>
          <c:showPercent val="0"/>
          <c:showBubbleSize val="0"/>
        </c:dLbls>
        <c:smooth val="0"/>
        <c:axId val="1326875040"/>
        <c:axId val="1326874208"/>
      </c:lineChart>
      <c:catAx>
        <c:axId val="132687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6874208"/>
        <c:crosses val="autoZero"/>
        <c:auto val="1"/>
        <c:lblAlgn val="ctr"/>
        <c:lblOffset val="100"/>
        <c:noMultiLvlLbl val="0"/>
      </c:catAx>
      <c:valAx>
        <c:axId val="132687420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687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'!$D$34:$F$34</c:f>
              <c:numCache>
                <c:formatCode>_-"$"* #,##0_-;\-"$"* #,##0_-;_-"$"* "-"??_-;_-@_-</c:formatCode>
                <c:ptCount val="3"/>
                <c:pt idx="0">
                  <c:v>109792017430</c:v>
                </c:pt>
                <c:pt idx="1">
                  <c:v>103751924539</c:v>
                </c:pt>
                <c:pt idx="2">
                  <c:v>95538391186</c:v>
                </c:pt>
              </c:numCache>
            </c:numRef>
          </c:val>
          <c:extLst>
            <c:ext xmlns:c16="http://schemas.microsoft.com/office/drawing/2014/chart" uri="{C3380CC4-5D6E-409C-BE32-E72D297353CC}">
              <c16:uniqueId val="{00000000-38BD-4A2F-8983-E6381771181F}"/>
            </c:ext>
          </c:extLst>
        </c:ser>
        <c:dLbls>
          <c:dLblPos val="outEnd"/>
          <c:showLegendKey val="0"/>
          <c:showVal val="1"/>
          <c:showCatName val="0"/>
          <c:showSerName val="0"/>
          <c:showPercent val="0"/>
          <c:showBubbleSize val="0"/>
        </c:dLbls>
        <c:gapWidth val="80"/>
        <c:overlap val="25"/>
        <c:axId val="1223058912"/>
        <c:axId val="1223077216"/>
      </c:barChart>
      <c:catAx>
        <c:axId val="122305891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077216"/>
        <c:crosses val="autoZero"/>
        <c:auto val="1"/>
        <c:lblAlgn val="ctr"/>
        <c:lblOffset val="100"/>
        <c:noMultiLvlLbl val="0"/>
      </c:catAx>
      <c:valAx>
        <c:axId val="1223077216"/>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0589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'TUNJA '!$C$35</c:f>
              <c:strCache>
                <c:ptCount val="1"/>
                <c:pt idx="0">
                  <c:v>PARTICIPACIÓN PARA SALUD </c:v>
                </c:pt>
              </c:strCache>
            </c:strRef>
          </c:tx>
          <c:spPr>
            <a:ln w="28575" cap="rnd">
              <a:solidFill>
                <a:schemeClr val="accent1"/>
              </a:solidFill>
              <a:round/>
            </a:ln>
            <a:effectLst/>
          </c:spPr>
          <c:marker>
            <c:symbol val="none"/>
          </c:marker>
          <c:cat>
            <c:numRef>
              <c:f>'TUNJA '!$D$2:$F$2</c:f>
              <c:numCache>
                <c:formatCode>General</c:formatCode>
                <c:ptCount val="3"/>
                <c:pt idx="0">
                  <c:v>2020</c:v>
                </c:pt>
                <c:pt idx="1">
                  <c:v>2019</c:v>
                </c:pt>
                <c:pt idx="2">
                  <c:v>2018</c:v>
                </c:pt>
              </c:numCache>
            </c:numRef>
          </c:cat>
          <c:val>
            <c:numRef>
              <c:f>'TUNJA '!$D$35:$F$35</c:f>
              <c:numCache>
                <c:formatCode>_-"$"* #,##0_-;\-"$"* #,##0_-;_-"$"* "-"??_-;_-@_-</c:formatCode>
                <c:ptCount val="3"/>
                <c:pt idx="0">
                  <c:v>22542434405</c:v>
                </c:pt>
                <c:pt idx="1">
                  <c:v>19658757480</c:v>
                </c:pt>
                <c:pt idx="2">
                  <c:v>17379416477</c:v>
                </c:pt>
              </c:numCache>
            </c:numRef>
          </c:val>
          <c:smooth val="0"/>
          <c:extLst>
            <c:ext xmlns:c16="http://schemas.microsoft.com/office/drawing/2014/chart" uri="{C3380CC4-5D6E-409C-BE32-E72D297353CC}">
              <c16:uniqueId val="{00000000-2631-4455-94CE-39006F35D2FD}"/>
            </c:ext>
          </c:extLst>
        </c:ser>
        <c:ser>
          <c:idx val="1"/>
          <c:order val="1"/>
          <c:tx>
            <c:strRef>
              <c:f>'TUNJA '!$C$36</c:f>
              <c:strCache>
                <c:ptCount val="1"/>
                <c:pt idx="0">
                  <c:v>PARTICIPACIÓN PARA EDUCACIÓN </c:v>
                </c:pt>
              </c:strCache>
            </c:strRef>
          </c:tx>
          <c:spPr>
            <a:ln w="28575" cap="rnd">
              <a:solidFill>
                <a:schemeClr val="accent2"/>
              </a:solidFill>
              <a:round/>
            </a:ln>
            <a:effectLst/>
          </c:spPr>
          <c:marker>
            <c:symbol val="none"/>
          </c:marker>
          <c:cat>
            <c:numRef>
              <c:f>'TUNJA '!$D$2:$F$2</c:f>
              <c:numCache>
                <c:formatCode>General</c:formatCode>
                <c:ptCount val="3"/>
                <c:pt idx="0">
                  <c:v>2020</c:v>
                </c:pt>
                <c:pt idx="1">
                  <c:v>2019</c:v>
                </c:pt>
                <c:pt idx="2">
                  <c:v>2018</c:v>
                </c:pt>
              </c:numCache>
            </c:numRef>
          </c:cat>
          <c:val>
            <c:numRef>
              <c:f>'TUNJA '!$D$36:$F$36</c:f>
              <c:numCache>
                <c:formatCode>_-"$"* #,##0_-;\-"$"* #,##0_-;_-"$"* "-"??_-;_-@_-</c:formatCode>
                <c:ptCount val="3"/>
                <c:pt idx="0">
                  <c:v>75200819726</c:v>
                </c:pt>
                <c:pt idx="1">
                  <c:v>73079854388</c:v>
                </c:pt>
                <c:pt idx="2">
                  <c:v>68177934641</c:v>
                </c:pt>
              </c:numCache>
            </c:numRef>
          </c:val>
          <c:smooth val="0"/>
          <c:extLst>
            <c:ext xmlns:c16="http://schemas.microsoft.com/office/drawing/2014/chart" uri="{C3380CC4-5D6E-409C-BE32-E72D297353CC}">
              <c16:uniqueId val="{00000001-2631-4455-94CE-39006F35D2FD}"/>
            </c:ext>
          </c:extLst>
        </c:ser>
        <c:ser>
          <c:idx val="2"/>
          <c:order val="2"/>
          <c:tx>
            <c:strRef>
              <c:f>'TUNJA '!$C$37</c:f>
              <c:strCache>
                <c:ptCount val="1"/>
                <c:pt idx="0">
                  <c:v>PARTICIPACIÓN PARA PROPÓSITO GENERAL </c:v>
                </c:pt>
              </c:strCache>
            </c:strRef>
          </c:tx>
          <c:spPr>
            <a:ln w="28575" cap="rnd">
              <a:solidFill>
                <a:schemeClr val="accent3"/>
              </a:solidFill>
              <a:round/>
            </a:ln>
            <a:effectLst/>
          </c:spPr>
          <c:marker>
            <c:symbol val="none"/>
          </c:marker>
          <c:cat>
            <c:numRef>
              <c:f>'TUNJA '!$D$2:$F$2</c:f>
              <c:numCache>
                <c:formatCode>General</c:formatCode>
                <c:ptCount val="3"/>
                <c:pt idx="0">
                  <c:v>2020</c:v>
                </c:pt>
                <c:pt idx="1">
                  <c:v>2019</c:v>
                </c:pt>
                <c:pt idx="2">
                  <c:v>2018</c:v>
                </c:pt>
              </c:numCache>
            </c:numRef>
          </c:cat>
          <c:val>
            <c:numRef>
              <c:f>'TUNJA '!$D$37:$F$37</c:f>
              <c:numCache>
                <c:formatCode>_-"$"* #,##0_-;\-"$"* #,##0_-;_-"$"* "-"??_-;_-@_-</c:formatCode>
                <c:ptCount val="3"/>
                <c:pt idx="0">
                  <c:v>8398935181</c:v>
                </c:pt>
                <c:pt idx="1">
                  <c:v>7576056133</c:v>
                </c:pt>
                <c:pt idx="2">
                  <c:v>6751238969</c:v>
                </c:pt>
              </c:numCache>
            </c:numRef>
          </c:val>
          <c:smooth val="0"/>
          <c:extLst>
            <c:ext xmlns:c16="http://schemas.microsoft.com/office/drawing/2014/chart" uri="{C3380CC4-5D6E-409C-BE32-E72D297353CC}">
              <c16:uniqueId val="{00000002-2631-4455-94CE-39006F35D2FD}"/>
            </c:ext>
          </c:extLst>
        </c:ser>
        <c:ser>
          <c:idx val="3"/>
          <c:order val="3"/>
          <c:tx>
            <c:strRef>
              <c:f>'TUNJA '!$C$38</c:f>
              <c:strCache>
                <c:ptCount val="1"/>
                <c:pt idx="0">
                  <c:v>PARTICIPACIÓN PARA PENSIONES - FONDO NACIONAL DE PENSIONES DE LAS ENTIDADES TERRITORIALES </c:v>
                </c:pt>
              </c:strCache>
            </c:strRef>
          </c:tx>
          <c:spPr>
            <a:ln w="28575" cap="rnd">
              <a:solidFill>
                <a:schemeClr val="accent4"/>
              </a:solidFill>
              <a:round/>
            </a:ln>
            <a:effectLst/>
          </c:spPr>
          <c:marker>
            <c:symbol val="none"/>
          </c:marker>
          <c:cat>
            <c:numRef>
              <c:f>'TUNJA '!$D$2:$F$2</c:f>
              <c:numCache>
                <c:formatCode>General</c:formatCode>
                <c:ptCount val="3"/>
                <c:pt idx="0">
                  <c:v>2020</c:v>
                </c:pt>
                <c:pt idx="1">
                  <c:v>2019</c:v>
                </c:pt>
                <c:pt idx="2">
                  <c:v>2018</c:v>
                </c:pt>
              </c:numCache>
            </c:numRef>
          </c:cat>
          <c:val>
            <c:numRef>
              <c:f>'TUNJA '!$D$38:$F$38</c:f>
              <c:numCache>
                <c:formatCode>_-"$"* #,##0_-;\-"$"* #,##0_-;_-"$"* "-"??_-;_-@_-</c:formatCode>
                <c:ptCount val="3"/>
                <c:pt idx="0">
                  <c:v>325005834</c:v>
                </c:pt>
                <c:pt idx="1">
                  <c:v>87404053</c:v>
                </c:pt>
                <c:pt idx="2">
                  <c:v>0</c:v>
                </c:pt>
              </c:numCache>
            </c:numRef>
          </c:val>
          <c:smooth val="0"/>
          <c:extLst>
            <c:ext xmlns:c16="http://schemas.microsoft.com/office/drawing/2014/chart" uri="{C3380CC4-5D6E-409C-BE32-E72D297353CC}">
              <c16:uniqueId val="{00000003-2631-4455-94CE-39006F35D2FD}"/>
            </c:ext>
          </c:extLst>
        </c:ser>
        <c:ser>
          <c:idx val="4"/>
          <c:order val="4"/>
          <c:tx>
            <c:strRef>
              <c:f>'TUNJA '!$C$39</c:f>
              <c:strCache>
                <c:ptCount val="1"/>
                <c:pt idx="0">
                  <c:v>PROGRAMAS DE ALIMENTACIÓN ESCOLAR </c:v>
                </c:pt>
              </c:strCache>
            </c:strRef>
          </c:tx>
          <c:spPr>
            <a:ln w="28575" cap="rnd">
              <a:solidFill>
                <a:schemeClr val="accent5"/>
              </a:solidFill>
              <a:round/>
            </a:ln>
            <a:effectLst/>
          </c:spPr>
          <c:marker>
            <c:symbol val="none"/>
          </c:marker>
          <c:cat>
            <c:numRef>
              <c:f>'TUNJA '!$D$2:$F$2</c:f>
              <c:numCache>
                <c:formatCode>General</c:formatCode>
                <c:ptCount val="3"/>
                <c:pt idx="0">
                  <c:v>2020</c:v>
                </c:pt>
                <c:pt idx="1">
                  <c:v>2019</c:v>
                </c:pt>
                <c:pt idx="2">
                  <c:v>2018</c:v>
                </c:pt>
              </c:numCache>
            </c:numRef>
          </c:cat>
          <c:val>
            <c:numRef>
              <c:f>'TUNJA '!$D$39:$F$39</c:f>
              <c:numCache>
                <c:formatCode>_-"$"* #,##0_-;\-"$"* #,##0_-;_-"$"* "-"??_-;_-@_-</c:formatCode>
                <c:ptCount val="3"/>
                <c:pt idx="0">
                  <c:v>262267025</c:v>
                </c:pt>
                <c:pt idx="1">
                  <c:v>288892625</c:v>
                </c:pt>
                <c:pt idx="2">
                  <c:v>242207323</c:v>
                </c:pt>
              </c:numCache>
            </c:numRef>
          </c:val>
          <c:smooth val="0"/>
          <c:extLst>
            <c:ext xmlns:c16="http://schemas.microsoft.com/office/drawing/2014/chart" uri="{C3380CC4-5D6E-409C-BE32-E72D297353CC}">
              <c16:uniqueId val="{00000004-2631-4455-94CE-39006F35D2FD}"/>
            </c:ext>
          </c:extLst>
        </c:ser>
        <c:ser>
          <c:idx val="5"/>
          <c:order val="5"/>
          <c:tx>
            <c:strRef>
              <c:f>'TUNJA '!$C$40</c:f>
              <c:strCache>
                <c:ptCount val="1"/>
                <c:pt idx="0">
                  <c:v>PARTICIPACIÓN PARA AGUA POTABLE Y SANEAMIENTO BÁSICO </c:v>
                </c:pt>
              </c:strCache>
            </c:strRef>
          </c:tx>
          <c:spPr>
            <a:ln w="28575" cap="rnd">
              <a:solidFill>
                <a:schemeClr val="accent6"/>
              </a:solidFill>
              <a:round/>
            </a:ln>
            <a:effectLst/>
          </c:spPr>
          <c:marker>
            <c:symbol val="none"/>
          </c:marker>
          <c:cat>
            <c:numRef>
              <c:f>'TUNJA '!$D$2:$F$2</c:f>
              <c:numCache>
                <c:formatCode>General</c:formatCode>
                <c:ptCount val="3"/>
                <c:pt idx="0">
                  <c:v>2020</c:v>
                </c:pt>
                <c:pt idx="1">
                  <c:v>2019</c:v>
                </c:pt>
                <c:pt idx="2">
                  <c:v>2018</c:v>
                </c:pt>
              </c:numCache>
            </c:numRef>
          </c:cat>
          <c:val>
            <c:numRef>
              <c:f>'TUNJA '!$D$40:$F$40</c:f>
              <c:numCache>
                <c:formatCode>_-"$"* #,##0_-;\-"$"* #,##0_-;_-"$"* "-"??_-;_-@_-</c:formatCode>
                <c:ptCount val="3"/>
                <c:pt idx="0">
                  <c:v>3062555259</c:v>
                </c:pt>
                <c:pt idx="1">
                  <c:v>3060959860</c:v>
                </c:pt>
                <c:pt idx="2">
                  <c:v>2987593776</c:v>
                </c:pt>
              </c:numCache>
            </c:numRef>
          </c:val>
          <c:smooth val="0"/>
          <c:extLst>
            <c:ext xmlns:c16="http://schemas.microsoft.com/office/drawing/2014/chart" uri="{C3380CC4-5D6E-409C-BE32-E72D297353CC}">
              <c16:uniqueId val="{00000005-2631-4455-94CE-39006F35D2FD}"/>
            </c:ext>
          </c:extLst>
        </c:ser>
        <c:dLbls>
          <c:showLegendKey val="0"/>
          <c:showVal val="0"/>
          <c:showCatName val="0"/>
          <c:showSerName val="0"/>
          <c:showPercent val="0"/>
          <c:showBubbleSize val="0"/>
        </c:dLbls>
        <c:smooth val="0"/>
        <c:axId val="1256276112"/>
        <c:axId val="1256274032"/>
      </c:lineChart>
      <c:catAx>
        <c:axId val="125627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6274032"/>
        <c:crosses val="autoZero"/>
        <c:auto val="1"/>
        <c:lblAlgn val="ctr"/>
        <c:lblOffset val="100"/>
        <c:noMultiLvlLbl val="0"/>
      </c:catAx>
      <c:valAx>
        <c:axId val="125627403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627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DUITAMA!$C$65</c:f>
              <c:strCache>
                <c:ptCount val="1"/>
                <c:pt idx="0">
                  <c:v>ARRENDAMIENTO OPERATIVO </c:v>
                </c:pt>
              </c:strCache>
            </c:strRef>
          </c:tx>
          <c:spPr>
            <a:ln w="28575" cap="rnd">
              <a:solidFill>
                <a:schemeClr val="accent1"/>
              </a:solidFill>
              <a:round/>
            </a:ln>
            <a:effectLst/>
          </c:spPr>
          <c:marker>
            <c:symbol val="none"/>
          </c:marker>
          <c:cat>
            <c:numRef>
              <c:f>DUITAMA!$D$2:$F$2</c:f>
              <c:numCache>
                <c:formatCode>General</c:formatCode>
                <c:ptCount val="3"/>
                <c:pt idx="0">
                  <c:v>2020</c:v>
                </c:pt>
                <c:pt idx="1">
                  <c:v>2019</c:v>
                </c:pt>
                <c:pt idx="2">
                  <c:v>2018</c:v>
                </c:pt>
              </c:numCache>
            </c:numRef>
          </c:cat>
          <c:val>
            <c:numRef>
              <c:f>DUITAMA!$D$65:$F$65</c:f>
              <c:numCache>
                <c:formatCode>_-"$"* #,##0_-;\-"$"* #,##0_-;_-"$"* "-"??_-;_-@_-</c:formatCode>
                <c:ptCount val="3"/>
                <c:pt idx="0">
                  <c:v>53864100</c:v>
                </c:pt>
                <c:pt idx="1">
                  <c:v>156845250</c:v>
                </c:pt>
                <c:pt idx="2">
                  <c:v>177158600</c:v>
                </c:pt>
              </c:numCache>
            </c:numRef>
          </c:val>
          <c:smooth val="0"/>
          <c:extLst>
            <c:ext xmlns:c16="http://schemas.microsoft.com/office/drawing/2014/chart" uri="{C3380CC4-5D6E-409C-BE32-E72D297353CC}">
              <c16:uniqueId val="{00000000-FA87-4982-82A8-ADDA18254179}"/>
            </c:ext>
          </c:extLst>
        </c:ser>
        <c:ser>
          <c:idx val="1"/>
          <c:order val="1"/>
          <c:tx>
            <c:strRef>
              <c:f>DUITAMA!$C$66</c:f>
              <c:strCache>
                <c:ptCount val="1"/>
                <c:pt idx="0">
                  <c:v>SOBRANTES </c:v>
                </c:pt>
              </c:strCache>
            </c:strRef>
          </c:tx>
          <c:spPr>
            <a:ln w="28575" cap="rnd">
              <a:solidFill>
                <a:schemeClr val="accent2"/>
              </a:solidFill>
              <a:round/>
            </a:ln>
            <a:effectLst/>
          </c:spPr>
          <c:marker>
            <c:symbol val="none"/>
          </c:marker>
          <c:cat>
            <c:numRef>
              <c:f>DUITAMA!$D$2:$F$2</c:f>
              <c:numCache>
                <c:formatCode>General</c:formatCode>
                <c:ptCount val="3"/>
                <c:pt idx="0">
                  <c:v>2020</c:v>
                </c:pt>
                <c:pt idx="1">
                  <c:v>2019</c:v>
                </c:pt>
                <c:pt idx="2">
                  <c:v>2018</c:v>
                </c:pt>
              </c:numCache>
            </c:numRef>
          </c:cat>
          <c:val>
            <c:numRef>
              <c:f>DUITAMA!$D$66:$F$66</c:f>
              <c:numCache>
                <c:formatCode>_-"$"* #,##0_-;\-"$"* #,##0_-;_-"$"* "-"??_-;_-@_-</c:formatCode>
                <c:ptCount val="3"/>
                <c:pt idx="0">
                  <c:v>1291</c:v>
                </c:pt>
                <c:pt idx="1">
                  <c:v>700</c:v>
                </c:pt>
                <c:pt idx="2">
                  <c:v>446</c:v>
                </c:pt>
              </c:numCache>
            </c:numRef>
          </c:val>
          <c:smooth val="0"/>
          <c:extLst>
            <c:ext xmlns:c16="http://schemas.microsoft.com/office/drawing/2014/chart" uri="{C3380CC4-5D6E-409C-BE32-E72D297353CC}">
              <c16:uniqueId val="{00000001-FA87-4982-82A8-ADDA18254179}"/>
            </c:ext>
          </c:extLst>
        </c:ser>
        <c:ser>
          <c:idx val="2"/>
          <c:order val="2"/>
          <c:tx>
            <c:strRef>
              <c:f>DUITAMA!$C$67</c:f>
              <c:strCache>
                <c:ptCount val="1"/>
                <c:pt idx="0">
                  <c:v>RECUPERACIONES </c:v>
                </c:pt>
              </c:strCache>
            </c:strRef>
          </c:tx>
          <c:spPr>
            <a:ln w="28575" cap="rnd">
              <a:solidFill>
                <a:schemeClr val="accent3"/>
              </a:solidFill>
              <a:round/>
            </a:ln>
            <a:effectLst/>
          </c:spPr>
          <c:marker>
            <c:symbol val="none"/>
          </c:marker>
          <c:cat>
            <c:numRef>
              <c:f>DUITAMA!$D$2:$F$2</c:f>
              <c:numCache>
                <c:formatCode>General</c:formatCode>
                <c:ptCount val="3"/>
                <c:pt idx="0">
                  <c:v>2020</c:v>
                </c:pt>
                <c:pt idx="1">
                  <c:v>2019</c:v>
                </c:pt>
                <c:pt idx="2">
                  <c:v>2018</c:v>
                </c:pt>
              </c:numCache>
            </c:numRef>
          </c:cat>
          <c:val>
            <c:numRef>
              <c:f>DUITAMA!$D$67:$F$67</c:f>
              <c:numCache>
                <c:formatCode>_-"$"* #,##0_-;\-"$"* #,##0_-;_-"$"* "-"??_-;_-@_-</c:formatCode>
                <c:ptCount val="3"/>
                <c:pt idx="0">
                  <c:v>249988297</c:v>
                </c:pt>
                <c:pt idx="1">
                  <c:v>116598635</c:v>
                </c:pt>
                <c:pt idx="2">
                  <c:v>46118329</c:v>
                </c:pt>
              </c:numCache>
            </c:numRef>
          </c:val>
          <c:smooth val="0"/>
          <c:extLst>
            <c:ext xmlns:c16="http://schemas.microsoft.com/office/drawing/2014/chart" uri="{C3380CC4-5D6E-409C-BE32-E72D297353CC}">
              <c16:uniqueId val="{00000002-FA87-4982-82A8-ADDA18254179}"/>
            </c:ext>
          </c:extLst>
        </c:ser>
        <c:ser>
          <c:idx val="3"/>
          <c:order val="3"/>
          <c:tx>
            <c:strRef>
              <c:f>DUITAMA!$C$68</c:f>
              <c:strCache>
                <c:ptCount val="1"/>
                <c:pt idx="0">
                  <c:v>APROVECHAMIENTOS  </c:v>
                </c:pt>
              </c:strCache>
            </c:strRef>
          </c:tx>
          <c:spPr>
            <a:ln w="28575" cap="rnd">
              <a:solidFill>
                <a:schemeClr val="accent4"/>
              </a:solidFill>
              <a:round/>
            </a:ln>
            <a:effectLst/>
          </c:spPr>
          <c:marker>
            <c:symbol val="none"/>
          </c:marker>
          <c:cat>
            <c:numRef>
              <c:f>DUITAMA!$D$2:$F$2</c:f>
              <c:numCache>
                <c:formatCode>General</c:formatCode>
                <c:ptCount val="3"/>
                <c:pt idx="0">
                  <c:v>2020</c:v>
                </c:pt>
                <c:pt idx="1">
                  <c:v>2019</c:v>
                </c:pt>
                <c:pt idx="2">
                  <c:v>2018</c:v>
                </c:pt>
              </c:numCache>
            </c:numRef>
          </c:cat>
          <c:val>
            <c:numRef>
              <c:f>DUITAMA!$D$68:$F$68</c:f>
              <c:numCache>
                <c:formatCode>_-"$"* #,##0_-;\-"$"* #,##0_-;_-"$"* "-"??_-;_-@_-</c:formatCode>
                <c:ptCount val="3"/>
                <c:pt idx="0">
                  <c:v>95069</c:v>
                </c:pt>
                <c:pt idx="1">
                  <c:v>0</c:v>
                </c:pt>
                <c:pt idx="2">
                  <c:v>0</c:v>
                </c:pt>
              </c:numCache>
            </c:numRef>
          </c:val>
          <c:smooth val="0"/>
          <c:extLst>
            <c:ext xmlns:c16="http://schemas.microsoft.com/office/drawing/2014/chart" uri="{C3380CC4-5D6E-409C-BE32-E72D297353CC}">
              <c16:uniqueId val="{00000003-FA87-4982-82A8-ADDA18254179}"/>
            </c:ext>
          </c:extLst>
        </c:ser>
        <c:ser>
          <c:idx val="4"/>
          <c:order val="4"/>
          <c:tx>
            <c:strRef>
              <c:f>DUITAMA!$C$69</c:f>
              <c:strCache>
                <c:ptCount val="1"/>
                <c:pt idx="0">
                  <c:v>INDEMNIZACIONES </c:v>
                </c:pt>
              </c:strCache>
            </c:strRef>
          </c:tx>
          <c:spPr>
            <a:ln w="28575" cap="rnd">
              <a:solidFill>
                <a:schemeClr val="accent5"/>
              </a:solidFill>
              <a:round/>
            </a:ln>
            <a:effectLst/>
          </c:spPr>
          <c:marker>
            <c:symbol val="none"/>
          </c:marker>
          <c:cat>
            <c:numRef>
              <c:f>DUITAMA!$D$2:$F$2</c:f>
              <c:numCache>
                <c:formatCode>General</c:formatCode>
                <c:ptCount val="3"/>
                <c:pt idx="0">
                  <c:v>2020</c:v>
                </c:pt>
                <c:pt idx="1">
                  <c:v>2019</c:v>
                </c:pt>
                <c:pt idx="2">
                  <c:v>2018</c:v>
                </c:pt>
              </c:numCache>
            </c:numRef>
          </c:cat>
          <c:val>
            <c:numRef>
              <c:f>DUITAMA!$D$69:$F$69</c:f>
              <c:numCache>
                <c:formatCode>_-"$"* #,##0_-;\-"$"* #,##0_-;_-"$"* "-"??_-;_-@_-</c:formatCode>
                <c:ptCount val="3"/>
                <c:pt idx="0">
                  <c:v>3400000</c:v>
                </c:pt>
                <c:pt idx="1">
                  <c:v>0</c:v>
                </c:pt>
                <c:pt idx="2">
                  <c:v>0</c:v>
                </c:pt>
              </c:numCache>
            </c:numRef>
          </c:val>
          <c:smooth val="0"/>
          <c:extLst>
            <c:ext xmlns:c16="http://schemas.microsoft.com/office/drawing/2014/chart" uri="{C3380CC4-5D6E-409C-BE32-E72D297353CC}">
              <c16:uniqueId val="{00000004-FA87-4982-82A8-ADDA18254179}"/>
            </c:ext>
          </c:extLst>
        </c:ser>
        <c:ser>
          <c:idx val="5"/>
          <c:order val="5"/>
          <c:tx>
            <c:strRef>
              <c:f>DUITAMA!$C$70</c:f>
              <c:strCache>
                <c:ptCount val="1"/>
                <c:pt idx="0">
                  <c:v>OTROS INGRESOS DIVERSOS </c:v>
                </c:pt>
              </c:strCache>
            </c:strRef>
          </c:tx>
          <c:spPr>
            <a:ln w="28575" cap="rnd">
              <a:solidFill>
                <a:schemeClr val="accent6"/>
              </a:solidFill>
              <a:round/>
            </a:ln>
            <a:effectLst/>
          </c:spPr>
          <c:marker>
            <c:symbol val="none"/>
          </c:marker>
          <c:cat>
            <c:numRef>
              <c:f>DUITAMA!$D$2:$F$2</c:f>
              <c:numCache>
                <c:formatCode>General</c:formatCode>
                <c:ptCount val="3"/>
                <c:pt idx="0">
                  <c:v>2020</c:v>
                </c:pt>
                <c:pt idx="1">
                  <c:v>2019</c:v>
                </c:pt>
                <c:pt idx="2">
                  <c:v>2018</c:v>
                </c:pt>
              </c:numCache>
            </c:numRef>
          </c:cat>
          <c:val>
            <c:numRef>
              <c:f>DUITAMA!$D$70:$F$70</c:f>
              <c:numCache>
                <c:formatCode>_-"$"* #,##0_-;\-"$"* #,##0_-;_-"$"* "-"??_-;_-@_-</c:formatCode>
                <c:ptCount val="3"/>
                <c:pt idx="0">
                  <c:v>423362903</c:v>
                </c:pt>
                <c:pt idx="1">
                  <c:v>203415676</c:v>
                </c:pt>
                <c:pt idx="2">
                  <c:v>101463772</c:v>
                </c:pt>
              </c:numCache>
            </c:numRef>
          </c:val>
          <c:smooth val="0"/>
          <c:extLst>
            <c:ext xmlns:c16="http://schemas.microsoft.com/office/drawing/2014/chart" uri="{C3380CC4-5D6E-409C-BE32-E72D297353CC}">
              <c16:uniqueId val="{00000005-FA87-4982-82A8-ADDA18254179}"/>
            </c:ext>
          </c:extLst>
        </c:ser>
        <c:dLbls>
          <c:showLegendKey val="0"/>
          <c:showVal val="0"/>
          <c:showCatName val="0"/>
          <c:showSerName val="0"/>
          <c:showPercent val="0"/>
          <c:showBubbleSize val="0"/>
        </c:dLbls>
        <c:smooth val="0"/>
        <c:axId val="1930125599"/>
        <c:axId val="1930129343"/>
      </c:lineChart>
      <c:catAx>
        <c:axId val="1930125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30129343"/>
        <c:crosses val="autoZero"/>
        <c:auto val="1"/>
        <c:lblAlgn val="ctr"/>
        <c:lblOffset val="100"/>
        <c:noMultiLvlLbl val="0"/>
      </c:catAx>
      <c:valAx>
        <c:axId val="1930129343"/>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30125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'!$D$41:$F$41</c:f>
              <c:numCache>
                <c:formatCode>_-"$"* #,##0_-;\-"$"* #,##0_-;_-"$"* "-"??_-;_-@_-</c:formatCode>
                <c:ptCount val="3"/>
                <c:pt idx="0">
                  <c:v>138468871</c:v>
                </c:pt>
                <c:pt idx="1">
                  <c:v>2332801028</c:v>
                </c:pt>
                <c:pt idx="2">
                  <c:v>252524507</c:v>
                </c:pt>
              </c:numCache>
            </c:numRef>
          </c:val>
          <c:extLst>
            <c:ext xmlns:c16="http://schemas.microsoft.com/office/drawing/2014/chart" uri="{C3380CC4-5D6E-409C-BE32-E72D297353CC}">
              <c16:uniqueId val="{00000000-E74E-4AC6-A138-94464C777412}"/>
            </c:ext>
          </c:extLst>
        </c:ser>
        <c:dLbls>
          <c:dLblPos val="outEnd"/>
          <c:showLegendKey val="0"/>
          <c:showVal val="1"/>
          <c:showCatName val="0"/>
          <c:showSerName val="0"/>
          <c:showPercent val="0"/>
          <c:showBubbleSize val="0"/>
        </c:dLbls>
        <c:gapWidth val="80"/>
        <c:overlap val="25"/>
        <c:axId val="1263336496"/>
        <c:axId val="1263331504"/>
      </c:barChart>
      <c:catAx>
        <c:axId val="126333649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263331504"/>
        <c:crosses val="autoZero"/>
        <c:auto val="1"/>
        <c:lblAlgn val="ctr"/>
        <c:lblOffset val="100"/>
        <c:noMultiLvlLbl val="0"/>
      </c:catAx>
      <c:valAx>
        <c:axId val="126333150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26333649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'TUNJA '!$C$42</c:f>
              <c:strCache>
                <c:ptCount val="1"/>
                <c:pt idx="0">
                  <c:v>ASIGNACIONES DIRECTAS Y COMPENSACIONES EN EFECTIVO </c:v>
                </c:pt>
              </c:strCache>
            </c:strRef>
          </c:tx>
          <c:spPr>
            <a:ln w="28575" cap="rnd">
              <a:solidFill>
                <a:schemeClr val="accent1"/>
              </a:solidFill>
              <a:round/>
            </a:ln>
            <a:effectLst/>
          </c:spPr>
          <c:marker>
            <c:symbol val="none"/>
          </c:marker>
          <c:cat>
            <c:numRef>
              <c:f>'TUNJA '!$D$2:$F$2</c:f>
              <c:numCache>
                <c:formatCode>General</c:formatCode>
                <c:ptCount val="3"/>
                <c:pt idx="0">
                  <c:v>2020</c:v>
                </c:pt>
                <c:pt idx="1">
                  <c:v>2019</c:v>
                </c:pt>
                <c:pt idx="2">
                  <c:v>2018</c:v>
                </c:pt>
              </c:numCache>
            </c:numRef>
          </c:cat>
          <c:val>
            <c:numRef>
              <c:f>'TUNJA '!$D$42:$F$42</c:f>
              <c:numCache>
                <c:formatCode>_-"$"* #,##0_-;\-"$"* #,##0_-;_-"$"* "-"??_-;_-@_-</c:formatCode>
                <c:ptCount val="3"/>
                <c:pt idx="0">
                  <c:v>19851316</c:v>
                </c:pt>
                <c:pt idx="1">
                  <c:v>16708791</c:v>
                </c:pt>
                <c:pt idx="2">
                  <c:v>17396949</c:v>
                </c:pt>
              </c:numCache>
            </c:numRef>
          </c:val>
          <c:smooth val="0"/>
          <c:extLst>
            <c:ext xmlns:c16="http://schemas.microsoft.com/office/drawing/2014/chart" uri="{C3380CC4-5D6E-409C-BE32-E72D297353CC}">
              <c16:uniqueId val="{00000000-9717-48A3-B54C-5619FB3F4855}"/>
            </c:ext>
          </c:extLst>
        </c:ser>
        <c:ser>
          <c:idx val="1"/>
          <c:order val="1"/>
          <c:tx>
            <c:strRef>
              <c:f>'TUNJA '!$C$43</c:f>
              <c:strCache>
                <c:ptCount val="1"/>
                <c:pt idx="0">
                  <c:v>PARA AHORRO PENSIONAL TERRITORIAL </c:v>
                </c:pt>
              </c:strCache>
            </c:strRef>
          </c:tx>
          <c:spPr>
            <a:ln w="28575" cap="rnd">
              <a:solidFill>
                <a:schemeClr val="accent2"/>
              </a:solidFill>
              <a:round/>
            </a:ln>
            <a:effectLst/>
          </c:spPr>
          <c:marker>
            <c:symbol val="none"/>
          </c:marker>
          <c:cat>
            <c:numRef>
              <c:f>'TUNJA '!$D$2:$F$2</c:f>
              <c:numCache>
                <c:formatCode>General</c:formatCode>
                <c:ptCount val="3"/>
                <c:pt idx="0">
                  <c:v>2020</c:v>
                </c:pt>
                <c:pt idx="1">
                  <c:v>2019</c:v>
                </c:pt>
                <c:pt idx="2">
                  <c:v>2018</c:v>
                </c:pt>
              </c:numCache>
            </c:numRef>
          </c:cat>
          <c:val>
            <c:numRef>
              <c:f>'TUNJA '!$D$43:$F$43</c:f>
              <c:numCache>
                <c:formatCode>_-"$"* #,##0_-;\-"$"* #,##0_-;_-"$"* "-"??_-;_-@_-</c:formatCode>
                <c:ptCount val="3"/>
                <c:pt idx="0">
                  <c:v>118556487</c:v>
                </c:pt>
                <c:pt idx="1">
                  <c:v>2316092237</c:v>
                </c:pt>
                <c:pt idx="2">
                  <c:v>235127558</c:v>
                </c:pt>
              </c:numCache>
            </c:numRef>
          </c:val>
          <c:smooth val="0"/>
          <c:extLst>
            <c:ext xmlns:c16="http://schemas.microsoft.com/office/drawing/2014/chart" uri="{C3380CC4-5D6E-409C-BE32-E72D297353CC}">
              <c16:uniqueId val="{00000001-9717-48A3-B54C-5619FB3F4855}"/>
            </c:ext>
          </c:extLst>
        </c:ser>
        <c:ser>
          <c:idx val="2"/>
          <c:order val="2"/>
          <c:tx>
            <c:strRef>
              <c:f>'TUNJA '!$C$44</c:f>
              <c:strCache>
                <c:ptCount val="1"/>
                <c:pt idx="0">
                  <c:v>OTRAS TRANSFERENCIAS DEL SISTEMA GENERAL DE REGALÍAS </c:v>
                </c:pt>
              </c:strCache>
            </c:strRef>
          </c:tx>
          <c:spPr>
            <a:ln w="28575" cap="rnd">
              <a:solidFill>
                <a:schemeClr val="accent3"/>
              </a:solidFill>
              <a:round/>
            </a:ln>
            <a:effectLst/>
          </c:spPr>
          <c:marker>
            <c:symbol val="none"/>
          </c:marker>
          <c:cat>
            <c:numRef>
              <c:f>'TUNJA '!$D$2:$F$2</c:f>
              <c:numCache>
                <c:formatCode>General</c:formatCode>
                <c:ptCount val="3"/>
                <c:pt idx="0">
                  <c:v>2020</c:v>
                </c:pt>
                <c:pt idx="1">
                  <c:v>2019</c:v>
                </c:pt>
                <c:pt idx="2">
                  <c:v>2018</c:v>
                </c:pt>
              </c:numCache>
            </c:numRef>
          </c:cat>
          <c:val>
            <c:numRef>
              <c:f>'TUNJA '!$D$44:$F$44</c:f>
              <c:numCache>
                <c:formatCode>_-"$"* #,##0_-;\-"$"* #,##0_-;_-"$"* "-"??_-;_-@_-</c:formatCode>
                <c:ptCount val="3"/>
                <c:pt idx="0">
                  <c:v>61068</c:v>
                </c:pt>
                <c:pt idx="1">
                  <c:v>0</c:v>
                </c:pt>
                <c:pt idx="2">
                  <c:v>0</c:v>
                </c:pt>
              </c:numCache>
            </c:numRef>
          </c:val>
          <c:smooth val="0"/>
          <c:extLst>
            <c:ext xmlns:c16="http://schemas.microsoft.com/office/drawing/2014/chart" uri="{C3380CC4-5D6E-409C-BE32-E72D297353CC}">
              <c16:uniqueId val="{00000002-9717-48A3-B54C-5619FB3F4855}"/>
            </c:ext>
          </c:extLst>
        </c:ser>
        <c:dLbls>
          <c:showLegendKey val="0"/>
          <c:showVal val="0"/>
          <c:showCatName val="0"/>
          <c:showSerName val="0"/>
          <c:showPercent val="0"/>
          <c:showBubbleSize val="0"/>
        </c:dLbls>
        <c:smooth val="0"/>
        <c:axId val="1263336080"/>
        <c:axId val="1263336912"/>
      </c:lineChart>
      <c:catAx>
        <c:axId val="126333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3336912"/>
        <c:crosses val="autoZero"/>
        <c:auto val="1"/>
        <c:lblAlgn val="ctr"/>
        <c:lblOffset val="100"/>
        <c:noMultiLvlLbl val="0"/>
      </c:catAx>
      <c:valAx>
        <c:axId val="126333691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3336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'!$D$45:$F$45</c:f>
              <c:numCache>
                <c:formatCode>_-"$"* #,##0_-;\-"$"* #,##0_-;_-"$"* "-"??_-;_-@_-</c:formatCode>
                <c:ptCount val="3"/>
                <c:pt idx="0">
                  <c:v>22033383404</c:v>
                </c:pt>
                <c:pt idx="1">
                  <c:v>13414885881</c:v>
                </c:pt>
                <c:pt idx="2">
                  <c:v>9144956511</c:v>
                </c:pt>
              </c:numCache>
            </c:numRef>
          </c:val>
          <c:extLst>
            <c:ext xmlns:c16="http://schemas.microsoft.com/office/drawing/2014/chart" uri="{C3380CC4-5D6E-409C-BE32-E72D297353CC}">
              <c16:uniqueId val="{00000000-BF6D-4DD2-81B3-EC518E9C52D4}"/>
            </c:ext>
          </c:extLst>
        </c:ser>
        <c:dLbls>
          <c:dLblPos val="outEnd"/>
          <c:showLegendKey val="0"/>
          <c:showVal val="1"/>
          <c:showCatName val="0"/>
          <c:showSerName val="0"/>
          <c:showPercent val="0"/>
          <c:showBubbleSize val="0"/>
        </c:dLbls>
        <c:gapWidth val="80"/>
        <c:overlap val="25"/>
        <c:axId val="1210737856"/>
        <c:axId val="1210737024"/>
      </c:barChart>
      <c:catAx>
        <c:axId val="121073785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10737024"/>
        <c:crosses val="autoZero"/>
        <c:auto val="1"/>
        <c:lblAlgn val="ctr"/>
        <c:lblOffset val="100"/>
        <c:noMultiLvlLbl val="0"/>
      </c:catAx>
      <c:valAx>
        <c:axId val="121073702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1073785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'!$D$47:$F$47</c:f>
              <c:numCache>
                <c:formatCode>_-"$"* #,##0_-;\-"$"* #,##0_-;_-"$"* "-"??_-;_-@_-</c:formatCode>
                <c:ptCount val="3"/>
                <c:pt idx="0">
                  <c:v>23714447978</c:v>
                </c:pt>
                <c:pt idx="1">
                  <c:v>25319564044</c:v>
                </c:pt>
                <c:pt idx="2">
                  <c:v>6413760304</c:v>
                </c:pt>
              </c:numCache>
            </c:numRef>
          </c:val>
          <c:extLst>
            <c:ext xmlns:c16="http://schemas.microsoft.com/office/drawing/2014/chart" uri="{C3380CC4-5D6E-409C-BE32-E72D297353CC}">
              <c16:uniqueId val="{00000000-659C-4F33-B290-1CDFFB83EB84}"/>
            </c:ext>
          </c:extLst>
        </c:ser>
        <c:dLbls>
          <c:dLblPos val="outEnd"/>
          <c:showLegendKey val="0"/>
          <c:showVal val="1"/>
          <c:showCatName val="0"/>
          <c:showSerName val="0"/>
          <c:showPercent val="0"/>
          <c:showBubbleSize val="0"/>
        </c:dLbls>
        <c:gapWidth val="80"/>
        <c:overlap val="25"/>
        <c:axId val="1208742432"/>
        <c:axId val="1208732448"/>
      </c:barChart>
      <c:catAx>
        <c:axId val="120874243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08732448"/>
        <c:crosses val="autoZero"/>
        <c:auto val="1"/>
        <c:lblAlgn val="ctr"/>
        <c:lblOffset val="100"/>
        <c:noMultiLvlLbl val="0"/>
      </c:catAx>
      <c:valAx>
        <c:axId val="1208732448"/>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0874243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'TUNJA '!$C$48</c:f>
              <c:strCache>
                <c:ptCount val="1"/>
                <c:pt idx="0">
                  <c:v>PARA PROYECTOS DE INVERSIÓN </c:v>
                </c:pt>
              </c:strCache>
            </c:strRef>
          </c:tx>
          <c:spPr>
            <a:ln w="28575" cap="rnd">
              <a:solidFill>
                <a:schemeClr val="accent1"/>
              </a:solidFill>
              <a:round/>
            </a:ln>
            <a:effectLst/>
          </c:spPr>
          <c:marker>
            <c:symbol val="none"/>
          </c:marker>
          <c:cat>
            <c:numRef>
              <c:f>'TUNJA '!$D$2:$F$2</c:f>
              <c:numCache>
                <c:formatCode>General</c:formatCode>
                <c:ptCount val="3"/>
                <c:pt idx="0">
                  <c:v>2020</c:v>
                </c:pt>
                <c:pt idx="1">
                  <c:v>2019</c:v>
                </c:pt>
                <c:pt idx="2">
                  <c:v>2018</c:v>
                </c:pt>
              </c:numCache>
            </c:numRef>
          </c:cat>
          <c:val>
            <c:numRef>
              <c:f>'TUNJA '!$D$48:$F$48</c:f>
              <c:numCache>
                <c:formatCode>_-"$"* #,##0_-;\-"$"* #,##0_-;_-"$"* "-"??_-;_-@_-</c:formatCode>
                <c:ptCount val="3"/>
                <c:pt idx="0">
                  <c:v>674061247</c:v>
                </c:pt>
                <c:pt idx="1">
                  <c:v>6930113295</c:v>
                </c:pt>
                <c:pt idx="2">
                  <c:v>541230869</c:v>
                </c:pt>
              </c:numCache>
            </c:numRef>
          </c:val>
          <c:smooth val="0"/>
          <c:extLst>
            <c:ext xmlns:c16="http://schemas.microsoft.com/office/drawing/2014/chart" uri="{C3380CC4-5D6E-409C-BE32-E72D297353CC}">
              <c16:uniqueId val="{00000000-7A1A-4355-B39D-9CD2C5FEB2C0}"/>
            </c:ext>
          </c:extLst>
        </c:ser>
        <c:ser>
          <c:idx val="1"/>
          <c:order val="1"/>
          <c:tx>
            <c:strRef>
              <c:f>'TUNJA '!$C$49</c:f>
              <c:strCache>
                <c:ptCount val="1"/>
                <c:pt idx="0">
                  <c:v>PARA PROGRAMAS DE SALUD </c:v>
                </c:pt>
              </c:strCache>
            </c:strRef>
          </c:tx>
          <c:spPr>
            <a:ln w="28575" cap="rnd">
              <a:solidFill>
                <a:schemeClr val="accent2"/>
              </a:solidFill>
              <a:round/>
            </a:ln>
            <a:effectLst/>
          </c:spPr>
          <c:marker>
            <c:symbol val="none"/>
          </c:marker>
          <c:cat>
            <c:numRef>
              <c:f>'TUNJA '!$D$2:$F$2</c:f>
              <c:numCache>
                <c:formatCode>General</c:formatCode>
                <c:ptCount val="3"/>
                <c:pt idx="0">
                  <c:v>2020</c:v>
                </c:pt>
                <c:pt idx="1">
                  <c:v>2019</c:v>
                </c:pt>
                <c:pt idx="2">
                  <c:v>2018</c:v>
                </c:pt>
              </c:numCache>
            </c:numRef>
          </c:cat>
          <c:val>
            <c:numRef>
              <c:f>'TUNJA '!$D$49:$F$49</c:f>
              <c:numCache>
                <c:formatCode>_-"$"* #,##0_-;\-"$"* #,##0_-;_-"$"* "-"??_-;_-@_-</c:formatCode>
                <c:ptCount val="3"/>
                <c:pt idx="0">
                  <c:v>7625461709</c:v>
                </c:pt>
                <c:pt idx="1">
                  <c:v>7133090056</c:v>
                </c:pt>
                <c:pt idx="2">
                  <c:v>0</c:v>
                </c:pt>
              </c:numCache>
            </c:numRef>
          </c:val>
          <c:smooth val="0"/>
          <c:extLst>
            <c:ext xmlns:c16="http://schemas.microsoft.com/office/drawing/2014/chart" uri="{C3380CC4-5D6E-409C-BE32-E72D297353CC}">
              <c16:uniqueId val="{00000001-7A1A-4355-B39D-9CD2C5FEB2C0}"/>
            </c:ext>
          </c:extLst>
        </c:ser>
        <c:ser>
          <c:idx val="2"/>
          <c:order val="2"/>
          <c:tx>
            <c:strRef>
              <c:f>'TUNJA '!$C$50</c:f>
              <c:strCache>
                <c:ptCount val="1"/>
                <c:pt idx="0">
                  <c:v>PARA PROGRAMAS DE EDUCACIÓN </c:v>
                </c:pt>
              </c:strCache>
            </c:strRef>
          </c:tx>
          <c:spPr>
            <a:ln w="28575" cap="rnd">
              <a:solidFill>
                <a:schemeClr val="accent3"/>
              </a:solidFill>
              <a:round/>
            </a:ln>
            <a:effectLst/>
          </c:spPr>
          <c:marker>
            <c:symbol val="none"/>
          </c:marker>
          <c:cat>
            <c:numRef>
              <c:f>'TUNJA '!$D$2:$F$2</c:f>
              <c:numCache>
                <c:formatCode>General</c:formatCode>
                <c:ptCount val="3"/>
                <c:pt idx="0">
                  <c:v>2020</c:v>
                </c:pt>
                <c:pt idx="1">
                  <c:v>2019</c:v>
                </c:pt>
                <c:pt idx="2">
                  <c:v>2018</c:v>
                </c:pt>
              </c:numCache>
            </c:numRef>
          </c:cat>
          <c:val>
            <c:numRef>
              <c:f>'TUNJA '!$D$50:$F$50</c:f>
              <c:numCache>
                <c:formatCode>_-"$"* #,##0_-;\-"$"* #,##0_-;_-"$"* "-"??_-;_-@_-</c:formatCode>
                <c:ptCount val="3"/>
                <c:pt idx="0">
                  <c:v>5580619854</c:v>
                </c:pt>
                <c:pt idx="1">
                  <c:v>6835839483</c:v>
                </c:pt>
                <c:pt idx="2">
                  <c:v>5385028056</c:v>
                </c:pt>
              </c:numCache>
            </c:numRef>
          </c:val>
          <c:smooth val="0"/>
          <c:extLst>
            <c:ext xmlns:c16="http://schemas.microsoft.com/office/drawing/2014/chart" uri="{C3380CC4-5D6E-409C-BE32-E72D297353CC}">
              <c16:uniqueId val="{00000002-7A1A-4355-B39D-9CD2C5FEB2C0}"/>
            </c:ext>
          </c:extLst>
        </c:ser>
        <c:ser>
          <c:idx val="3"/>
          <c:order val="3"/>
          <c:tx>
            <c:strRef>
              <c:f>'TUNJA '!$C$51</c:f>
              <c:strCache>
                <c:ptCount val="1"/>
                <c:pt idx="0">
                  <c:v>BIENES RECIBIDOS SIN CONTRAPRESTACIÓN </c:v>
                </c:pt>
              </c:strCache>
            </c:strRef>
          </c:tx>
          <c:spPr>
            <a:ln w="28575" cap="rnd">
              <a:solidFill>
                <a:schemeClr val="accent4"/>
              </a:solidFill>
              <a:round/>
            </a:ln>
            <a:effectLst/>
          </c:spPr>
          <c:marker>
            <c:symbol val="none"/>
          </c:marker>
          <c:cat>
            <c:numRef>
              <c:f>'TUNJA '!$D$2:$F$2</c:f>
              <c:numCache>
                <c:formatCode>General</c:formatCode>
                <c:ptCount val="3"/>
                <c:pt idx="0">
                  <c:v>2020</c:v>
                </c:pt>
                <c:pt idx="1">
                  <c:v>2019</c:v>
                </c:pt>
                <c:pt idx="2">
                  <c:v>2018</c:v>
                </c:pt>
              </c:numCache>
            </c:numRef>
          </c:cat>
          <c:val>
            <c:numRef>
              <c:f>'TUNJA '!$D$51:$F$51</c:f>
              <c:numCache>
                <c:formatCode>_-"$"* #,##0_-;\-"$"* #,##0_-;_-"$"* "-"??_-;_-@_-</c:formatCode>
                <c:ptCount val="3"/>
                <c:pt idx="0">
                  <c:v>12970912</c:v>
                </c:pt>
                <c:pt idx="1">
                  <c:v>51417753</c:v>
                </c:pt>
                <c:pt idx="2">
                  <c:v>25823135</c:v>
                </c:pt>
              </c:numCache>
            </c:numRef>
          </c:val>
          <c:smooth val="0"/>
          <c:extLst>
            <c:ext xmlns:c16="http://schemas.microsoft.com/office/drawing/2014/chart" uri="{C3380CC4-5D6E-409C-BE32-E72D297353CC}">
              <c16:uniqueId val="{00000003-7A1A-4355-B39D-9CD2C5FEB2C0}"/>
            </c:ext>
          </c:extLst>
        </c:ser>
        <c:ser>
          <c:idx val="4"/>
          <c:order val="4"/>
          <c:tx>
            <c:strRef>
              <c:f>'TUNJA '!$C$52</c:f>
              <c:strCache>
                <c:ptCount val="1"/>
                <c:pt idx="0">
                  <c:v>DONACIONES </c:v>
                </c:pt>
              </c:strCache>
            </c:strRef>
          </c:tx>
          <c:spPr>
            <a:ln w="28575" cap="rnd">
              <a:solidFill>
                <a:schemeClr val="accent5"/>
              </a:solidFill>
              <a:round/>
            </a:ln>
            <a:effectLst/>
          </c:spPr>
          <c:marker>
            <c:symbol val="none"/>
          </c:marker>
          <c:cat>
            <c:numRef>
              <c:f>'TUNJA '!$D$2:$F$2</c:f>
              <c:numCache>
                <c:formatCode>General</c:formatCode>
                <c:ptCount val="3"/>
                <c:pt idx="0">
                  <c:v>2020</c:v>
                </c:pt>
                <c:pt idx="1">
                  <c:v>2019</c:v>
                </c:pt>
                <c:pt idx="2">
                  <c:v>2018</c:v>
                </c:pt>
              </c:numCache>
            </c:numRef>
          </c:cat>
          <c:val>
            <c:numRef>
              <c:f>'TUNJA '!$D$52:$F$52</c:f>
              <c:numCache>
                <c:formatCode>_-"$"* #,##0_-;\-"$"* #,##0_-;_-"$"* "-"??_-;_-@_-</c:formatCode>
                <c:ptCount val="3"/>
                <c:pt idx="0">
                  <c:v>470094499</c:v>
                </c:pt>
                <c:pt idx="1">
                  <c:v>1234829950</c:v>
                </c:pt>
                <c:pt idx="2">
                  <c:v>461678244</c:v>
                </c:pt>
              </c:numCache>
            </c:numRef>
          </c:val>
          <c:smooth val="0"/>
          <c:extLst>
            <c:ext xmlns:c16="http://schemas.microsoft.com/office/drawing/2014/chart" uri="{C3380CC4-5D6E-409C-BE32-E72D297353CC}">
              <c16:uniqueId val="{00000004-7A1A-4355-B39D-9CD2C5FEB2C0}"/>
            </c:ext>
          </c:extLst>
        </c:ser>
        <c:ser>
          <c:idx val="5"/>
          <c:order val="5"/>
          <c:tx>
            <c:strRef>
              <c:f>'TUNJA '!$C$53</c:f>
              <c:strCache>
                <c:ptCount val="1"/>
                <c:pt idx="0">
                  <c:v>OTRAS TRANSFERENCIAS </c:v>
                </c:pt>
              </c:strCache>
            </c:strRef>
          </c:tx>
          <c:spPr>
            <a:ln w="28575" cap="rnd">
              <a:solidFill>
                <a:schemeClr val="accent6"/>
              </a:solidFill>
              <a:round/>
            </a:ln>
            <a:effectLst/>
          </c:spPr>
          <c:marker>
            <c:symbol val="none"/>
          </c:marker>
          <c:cat>
            <c:numRef>
              <c:f>'TUNJA '!$D$2:$F$2</c:f>
              <c:numCache>
                <c:formatCode>General</c:formatCode>
                <c:ptCount val="3"/>
                <c:pt idx="0">
                  <c:v>2020</c:v>
                </c:pt>
                <c:pt idx="1">
                  <c:v>2019</c:v>
                </c:pt>
                <c:pt idx="2">
                  <c:v>2018</c:v>
                </c:pt>
              </c:numCache>
            </c:numRef>
          </c:cat>
          <c:val>
            <c:numRef>
              <c:f>'TUNJA '!$D$53:$F$53</c:f>
              <c:numCache>
                <c:formatCode>_-"$"* #,##0_-;\-"$"* #,##0_-;_-"$"* "-"??_-;_-@_-</c:formatCode>
                <c:ptCount val="3"/>
                <c:pt idx="0">
                  <c:v>9351239757</c:v>
                </c:pt>
                <c:pt idx="1">
                  <c:v>3134273507</c:v>
                </c:pt>
                <c:pt idx="2">
                  <c:v>0</c:v>
                </c:pt>
              </c:numCache>
            </c:numRef>
          </c:val>
          <c:smooth val="0"/>
          <c:extLst>
            <c:ext xmlns:c16="http://schemas.microsoft.com/office/drawing/2014/chart" uri="{C3380CC4-5D6E-409C-BE32-E72D297353CC}">
              <c16:uniqueId val="{00000005-7A1A-4355-B39D-9CD2C5FEB2C0}"/>
            </c:ext>
          </c:extLst>
        </c:ser>
        <c:dLbls>
          <c:showLegendKey val="0"/>
          <c:showVal val="0"/>
          <c:showCatName val="0"/>
          <c:showSerName val="0"/>
          <c:showPercent val="0"/>
          <c:showBubbleSize val="0"/>
        </c:dLbls>
        <c:smooth val="0"/>
        <c:axId val="1255597008"/>
        <c:axId val="1255599920"/>
      </c:lineChart>
      <c:catAx>
        <c:axId val="125559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5599920"/>
        <c:crosses val="autoZero"/>
        <c:auto val="1"/>
        <c:lblAlgn val="ctr"/>
        <c:lblOffset val="100"/>
        <c:noMultiLvlLbl val="0"/>
      </c:catAx>
      <c:valAx>
        <c:axId val="125559992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559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'!$D$54:$F$54</c:f>
              <c:numCache>
                <c:formatCode>_-"$"* #,##0_-;\-"$"* #,##0_-;_-"$"* "-"??_-;_-@_-</c:formatCode>
                <c:ptCount val="3"/>
                <c:pt idx="0">
                  <c:v>25939776713</c:v>
                </c:pt>
                <c:pt idx="1">
                  <c:v>4119848397</c:v>
                </c:pt>
                <c:pt idx="2">
                  <c:v>62650064213</c:v>
                </c:pt>
              </c:numCache>
            </c:numRef>
          </c:val>
          <c:extLst>
            <c:ext xmlns:c16="http://schemas.microsoft.com/office/drawing/2014/chart" uri="{C3380CC4-5D6E-409C-BE32-E72D297353CC}">
              <c16:uniqueId val="{00000000-8FC4-434D-A81C-6D86C60A67D5}"/>
            </c:ext>
          </c:extLst>
        </c:ser>
        <c:dLbls>
          <c:dLblPos val="outEnd"/>
          <c:showLegendKey val="0"/>
          <c:showVal val="1"/>
          <c:showCatName val="0"/>
          <c:showSerName val="0"/>
          <c:showPercent val="0"/>
          <c:showBubbleSize val="0"/>
        </c:dLbls>
        <c:gapWidth val="80"/>
        <c:overlap val="25"/>
        <c:axId val="1223063488"/>
        <c:axId val="1223065984"/>
      </c:barChart>
      <c:catAx>
        <c:axId val="12230634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065984"/>
        <c:crosses val="autoZero"/>
        <c:auto val="1"/>
        <c:lblAlgn val="ctr"/>
        <c:lblOffset val="100"/>
        <c:noMultiLvlLbl val="0"/>
      </c:catAx>
      <c:valAx>
        <c:axId val="122306598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06348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'TUNJA '!$C$55</c:f>
              <c:strCache>
                <c:ptCount val="1"/>
                <c:pt idx="0">
                  <c:v>FINANCIEROS </c:v>
                </c:pt>
              </c:strCache>
            </c:strRef>
          </c:tx>
          <c:spPr>
            <a:ln w="28575" cap="rnd">
              <a:solidFill>
                <a:schemeClr val="accent1"/>
              </a:solidFill>
              <a:round/>
            </a:ln>
            <a:effectLst/>
          </c:spPr>
          <c:marker>
            <c:symbol val="none"/>
          </c:marker>
          <c:cat>
            <c:numRef>
              <c:f>'TUNJA '!$D$2:$F$2</c:f>
              <c:numCache>
                <c:formatCode>General</c:formatCode>
                <c:ptCount val="3"/>
                <c:pt idx="0">
                  <c:v>2020</c:v>
                </c:pt>
                <c:pt idx="1">
                  <c:v>2019</c:v>
                </c:pt>
                <c:pt idx="2">
                  <c:v>2018</c:v>
                </c:pt>
              </c:numCache>
            </c:numRef>
          </c:cat>
          <c:val>
            <c:numRef>
              <c:f>'TUNJA '!$D$55:$F$55</c:f>
              <c:numCache>
                <c:formatCode>_-"$"* #,##0_-;\-"$"* #,##0_-;_-"$"* "-"??_-;_-@_-</c:formatCode>
                <c:ptCount val="3"/>
                <c:pt idx="0">
                  <c:v>1761595211</c:v>
                </c:pt>
                <c:pt idx="1">
                  <c:v>1490506420</c:v>
                </c:pt>
                <c:pt idx="2">
                  <c:v>1363006862</c:v>
                </c:pt>
              </c:numCache>
            </c:numRef>
          </c:val>
          <c:smooth val="0"/>
          <c:extLst>
            <c:ext xmlns:c16="http://schemas.microsoft.com/office/drawing/2014/chart" uri="{C3380CC4-5D6E-409C-BE32-E72D297353CC}">
              <c16:uniqueId val="{00000000-1964-4DF5-A508-CF72316AAA3F}"/>
            </c:ext>
          </c:extLst>
        </c:ser>
        <c:ser>
          <c:idx val="1"/>
          <c:order val="1"/>
          <c:tx>
            <c:strRef>
              <c:f>'TUNJA '!$C$61</c:f>
              <c:strCache>
                <c:ptCount val="1"/>
                <c:pt idx="0">
                  <c:v>INGRESOS DIVERSOS </c:v>
                </c:pt>
              </c:strCache>
            </c:strRef>
          </c:tx>
          <c:spPr>
            <a:ln w="28575" cap="rnd">
              <a:solidFill>
                <a:schemeClr val="accent2"/>
              </a:solidFill>
              <a:round/>
            </a:ln>
            <a:effectLst/>
          </c:spPr>
          <c:marker>
            <c:symbol val="none"/>
          </c:marker>
          <c:cat>
            <c:numRef>
              <c:f>'TUNJA '!$D$2:$F$2</c:f>
              <c:numCache>
                <c:formatCode>General</c:formatCode>
                <c:ptCount val="3"/>
                <c:pt idx="0">
                  <c:v>2020</c:v>
                </c:pt>
                <c:pt idx="1">
                  <c:v>2019</c:v>
                </c:pt>
                <c:pt idx="2">
                  <c:v>2018</c:v>
                </c:pt>
              </c:numCache>
            </c:numRef>
          </c:cat>
          <c:val>
            <c:numRef>
              <c:f>'TUNJA '!$D$61:$F$61</c:f>
              <c:numCache>
                <c:formatCode>_-"$"* #,##0_-;\-"$"* #,##0_-;_-"$"* "-"??_-;_-@_-</c:formatCode>
                <c:ptCount val="3"/>
                <c:pt idx="0">
                  <c:v>832381502</c:v>
                </c:pt>
                <c:pt idx="1">
                  <c:v>2356328777</c:v>
                </c:pt>
                <c:pt idx="2">
                  <c:v>59968338651</c:v>
                </c:pt>
              </c:numCache>
            </c:numRef>
          </c:val>
          <c:smooth val="0"/>
          <c:extLst>
            <c:ext xmlns:c16="http://schemas.microsoft.com/office/drawing/2014/chart" uri="{C3380CC4-5D6E-409C-BE32-E72D297353CC}">
              <c16:uniqueId val="{00000001-1964-4DF5-A508-CF72316AAA3F}"/>
            </c:ext>
          </c:extLst>
        </c:ser>
        <c:ser>
          <c:idx val="2"/>
          <c:order val="2"/>
          <c:tx>
            <c:strRef>
              <c:f>'TUNJA '!$C$72</c:f>
              <c:strCache>
                <c:ptCount val="1"/>
                <c:pt idx="0">
                  <c:v>GANANCIAS POR LA APLICACIÓN DEL MÉTODO DE PARTICIPACIÓN PATRIMONIAL DE INVERSIONES EN ASOCIADAS </c:v>
                </c:pt>
              </c:strCache>
            </c:strRef>
          </c:tx>
          <c:spPr>
            <a:ln w="28575" cap="rnd">
              <a:solidFill>
                <a:schemeClr val="accent3"/>
              </a:solidFill>
              <a:round/>
            </a:ln>
            <a:effectLst/>
          </c:spPr>
          <c:marker>
            <c:symbol val="none"/>
          </c:marker>
          <c:cat>
            <c:numRef>
              <c:f>'TUNJA '!$D$2:$F$2</c:f>
              <c:numCache>
                <c:formatCode>General</c:formatCode>
                <c:ptCount val="3"/>
                <c:pt idx="0">
                  <c:v>2020</c:v>
                </c:pt>
                <c:pt idx="1">
                  <c:v>2019</c:v>
                </c:pt>
                <c:pt idx="2">
                  <c:v>2018</c:v>
                </c:pt>
              </c:numCache>
            </c:numRef>
          </c:cat>
          <c:val>
            <c:numRef>
              <c:f>'TUNJA '!$D$72:$F$72</c:f>
              <c:numCache>
                <c:formatCode>_-"$"* #,##0_-;\-"$"* #,##0_-;_-"$"* "-"??_-;_-@_-</c:formatCode>
                <c:ptCount val="3"/>
                <c:pt idx="0">
                  <c:v>0</c:v>
                </c:pt>
                <c:pt idx="1">
                  <c:v>273013200</c:v>
                </c:pt>
                <c:pt idx="2">
                  <c:v>13118718700</c:v>
                </c:pt>
              </c:numCache>
            </c:numRef>
          </c:val>
          <c:smooth val="0"/>
          <c:extLst>
            <c:ext xmlns:c16="http://schemas.microsoft.com/office/drawing/2014/chart" uri="{C3380CC4-5D6E-409C-BE32-E72D297353CC}">
              <c16:uniqueId val="{00000002-1964-4DF5-A508-CF72316AAA3F}"/>
            </c:ext>
          </c:extLst>
        </c:ser>
        <c:dLbls>
          <c:showLegendKey val="0"/>
          <c:showVal val="0"/>
          <c:showCatName val="0"/>
          <c:showSerName val="0"/>
          <c:showPercent val="0"/>
          <c:showBubbleSize val="0"/>
        </c:dLbls>
        <c:smooth val="0"/>
        <c:axId val="1263330672"/>
        <c:axId val="1263331088"/>
      </c:lineChart>
      <c:catAx>
        <c:axId val="126333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3331088"/>
        <c:crosses val="autoZero"/>
        <c:auto val="1"/>
        <c:lblAlgn val="ctr"/>
        <c:lblOffset val="100"/>
        <c:noMultiLvlLbl val="0"/>
      </c:catAx>
      <c:valAx>
        <c:axId val="126333108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3330672"/>
        <c:crosses val="autoZero"/>
        <c:crossBetween val="between"/>
      </c:valAx>
      <c:spPr>
        <a:noFill/>
        <a:ln>
          <a:noFill/>
        </a:ln>
        <a:effectLst/>
      </c:spPr>
    </c:plotArea>
    <c:legend>
      <c:legendPos val="b"/>
      <c:layout>
        <c:manualLayout>
          <c:xMode val="edge"/>
          <c:yMode val="edge"/>
          <c:x val="0.10655507412390809"/>
          <c:y val="0.70056239001170895"/>
          <c:w val="0.78688985175218384"/>
          <c:h val="0.250046182928844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'!$D$55:$F$55</c:f>
              <c:numCache>
                <c:formatCode>_-"$"* #,##0_-;\-"$"* #,##0_-;_-"$"* "-"??_-;_-@_-</c:formatCode>
                <c:ptCount val="3"/>
                <c:pt idx="0">
                  <c:v>1761595211</c:v>
                </c:pt>
                <c:pt idx="1">
                  <c:v>1490506420</c:v>
                </c:pt>
                <c:pt idx="2">
                  <c:v>1363006862</c:v>
                </c:pt>
              </c:numCache>
            </c:numRef>
          </c:val>
          <c:extLst>
            <c:ext xmlns:c16="http://schemas.microsoft.com/office/drawing/2014/chart" uri="{C3380CC4-5D6E-409C-BE32-E72D297353CC}">
              <c16:uniqueId val="{00000000-5780-4018-9623-2C30AF40F377}"/>
            </c:ext>
          </c:extLst>
        </c:ser>
        <c:dLbls>
          <c:dLblPos val="outEnd"/>
          <c:showLegendKey val="0"/>
          <c:showVal val="1"/>
          <c:showCatName val="0"/>
          <c:showSerName val="0"/>
          <c:showPercent val="0"/>
          <c:showBubbleSize val="0"/>
        </c:dLbls>
        <c:gapWidth val="80"/>
        <c:overlap val="25"/>
        <c:axId val="1223073888"/>
        <c:axId val="1223065568"/>
      </c:barChart>
      <c:catAx>
        <c:axId val="12230738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065568"/>
        <c:crosses val="autoZero"/>
        <c:auto val="1"/>
        <c:lblAlgn val="ctr"/>
        <c:lblOffset val="100"/>
        <c:noMultiLvlLbl val="0"/>
      </c:catAx>
      <c:valAx>
        <c:axId val="1223065568"/>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07388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'TUNJA '!$C$56</c:f>
              <c:strCache>
                <c:ptCount val="1"/>
                <c:pt idx="0">
                  <c:v>INTERESES SOBRE DEPÓSITOS EN INSTITUCIONES FINANCIERAS </c:v>
                </c:pt>
              </c:strCache>
            </c:strRef>
          </c:tx>
          <c:spPr>
            <a:ln w="28575" cap="rnd">
              <a:solidFill>
                <a:schemeClr val="accent1"/>
              </a:solidFill>
              <a:round/>
            </a:ln>
            <a:effectLst/>
          </c:spPr>
          <c:marker>
            <c:symbol val="none"/>
          </c:marker>
          <c:cat>
            <c:numRef>
              <c:f>'TUNJA '!$D$2:$F$2</c:f>
              <c:numCache>
                <c:formatCode>General</c:formatCode>
                <c:ptCount val="3"/>
                <c:pt idx="0">
                  <c:v>2020</c:v>
                </c:pt>
                <c:pt idx="1">
                  <c:v>2019</c:v>
                </c:pt>
                <c:pt idx="2">
                  <c:v>2018</c:v>
                </c:pt>
              </c:numCache>
            </c:numRef>
          </c:cat>
          <c:val>
            <c:numRef>
              <c:f>'TUNJA '!$D$56:$F$56</c:f>
              <c:numCache>
                <c:formatCode>_-"$"* #,##0_-;\-"$"* #,##0_-;_-"$"* "-"??_-;_-@_-</c:formatCode>
                <c:ptCount val="3"/>
                <c:pt idx="0">
                  <c:v>1018219017</c:v>
                </c:pt>
                <c:pt idx="1">
                  <c:v>1409977068</c:v>
                </c:pt>
                <c:pt idx="2">
                  <c:v>1354747540</c:v>
                </c:pt>
              </c:numCache>
            </c:numRef>
          </c:val>
          <c:smooth val="0"/>
          <c:extLst>
            <c:ext xmlns:c16="http://schemas.microsoft.com/office/drawing/2014/chart" uri="{C3380CC4-5D6E-409C-BE32-E72D297353CC}">
              <c16:uniqueId val="{00000000-0DE7-42E7-A59B-262B59BF5902}"/>
            </c:ext>
          </c:extLst>
        </c:ser>
        <c:ser>
          <c:idx val="1"/>
          <c:order val="1"/>
          <c:tx>
            <c:strRef>
              <c:f>'TUNJA '!$C$57</c:f>
              <c:strCache>
                <c:ptCount val="1"/>
                <c:pt idx="0">
                  <c:v>INTERESES, DIVIDENDOS Y PARTICIPACIONES DE INVERSIONES DE ADMINISTRACIÓN DE LIQUIDEZ AL COSTO </c:v>
                </c:pt>
              </c:strCache>
            </c:strRef>
          </c:tx>
          <c:spPr>
            <a:ln w="28575" cap="rnd">
              <a:solidFill>
                <a:schemeClr val="accent2"/>
              </a:solidFill>
              <a:round/>
            </a:ln>
            <a:effectLst/>
          </c:spPr>
          <c:marker>
            <c:symbol val="none"/>
          </c:marker>
          <c:cat>
            <c:numRef>
              <c:f>'TUNJA '!$D$2:$F$2</c:f>
              <c:numCache>
                <c:formatCode>General</c:formatCode>
                <c:ptCount val="3"/>
                <c:pt idx="0">
                  <c:v>2020</c:v>
                </c:pt>
                <c:pt idx="1">
                  <c:v>2019</c:v>
                </c:pt>
                <c:pt idx="2">
                  <c:v>2018</c:v>
                </c:pt>
              </c:numCache>
            </c:numRef>
          </c:cat>
          <c:val>
            <c:numRef>
              <c:f>'TUNJA '!$D$57:$F$57</c:f>
              <c:numCache>
                <c:formatCode>_-"$"* #,##0_-;\-"$"* #,##0_-;_-"$"* "-"??_-;_-@_-</c:formatCode>
                <c:ptCount val="3"/>
                <c:pt idx="0">
                  <c:v>742157873</c:v>
                </c:pt>
                <c:pt idx="1">
                  <c:v>77098815</c:v>
                </c:pt>
                <c:pt idx="2">
                  <c:v>4472650</c:v>
                </c:pt>
              </c:numCache>
            </c:numRef>
          </c:val>
          <c:smooth val="0"/>
          <c:extLst>
            <c:ext xmlns:c16="http://schemas.microsoft.com/office/drawing/2014/chart" uri="{C3380CC4-5D6E-409C-BE32-E72D297353CC}">
              <c16:uniqueId val="{00000001-0DE7-42E7-A59B-262B59BF5902}"/>
            </c:ext>
          </c:extLst>
        </c:ser>
        <c:ser>
          <c:idx val="2"/>
          <c:order val="2"/>
          <c:tx>
            <c:strRef>
              <c:f>'TUNJA '!$C$58</c:f>
              <c:strCache>
                <c:ptCount val="1"/>
                <c:pt idx="0">
                  <c:v>COMISIONES </c:v>
                </c:pt>
              </c:strCache>
            </c:strRef>
          </c:tx>
          <c:spPr>
            <a:ln w="28575" cap="rnd">
              <a:solidFill>
                <a:schemeClr val="accent3"/>
              </a:solidFill>
              <a:round/>
            </a:ln>
            <a:effectLst/>
          </c:spPr>
          <c:marker>
            <c:symbol val="none"/>
          </c:marker>
          <c:cat>
            <c:numRef>
              <c:f>'TUNJA '!$D$2:$F$2</c:f>
              <c:numCache>
                <c:formatCode>General</c:formatCode>
                <c:ptCount val="3"/>
                <c:pt idx="0">
                  <c:v>2020</c:v>
                </c:pt>
                <c:pt idx="1">
                  <c:v>2019</c:v>
                </c:pt>
                <c:pt idx="2">
                  <c:v>2018</c:v>
                </c:pt>
              </c:numCache>
            </c:numRef>
          </c:cat>
          <c:val>
            <c:numRef>
              <c:f>'TUNJA '!$D$58:$F$58</c:f>
              <c:numCache>
                <c:formatCode>_-"$"* #,##0_-;\-"$"* #,##0_-;_-"$"* "-"??_-;_-@_-</c:formatCode>
                <c:ptCount val="3"/>
                <c:pt idx="0">
                  <c:v>0</c:v>
                </c:pt>
                <c:pt idx="1">
                  <c:v>0</c:v>
                </c:pt>
                <c:pt idx="2">
                  <c:v>3786672</c:v>
                </c:pt>
              </c:numCache>
            </c:numRef>
          </c:val>
          <c:smooth val="0"/>
          <c:extLst>
            <c:ext xmlns:c16="http://schemas.microsoft.com/office/drawing/2014/chart" uri="{C3380CC4-5D6E-409C-BE32-E72D297353CC}">
              <c16:uniqueId val="{00000002-0DE7-42E7-A59B-262B59BF5902}"/>
            </c:ext>
          </c:extLst>
        </c:ser>
        <c:ser>
          <c:idx val="3"/>
          <c:order val="3"/>
          <c:tx>
            <c:strRef>
              <c:f>'TUNJA '!$C$59</c:f>
              <c:strCache>
                <c:ptCount val="1"/>
                <c:pt idx="0">
                  <c:v>RENDIMIENTOS SOBRE RECURSOS ENTREGADOS EN ADMINISTRACIÓN </c:v>
                </c:pt>
              </c:strCache>
            </c:strRef>
          </c:tx>
          <c:spPr>
            <a:ln w="28575" cap="rnd">
              <a:solidFill>
                <a:schemeClr val="accent4"/>
              </a:solidFill>
              <a:round/>
            </a:ln>
            <a:effectLst/>
          </c:spPr>
          <c:marker>
            <c:symbol val="none"/>
          </c:marker>
          <c:cat>
            <c:numRef>
              <c:f>'TUNJA '!$D$2:$F$2</c:f>
              <c:numCache>
                <c:formatCode>General</c:formatCode>
                <c:ptCount val="3"/>
                <c:pt idx="0">
                  <c:v>2020</c:v>
                </c:pt>
                <c:pt idx="1">
                  <c:v>2019</c:v>
                </c:pt>
                <c:pt idx="2">
                  <c:v>2018</c:v>
                </c:pt>
              </c:numCache>
            </c:numRef>
          </c:cat>
          <c:val>
            <c:numRef>
              <c:f>'TUNJA '!$D$59:$F$59</c:f>
              <c:numCache>
                <c:formatCode>_-"$"* #,##0_-;\-"$"* #,##0_-;_-"$"* "-"??_-;_-@_-</c:formatCode>
                <c:ptCount val="3"/>
                <c:pt idx="0">
                  <c:v>0</c:v>
                </c:pt>
                <c:pt idx="1">
                  <c:v>3430537</c:v>
                </c:pt>
                <c:pt idx="2">
                  <c:v>0</c:v>
                </c:pt>
              </c:numCache>
            </c:numRef>
          </c:val>
          <c:smooth val="0"/>
          <c:extLst>
            <c:ext xmlns:c16="http://schemas.microsoft.com/office/drawing/2014/chart" uri="{C3380CC4-5D6E-409C-BE32-E72D297353CC}">
              <c16:uniqueId val="{00000003-0DE7-42E7-A59B-262B59BF5902}"/>
            </c:ext>
          </c:extLst>
        </c:ser>
        <c:ser>
          <c:idx val="4"/>
          <c:order val="4"/>
          <c:tx>
            <c:strRef>
              <c:f>'TUNJA '!$C$60</c:f>
              <c:strCache>
                <c:ptCount val="1"/>
                <c:pt idx="0">
                  <c:v>OTROS INGRESOS FINANCIEROS </c:v>
                </c:pt>
              </c:strCache>
            </c:strRef>
          </c:tx>
          <c:spPr>
            <a:ln w="28575" cap="rnd">
              <a:solidFill>
                <a:schemeClr val="accent5"/>
              </a:solidFill>
              <a:round/>
            </a:ln>
            <a:effectLst/>
          </c:spPr>
          <c:marker>
            <c:symbol val="none"/>
          </c:marker>
          <c:cat>
            <c:numRef>
              <c:f>'TUNJA '!$D$2:$F$2</c:f>
              <c:numCache>
                <c:formatCode>General</c:formatCode>
                <c:ptCount val="3"/>
                <c:pt idx="0">
                  <c:v>2020</c:v>
                </c:pt>
                <c:pt idx="1">
                  <c:v>2019</c:v>
                </c:pt>
                <c:pt idx="2">
                  <c:v>2018</c:v>
                </c:pt>
              </c:numCache>
            </c:numRef>
          </c:cat>
          <c:val>
            <c:numRef>
              <c:f>'TUNJA '!$D$60:$F$60</c:f>
              <c:numCache>
                <c:formatCode>_-"$"* #,##0_-;\-"$"* #,##0_-;_-"$"* "-"??_-;_-@_-</c:formatCode>
                <c:ptCount val="3"/>
                <c:pt idx="0">
                  <c:v>1218321</c:v>
                </c:pt>
                <c:pt idx="1">
                  <c:v>0</c:v>
                </c:pt>
                <c:pt idx="2">
                  <c:v>0</c:v>
                </c:pt>
              </c:numCache>
            </c:numRef>
          </c:val>
          <c:smooth val="0"/>
          <c:extLst>
            <c:ext xmlns:c16="http://schemas.microsoft.com/office/drawing/2014/chart" uri="{C3380CC4-5D6E-409C-BE32-E72D297353CC}">
              <c16:uniqueId val="{00000004-0DE7-42E7-A59B-262B59BF5902}"/>
            </c:ext>
          </c:extLst>
        </c:ser>
        <c:dLbls>
          <c:showLegendKey val="0"/>
          <c:showVal val="0"/>
          <c:showCatName val="0"/>
          <c:showSerName val="0"/>
          <c:showPercent val="0"/>
          <c:showBubbleSize val="0"/>
        </c:dLbls>
        <c:smooth val="0"/>
        <c:axId val="1223060992"/>
        <c:axId val="1223081792"/>
      </c:lineChart>
      <c:catAx>
        <c:axId val="122306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081792"/>
        <c:crosses val="autoZero"/>
        <c:auto val="1"/>
        <c:lblAlgn val="ctr"/>
        <c:lblOffset val="100"/>
        <c:noMultiLvlLbl val="0"/>
      </c:catAx>
      <c:valAx>
        <c:axId val="122308179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060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'!$D$61:$F$61</c:f>
              <c:numCache>
                <c:formatCode>_-"$"* #,##0_-;\-"$"* #,##0_-;_-"$"* "-"??_-;_-@_-</c:formatCode>
                <c:ptCount val="3"/>
                <c:pt idx="0">
                  <c:v>832381502</c:v>
                </c:pt>
                <c:pt idx="1">
                  <c:v>2356328777</c:v>
                </c:pt>
                <c:pt idx="2">
                  <c:v>59968338651</c:v>
                </c:pt>
              </c:numCache>
            </c:numRef>
          </c:val>
          <c:extLst>
            <c:ext xmlns:c16="http://schemas.microsoft.com/office/drawing/2014/chart" uri="{C3380CC4-5D6E-409C-BE32-E72D297353CC}">
              <c16:uniqueId val="{00000000-2330-42E9-BF0C-D6D1A7900C42}"/>
            </c:ext>
          </c:extLst>
        </c:ser>
        <c:dLbls>
          <c:dLblPos val="outEnd"/>
          <c:showLegendKey val="0"/>
          <c:showVal val="1"/>
          <c:showCatName val="0"/>
          <c:showSerName val="0"/>
          <c:showPercent val="0"/>
          <c:showBubbleSize val="0"/>
        </c:dLbls>
        <c:gapWidth val="80"/>
        <c:overlap val="25"/>
        <c:axId val="1332351616"/>
        <c:axId val="1332349952"/>
      </c:barChart>
      <c:catAx>
        <c:axId val="133235161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2349952"/>
        <c:crosses val="autoZero"/>
        <c:auto val="1"/>
        <c:lblAlgn val="ctr"/>
        <c:lblOffset val="100"/>
        <c:noMultiLvlLbl val="0"/>
      </c:catAx>
      <c:valAx>
        <c:axId val="1332349952"/>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235161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DUITAMA!$D$71:$F$71</c:f>
              <c:numCache>
                <c:formatCode>_-"$"* #,##0_-;\-"$"* #,##0_-;_-"$"* "-"??_-;_-@_-</c:formatCode>
                <c:ptCount val="3"/>
                <c:pt idx="0">
                  <c:v>168422309261</c:v>
                </c:pt>
                <c:pt idx="1">
                  <c:v>168083362748</c:v>
                </c:pt>
                <c:pt idx="2">
                  <c:v>137643172505</c:v>
                </c:pt>
              </c:numCache>
            </c:numRef>
          </c:val>
          <c:extLst>
            <c:ext xmlns:c16="http://schemas.microsoft.com/office/drawing/2014/chart" uri="{C3380CC4-5D6E-409C-BE32-E72D297353CC}">
              <c16:uniqueId val="{00000000-1839-4AA4-BD20-43E1344B774D}"/>
            </c:ext>
          </c:extLst>
        </c:ser>
        <c:dLbls>
          <c:dLblPos val="outEnd"/>
          <c:showLegendKey val="0"/>
          <c:showVal val="1"/>
          <c:showCatName val="0"/>
          <c:showSerName val="0"/>
          <c:showPercent val="0"/>
          <c:showBubbleSize val="0"/>
        </c:dLbls>
        <c:gapWidth val="80"/>
        <c:overlap val="25"/>
        <c:axId val="1928874880"/>
        <c:axId val="1928872384"/>
      </c:barChart>
      <c:catAx>
        <c:axId val="192887488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8872384"/>
        <c:crosses val="autoZero"/>
        <c:auto val="1"/>
        <c:lblAlgn val="ctr"/>
        <c:lblOffset val="100"/>
        <c:noMultiLvlLbl val="0"/>
      </c:catAx>
      <c:valAx>
        <c:axId val="192887238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887488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'TUNJA '!$C$62</c:f>
              <c:strCache>
                <c:ptCount val="1"/>
                <c:pt idx="0">
                  <c:v>CUOTAS PARTES DE PENSIONES </c:v>
                </c:pt>
              </c:strCache>
            </c:strRef>
          </c:tx>
          <c:spPr>
            <a:ln w="28575" cap="rnd">
              <a:solidFill>
                <a:schemeClr val="accent1"/>
              </a:solidFill>
              <a:round/>
            </a:ln>
            <a:effectLst/>
          </c:spPr>
          <c:marker>
            <c:symbol val="none"/>
          </c:marker>
          <c:cat>
            <c:numRef>
              <c:f>'TUNJA '!$D$2:$F$2</c:f>
              <c:numCache>
                <c:formatCode>General</c:formatCode>
                <c:ptCount val="3"/>
                <c:pt idx="0">
                  <c:v>2020</c:v>
                </c:pt>
                <c:pt idx="1">
                  <c:v>2019</c:v>
                </c:pt>
                <c:pt idx="2">
                  <c:v>2018</c:v>
                </c:pt>
              </c:numCache>
            </c:numRef>
          </c:cat>
          <c:val>
            <c:numRef>
              <c:f>'TUNJA '!$D$62:$F$62</c:f>
              <c:numCache>
                <c:formatCode>_-"$"* #,##0_-;\-"$"* #,##0_-;_-"$"* "-"??_-;_-@_-</c:formatCode>
                <c:ptCount val="3"/>
                <c:pt idx="0">
                  <c:v>74285464</c:v>
                </c:pt>
                <c:pt idx="1">
                  <c:v>153002780</c:v>
                </c:pt>
                <c:pt idx="2">
                  <c:v>718878</c:v>
                </c:pt>
              </c:numCache>
            </c:numRef>
          </c:val>
          <c:smooth val="0"/>
          <c:extLst>
            <c:ext xmlns:c16="http://schemas.microsoft.com/office/drawing/2014/chart" uri="{C3380CC4-5D6E-409C-BE32-E72D297353CC}">
              <c16:uniqueId val="{00000000-74D3-4BB4-97A8-A626313FF997}"/>
            </c:ext>
          </c:extLst>
        </c:ser>
        <c:ser>
          <c:idx val="1"/>
          <c:order val="1"/>
          <c:tx>
            <c:strRef>
              <c:f>'TUNJA '!$C$63</c:f>
              <c:strCache>
                <c:ptCount val="1"/>
                <c:pt idx="0">
                  <c:v>ARRENDAMIENTO OPERATIVO </c:v>
                </c:pt>
              </c:strCache>
            </c:strRef>
          </c:tx>
          <c:spPr>
            <a:ln w="28575" cap="rnd">
              <a:solidFill>
                <a:schemeClr val="accent2"/>
              </a:solidFill>
              <a:round/>
            </a:ln>
            <a:effectLst/>
          </c:spPr>
          <c:marker>
            <c:symbol val="none"/>
          </c:marker>
          <c:cat>
            <c:numRef>
              <c:f>'TUNJA '!$D$2:$F$2</c:f>
              <c:numCache>
                <c:formatCode>General</c:formatCode>
                <c:ptCount val="3"/>
                <c:pt idx="0">
                  <c:v>2020</c:v>
                </c:pt>
                <c:pt idx="1">
                  <c:v>2019</c:v>
                </c:pt>
                <c:pt idx="2">
                  <c:v>2018</c:v>
                </c:pt>
              </c:numCache>
            </c:numRef>
          </c:cat>
          <c:val>
            <c:numRef>
              <c:f>'TUNJA '!$D$63:$F$63</c:f>
              <c:numCache>
                <c:formatCode>_-"$"* #,##0_-;\-"$"* #,##0_-;_-"$"* "-"??_-;_-@_-</c:formatCode>
                <c:ptCount val="3"/>
                <c:pt idx="0">
                  <c:v>329976149</c:v>
                </c:pt>
                <c:pt idx="1">
                  <c:v>1640235627</c:v>
                </c:pt>
                <c:pt idx="2">
                  <c:v>2165686854</c:v>
                </c:pt>
              </c:numCache>
            </c:numRef>
          </c:val>
          <c:smooth val="0"/>
          <c:extLst>
            <c:ext xmlns:c16="http://schemas.microsoft.com/office/drawing/2014/chart" uri="{C3380CC4-5D6E-409C-BE32-E72D297353CC}">
              <c16:uniqueId val="{00000001-74D3-4BB4-97A8-A626313FF997}"/>
            </c:ext>
          </c:extLst>
        </c:ser>
        <c:ser>
          <c:idx val="2"/>
          <c:order val="2"/>
          <c:tx>
            <c:strRef>
              <c:f>'TUNJA '!$C$64</c:f>
              <c:strCache>
                <c:ptCount val="1"/>
                <c:pt idx="0">
                  <c:v>CONTRATOS PARA LA GESTIÓN DE SERVICIOS PÚBLICOS </c:v>
                </c:pt>
              </c:strCache>
            </c:strRef>
          </c:tx>
          <c:spPr>
            <a:ln w="28575" cap="rnd">
              <a:solidFill>
                <a:schemeClr val="accent3"/>
              </a:solidFill>
              <a:round/>
            </a:ln>
            <a:effectLst/>
          </c:spPr>
          <c:marker>
            <c:symbol val="none"/>
          </c:marker>
          <c:cat>
            <c:numRef>
              <c:f>'TUNJA '!$D$2:$F$2</c:f>
              <c:numCache>
                <c:formatCode>General</c:formatCode>
                <c:ptCount val="3"/>
                <c:pt idx="0">
                  <c:v>2020</c:v>
                </c:pt>
                <c:pt idx="1">
                  <c:v>2019</c:v>
                </c:pt>
                <c:pt idx="2">
                  <c:v>2018</c:v>
                </c:pt>
              </c:numCache>
            </c:numRef>
          </c:cat>
          <c:val>
            <c:numRef>
              <c:f>'TUNJA '!$D$64:$F$64</c:f>
              <c:numCache>
                <c:formatCode>_-"$"* #,##0_-;\-"$"* #,##0_-;_-"$"* "-"??_-;_-@_-</c:formatCode>
                <c:ptCount val="3"/>
                <c:pt idx="0">
                  <c:v>44024222</c:v>
                </c:pt>
                <c:pt idx="1">
                  <c:v>98754917</c:v>
                </c:pt>
                <c:pt idx="2">
                  <c:v>130141666</c:v>
                </c:pt>
              </c:numCache>
            </c:numRef>
          </c:val>
          <c:smooth val="0"/>
          <c:extLst>
            <c:ext xmlns:c16="http://schemas.microsoft.com/office/drawing/2014/chart" uri="{C3380CC4-5D6E-409C-BE32-E72D297353CC}">
              <c16:uniqueId val="{00000002-74D3-4BB4-97A8-A626313FF997}"/>
            </c:ext>
          </c:extLst>
        </c:ser>
        <c:ser>
          <c:idx val="3"/>
          <c:order val="3"/>
          <c:tx>
            <c:strRef>
              <c:f>'TUNJA '!$C$65</c:f>
              <c:strCache>
                <c:ptCount val="1"/>
                <c:pt idx="0">
                  <c:v>APORTES PENSIONALES </c:v>
                </c:pt>
              </c:strCache>
            </c:strRef>
          </c:tx>
          <c:spPr>
            <a:ln w="28575" cap="rnd">
              <a:solidFill>
                <a:schemeClr val="accent4"/>
              </a:solidFill>
              <a:round/>
            </a:ln>
            <a:effectLst/>
          </c:spPr>
          <c:marker>
            <c:symbol val="none"/>
          </c:marker>
          <c:cat>
            <c:numRef>
              <c:f>'TUNJA '!$D$2:$F$2</c:f>
              <c:numCache>
                <c:formatCode>General</c:formatCode>
                <c:ptCount val="3"/>
                <c:pt idx="0">
                  <c:v>2020</c:v>
                </c:pt>
                <c:pt idx="1">
                  <c:v>2019</c:v>
                </c:pt>
                <c:pt idx="2">
                  <c:v>2018</c:v>
                </c:pt>
              </c:numCache>
            </c:numRef>
          </c:cat>
          <c:val>
            <c:numRef>
              <c:f>'TUNJA '!$D$65:$F$65</c:f>
              <c:numCache>
                <c:formatCode>_-"$"* #,##0_-;\-"$"* #,##0_-;_-"$"* "-"??_-;_-@_-</c:formatCode>
                <c:ptCount val="3"/>
                <c:pt idx="0">
                  <c:v>28933516</c:v>
                </c:pt>
                <c:pt idx="1">
                  <c:v>27287634</c:v>
                </c:pt>
                <c:pt idx="2">
                  <c:v>25479761</c:v>
                </c:pt>
              </c:numCache>
            </c:numRef>
          </c:val>
          <c:smooth val="0"/>
          <c:extLst>
            <c:ext xmlns:c16="http://schemas.microsoft.com/office/drawing/2014/chart" uri="{C3380CC4-5D6E-409C-BE32-E72D297353CC}">
              <c16:uniqueId val="{00000003-74D3-4BB4-97A8-A626313FF997}"/>
            </c:ext>
          </c:extLst>
        </c:ser>
        <c:ser>
          <c:idx val="4"/>
          <c:order val="4"/>
          <c:tx>
            <c:strRef>
              <c:f>'TUNJA '!$C$66</c:f>
              <c:strCache>
                <c:ptCount val="1"/>
                <c:pt idx="0">
                  <c:v>SOBRANTES </c:v>
                </c:pt>
              </c:strCache>
            </c:strRef>
          </c:tx>
          <c:spPr>
            <a:ln w="28575" cap="rnd">
              <a:solidFill>
                <a:schemeClr val="accent5"/>
              </a:solidFill>
              <a:round/>
            </a:ln>
            <a:effectLst/>
          </c:spPr>
          <c:marker>
            <c:symbol val="none"/>
          </c:marker>
          <c:cat>
            <c:numRef>
              <c:f>'TUNJA '!$D$2:$F$2</c:f>
              <c:numCache>
                <c:formatCode>General</c:formatCode>
                <c:ptCount val="3"/>
                <c:pt idx="0">
                  <c:v>2020</c:v>
                </c:pt>
                <c:pt idx="1">
                  <c:v>2019</c:v>
                </c:pt>
                <c:pt idx="2">
                  <c:v>2018</c:v>
                </c:pt>
              </c:numCache>
            </c:numRef>
          </c:cat>
          <c:val>
            <c:numRef>
              <c:f>'TUNJA '!$D$66:$F$66</c:f>
              <c:numCache>
                <c:formatCode>_-"$"* #,##0_-;\-"$"* #,##0_-;_-"$"* "-"??_-;_-@_-</c:formatCode>
                <c:ptCount val="3"/>
                <c:pt idx="0">
                  <c:v>661</c:v>
                </c:pt>
                <c:pt idx="1">
                  <c:v>31916113</c:v>
                </c:pt>
                <c:pt idx="2">
                  <c:v>8509</c:v>
                </c:pt>
              </c:numCache>
            </c:numRef>
          </c:val>
          <c:smooth val="0"/>
          <c:extLst>
            <c:ext xmlns:c16="http://schemas.microsoft.com/office/drawing/2014/chart" uri="{C3380CC4-5D6E-409C-BE32-E72D297353CC}">
              <c16:uniqueId val="{00000004-74D3-4BB4-97A8-A626313FF997}"/>
            </c:ext>
          </c:extLst>
        </c:ser>
        <c:ser>
          <c:idx val="5"/>
          <c:order val="5"/>
          <c:tx>
            <c:strRef>
              <c:f>'TUNJA '!$C$67</c:f>
              <c:strCache>
                <c:ptCount val="1"/>
                <c:pt idx="0">
                  <c:v>RECUPERACIONES </c:v>
                </c:pt>
              </c:strCache>
            </c:strRef>
          </c:tx>
          <c:spPr>
            <a:ln w="28575" cap="rnd">
              <a:solidFill>
                <a:schemeClr val="accent6"/>
              </a:solidFill>
              <a:round/>
            </a:ln>
            <a:effectLst/>
          </c:spPr>
          <c:marker>
            <c:symbol val="none"/>
          </c:marker>
          <c:cat>
            <c:numRef>
              <c:f>'TUNJA '!$D$2:$F$2</c:f>
              <c:numCache>
                <c:formatCode>General</c:formatCode>
                <c:ptCount val="3"/>
                <c:pt idx="0">
                  <c:v>2020</c:v>
                </c:pt>
                <c:pt idx="1">
                  <c:v>2019</c:v>
                </c:pt>
                <c:pt idx="2">
                  <c:v>2018</c:v>
                </c:pt>
              </c:numCache>
            </c:numRef>
          </c:cat>
          <c:val>
            <c:numRef>
              <c:f>'TUNJA '!$D$67:$F$67</c:f>
              <c:numCache>
                <c:formatCode>_-"$"* #,##0_-;\-"$"* #,##0_-;_-"$"* "-"??_-;_-@_-</c:formatCode>
                <c:ptCount val="3"/>
                <c:pt idx="0">
                  <c:v>310830316</c:v>
                </c:pt>
                <c:pt idx="1">
                  <c:v>290114865</c:v>
                </c:pt>
                <c:pt idx="2">
                  <c:v>57502126472</c:v>
                </c:pt>
              </c:numCache>
            </c:numRef>
          </c:val>
          <c:smooth val="0"/>
          <c:extLst>
            <c:ext xmlns:c16="http://schemas.microsoft.com/office/drawing/2014/chart" uri="{C3380CC4-5D6E-409C-BE32-E72D297353CC}">
              <c16:uniqueId val="{00000005-74D3-4BB4-97A8-A626313FF997}"/>
            </c:ext>
          </c:extLst>
        </c:ser>
        <c:ser>
          <c:idx val="6"/>
          <c:order val="6"/>
          <c:tx>
            <c:strRef>
              <c:f>'TUNJA '!$C$68</c:f>
              <c:strCache>
                <c:ptCount val="1"/>
                <c:pt idx="0">
                  <c:v>APROVECHAMIENTOS  </c:v>
                </c:pt>
              </c:strCache>
            </c:strRef>
          </c:tx>
          <c:spPr>
            <a:ln w="28575" cap="rnd">
              <a:solidFill>
                <a:schemeClr val="accent1">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'!$D$68:$F$68</c:f>
              <c:numCache>
                <c:formatCode>_-"$"* #,##0_-;\-"$"* #,##0_-;_-"$"* "-"??_-;_-@_-</c:formatCode>
                <c:ptCount val="3"/>
                <c:pt idx="0">
                  <c:v>8909664</c:v>
                </c:pt>
                <c:pt idx="1">
                  <c:v>12519123</c:v>
                </c:pt>
                <c:pt idx="2">
                  <c:v>2096192</c:v>
                </c:pt>
              </c:numCache>
            </c:numRef>
          </c:val>
          <c:smooth val="0"/>
          <c:extLst>
            <c:ext xmlns:c16="http://schemas.microsoft.com/office/drawing/2014/chart" uri="{C3380CC4-5D6E-409C-BE32-E72D297353CC}">
              <c16:uniqueId val="{00000006-74D3-4BB4-97A8-A626313FF997}"/>
            </c:ext>
          </c:extLst>
        </c:ser>
        <c:ser>
          <c:idx val="7"/>
          <c:order val="7"/>
          <c:tx>
            <c:strRef>
              <c:f>'TUNJA '!$C$69</c:f>
              <c:strCache>
                <c:ptCount val="1"/>
                <c:pt idx="0">
                  <c:v>RESPONSABILIDADES FISCALES </c:v>
                </c:pt>
              </c:strCache>
            </c:strRef>
          </c:tx>
          <c:spPr>
            <a:ln w="28575" cap="rnd">
              <a:solidFill>
                <a:schemeClr val="accent2">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'!$D$69:$F$69</c:f>
              <c:numCache>
                <c:formatCode>_-"$"* #,##0_-;\-"$"* #,##0_-;_-"$"* "-"??_-;_-@_-</c:formatCode>
                <c:ptCount val="3"/>
                <c:pt idx="0">
                  <c:v>26879676</c:v>
                </c:pt>
                <c:pt idx="1">
                  <c:v>0</c:v>
                </c:pt>
                <c:pt idx="2">
                  <c:v>128973869</c:v>
                </c:pt>
              </c:numCache>
            </c:numRef>
          </c:val>
          <c:smooth val="0"/>
          <c:extLst>
            <c:ext xmlns:c16="http://schemas.microsoft.com/office/drawing/2014/chart" uri="{C3380CC4-5D6E-409C-BE32-E72D297353CC}">
              <c16:uniqueId val="{00000007-74D3-4BB4-97A8-A626313FF997}"/>
            </c:ext>
          </c:extLst>
        </c:ser>
        <c:ser>
          <c:idx val="8"/>
          <c:order val="8"/>
          <c:tx>
            <c:strRef>
              <c:f>'TUNJA '!$C$70</c:f>
              <c:strCache>
                <c:ptCount val="1"/>
                <c:pt idx="0">
                  <c:v>DERECHOS DE REEMBOLSO </c:v>
                </c:pt>
              </c:strCache>
            </c:strRef>
          </c:tx>
          <c:spPr>
            <a:ln w="28575" cap="rnd">
              <a:solidFill>
                <a:schemeClr val="accent3">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'!$D$70:$F$70</c:f>
              <c:numCache>
                <c:formatCode>_-"$"* #,##0_-;\-"$"* #,##0_-;_-"$"* "-"??_-;_-@_-</c:formatCode>
                <c:ptCount val="3"/>
                <c:pt idx="0">
                  <c:v>0</c:v>
                </c:pt>
                <c:pt idx="1">
                  <c:v>53333257</c:v>
                </c:pt>
                <c:pt idx="2">
                  <c:v>0</c:v>
                </c:pt>
              </c:numCache>
            </c:numRef>
          </c:val>
          <c:smooth val="0"/>
          <c:extLst>
            <c:ext xmlns:c16="http://schemas.microsoft.com/office/drawing/2014/chart" uri="{C3380CC4-5D6E-409C-BE32-E72D297353CC}">
              <c16:uniqueId val="{00000008-74D3-4BB4-97A8-A626313FF997}"/>
            </c:ext>
          </c:extLst>
        </c:ser>
        <c:ser>
          <c:idx val="9"/>
          <c:order val="9"/>
          <c:tx>
            <c:strRef>
              <c:f>'TUNJA '!$C$71</c:f>
              <c:strCache>
                <c:ptCount val="1"/>
                <c:pt idx="0">
                  <c:v>OTROS INGRESOS DIVERSOS </c:v>
                </c:pt>
              </c:strCache>
            </c:strRef>
          </c:tx>
          <c:spPr>
            <a:ln w="28575" cap="rnd">
              <a:solidFill>
                <a:schemeClr val="accent4">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'!$D$71:$F$71</c:f>
              <c:numCache>
                <c:formatCode>_-"$"* #,##0_-;\-"$"* #,##0_-;_-"$"* "-"??_-;_-@_-</c:formatCode>
                <c:ptCount val="3"/>
                <c:pt idx="0">
                  <c:v>8541834</c:v>
                </c:pt>
                <c:pt idx="1">
                  <c:v>49164461</c:v>
                </c:pt>
                <c:pt idx="2">
                  <c:v>13106450</c:v>
                </c:pt>
              </c:numCache>
            </c:numRef>
          </c:val>
          <c:smooth val="0"/>
          <c:extLst>
            <c:ext xmlns:c16="http://schemas.microsoft.com/office/drawing/2014/chart" uri="{C3380CC4-5D6E-409C-BE32-E72D297353CC}">
              <c16:uniqueId val="{00000009-74D3-4BB4-97A8-A626313FF997}"/>
            </c:ext>
          </c:extLst>
        </c:ser>
        <c:dLbls>
          <c:showLegendKey val="0"/>
          <c:showVal val="0"/>
          <c:showCatName val="0"/>
          <c:showSerName val="0"/>
          <c:showPercent val="0"/>
          <c:showBubbleSize val="0"/>
        </c:dLbls>
        <c:smooth val="0"/>
        <c:axId val="1333562176"/>
        <c:axId val="1333565920"/>
      </c:lineChart>
      <c:catAx>
        <c:axId val="133356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3565920"/>
        <c:crosses val="autoZero"/>
        <c:auto val="1"/>
        <c:lblAlgn val="ctr"/>
        <c:lblOffset val="100"/>
        <c:noMultiLvlLbl val="0"/>
      </c:catAx>
      <c:valAx>
        <c:axId val="133356592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356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'!$D$74:$F$74</c:f>
              <c:numCache>
                <c:formatCode>_-"$"* #,##0_-;\-"$"* #,##0_-;_-"$"* "-"??_-;_-@_-</c:formatCode>
                <c:ptCount val="3"/>
                <c:pt idx="0">
                  <c:v>269047560496</c:v>
                </c:pt>
                <c:pt idx="1">
                  <c:v>274610311240</c:v>
                </c:pt>
                <c:pt idx="2">
                  <c:v>290579483836</c:v>
                </c:pt>
              </c:numCache>
            </c:numRef>
          </c:val>
          <c:extLst>
            <c:ext xmlns:c16="http://schemas.microsoft.com/office/drawing/2014/chart" uri="{C3380CC4-5D6E-409C-BE32-E72D297353CC}">
              <c16:uniqueId val="{00000000-D7DE-45FC-91CB-3CE16ADEA8E6}"/>
            </c:ext>
          </c:extLst>
        </c:ser>
        <c:dLbls>
          <c:dLblPos val="outEnd"/>
          <c:showLegendKey val="0"/>
          <c:showVal val="1"/>
          <c:showCatName val="0"/>
          <c:showSerName val="0"/>
          <c:showPercent val="0"/>
          <c:showBubbleSize val="0"/>
        </c:dLbls>
        <c:gapWidth val="80"/>
        <c:overlap val="25"/>
        <c:axId val="1497743295"/>
        <c:axId val="1497747039"/>
      </c:barChart>
      <c:catAx>
        <c:axId val="149774329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97747039"/>
        <c:crosses val="autoZero"/>
        <c:auto val="1"/>
        <c:lblAlgn val="ctr"/>
        <c:lblOffset val="100"/>
        <c:noMultiLvlLbl val="0"/>
      </c:catAx>
      <c:valAx>
        <c:axId val="1497747039"/>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97743295"/>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'TUNJA '!$C$75</c:f>
              <c:strCache>
                <c:ptCount val="1"/>
                <c:pt idx="0">
                  <c:v>DE ADMINISTRACIÓN Y OPERACIÓN </c:v>
                </c:pt>
              </c:strCache>
            </c:strRef>
          </c:tx>
          <c:spPr>
            <a:ln w="28575" cap="rnd">
              <a:solidFill>
                <a:schemeClr val="accent1"/>
              </a:solidFill>
              <a:round/>
            </a:ln>
            <a:effectLst/>
          </c:spPr>
          <c:marker>
            <c:symbol val="none"/>
          </c:marker>
          <c:cat>
            <c:numRef>
              <c:f>'TUNJA '!$D$2:$F$2</c:f>
              <c:numCache>
                <c:formatCode>General</c:formatCode>
                <c:ptCount val="3"/>
                <c:pt idx="0">
                  <c:v>2020</c:v>
                </c:pt>
                <c:pt idx="1">
                  <c:v>2019</c:v>
                </c:pt>
                <c:pt idx="2">
                  <c:v>2018</c:v>
                </c:pt>
              </c:numCache>
            </c:numRef>
          </c:cat>
          <c:val>
            <c:numRef>
              <c:f>'TUNJA '!$D$75:$F$75</c:f>
              <c:numCache>
                <c:formatCode>_-"$"* #,##0_-;\-"$"* #,##0_-;_-"$"* "-"??_-;_-@_-</c:formatCode>
                <c:ptCount val="3"/>
                <c:pt idx="0">
                  <c:v>42885629181</c:v>
                </c:pt>
                <c:pt idx="1">
                  <c:v>45350087627</c:v>
                </c:pt>
                <c:pt idx="2">
                  <c:v>41032908990</c:v>
                </c:pt>
              </c:numCache>
            </c:numRef>
          </c:val>
          <c:smooth val="0"/>
          <c:extLst>
            <c:ext xmlns:c16="http://schemas.microsoft.com/office/drawing/2014/chart" uri="{C3380CC4-5D6E-409C-BE32-E72D297353CC}">
              <c16:uniqueId val="{00000000-D095-4810-A931-F022357165F9}"/>
            </c:ext>
          </c:extLst>
        </c:ser>
        <c:ser>
          <c:idx val="1"/>
          <c:order val="1"/>
          <c:tx>
            <c:strRef>
              <c:f>'TUNJA '!$C$151</c:f>
              <c:strCache>
                <c:ptCount val="1"/>
                <c:pt idx="0">
                  <c:v>GASTO PÚBLICO SOCIAL </c:v>
                </c:pt>
              </c:strCache>
            </c:strRef>
          </c:tx>
          <c:spPr>
            <a:ln w="28575" cap="rnd">
              <a:solidFill>
                <a:schemeClr val="accent2"/>
              </a:solidFill>
              <a:round/>
            </a:ln>
            <a:effectLst/>
          </c:spPr>
          <c:marker>
            <c:symbol val="none"/>
          </c:marker>
          <c:cat>
            <c:numRef>
              <c:f>'TUNJA '!$D$2:$F$2</c:f>
              <c:numCache>
                <c:formatCode>General</c:formatCode>
                <c:ptCount val="3"/>
                <c:pt idx="0">
                  <c:v>2020</c:v>
                </c:pt>
                <c:pt idx="1">
                  <c:v>2019</c:v>
                </c:pt>
                <c:pt idx="2">
                  <c:v>2018</c:v>
                </c:pt>
              </c:numCache>
            </c:numRef>
          </c:cat>
          <c:val>
            <c:numRef>
              <c:f>'TUNJA '!$D$151:$F$151</c:f>
              <c:numCache>
                <c:formatCode>_-"$"* #,##0_-;\-"$"* #,##0_-;_-"$"* "-"??_-;_-@_-</c:formatCode>
                <c:ptCount val="3"/>
                <c:pt idx="0">
                  <c:v>184864398155</c:v>
                </c:pt>
                <c:pt idx="1">
                  <c:v>190542789052</c:v>
                </c:pt>
                <c:pt idx="2">
                  <c:v>162433502900</c:v>
                </c:pt>
              </c:numCache>
            </c:numRef>
          </c:val>
          <c:smooth val="0"/>
          <c:extLst>
            <c:ext xmlns:c16="http://schemas.microsoft.com/office/drawing/2014/chart" uri="{C3380CC4-5D6E-409C-BE32-E72D297353CC}">
              <c16:uniqueId val="{00000001-D095-4810-A931-F022357165F9}"/>
            </c:ext>
          </c:extLst>
        </c:ser>
        <c:dLbls>
          <c:showLegendKey val="0"/>
          <c:showVal val="0"/>
          <c:showCatName val="0"/>
          <c:showSerName val="0"/>
          <c:showPercent val="0"/>
          <c:showBubbleSize val="0"/>
        </c:dLbls>
        <c:smooth val="0"/>
        <c:axId val="1448031231"/>
        <c:axId val="1448032063"/>
      </c:lineChart>
      <c:catAx>
        <c:axId val="1448031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8032063"/>
        <c:crosses val="autoZero"/>
        <c:auto val="1"/>
        <c:lblAlgn val="ctr"/>
        <c:lblOffset val="100"/>
        <c:noMultiLvlLbl val="0"/>
      </c:catAx>
      <c:valAx>
        <c:axId val="1448032063"/>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80312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'!$D$75:$F$75</c:f>
              <c:numCache>
                <c:formatCode>_-"$"* #,##0_-;\-"$"* #,##0_-;_-"$"* "-"??_-;_-@_-</c:formatCode>
                <c:ptCount val="3"/>
                <c:pt idx="0">
                  <c:v>42885629181</c:v>
                </c:pt>
                <c:pt idx="1">
                  <c:v>45350087627</c:v>
                </c:pt>
                <c:pt idx="2">
                  <c:v>41032908990</c:v>
                </c:pt>
              </c:numCache>
            </c:numRef>
          </c:val>
          <c:extLst>
            <c:ext xmlns:c16="http://schemas.microsoft.com/office/drawing/2014/chart" uri="{C3380CC4-5D6E-409C-BE32-E72D297353CC}">
              <c16:uniqueId val="{00000000-56A6-4908-9E99-33E7B08E4CEC}"/>
            </c:ext>
          </c:extLst>
        </c:ser>
        <c:dLbls>
          <c:dLblPos val="outEnd"/>
          <c:showLegendKey val="0"/>
          <c:showVal val="1"/>
          <c:showCatName val="0"/>
          <c:showSerName val="0"/>
          <c:showPercent val="0"/>
          <c:showBubbleSize val="0"/>
        </c:dLbls>
        <c:gapWidth val="80"/>
        <c:overlap val="25"/>
        <c:axId val="1501247631"/>
        <c:axId val="1501242223"/>
      </c:barChart>
      <c:catAx>
        <c:axId val="1501247631"/>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1242223"/>
        <c:crosses val="autoZero"/>
        <c:auto val="1"/>
        <c:lblAlgn val="ctr"/>
        <c:lblOffset val="100"/>
        <c:noMultiLvlLbl val="0"/>
      </c:catAx>
      <c:valAx>
        <c:axId val="1501242223"/>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1247631"/>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'!$D$76:$F$76</c:f>
              <c:numCache>
                <c:formatCode>_-"$"* #,##0_-;\-"$"* #,##0_-;_-"$"* "-"??_-;_-@_-</c:formatCode>
                <c:ptCount val="3"/>
                <c:pt idx="0">
                  <c:v>12799846271</c:v>
                </c:pt>
                <c:pt idx="1">
                  <c:v>11905643364</c:v>
                </c:pt>
                <c:pt idx="2">
                  <c:v>11507590812</c:v>
                </c:pt>
              </c:numCache>
            </c:numRef>
          </c:val>
          <c:extLst>
            <c:ext xmlns:c16="http://schemas.microsoft.com/office/drawing/2014/chart" uri="{C3380CC4-5D6E-409C-BE32-E72D297353CC}">
              <c16:uniqueId val="{00000000-25EC-4025-BF39-E73B383B4560}"/>
            </c:ext>
          </c:extLst>
        </c:ser>
        <c:dLbls>
          <c:dLblPos val="outEnd"/>
          <c:showLegendKey val="0"/>
          <c:showVal val="1"/>
          <c:showCatName val="0"/>
          <c:showSerName val="0"/>
          <c:showPercent val="0"/>
          <c:showBubbleSize val="0"/>
        </c:dLbls>
        <c:gapWidth val="80"/>
        <c:overlap val="25"/>
        <c:axId val="1511895487"/>
        <c:axId val="1511897983"/>
      </c:barChart>
      <c:catAx>
        <c:axId val="1511895487"/>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1897983"/>
        <c:crosses val="autoZero"/>
        <c:auto val="1"/>
        <c:lblAlgn val="ctr"/>
        <c:lblOffset val="100"/>
        <c:noMultiLvlLbl val="0"/>
      </c:catAx>
      <c:valAx>
        <c:axId val="1511897983"/>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1895487"/>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'TUNJA '!$C$77</c:f>
              <c:strCache>
                <c:ptCount val="1"/>
                <c:pt idx="0">
                  <c:v>SUELDOS  </c:v>
                </c:pt>
              </c:strCache>
            </c:strRef>
          </c:tx>
          <c:spPr>
            <a:ln w="28575" cap="rnd">
              <a:solidFill>
                <a:schemeClr val="accent1"/>
              </a:solidFill>
              <a:round/>
            </a:ln>
            <a:effectLst/>
          </c:spPr>
          <c:marker>
            <c:symbol val="none"/>
          </c:marker>
          <c:cat>
            <c:numRef>
              <c:f>'TUNJA '!$D$2:$F$2</c:f>
              <c:numCache>
                <c:formatCode>General</c:formatCode>
                <c:ptCount val="3"/>
                <c:pt idx="0">
                  <c:v>2020</c:v>
                </c:pt>
                <c:pt idx="1">
                  <c:v>2019</c:v>
                </c:pt>
                <c:pt idx="2">
                  <c:v>2018</c:v>
                </c:pt>
              </c:numCache>
            </c:numRef>
          </c:cat>
          <c:val>
            <c:numRef>
              <c:f>'TUNJA '!$D$77:$F$77</c:f>
              <c:numCache>
                <c:formatCode>_-"$"* #,##0_-;\-"$"* #,##0_-;_-"$"* "-"??_-;_-@_-</c:formatCode>
                <c:ptCount val="3"/>
                <c:pt idx="0">
                  <c:v>11914828842</c:v>
                </c:pt>
                <c:pt idx="1">
                  <c:v>10898841270</c:v>
                </c:pt>
                <c:pt idx="2">
                  <c:v>10616291183</c:v>
                </c:pt>
              </c:numCache>
            </c:numRef>
          </c:val>
          <c:smooth val="0"/>
          <c:extLst>
            <c:ext xmlns:c16="http://schemas.microsoft.com/office/drawing/2014/chart" uri="{C3380CC4-5D6E-409C-BE32-E72D297353CC}">
              <c16:uniqueId val="{00000000-27C2-4C99-BF34-CEAFAA3ADC3A}"/>
            </c:ext>
          </c:extLst>
        </c:ser>
        <c:ser>
          <c:idx val="1"/>
          <c:order val="1"/>
          <c:tx>
            <c:strRef>
              <c:f>'TUNJA '!$C$78</c:f>
              <c:strCache>
                <c:ptCount val="1"/>
                <c:pt idx="0">
                  <c:v>HORAS EXTRAS Y FESTIVOS </c:v>
                </c:pt>
              </c:strCache>
            </c:strRef>
          </c:tx>
          <c:spPr>
            <a:ln w="28575" cap="rnd">
              <a:solidFill>
                <a:schemeClr val="accent2"/>
              </a:solidFill>
              <a:round/>
            </a:ln>
            <a:effectLst/>
          </c:spPr>
          <c:marker>
            <c:symbol val="none"/>
          </c:marker>
          <c:cat>
            <c:numRef>
              <c:f>'TUNJA '!$D$2:$F$2</c:f>
              <c:numCache>
                <c:formatCode>General</c:formatCode>
                <c:ptCount val="3"/>
                <c:pt idx="0">
                  <c:v>2020</c:v>
                </c:pt>
                <c:pt idx="1">
                  <c:v>2019</c:v>
                </c:pt>
                <c:pt idx="2">
                  <c:v>2018</c:v>
                </c:pt>
              </c:numCache>
            </c:numRef>
          </c:cat>
          <c:val>
            <c:numRef>
              <c:f>'TUNJA '!$D$78:$F$78</c:f>
              <c:numCache>
                <c:formatCode>_-"$"* #,##0_-;\-"$"* #,##0_-;_-"$"* "-"??_-;_-@_-</c:formatCode>
                <c:ptCount val="3"/>
                <c:pt idx="0">
                  <c:v>443347699</c:v>
                </c:pt>
                <c:pt idx="1">
                  <c:v>506198225</c:v>
                </c:pt>
                <c:pt idx="2">
                  <c:v>453205270</c:v>
                </c:pt>
              </c:numCache>
            </c:numRef>
          </c:val>
          <c:smooth val="0"/>
          <c:extLst>
            <c:ext xmlns:c16="http://schemas.microsoft.com/office/drawing/2014/chart" uri="{C3380CC4-5D6E-409C-BE32-E72D297353CC}">
              <c16:uniqueId val="{00000001-27C2-4C99-BF34-CEAFAA3ADC3A}"/>
            </c:ext>
          </c:extLst>
        </c:ser>
        <c:ser>
          <c:idx val="2"/>
          <c:order val="2"/>
          <c:tx>
            <c:strRef>
              <c:f>'TUNJA '!$C$79</c:f>
              <c:strCache>
                <c:ptCount val="1"/>
                <c:pt idx="0">
                  <c:v>BONIFICACIONES  </c:v>
                </c:pt>
              </c:strCache>
            </c:strRef>
          </c:tx>
          <c:spPr>
            <a:ln w="28575" cap="rnd">
              <a:solidFill>
                <a:schemeClr val="accent3"/>
              </a:solidFill>
              <a:round/>
            </a:ln>
            <a:effectLst/>
          </c:spPr>
          <c:marker>
            <c:symbol val="none"/>
          </c:marker>
          <c:cat>
            <c:numRef>
              <c:f>'TUNJA '!$D$2:$F$2</c:f>
              <c:numCache>
                <c:formatCode>General</c:formatCode>
                <c:ptCount val="3"/>
                <c:pt idx="0">
                  <c:v>2020</c:v>
                </c:pt>
                <c:pt idx="1">
                  <c:v>2019</c:v>
                </c:pt>
                <c:pt idx="2">
                  <c:v>2018</c:v>
                </c:pt>
              </c:numCache>
            </c:numRef>
          </c:cat>
          <c:val>
            <c:numRef>
              <c:f>'TUNJA '!$D$79:$F$79</c:f>
              <c:numCache>
                <c:formatCode>_-"$"* #,##0_-;\-"$"* #,##0_-;_-"$"* "-"??_-;_-@_-</c:formatCode>
                <c:ptCount val="3"/>
                <c:pt idx="0">
                  <c:v>397059793</c:v>
                </c:pt>
                <c:pt idx="1">
                  <c:v>453026000</c:v>
                </c:pt>
                <c:pt idx="2">
                  <c:v>381950619</c:v>
                </c:pt>
              </c:numCache>
            </c:numRef>
          </c:val>
          <c:smooth val="0"/>
          <c:extLst>
            <c:ext xmlns:c16="http://schemas.microsoft.com/office/drawing/2014/chart" uri="{C3380CC4-5D6E-409C-BE32-E72D297353CC}">
              <c16:uniqueId val="{00000002-27C2-4C99-BF34-CEAFAA3ADC3A}"/>
            </c:ext>
          </c:extLst>
        </c:ser>
        <c:ser>
          <c:idx val="3"/>
          <c:order val="3"/>
          <c:tx>
            <c:strRef>
              <c:f>'TUNJA '!$C$80</c:f>
              <c:strCache>
                <c:ptCount val="1"/>
                <c:pt idx="0">
                  <c:v>AUXILIO DE TRANSPORTE </c:v>
                </c:pt>
              </c:strCache>
            </c:strRef>
          </c:tx>
          <c:spPr>
            <a:ln w="28575" cap="rnd">
              <a:solidFill>
                <a:schemeClr val="accent4"/>
              </a:solidFill>
              <a:round/>
            </a:ln>
            <a:effectLst/>
          </c:spPr>
          <c:marker>
            <c:symbol val="none"/>
          </c:marker>
          <c:cat>
            <c:numRef>
              <c:f>'TUNJA '!$D$2:$F$2</c:f>
              <c:numCache>
                <c:formatCode>General</c:formatCode>
                <c:ptCount val="3"/>
                <c:pt idx="0">
                  <c:v>2020</c:v>
                </c:pt>
                <c:pt idx="1">
                  <c:v>2019</c:v>
                </c:pt>
                <c:pt idx="2">
                  <c:v>2018</c:v>
                </c:pt>
              </c:numCache>
            </c:numRef>
          </c:cat>
          <c:val>
            <c:numRef>
              <c:f>'TUNJA '!$D$80:$F$80</c:f>
              <c:numCache>
                <c:formatCode>_-"$"* #,##0_-;\-"$"* #,##0_-;_-"$"* "-"??_-;_-@_-</c:formatCode>
                <c:ptCount val="3"/>
                <c:pt idx="0">
                  <c:v>20269095</c:v>
                </c:pt>
                <c:pt idx="1">
                  <c:v>25040726</c:v>
                </c:pt>
                <c:pt idx="2">
                  <c:v>33199681</c:v>
                </c:pt>
              </c:numCache>
            </c:numRef>
          </c:val>
          <c:smooth val="0"/>
          <c:extLst>
            <c:ext xmlns:c16="http://schemas.microsoft.com/office/drawing/2014/chart" uri="{C3380CC4-5D6E-409C-BE32-E72D297353CC}">
              <c16:uniqueId val="{00000003-27C2-4C99-BF34-CEAFAA3ADC3A}"/>
            </c:ext>
          </c:extLst>
        </c:ser>
        <c:ser>
          <c:idx val="4"/>
          <c:order val="4"/>
          <c:tx>
            <c:strRef>
              <c:f>'TUNJA '!$C$81</c:f>
              <c:strCache>
                <c:ptCount val="1"/>
                <c:pt idx="0">
                  <c:v>SUBSIDIO DE ALIMENTACIÓN </c:v>
                </c:pt>
              </c:strCache>
            </c:strRef>
          </c:tx>
          <c:spPr>
            <a:ln w="28575" cap="rnd">
              <a:solidFill>
                <a:schemeClr val="accent5"/>
              </a:solidFill>
              <a:round/>
            </a:ln>
            <a:effectLst/>
          </c:spPr>
          <c:marker>
            <c:symbol val="none"/>
          </c:marker>
          <c:cat>
            <c:numRef>
              <c:f>'TUNJA '!$D$2:$F$2</c:f>
              <c:numCache>
                <c:formatCode>General</c:formatCode>
                <c:ptCount val="3"/>
                <c:pt idx="0">
                  <c:v>2020</c:v>
                </c:pt>
                <c:pt idx="1">
                  <c:v>2019</c:v>
                </c:pt>
                <c:pt idx="2">
                  <c:v>2018</c:v>
                </c:pt>
              </c:numCache>
            </c:numRef>
          </c:cat>
          <c:val>
            <c:numRef>
              <c:f>'TUNJA '!$D$81:$F$81</c:f>
              <c:numCache>
                <c:formatCode>_-"$"* #,##0_-;\-"$"* #,##0_-;_-"$"* "-"??_-;_-@_-</c:formatCode>
                <c:ptCount val="3"/>
                <c:pt idx="0">
                  <c:v>24320842</c:v>
                </c:pt>
                <c:pt idx="1">
                  <c:v>22537143</c:v>
                </c:pt>
                <c:pt idx="2">
                  <c:v>23844059</c:v>
                </c:pt>
              </c:numCache>
            </c:numRef>
          </c:val>
          <c:smooth val="0"/>
          <c:extLst>
            <c:ext xmlns:c16="http://schemas.microsoft.com/office/drawing/2014/chart" uri="{C3380CC4-5D6E-409C-BE32-E72D297353CC}">
              <c16:uniqueId val="{00000004-27C2-4C99-BF34-CEAFAA3ADC3A}"/>
            </c:ext>
          </c:extLst>
        </c:ser>
        <c:dLbls>
          <c:showLegendKey val="0"/>
          <c:showVal val="0"/>
          <c:showCatName val="0"/>
          <c:showSerName val="0"/>
          <c:showPercent val="0"/>
          <c:showBubbleSize val="0"/>
        </c:dLbls>
        <c:smooth val="0"/>
        <c:axId val="1501436911"/>
        <c:axId val="1501433999"/>
      </c:lineChart>
      <c:catAx>
        <c:axId val="1501436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1433999"/>
        <c:crosses val="autoZero"/>
        <c:auto val="1"/>
        <c:lblAlgn val="ctr"/>
        <c:lblOffset val="100"/>
        <c:noMultiLvlLbl val="0"/>
      </c:catAx>
      <c:valAx>
        <c:axId val="1501433999"/>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1436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'!$D$82:$F$82</c:f>
              <c:numCache>
                <c:formatCode>_-"$"* #,##0_-;\-"$"* #,##0_-;_-"$"* "-"??_-;_-@_-</c:formatCode>
                <c:ptCount val="3"/>
                <c:pt idx="0">
                  <c:v>78868890</c:v>
                </c:pt>
                <c:pt idx="1">
                  <c:v>382239815</c:v>
                </c:pt>
                <c:pt idx="2">
                  <c:v>48197253</c:v>
                </c:pt>
              </c:numCache>
            </c:numRef>
          </c:val>
          <c:extLst>
            <c:ext xmlns:c16="http://schemas.microsoft.com/office/drawing/2014/chart" uri="{C3380CC4-5D6E-409C-BE32-E72D297353CC}">
              <c16:uniqueId val="{00000000-2DEF-460B-92D0-88DF8025834C}"/>
            </c:ext>
          </c:extLst>
        </c:ser>
        <c:dLbls>
          <c:dLblPos val="outEnd"/>
          <c:showLegendKey val="0"/>
          <c:showVal val="1"/>
          <c:showCatName val="0"/>
          <c:showSerName val="0"/>
          <c:showPercent val="0"/>
          <c:showBubbleSize val="0"/>
        </c:dLbls>
        <c:gapWidth val="80"/>
        <c:overlap val="25"/>
        <c:axId val="1511892991"/>
        <c:axId val="1511900063"/>
      </c:barChart>
      <c:catAx>
        <c:axId val="1511892991"/>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1900063"/>
        <c:crosses val="autoZero"/>
        <c:auto val="1"/>
        <c:lblAlgn val="ctr"/>
        <c:lblOffset val="100"/>
        <c:noMultiLvlLbl val="0"/>
      </c:catAx>
      <c:valAx>
        <c:axId val="1511900063"/>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1892991"/>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'TUNJA '!$C$83</c:f>
              <c:strCache>
                <c:ptCount val="1"/>
                <c:pt idx="0">
                  <c:v>INCAPACIDADES</c:v>
                </c:pt>
              </c:strCache>
            </c:strRef>
          </c:tx>
          <c:spPr>
            <a:ln w="28575" cap="rnd">
              <a:solidFill>
                <a:schemeClr val="accent1"/>
              </a:solidFill>
              <a:round/>
            </a:ln>
            <a:effectLst/>
          </c:spPr>
          <c:marker>
            <c:symbol val="none"/>
          </c:marker>
          <c:cat>
            <c:numRef>
              <c:f>'TUNJA '!$D$2:$F$2</c:f>
              <c:numCache>
                <c:formatCode>General</c:formatCode>
                <c:ptCount val="3"/>
                <c:pt idx="0">
                  <c:v>2020</c:v>
                </c:pt>
                <c:pt idx="1">
                  <c:v>2019</c:v>
                </c:pt>
                <c:pt idx="2">
                  <c:v>2018</c:v>
                </c:pt>
              </c:numCache>
            </c:numRef>
          </c:cat>
          <c:val>
            <c:numRef>
              <c:f>'TUNJA '!$D$83:$F$83</c:f>
              <c:numCache>
                <c:formatCode>_-"$"* #,##0_-;\-"$"* #,##0_-;_-"$"* "-"??_-;_-@_-</c:formatCode>
                <c:ptCount val="3"/>
                <c:pt idx="0">
                  <c:v>0</c:v>
                </c:pt>
                <c:pt idx="1">
                  <c:v>25648446</c:v>
                </c:pt>
                <c:pt idx="2">
                  <c:v>787101</c:v>
                </c:pt>
              </c:numCache>
            </c:numRef>
          </c:val>
          <c:smooth val="0"/>
          <c:extLst>
            <c:ext xmlns:c16="http://schemas.microsoft.com/office/drawing/2014/chart" uri="{C3380CC4-5D6E-409C-BE32-E72D297353CC}">
              <c16:uniqueId val="{00000000-781B-447C-9ADB-9779D156B336}"/>
            </c:ext>
          </c:extLst>
        </c:ser>
        <c:ser>
          <c:idx val="1"/>
          <c:order val="1"/>
          <c:tx>
            <c:strRef>
              <c:f>'TUNJA '!$C$84</c:f>
              <c:strCache>
                <c:ptCount val="1"/>
                <c:pt idx="0">
                  <c:v>INDEMNIZACIONES </c:v>
                </c:pt>
              </c:strCache>
            </c:strRef>
          </c:tx>
          <c:spPr>
            <a:ln w="28575" cap="rnd">
              <a:solidFill>
                <a:schemeClr val="accent2"/>
              </a:solidFill>
              <a:round/>
            </a:ln>
            <a:effectLst/>
          </c:spPr>
          <c:marker>
            <c:symbol val="none"/>
          </c:marker>
          <c:cat>
            <c:numRef>
              <c:f>'TUNJA '!$D$2:$F$2</c:f>
              <c:numCache>
                <c:formatCode>General</c:formatCode>
                <c:ptCount val="3"/>
                <c:pt idx="0">
                  <c:v>2020</c:v>
                </c:pt>
                <c:pt idx="1">
                  <c:v>2019</c:v>
                </c:pt>
                <c:pt idx="2">
                  <c:v>2018</c:v>
                </c:pt>
              </c:numCache>
            </c:numRef>
          </c:cat>
          <c:val>
            <c:numRef>
              <c:f>'TUNJA '!$D$84:$F$84</c:f>
              <c:numCache>
                <c:formatCode>_-"$"* #,##0_-;\-"$"* #,##0_-;_-"$"* "-"??_-;_-@_-</c:formatCode>
                <c:ptCount val="3"/>
                <c:pt idx="0">
                  <c:v>78868890</c:v>
                </c:pt>
                <c:pt idx="1">
                  <c:v>355243869</c:v>
                </c:pt>
                <c:pt idx="2">
                  <c:v>43503942</c:v>
                </c:pt>
              </c:numCache>
            </c:numRef>
          </c:val>
          <c:smooth val="0"/>
          <c:extLst>
            <c:ext xmlns:c16="http://schemas.microsoft.com/office/drawing/2014/chart" uri="{C3380CC4-5D6E-409C-BE32-E72D297353CC}">
              <c16:uniqueId val="{00000001-781B-447C-9ADB-9779D156B336}"/>
            </c:ext>
          </c:extLst>
        </c:ser>
        <c:ser>
          <c:idx val="2"/>
          <c:order val="2"/>
          <c:tx>
            <c:strRef>
              <c:f>'TUNJA '!$C$85</c:f>
              <c:strCache>
                <c:ptCount val="1"/>
                <c:pt idx="0">
                  <c:v>GASTOS MEDICOS </c:v>
                </c:pt>
              </c:strCache>
            </c:strRef>
          </c:tx>
          <c:spPr>
            <a:ln w="28575" cap="rnd">
              <a:solidFill>
                <a:schemeClr val="accent3"/>
              </a:solidFill>
              <a:round/>
            </a:ln>
            <a:effectLst/>
          </c:spPr>
          <c:marker>
            <c:symbol val="none"/>
          </c:marker>
          <c:cat>
            <c:numRef>
              <c:f>'TUNJA '!$D$2:$F$2</c:f>
              <c:numCache>
                <c:formatCode>General</c:formatCode>
                <c:ptCount val="3"/>
                <c:pt idx="0">
                  <c:v>2020</c:v>
                </c:pt>
                <c:pt idx="1">
                  <c:v>2019</c:v>
                </c:pt>
                <c:pt idx="2">
                  <c:v>2018</c:v>
                </c:pt>
              </c:numCache>
            </c:numRef>
          </c:cat>
          <c:val>
            <c:numRef>
              <c:f>'TUNJA '!$D$85:$F$85</c:f>
              <c:numCache>
                <c:formatCode>_-"$"* #,##0_-;\-"$"* #,##0_-;_-"$"* "-"??_-;_-@_-</c:formatCode>
                <c:ptCount val="3"/>
                <c:pt idx="0">
                  <c:v>0</c:v>
                </c:pt>
                <c:pt idx="1">
                  <c:v>1347500</c:v>
                </c:pt>
                <c:pt idx="2">
                  <c:v>0</c:v>
                </c:pt>
              </c:numCache>
            </c:numRef>
          </c:val>
          <c:smooth val="0"/>
          <c:extLst>
            <c:ext xmlns:c16="http://schemas.microsoft.com/office/drawing/2014/chart" uri="{C3380CC4-5D6E-409C-BE32-E72D297353CC}">
              <c16:uniqueId val="{00000002-781B-447C-9ADB-9779D156B336}"/>
            </c:ext>
          </c:extLst>
        </c:ser>
        <c:ser>
          <c:idx val="3"/>
          <c:order val="3"/>
          <c:tx>
            <c:strRef>
              <c:f>'TUNJA '!$C$86</c:f>
              <c:strCache>
                <c:ptCount val="1"/>
                <c:pt idx="0">
                  <c:v>AUXILIO FUNERARIO </c:v>
                </c:pt>
              </c:strCache>
            </c:strRef>
          </c:tx>
          <c:spPr>
            <a:ln w="28575" cap="rnd">
              <a:solidFill>
                <a:schemeClr val="accent4"/>
              </a:solidFill>
              <a:round/>
            </a:ln>
            <a:effectLst/>
          </c:spPr>
          <c:marker>
            <c:symbol val="none"/>
          </c:marker>
          <c:cat>
            <c:numRef>
              <c:f>'TUNJA '!$D$2:$F$2</c:f>
              <c:numCache>
                <c:formatCode>General</c:formatCode>
                <c:ptCount val="3"/>
                <c:pt idx="0">
                  <c:v>2020</c:v>
                </c:pt>
                <c:pt idx="1">
                  <c:v>2019</c:v>
                </c:pt>
                <c:pt idx="2">
                  <c:v>2018</c:v>
                </c:pt>
              </c:numCache>
            </c:numRef>
          </c:cat>
          <c:val>
            <c:numRef>
              <c:f>'TUNJA '!$D$86:$F$86</c:f>
              <c:numCache>
                <c:formatCode>_-"$"* #,##0_-;\-"$"* #,##0_-;_-"$"* "-"??_-;_-@_-</c:formatCode>
                <c:ptCount val="3"/>
                <c:pt idx="0">
                  <c:v>0</c:v>
                </c:pt>
                <c:pt idx="1">
                  <c:v>0</c:v>
                </c:pt>
                <c:pt idx="2">
                  <c:v>3906210</c:v>
                </c:pt>
              </c:numCache>
            </c:numRef>
          </c:val>
          <c:smooth val="0"/>
          <c:extLst>
            <c:ext xmlns:c16="http://schemas.microsoft.com/office/drawing/2014/chart" uri="{C3380CC4-5D6E-409C-BE32-E72D297353CC}">
              <c16:uniqueId val="{00000003-781B-447C-9ADB-9779D156B336}"/>
            </c:ext>
          </c:extLst>
        </c:ser>
        <c:dLbls>
          <c:showLegendKey val="0"/>
          <c:showVal val="0"/>
          <c:showCatName val="0"/>
          <c:showSerName val="0"/>
          <c:showPercent val="0"/>
          <c:showBubbleSize val="0"/>
        </c:dLbls>
        <c:smooth val="0"/>
        <c:axId val="1501249711"/>
        <c:axId val="1447737231"/>
      </c:lineChart>
      <c:catAx>
        <c:axId val="1501249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7737231"/>
        <c:crosses val="autoZero"/>
        <c:auto val="1"/>
        <c:lblAlgn val="ctr"/>
        <c:lblOffset val="100"/>
        <c:noMultiLvlLbl val="0"/>
      </c:catAx>
      <c:valAx>
        <c:axId val="1447737231"/>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1249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'!$D$87:$F$87</c:f>
              <c:numCache>
                <c:formatCode>_-"$"* #,##0_-;\-"$"* #,##0_-;_-"$"* "-"??_-;_-@_-</c:formatCode>
                <c:ptCount val="3"/>
                <c:pt idx="0">
                  <c:v>3623786616</c:v>
                </c:pt>
                <c:pt idx="1">
                  <c:v>3404593408</c:v>
                </c:pt>
                <c:pt idx="2">
                  <c:v>3157436053</c:v>
                </c:pt>
              </c:numCache>
            </c:numRef>
          </c:val>
          <c:extLst>
            <c:ext xmlns:c16="http://schemas.microsoft.com/office/drawing/2014/chart" uri="{C3380CC4-5D6E-409C-BE32-E72D297353CC}">
              <c16:uniqueId val="{00000000-6B40-4A11-940C-D1909041C74B}"/>
            </c:ext>
          </c:extLst>
        </c:ser>
        <c:dLbls>
          <c:dLblPos val="outEnd"/>
          <c:showLegendKey val="0"/>
          <c:showVal val="1"/>
          <c:showCatName val="0"/>
          <c:showSerName val="0"/>
          <c:showPercent val="0"/>
          <c:showBubbleSize val="0"/>
        </c:dLbls>
        <c:gapWidth val="80"/>
        <c:overlap val="25"/>
        <c:axId val="1527767327"/>
        <c:axId val="1527771071"/>
      </c:barChart>
      <c:catAx>
        <c:axId val="1527767327"/>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7771071"/>
        <c:crosses val="autoZero"/>
        <c:auto val="1"/>
        <c:lblAlgn val="ctr"/>
        <c:lblOffset val="100"/>
        <c:noMultiLvlLbl val="0"/>
      </c:catAx>
      <c:valAx>
        <c:axId val="1527771071"/>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7767327"/>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'TUNJA '!$C$88</c:f>
              <c:strCache>
                <c:ptCount val="1"/>
                <c:pt idx="0">
                  <c:v>SEGUROS DE VIDA </c:v>
                </c:pt>
              </c:strCache>
            </c:strRef>
          </c:tx>
          <c:spPr>
            <a:ln w="28575" cap="rnd">
              <a:solidFill>
                <a:schemeClr val="accent1"/>
              </a:solidFill>
              <a:round/>
            </a:ln>
            <a:effectLst/>
          </c:spPr>
          <c:marker>
            <c:symbol val="none"/>
          </c:marker>
          <c:cat>
            <c:numRef>
              <c:f>'TUNJA '!$D$2:$F$2</c:f>
              <c:numCache>
                <c:formatCode>General</c:formatCode>
                <c:ptCount val="3"/>
                <c:pt idx="0">
                  <c:v>2020</c:v>
                </c:pt>
                <c:pt idx="1">
                  <c:v>2019</c:v>
                </c:pt>
                <c:pt idx="2">
                  <c:v>2018</c:v>
                </c:pt>
              </c:numCache>
            </c:numRef>
          </c:cat>
          <c:val>
            <c:numRef>
              <c:f>'TUNJA '!$D$88:$F$88</c:f>
              <c:numCache>
                <c:formatCode>_-"$"* #,##0_-;\-"$"* #,##0_-;_-"$"* "-"??_-;_-@_-</c:formatCode>
                <c:ptCount val="3"/>
                <c:pt idx="0">
                  <c:v>17920822</c:v>
                </c:pt>
                <c:pt idx="1">
                  <c:v>11130000</c:v>
                </c:pt>
                <c:pt idx="2">
                  <c:v>13000000</c:v>
                </c:pt>
              </c:numCache>
            </c:numRef>
          </c:val>
          <c:smooth val="0"/>
          <c:extLst>
            <c:ext xmlns:c16="http://schemas.microsoft.com/office/drawing/2014/chart" uri="{C3380CC4-5D6E-409C-BE32-E72D297353CC}">
              <c16:uniqueId val="{00000000-2422-466E-8791-518C2E3941BA}"/>
            </c:ext>
          </c:extLst>
        </c:ser>
        <c:ser>
          <c:idx val="1"/>
          <c:order val="1"/>
          <c:tx>
            <c:strRef>
              <c:f>'TUNJA '!$C$89</c:f>
              <c:strCache>
                <c:ptCount val="1"/>
                <c:pt idx="0">
                  <c:v>APORTES A CAJAS DE COMPENSACIÓN FAMILIAR </c:v>
                </c:pt>
              </c:strCache>
            </c:strRef>
          </c:tx>
          <c:spPr>
            <a:ln w="28575" cap="rnd">
              <a:solidFill>
                <a:schemeClr val="accent2"/>
              </a:solidFill>
              <a:round/>
            </a:ln>
            <a:effectLst/>
          </c:spPr>
          <c:marker>
            <c:symbol val="none"/>
          </c:marker>
          <c:cat>
            <c:numRef>
              <c:f>'TUNJA '!$D$2:$F$2</c:f>
              <c:numCache>
                <c:formatCode>General</c:formatCode>
                <c:ptCount val="3"/>
                <c:pt idx="0">
                  <c:v>2020</c:v>
                </c:pt>
                <c:pt idx="1">
                  <c:v>2019</c:v>
                </c:pt>
                <c:pt idx="2">
                  <c:v>2018</c:v>
                </c:pt>
              </c:numCache>
            </c:numRef>
          </c:cat>
          <c:val>
            <c:numRef>
              <c:f>'TUNJA '!$D$89:$F$89</c:f>
              <c:numCache>
                <c:formatCode>_-"$"* #,##0_-;\-"$"* #,##0_-;_-"$"* "-"??_-;_-@_-</c:formatCode>
                <c:ptCount val="3"/>
                <c:pt idx="0">
                  <c:v>626286531</c:v>
                </c:pt>
                <c:pt idx="1">
                  <c:v>569834000</c:v>
                </c:pt>
                <c:pt idx="2">
                  <c:v>559085886</c:v>
                </c:pt>
              </c:numCache>
            </c:numRef>
          </c:val>
          <c:smooth val="0"/>
          <c:extLst>
            <c:ext xmlns:c16="http://schemas.microsoft.com/office/drawing/2014/chart" uri="{C3380CC4-5D6E-409C-BE32-E72D297353CC}">
              <c16:uniqueId val="{00000001-2422-466E-8791-518C2E3941BA}"/>
            </c:ext>
          </c:extLst>
        </c:ser>
        <c:ser>
          <c:idx val="2"/>
          <c:order val="2"/>
          <c:tx>
            <c:strRef>
              <c:f>'TUNJA '!$C$90</c:f>
              <c:strCache>
                <c:ptCount val="1"/>
                <c:pt idx="0">
                  <c:v>COTIZACIONES A SEGURIDAD SOCIAL EN SALUD </c:v>
                </c:pt>
              </c:strCache>
            </c:strRef>
          </c:tx>
          <c:spPr>
            <a:ln w="28575" cap="rnd">
              <a:solidFill>
                <a:schemeClr val="accent3"/>
              </a:solidFill>
              <a:round/>
            </a:ln>
            <a:effectLst/>
          </c:spPr>
          <c:marker>
            <c:symbol val="none"/>
          </c:marker>
          <c:cat>
            <c:numRef>
              <c:f>'TUNJA '!$D$2:$F$2</c:f>
              <c:numCache>
                <c:formatCode>General</c:formatCode>
                <c:ptCount val="3"/>
                <c:pt idx="0">
                  <c:v>2020</c:v>
                </c:pt>
                <c:pt idx="1">
                  <c:v>2019</c:v>
                </c:pt>
                <c:pt idx="2">
                  <c:v>2018</c:v>
                </c:pt>
              </c:numCache>
            </c:numRef>
          </c:cat>
          <c:val>
            <c:numRef>
              <c:f>'TUNJA '!$D$90:$F$90</c:f>
              <c:numCache>
                <c:formatCode>_-"$"* #,##0_-;\-"$"* #,##0_-;_-"$"* "-"??_-;_-@_-</c:formatCode>
                <c:ptCount val="3"/>
                <c:pt idx="0">
                  <c:v>1216006924</c:v>
                </c:pt>
                <c:pt idx="1">
                  <c:v>1137235059</c:v>
                </c:pt>
                <c:pt idx="2">
                  <c:v>1044051235</c:v>
                </c:pt>
              </c:numCache>
            </c:numRef>
          </c:val>
          <c:smooth val="0"/>
          <c:extLst>
            <c:ext xmlns:c16="http://schemas.microsoft.com/office/drawing/2014/chart" uri="{C3380CC4-5D6E-409C-BE32-E72D297353CC}">
              <c16:uniqueId val="{00000002-2422-466E-8791-518C2E3941BA}"/>
            </c:ext>
          </c:extLst>
        </c:ser>
        <c:ser>
          <c:idx val="3"/>
          <c:order val="3"/>
          <c:tx>
            <c:strRef>
              <c:f>'TUNJA '!$C$91</c:f>
              <c:strCache>
                <c:ptCount val="1"/>
                <c:pt idx="0">
                  <c:v>APORTES SINDICALES </c:v>
                </c:pt>
              </c:strCache>
            </c:strRef>
          </c:tx>
          <c:spPr>
            <a:ln w="28575" cap="rnd">
              <a:solidFill>
                <a:schemeClr val="accent4"/>
              </a:solidFill>
              <a:round/>
            </a:ln>
            <a:effectLst/>
          </c:spPr>
          <c:marker>
            <c:symbol val="none"/>
          </c:marker>
          <c:cat>
            <c:numRef>
              <c:f>'TUNJA '!$D$2:$F$2</c:f>
              <c:numCache>
                <c:formatCode>General</c:formatCode>
                <c:ptCount val="3"/>
                <c:pt idx="0">
                  <c:v>2020</c:v>
                </c:pt>
                <c:pt idx="1">
                  <c:v>2019</c:v>
                </c:pt>
                <c:pt idx="2">
                  <c:v>2018</c:v>
                </c:pt>
              </c:numCache>
            </c:numRef>
          </c:cat>
          <c:val>
            <c:numRef>
              <c:f>'TUNJA '!$D$91:$F$91</c:f>
              <c:numCache>
                <c:formatCode>_-"$"* #,##0_-;\-"$"* #,##0_-;_-"$"* "-"??_-;_-@_-</c:formatCode>
                <c:ptCount val="3"/>
                <c:pt idx="0">
                  <c:v>13167045</c:v>
                </c:pt>
                <c:pt idx="1">
                  <c:v>13249856</c:v>
                </c:pt>
                <c:pt idx="2">
                  <c:v>12499872</c:v>
                </c:pt>
              </c:numCache>
            </c:numRef>
          </c:val>
          <c:smooth val="0"/>
          <c:extLst>
            <c:ext xmlns:c16="http://schemas.microsoft.com/office/drawing/2014/chart" uri="{C3380CC4-5D6E-409C-BE32-E72D297353CC}">
              <c16:uniqueId val="{00000003-2422-466E-8791-518C2E3941BA}"/>
            </c:ext>
          </c:extLst>
        </c:ser>
        <c:ser>
          <c:idx val="4"/>
          <c:order val="4"/>
          <c:tx>
            <c:strRef>
              <c:f>'TUNJA '!$C$92</c:f>
              <c:strCache>
                <c:ptCount val="1"/>
                <c:pt idx="0">
                  <c:v>COTIZACIONES A RIESGOS LABORALES </c:v>
                </c:pt>
              </c:strCache>
            </c:strRef>
          </c:tx>
          <c:spPr>
            <a:ln w="28575" cap="rnd">
              <a:solidFill>
                <a:schemeClr val="accent5"/>
              </a:solidFill>
              <a:round/>
            </a:ln>
            <a:effectLst/>
          </c:spPr>
          <c:marker>
            <c:symbol val="none"/>
          </c:marker>
          <c:cat>
            <c:numRef>
              <c:f>'TUNJA '!$D$2:$F$2</c:f>
              <c:numCache>
                <c:formatCode>General</c:formatCode>
                <c:ptCount val="3"/>
                <c:pt idx="0">
                  <c:v>2020</c:v>
                </c:pt>
                <c:pt idx="1">
                  <c:v>2019</c:v>
                </c:pt>
                <c:pt idx="2">
                  <c:v>2018</c:v>
                </c:pt>
              </c:numCache>
            </c:numRef>
          </c:cat>
          <c:val>
            <c:numRef>
              <c:f>'TUNJA '!$D$92:$F$92</c:f>
              <c:numCache>
                <c:formatCode>_-"$"* #,##0_-;\-"$"* #,##0_-;_-"$"* "-"??_-;_-@_-</c:formatCode>
                <c:ptCount val="3"/>
                <c:pt idx="0">
                  <c:v>120968500</c:v>
                </c:pt>
                <c:pt idx="1">
                  <c:v>137862667</c:v>
                </c:pt>
                <c:pt idx="2">
                  <c:v>109163700</c:v>
                </c:pt>
              </c:numCache>
            </c:numRef>
          </c:val>
          <c:smooth val="0"/>
          <c:extLst>
            <c:ext xmlns:c16="http://schemas.microsoft.com/office/drawing/2014/chart" uri="{C3380CC4-5D6E-409C-BE32-E72D297353CC}">
              <c16:uniqueId val="{00000004-2422-466E-8791-518C2E3941BA}"/>
            </c:ext>
          </c:extLst>
        </c:ser>
        <c:ser>
          <c:idx val="5"/>
          <c:order val="5"/>
          <c:tx>
            <c:strRef>
              <c:f>'TUNJA '!$C$93</c:f>
              <c:strCache>
                <c:ptCount val="1"/>
                <c:pt idx="0">
                  <c:v>COTIZACIONES A ENTIDADES ADMINISTRADORAS DEL RÉGIMEN DE PRIMA MEDIA </c:v>
                </c:pt>
              </c:strCache>
            </c:strRef>
          </c:tx>
          <c:spPr>
            <a:ln w="28575" cap="rnd">
              <a:solidFill>
                <a:schemeClr val="accent6"/>
              </a:solidFill>
              <a:round/>
            </a:ln>
            <a:effectLst/>
          </c:spPr>
          <c:marker>
            <c:symbol val="none"/>
          </c:marker>
          <c:cat>
            <c:numRef>
              <c:f>'TUNJA '!$D$2:$F$2</c:f>
              <c:numCache>
                <c:formatCode>General</c:formatCode>
                <c:ptCount val="3"/>
                <c:pt idx="0">
                  <c:v>2020</c:v>
                </c:pt>
                <c:pt idx="1">
                  <c:v>2019</c:v>
                </c:pt>
                <c:pt idx="2">
                  <c:v>2018</c:v>
                </c:pt>
              </c:numCache>
            </c:numRef>
          </c:cat>
          <c:val>
            <c:numRef>
              <c:f>'TUNJA '!$D$93:$F$93</c:f>
              <c:numCache>
                <c:formatCode>_-"$"* #,##0_-;\-"$"* #,##0_-;_-"$"* "-"??_-;_-@_-</c:formatCode>
                <c:ptCount val="3"/>
                <c:pt idx="0">
                  <c:v>949917962</c:v>
                </c:pt>
                <c:pt idx="1">
                  <c:v>926081556</c:v>
                </c:pt>
                <c:pt idx="2">
                  <c:v>824842548</c:v>
                </c:pt>
              </c:numCache>
            </c:numRef>
          </c:val>
          <c:smooth val="0"/>
          <c:extLst>
            <c:ext xmlns:c16="http://schemas.microsoft.com/office/drawing/2014/chart" uri="{C3380CC4-5D6E-409C-BE32-E72D297353CC}">
              <c16:uniqueId val="{00000005-2422-466E-8791-518C2E3941BA}"/>
            </c:ext>
          </c:extLst>
        </c:ser>
        <c:ser>
          <c:idx val="6"/>
          <c:order val="6"/>
          <c:tx>
            <c:strRef>
              <c:f>'TUNJA '!$C$94</c:f>
              <c:strCache>
                <c:ptCount val="1"/>
                <c:pt idx="0">
                  <c:v>COTIZACIONES A ENTIDADES ADMINISTRADORAS DEL RÉGIMEN DE AHORRO INDIVIDUAL </c:v>
                </c:pt>
              </c:strCache>
            </c:strRef>
          </c:tx>
          <c:spPr>
            <a:ln w="28575" cap="rnd">
              <a:solidFill>
                <a:schemeClr val="accent1">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'!$D$94:$F$94</c:f>
              <c:numCache>
                <c:formatCode>_-"$"* #,##0_-;\-"$"* #,##0_-;_-"$"* "-"??_-;_-@_-</c:formatCode>
                <c:ptCount val="3"/>
                <c:pt idx="0">
                  <c:v>679518832</c:v>
                </c:pt>
                <c:pt idx="1">
                  <c:v>609200270</c:v>
                </c:pt>
                <c:pt idx="2">
                  <c:v>594792812</c:v>
                </c:pt>
              </c:numCache>
            </c:numRef>
          </c:val>
          <c:smooth val="0"/>
          <c:extLst>
            <c:ext xmlns:c16="http://schemas.microsoft.com/office/drawing/2014/chart" uri="{C3380CC4-5D6E-409C-BE32-E72D297353CC}">
              <c16:uniqueId val="{00000006-2422-466E-8791-518C2E3941BA}"/>
            </c:ext>
          </c:extLst>
        </c:ser>
        <c:dLbls>
          <c:showLegendKey val="0"/>
          <c:showVal val="0"/>
          <c:showCatName val="0"/>
          <c:showSerName val="0"/>
          <c:showPercent val="0"/>
          <c:showBubbleSize val="0"/>
        </c:dLbls>
        <c:smooth val="0"/>
        <c:axId val="1519700495"/>
        <c:axId val="1519690511"/>
      </c:lineChart>
      <c:catAx>
        <c:axId val="1519700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9690511"/>
        <c:crosses val="autoZero"/>
        <c:auto val="1"/>
        <c:lblAlgn val="ctr"/>
        <c:lblOffset val="100"/>
        <c:noMultiLvlLbl val="0"/>
      </c:catAx>
      <c:valAx>
        <c:axId val="1519690511"/>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9700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DUITAMA!$D$2</c:f>
              <c:strCache>
                <c:ptCount val="1"/>
                <c:pt idx="0">
                  <c:v>2020</c:v>
                </c:pt>
              </c:strCache>
            </c:strRef>
          </c:tx>
          <c:spPr>
            <a:ln w="28575" cap="rnd">
              <a:solidFill>
                <a:schemeClr val="accent1"/>
              </a:solidFill>
              <a:round/>
            </a:ln>
            <a:effectLst/>
          </c:spPr>
          <c:marker>
            <c:symbol val="none"/>
          </c:marker>
          <c:cat>
            <c:strRef>
              <c:f>(DUITAMA!$C$71,DUITAMA!$C$152)</c:f>
              <c:strCache>
                <c:ptCount val="2"/>
                <c:pt idx="0">
                  <c:v>GASTOS </c:v>
                </c:pt>
                <c:pt idx="1">
                  <c:v>GASTO PÚBLICO SOCIAL </c:v>
                </c:pt>
              </c:strCache>
            </c:strRef>
          </c:cat>
          <c:val>
            <c:numRef>
              <c:f>(DUITAMA!$D$71,DUITAMA!$D$152)</c:f>
              <c:numCache>
                <c:formatCode>_-"$"* #,##0_-;\-"$"* #,##0_-;_-"$"* "-"??_-;_-@_-</c:formatCode>
                <c:ptCount val="2"/>
                <c:pt idx="0">
                  <c:v>168422309261</c:v>
                </c:pt>
                <c:pt idx="1">
                  <c:v>110894996504</c:v>
                </c:pt>
              </c:numCache>
            </c:numRef>
          </c:val>
          <c:smooth val="0"/>
          <c:extLst>
            <c:ext xmlns:c16="http://schemas.microsoft.com/office/drawing/2014/chart" uri="{C3380CC4-5D6E-409C-BE32-E72D297353CC}">
              <c16:uniqueId val="{00000000-8E0E-4CCB-B4E3-AAF2C41841A6}"/>
            </c:ext>
          </c:extLst>
        </c:ser>
        <c:ser>
          <c:idx val="1"/>
          <c:order val="1"/>
          <c:tx>
            <c:strRef>
              <c:f>DUITAMA!$E$2</c:f>
              <c:strCache>
                <c:ptCount val="1"/>
                <c:pt idx="0">
                  <c:v>2019</c:v>
                </c:pt>
              </c:strCache>
            </c:strRef>
          </c:tx>
          <c:spPr>
            <a:ln w="28575" cap="rnd">
              <a:solidFill>
                <a:schemeClr val="accent2"/>
              </a:solidFill>
              <a:round/>
            </a:ln>
            <a:effectLst/>
          </c:spPr>
          <c:marker>
            <c:symbol val="none"/>
          </c:marker>
          <c:cat>
            <c:strRef>
              <c:f>(DUITAMA!$C$71,DUITAMA!$C$152)</c:f>
              <c:strCache>
                <c:ptCount val="2"/>
                <c:pt idx="0">
                  <c:v>GASTOS </c:v>
                </c:pt>
                <c:pt idx="1">
                  <c:v>GASTO PÚBLICO SOCIAL </c:v>
                </c:pt>
              </c:strCache>
            </c:strRef>
          </c:cat>
          <c:val>
            <c:numRef>
              <c:f>(DUITAMA!$E$71,DUITAMA!$E$152)</c:f>
              <c:numCache>
                <c:formatCode>_-"$"* #,##0_-;\-"$"* #,##0_-;_-"$"* "-"??_-;_-@_-</c:formatCode>
                <c:ptCount val="2"/>
                <c:pt idx="0">
                  <c:v>168083362748</c:v>
                </c:pt>
                <c:pt idx="1">
                  <c:v>108109650480</c:v>
                </c:pt>
              </c:numCache>
            </c:numRef>
          </c:val>
          <c:smooth val="0"/>
          <c:extLst>
            <c:ext xmlns:c16="http://schemas.microsoft.com/office/drawing/2014/chart" uri="{C3380CC4-5D6E-409C-BE32-E72D297353CC}">
              <c16:uniqueId val="{00000001-8E0E-4CCB-B4E3-AAF2C41841A6}"/>
            </c:ext>
          </c:extLst>
        </c:ser>
        <c:ser>
          <c:idx val="2"/>
          <c:order val="2"/>
          <c:tx>
            <c:strRef>
              <c:f>DUITAMA!$F$2</c:f>
              <c:strCache>
                <c:ptCount val="1"/>
                <c:pt idx="0">
                  <c:v>2018</c:v>
                </c:pt>
              </c:strCache>
            </c:strRef>
          </c:tx>
          <c:spPr>
            <a:ln w="28575" cap="rnd">
              <a:solidFill>
                <a:schemeClr val="accent3"/>
              </a:solidFill>
              <a:round/>
            </a:ln>
            <a:effectLst/>
          </c:spPr>
          <c:marker>
            <c:symbol val="none"/>
          </c:marker>
          <c:cat>
            <c:strRef>
              <c:f>(DUITAMA!$C$71,DUITAMA!$C$152)</c:f>
              <c:strCache>
                <c:ptCount val="2"/>
                <c:pt idx="0">
                  <c:v>GASTOS </c:v>
                </c:pt>
                <c:pt idx="1">
                  <c:v>GASTO PÚBLICO SOCIAL </c:v>
                </c:pt>
              </c:strCache>
            </c:strRef>
          </c:cat>
          <c:val>
            <c:numRef>
              <c:f>(DUITAMA!$F$71,DUITAMA!$F$152)</c:f>
              <c:numCache>
                <c:formatCode>_-"$"* #,##0_-;\-"$"* #,##0_-;_-"$"* "-"??_-;_-@_-</c:formatCode>
                <c:ptCount val="2"/>
                <c:pt idx="0">
                  <c:v>137643172505</c:v>
                </c:pt>
                <c:pt idx="1">
                  <c:v>94831776241</c:v>
                </c:pt>
              </c:numCache>
            </c:numRef>
          </c:val>
          <c:smooth val="0"/>
          <c:extLst>
            <c:ext xmlns:c16="http://schemas.microsoft.com/office/drawing/2014/chart" uri="{C3380CC4-5D6E-409C-BE32-E72D297353CC}">
              <c16:uniqueId val="{00000002-8E0E-4CCB-B4E3-AAF2C41841A6}"/>
            </c:ext>
          </c:extLst>
        </c:ser>
        <c:dLbls>
          <c:showLegendKey val="0"/>
          <c:showVal val="0"/>
          <c:showCatName val="0"/>
          <c:showSerName val="0"/>
          <c:showPercent val="0"/>
          <c:showBubbleSize val="0"/>
        </c:dLbls>
        <c:smooth val="0"/>
        <c:axId val="1933735151"/>
        <c:axId val="1933729327"/>
      </c:lineChart>
      <c:catAx>
        <c:axId val="1933735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33729327"/>
        <c:crosses val="autoZero"/>
        <c:auto val="1"/>
        <c:lblAlgn val="ctr"/>
        <c:lblOffset val="100"/>
        <c:noMultiLvlLbl val="0"/>
      </c:catAx>
      <c:valAx>
        <c:axId val="1933729327"/>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33735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'!$D$95:$F$95</c:f>
              <c:numCache>
                <c:formatCode>_-"$"* #,##0_-;\-"$"* #,##0_-;_-"$"* "-"??_-;_-@_-</c:formatCode>
                <c:ptCount val="3"/>
                <c:pt idx="0">
                  <c:v>786115000</c:v>
                </c:pt>
                <c:pt idx="1">
                  <c:v>714826000</c:v>
                </c:pt>
                <c:pt idx="2">
                  <c:v>698327817</c:v>
                </c:pt>
              </c:numCache>
            </c:numRef>
          </c:val>
          <c:extLst>
            <c:ext xmlns:c16="http://schemas.microsoft.com/office/drawing/2014/chart" uri="{C3380CC4-5D6E-409C-BE32-E72D297353CC}">
              <c16:uniqueId val="{00000000-176E-40D8-927E-66483EDCF6DF}"/>
            </c:ext>
          </c:extLst>
        </c:ser>
        <c:dLbls>
          <c:dLblPos val="outEnd"/>
          <c:showLegendKey val="0"/>
          <c:showVal val="1"/>
          <c:showCatName val="0"/>
          <c:showSerName val="0"/>
          <c:showPercent val="0"/>
          <c:showBubbleSize val="0"/>
        </c:dLbls>
        <c:gapWidth val="80"/>
        <c:overlap val="25"/>
        <c:axId val="1519690927"/>
        <c:axId val="1519693839"/>
      </c:barChart>
      <c:catAx>
        <c:axId val="1519690927"/>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9693839"/>
        <c:crosses val="autoZero"/>
        <c:auto val="1"/>
        <c:lblAlgn val="ctr"/>
        <c:lblOffset val="100"/>
        <c:noMultiLvlLbl val="0"/>
      </c:catAx>
      <c:valAx>
        <c:axId val="1519693839"/>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9690927"/>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'TUNJA '!$C$96</c:f>
              <c:strCache>
                <c:ptCount val="1"/>
                <c:pt idx="0">
                  <c:v>APORTES AL ICBF </c:v>
                </c:pt>
              </c:strCache>
            </c:strRef>
          </c:tx>
          <c:spPr>
            <a:ln w="28575" cap="rnd">
              <a:solidFill>
                <a:schemeClr val="accent1"/>
              </a:solidFill>
              <a:round/>
            </a:ln>
            <a:effectLst/>
          </c:spPr>
          <c:marker>
            <c:symbol val="none"/>
          </c:marker>
          <c:cat>
            <c:numRef>
              <c:f>'TUNJA '!$D$2:$F$2</c:f>
              <c:numCache>
                <c:formatCode>General</c:formatCode>
                <c:ptCount val="3"/>
                <c:pt idx="0">
                  <c:v>2020</c:v>
                </c:pt>
                <c:pt idx="1">
                  <c:v>2019</c:v>
                </c:pt>
                <c:pt idx="2">
                  <c:v>2018</c:v>
                </c:pt>
              </c:numCache>
            </c:numRef>
          </c:cat>
          <c:val>
            <c:numRef>
              <c:f>'TUNJA '!$D$96:$F$96</c:f>
              <c:numCache>
                <c:formatCode>_-"$"* #,##0_-;\-"$"* #,##0_-;_-"$"* "-"??_-;_-@_-</c:formatCode>
                <c:ptCount val="3"/>
                <c:pt idx="0">
                  <c:v>470373200</c:v>
                </c:pt>
                <c:pt idx="1">
                  <c:v>427572100</c:v>
                </c:pt>
                <c:pt idx="2">
                  <c:v>416903773</c:v>
                </c:pt>
              </c:numCache>
            </c:numRef>
          </c:val>
          <c:smooth val="0"/>
          <c:extLst>
            <c:ext xmlns:c16="http://schemas.microsoft.com/office/drawing/2014/chart" uri="{C3380CC4-5D6E-409C-BE32-E72D297353CC}">
              <c16:uniqueId val="{00000000-0D9F-48F3-90A3-3E9A76655326}"/>
            </c:ext>
          </c:extLst>
        </c:ser>
        <c:ser>
          <c:idx val="1"/>
          <c:order val="1"/>
          <c:tx>
            <c:strRef>
              <c:f>'TUNJA '!$C$97</c:f>
              <c:strCache>
                <c:ptCount val="1"/>
                <c:pt idx="0">
                  <c:v>APORTES AL SENA </c:v>
                </c:pt>
              </c:strCache>
            </c:strRef>
          </c:tx>
          <c:spPr>
            <a:ln w="28575" cap="rnd">
              <a:solidFill>
                <a:schemeClr val="accent2"/>
              </a:solidFill>
              <a:round/>
            </a:ln>
            <a:effectLst/>
          </c:spPr>
          <c:marker>
            <c:symbol val="none"/>
          </c:marker>
          <c:cat>
            <c:numRef>
              <c:f>'TUNJA '!$D$2:$F$2</c:f>
              <c:numCache>
                <c:formatCode>General</c:formatCode>
                <c:ptCount val="3"/>
                <c:pt idx="0">
                  <c:v>2020</c:v>
                </c:pt>
                <c:pt idx="1">
                  <c:v>2019</c:v>
                </c:pt>
                <c:pt idx="2">
                  <c:v>2018</c:v>
                </c:pt>
              </c:numCache>
            </c:numRef>
          </c:cat>
          <c:val>
            <c:numRef>
              <c:f>'TUNJA '!$D$97:$F$97</c:f>
              <c:numCache>
                <c:formatCode>_-"$"* #,##0_-;\-"$"* #,##0_-;_-"$"* "-"??_-;_-@_-</c:formatCode>
                <c:ptCount val="3"/>
                <c:pt idx="0">
                  <c:v>78181600</c:v>
                </c:pt>
                <c:pt idx="1">
                  <c:v>71399900</c:v>
                </c:pt>
                <c:pt idx="2">
                  <c:v>69952761</c:v>
                </c:pt>
              </c:numCache>
            </c:numRef>
          </c:val>
          <c:smooth val="0"/>
          <c:extLst>
            <c:ext xmlns:c16="http://schemas.microsoft.com/office/drawing/2014/chart" uri="{C3380CC4-5D6E-409C-BE32-E72D297353CC}">
              <c16:uniqueId val="{00000001-0D9F-48F3-90A3-3E9A76655326}"/>
            </c:ext>
          </c:extLst>
        </c:ser>
        <c:ser>
          <c:idx val="2"/>
          <c:order val="2"/>
          <c:tx>
            <c:strRef>
              <c:f>'TUNJA '!$C$98</c:f>
              <c:strCache>
                <c:ptCount val="1"/>
                <c:pt idx="0">
                  <c:v>APORTES A LA ESAP </c:v>
                </c:pt>
              </c:strCache>
            </c:strRef>
          </c:tx>
          <c:spPr>
            <a:ln w="28575" cap="rnd">
              <a:solidFill>
                <a:schemeClr val="accent3"/>
              </a:solidFill>
              <a:round/>
            </a:ln>
            <a:effectLst/>
          </c:spPr>
          <c:marker>
            <c:symbol val="none"/>
          </c:marker>
          <c:cat>
            <c:numRef>
              <c:f>'TUNJA '!$D$2:$F$2</c:f>
              <c:numCache>
                <c:formatCode>General</c:formatCode>
                <c:ptCount val="3"/>
                <c:pt idx="0">
                  <c:v>2020</c:v>
                </c:pt>
                <c:pt idx="1">
                  <c:v>2019</c:v>
                </c:pt>
                <c:pt idx="2">
                  <c:v>2018</c:v>
                </c:pt>
              </c:numCache>
            </c:numRef>
          </c:cat>
          <c:val>
            <c:numRef>
              <c:f>'TUNJA '!$D$98:$F$98</c:f>
              <c:numCache>
                <c:formatCode>_-"$"* #,##0_-;\-"$"* #,##0_-;_-"$"* "-"??_-;_-@_-</c:formatCode>
                <c:ptCount val="3"/>
                <c:pt idx="0">
                  <c:v>78562300</c:v>
                </c:pt>
                <c:pt idx="1">
                  <c:v>71399000</c:v>
                </c:pt>
                <c:pt idx="2">
                  <c:v>69952761</c:v>
                </c:pt>
              </c:numCache>
            </c:numRef>
          </c:val>
          <c:smooth val="0"/>
          <c:extLst>
            <c:ext xmlns:c16="http://schemas.microsoft.com/office/drawing/2014/chart" uri="{C3380CC4-5D6E-409C-BE32-E72D297353CC}">
              <c16:uniqueId val="{00000002-0D9F-48F3-90A3-3E9A76655326}"/>
            </c:ext>
          </c:extLst>
        </c:ser>
        <c:ser>
          <c:idx val="3"/>
          <c:order val="3"/>
          <c:tx>
            <c:strRef>
              <c:f>'TUNJA '!$C$99</c:f>
              <c:strCache>
                <c:ptCount val="1"/>
                <c:pt idx="0">
                  <c:v>APORTES A ESCUELAS INDUSTRIALES E INSTITUTOS TÉCNICOS </c:v>
                </c:pt>
              </c:strCache>
            </c:strRef>
          </c:tx>
          <c:spPr>
            <a:ln w="28575" cap="rnd">
              <a:solidFill>
                <a:schemeClr val="accent4"/>
              </a:solidFill>
              <a:round/>
            </a:ln>
            <a:effectLst/>
          </c:spPr>
          <c:marker>
            <c:symbol val="none"/>
          </c:marker>
          <c:cat>
            <c:numRef>
              <c:f>'TUNJA '!$D$2:$F$2</c:f>
              <c:numCache>
                <c:formatCode>General</c:formatCode>
                <c:ptCount val="3"/>
                <c:pt idx="0">
                  <c:v>2020</c:v>
                </c:pt>
                <c:pt idx="1">
                  <c:v>2019</c:v>
                </c:pt>
                <c:pt idx="2">
                  <c:v>2018</c:v>
                </c:pt>
              </c:numCache>
            </c:numRef>
          </c:cat>
          <c:val>
            <c:numRef>
              <c:f>'TUNJA '!$D$99:$F$99</c:f>
              <c:numCache>
                <c:formatCode>_-"$"* #,##0_-;\-"$"* #,##0_-;_-"$"* "-"??_-;_-@_-</c:formatCode>
                <c:ptCount val="3"/>
                <c:pt idx="0">
                  <c:v>158997900</c:v>
                </c:pt>
                <c:pt idx="1">
                  <c:v>144455000</c:v>
                </c:pt>
                <c:pt idx="2">
                  <c:v>141518522</c:v>
                </c:pt>
              </c:numCache>
            </c:numRef>
          </c:val>
          <c:smooth val="0"/>
          <c:extLst>
            <c:ext xmlns:c16="http://schemas.microsoft.com/office/drawing/2014/chart" uri="{C3380CC4-5D6E-409C-BE32-E72D297353CC}">
              <c16:uniqueId val="{00000003-0D9F-48F3-90A3-3E9A76655326}"/>
            </c:ext>
          </c:extLst>
        </c:ser>
        <c:dLbls>
          <c:showLegendKey val="0"/>
          <c:showVal val="0"/>
          <c:showCatName val="0"/>
          <c:showSerName val="0"/>
          <c:showPercent val="0"/>
          <c:showBubbleSize val="0"/>
        </c:dLbls>
        <c:smooth val="0"/>
        <c:axId val="1508272143"/>
        <c:axId val="1508279631"/>
      </c:lineChart>
      <c:catAx>
        <c:axId val="1508272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8279631"/>
        <c:crosses val="autoZero"/>
        <c:auto val="1"/>
        <c:lblAlgn val="ctr"/>
        <c:lblOffset val="100"/>
        <c:noMultiLvlLbl val="0"/>
      </c:catAx>
      <c:valAx>
        <c:axId val="1508279631"/>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827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'!$D$100:$F$100</c:f>
              <c:numCache>
                <c:formatCode>_-"$"* #,##0_-;\-"$"* #,##0_-;_-"$"* "-"??_-;_-@_-</c:formatCode>
                <c:ptCount val="3"/>
                <c:pt idx="0">
                  <c:v>6774955418</c:v>
                </c:pt>
                <c:pt idx="1">
                  <c:v>6665847269</c:v>
                </c:pt>
                <c:pt idx="2">
                  <c:v>4087837425</c:v>
                </c:pt>
              </c:numCache>
            </c:numRef>
          </c:val>
          <c:extLst>
            <c:ext xmlns:c16="http://schemas.microsoft.com/office/drawing/2014/chart" uri="{C3380CC4-5D6E-409C-BE32-E72D297353CC}">
              <c16:uniqueId val="{00000000-B11C-4CEC-974D-BB857086B20C}"/>
            </c:ext>
          </c:extLst>
        </c:ser>
        <c:dLbls>
          <c:dLblPos val="outEnd"/>
          <c:showLegendKey val="0"/>
          <c:showVal val="1"/>
          <c:showCatName val="0"/>
          <c:showSerName val="0"/>
          <c:showPercent val="0"/>
          <c:showBubbleSize val="0"/>
        </c:dLbls>
        <c:gapWidth val="80"/>
        <c:overlap val="25"/>
        <c:axId val="1508289199"/>
        <c:axId val="1508289615"/>
      </c:barChart>
      <c:catAx>
        <c:axId val="1508289199"/>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8289615"/>
        <c:crosses val="autoZero"/>
        <c:auto val="1"/>
        <c:lblAlgn val="ctr"/>
        <c:lblOffset val="100"/>
        <c:noMultiLvlLbl val="0"/>
      </c:catAx>
      <c:valAx>
        <c:axId val="1508289615"/>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8289199"/>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'TUNJA '!$C$101</c:f>
              <c:strCache>
                <c:ptCount val="1"/>
                <c:pt idx="0">
                  <c:v>VACACIONES </c:v>
                </c:pt>
              </c:strCache>
            </c:strRef>
          </c:tx>
          <c:spPr>
            <a:ln w="28575" cap="rnd">
              <a:solidFill>
                <a:schemeClr val="accent1"/>
              </a:solidFill>
              <a:round/>
            </a:ln>
            <a:effectLst/>
          </c:spPr>
          <c:marker>
            <c:symbol val="none"/>
          </c:marker>
          <c:cat>
            <c:numRef>
              <c:f>'TUNJA '!$D$2:$F$2</c:f>
              <c:numCache>
                <c:formatCode>General</c:formatCode>
                <c:ptCount val="3"/>
                <c:pt idx="0">
                  <c:v>2020</c:v>
                </c:pt>
                <c:pt idx="1">
                  <c:v>2019</c:v>
                </c:pt>
                <c:pt idx="2">
                  <c:v>2018</c:v>
                </c:pt>
              </c:numCache>
            </c:numRef>
          </c:cat>
          <c:val>
            <c:numRef>
              <c:f>'TUNJA '!$D$101:$F$101</c:f>
              <c:numCache>
                <c:formatCode>_-"$"* #,##0_-;\-"$"* #,##0_-;_-"$"* "-"??_-;_-@_-</c:formatCode>
                <c:ptCount val="3"/>
                <c:pt idx="0">
                  <c:v>973201545</c:v>
                </c:pt>
                <c:pt idx="1">
                  <c:v>228106941</c:v>
                </c:pt>
                <c:pt idx="2">
                  <c:v>329350780</c:v>
                </c:pt>
              </c:numCache>
            </c:numRef>
          </c:val>
          <c:smooth val="0"/>
          <c:extLst>
            <c:ext xmlns:c16="http://schemas.microsoft.com/office/drawing/2014/chart" uri="{C3380CC4-5D6E-409C-BE32-E72D297353CC}">
              <c16:uniqueId val="{00000000-86BD-4529-87F6-ABD13952FA2A}"/>
            </c:ext>
          </c:extLst>
        </c:ser>
        <c:ser>
          <c:idx val="1"/>
          <c:order val="1"/>
          <c:tx>
            <c:strRef>
              <c:f>'TUNJA '!$C$102</c:f>
              <c:strCache>
                <c:ptCount val="1"/>
                <c:pt idx="0">
                  <c:v>CESANTÍAS  </c:v>
                </c:pt>
              </c:strCache>
            </c:strRef>
          </c:tx>
          <c:spPr>
            <a:ln w="28575" cap="rnd">
              <a:solidFill>
                <a:schemeClr val="accent2"/>
              </a:solidFill>
              <a:round/>
            </a:ln>
            <a:effectLst/>
          </c:spPr>
          <c:marker>
            <c:symbol val="none"/>
          </c:marker>
          <c:cat>
            <c:numRef>
              <c:f>'TUNJA '!$D$2:$F$2</c:f>
              <c:numCache>
                <c:formatCode>General</c:formatCode>
                <c:ptCount val="3"/>
                <c:pt idx="0">
                  <c:v>2020</c:v>
                </c:pt>
                <c:pt idx="1">
                  <c:v>2019</c:v>
                </c:pt>
                <c:pt idx="2">
                  <c:v>2018</c:v>
                </c:pt>
              </c:numCache>
            </c:numRef>
          </c:cat>
          <c:val>
            <c:numRef>
              <c:f>'TUNJA '!$D$102:$F$102</c:f>
              <c:numCache>
                <c:formatCode>_-"$"* #,##0_-;\-"$"* #,##0_-;_-"$"* "-"??_-;_-@_-</c:formatCode>
                <c:ptCount val="3"/>
                <c:pt idx="0">
                  <c:v>1996431775</c:v>
                </c:pt>
                <c:pt idx="1">
                  <c:v>2785215641</c:v>
                </c:pt>
                <c:pt idx="2">
                  <c:v>1473008105</c:v>
                </c:pt>
              </c:numCache>
            </c:numRef>
          </c:val>
          <c:smooth val="0"/>
          <c:extLst>
            <c:ext xmlns:c16="http://schemas.microsoft.com/office/drawing/2014/chart" uri="{C3380CC4-5D6E-409C-BE32-E72D297353CC}">
              <c16:uniqueId val="{00000001-86BD-4529-87F6-ABD13952FA2A}"/>
            </c:ext>
          </c:extLst>
        </c:ser>
        <c:ser>
          <c:idx val="2"/>
          <c:order val="2"/>
          <c:tx>
            <c:strRef>
              <c:f>'TUNJA '!$C$103</c:f>
              <c:strCache>
                <c:ptCount val="1"/>
                <c:pt idx="0">
                  <c:v>INTERESES A LAS CESANTÍAS  </c:v>
                </c:pt>
              </c:strCache>
            </c:strRef>
          </c:tx>
          <c:spPr>
            <a:ln w="28575" cap="rnd">
              <a:solidFill>
                <a:schemeClr val="accent3"/>
              </a:solidFill>
              <a:round/>
            </a:ln>
            <a:effectLst/>
          </c:spPr>
          <c:marker>
            <c:symbol val="none"/>
          </c:marker>
          <c:cat>
            <c:numRef>
              <c:f>'TUNJA '!$D$2:$F$2</c:f>
              <c:numCache>
                <c:formatCode>General</c:formatCode>
                <c:ptCount val="3"/>
                <c:pt idx="0">
                  <c:v>2020</c:v>
                </c:pt>
                <c:pt idx="1">
                  <c:v>2019</c:v>
                </c:pt>
                <c:pt idx="2">
                  <c:v>2018</c:v>
                </c:pt>
              </c:numCache>
            </c:numRef>
          </c:cat>
          <c:val>
            <c:numRef>
              <c:f>'TUNJA '!$D$103:$F$103</c:f>
              <c:numCache>
                <c:formatCode>_-"$"* #,##0_-;\-"$"* #,##0_-;_-"$"* "-"??_-;_-@_-</c:formatCode>
                <c:ptCount val="3"/>
                <c:pt idx="0">
                  <c:v>74400929</c:v>
                </c:pt>
                <c:pt idx="1">
                  <c:v>206560861</c:v>
                </c:pt>
                <c:pt idx="2">
                  <c:v>153682964</c:v>
                </c:pt>
              </c:numCache>
            </c:numRef>
          </c:val>
          <c:smooth val="0"/>
          <c:extLst>
            <c:ext xmlns:c16="http://schemas.microsoft.com/office/drawing/2014/chart" uri="{C3380CC4-5D6E-409C-BE32-E72D297353CC}">
              <c16:uniqueId val="{00000002-86BD-4529-87F6-ABD13952FA2A}"/>
            </c:ext>
          </c:extLst>
        </c:ser>
        <c:ser>
          <c:idx val="3"/>
          <c:order val="3"/>
          <c:tx>
            <c:strRef>
              <c:f>'TUNJA '!$C$104</c:f>
              <c:strCache>
                <c:ptCount val="1"/>
                <c:pt idx="0">
                  <c:v>PRIMA DE VACACIONES  </c:v>
                </c:pt>
              </c:strCache>
            </c:strRef>
          </c:tx>
          <c:spPr>
            <a:ln w="28575" cap="rnd">
              <a:solidFill>
                <a:schemeClr val="accent4"/>
              </a:solidFill>
              <a:round/>
            </a:ln>
            <a:effectLst/>
          </c:spPr>
          <c:marker>
            <c:symbol val="none"/>
          </c:marker>
          <c:cat>
            <c:numRef>
              <c:f>'TUNJA '!$D$2:$F$2</c:f>
              <c:numCache>
                <c:formatCode>General</c:formatCode>
                <c:ptCount val="3"/>
                <c:pt idx="0">
                  <c:v>2020</c:v>
                </c:pt>
                <c:pt idx="1">
                  <c:v>2019</c:v>
                </c:pt>
                <c:pt idx="2">
                  <c:v>2018</c:v>
                </c:pt>
              </c:numCache>
            </c:numRef>
          </c:cat>
          <c:val>
            <c:numRef>
              <c:f>'TUNJA '!$D$104:$F$104</c:f>
              <c:numCache>
                <c:formatCode>_-"$"* #,##0_-;\-"$"* #,##0_-;_-"$"* "-"??_-;_-@_-</c:formatCode>
                <c:ptCount val="3"/>
                <c:pt idx="0">
                  <c:v>938523821</c:v>
                </c:pt>
                <c:pt idx="1">
                  <c:v>690170563</c:v>
                </c:pt>
                <c:pt idx="2">
                  <c:v>222052212</c:v>
                </c:pt>
              </c:numCache>
            </c:numRef>
          </c:val>
          <c:smooth val="0"/>
          <c:extLst>
            <c:ext xmlns:c16="http://schemas.microsoft.com/office/drawing/2014/chart" uri="{C3380CC4-5D6E-409C-BE32-E72D297353CC}">
              <c16:uniqueId val="{00000003-86BD-4529-87F6-ABD13952FA2A}"/>
            </c:ext>
          </c:extLst>
        </c:ser>
        <c:ser>
          <c:idx val="4"/>
          <c:order val="4"/>
          <c:tx>
            <c:strRef>
              <c:f>'TUNJA '!$C$105</c:f>
              <c:strCache>
                <c:ptCount val="1"/>
                <c:pt idx="0">
                  <c:v>PRIMA DE NAVIDAD </c:v>
                </c:pt>
              </c:strCache>
            </c:strRef>
          </c:tx>
          <c:spPr>
            <a:ln w="28575" cap="rnd">
              <a:solidFill>
                <a:schemeClr val="accent5"/>
              </a:solidFill>
              <a:round/>
            </a:ln>
            <a:effectLst/>
          </c:spPr>
          <c:marker>
            <c:symbol val="none"/>
          </c:marker>
          <c:cat>
            <c:numRef>
              <c:f>'TUNJA '!$D$2:$F$2</c:f>
              <c:numCache>
                <c:formatCode>General</c:formatCode>
                <c:ptCount val="3"/>
                <c:pt idx="0">
                  <c:v>2020</c:v>
                </c:pt>
                <c:pt idx="1">
                  <c:v>2019</c:v>
                </c:pt>
                <c:pt idx="2">
                  <c:v>2018</c:v>
                </c:pt>
              </c:numCache>
            </c:numRef>
          </c:cat>
          <c:val>
            <c:numRef>
              <c:f>'TUNJA '!$D$105:$F$105</c:f>
              <c:numCache>
                <c:formatCode>_-"$"* #,##0_-;\-"$"* #,##0_-;_-"$"* "-"??_-;_-@_-</c:formatCode>
                <c:ptCount val="3"/>
                <c:pt idx="0">
                  <c:v>1208126195</c:v>
                </c:pt>
                <c:pt idx="1">
                  <c:v>993456489</c:v>
                </c:pt>
                <c:pt idx="2">
                  <c:v>1061364156</c:v>
                </c:pt>
              </c:numCache>
            </c:numRef>
          </c:val>
          <c:smooth val="0"/>
          <c:extLst>
            <c:ext xmlns:c16="http://schemas.microsoft.com/office/drawing/2014/chart" uri="{C3380CC4-5D6E-409C-BE32-E72D297353CC}">
              <c16:uniqueId val="{00000004-86BD-4529-87F6-ABD13952FA2A}"/>
            </c:ext>
          </c:extLst>
        </c:ser>
        <c:ser>
          <c:idx val="5"/>
          <c:order val="5"/>
          <c:tx>
            <c:strRef>
              <c:f>'TUNJA '!$C$106</c:f>
              <c:strCache>
                <c:ptCount val="1"/>
                <c:pt idx="0">
                  <c:v>PRIMA DE SERVICIOS </c:v>
                </c:pt>
              </c:strCache>
            </c:strRef>
          </c:tx>
          <c:spPr>
            <a:ln w="28575" cap="rnd">
              <a:solidFill>
                <a:schemeClr val="accent6"/>
              </a:solidFill>
              <a:round/>
            </a:ln>
            <a:effectLst/>
          </c:spPr>
          <c:marker>
            <c:symbol val="none"/>
          </c:marker>
          <c:cat>
            <c:numRef>
              <c:f>'TUNJA '!$D$2:$F$2</c:f>
              <c:numCache>
                <c:formatCode>General</c:formatCode>
                <c:ptCount val="3"/>
                <c:pt idx="0">
                  <c:v>2020</c:v>
                </c:pt>
                <c:pt idx="1">
                  <c:v>2019</c:v>
                </c:pt>
                <c:pt idx="2">
                  <c:v>2018</c:v>
                </c:pt>
              </c:numCache>
            </c:numRef>
          </c:cat>
          <c:val>
            <c:numRef>
              <c:f>'TUNJA '!$D$106:$F$106</c:f>
              <c:numCache>
                <c:formatCode>_-"$"* #,##0_-;\-"$"* #,##0_-;_-"$"* "-"??_-;_-@_-</c:formatCode>
                <c:ptCount val="3"/>
                <c:pt idx="0">
                  <c:v>1619157702</c:v>
                </c:pt>
                <c:pt idx="1">
                  <c:v>1519813825</c:v>
                </c:pt>
                <c:pt idx="2">
                  <c:v>715738705</c:v>
                </c:pt>
              </c:numCache>
            </c:numRef>
          </c:val>
          <c:smooth val="0"/>
          <c:extLst>
            <c:ext xmlns:c16="http://schemas.microsoft.com/office/drawing/2014/chart" uri="{C3380CC4-5D6E-409C-BE32-E72D297353CC}">
              <c16:uniqueId val="{00000005-86BD-4529-87F6-ABD13952FA2A}"/>
            </c:ext>
          </c:extLst>
        </c:ser>
        <c:ser>
          <c:idx val="6"/>
          <c:order val="6"/>
          <c:tx>
            <c:strRef>
              <c:f>'TUNJA '!$C$107</c:f>
              <c:strCache>
                <c:ptCount val="1"/>
                <c:pt idx="0">
                  <c:v>BONIFICACIÓN ESPECIAL DE RECREACIÓN </c:v>
                </c:pt>
              </c:strCache>
            </c:strRef>
          </c:tx>
          <c:spPr>
            <a:ln w="28575" cap="rnd">
              <a:solidFill>
                <a:schemeClr val="accent1">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'!$D$107:$F$107</c:f>
              <c:numCache>
                <c:formatCode>_-"$"* #,##0_-;\-"$"* #,##0_-;_-"$"* "-"??_-;_-@_-</c:formatCode>
                <c:ptCount val="3"/>
                <c:pt idx="0">
                  <c:v>143781031</c:v>
                </c:pt>
                <c:pt idx="1">
                  <c:v>126525113</c:v>
                </c:pt>
                <c:pt idx="2">
                  <c:v>29829362</c:v>
                </c:pt>
              </c:numCache>
            </c:numRef>
          </c:val>
          <c:smooth val="0"/>
          <c:extLst>
            <c:ext xmlns:c16="http://schemas.microsoft.com/office/drawing/2014/chart" uri="{C3380CC4-5D6E-409C-BE32-E72D297353CC}">
              <c16:uniqueId val="{00000006-86BD-4529-87F6-ABD13952FA2A}"/>
            </c:ext>
          </c:extLst>
        </c:ser>
        <c:ser>
          <c:idx val="7"/>
          <c:order val="7"/>
          <c:tx>
            <c:strRef>
              <c:f>'TUNJA '!$C$108</c:f>
              <c:strCache>
                <c:ptCount val="1"/>
                <c:pt idx="0">
                  <c:v>OTRAS PRIMAS </c:v>
                </c:pt>
              </c:strCache>
            </c:strRef>
          </c:tx>
          <c:spPr>
            <a:ln w="28575" cap="rnd">
              <a:solidFill>
                <a:schemeClr val="accent2">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'!$D$108:$F$108</c:f>
              <c:numCache>
                <c:formatCode>_-"$"* #,##0_-;\-"$"* #,##0_-;_-"$"* "-"??_-;_-@_-</c:formatCode>
                <c:ptCount val="3"/>
                <c:pt idx="0">
                  <c:v>121332420</c:v>
                </c:pt>
                <c:pt idx="1">
                  <c:v>115997836</c:v>
                </c:pt>
                <c:pt idx="2">
                  <c:v>102811141</c:v>
                </c:pt>
              </c:numCache>
            </c:numRef>
          </c:val>
          <c:smooth val="0"/>
          <c:extLst>
            <c:ext xmlns:c16="http://schemas.microsoft.com/office/drawing/2014/chart" uri="{C3380CC4-5D6E-409C-BE32-E72D297353CC}">
              <c16:uniqueId val="{00000007-86BD-4529-87F6-ABD13952FA2A}"/>
            </c:ext>
          </c:extLst>
        </c:ser>
        <c:dLbls>
          <c:showLegendKey val="0"/>
          <c:showVal val="0"/>
          <c:showCatName val="0"/>
          <c:showSerName val="0"/>
          <c:showPercent val="0"/>
          <c:showBubbleSize val="0"/>
        </c:dLbls>
        <c:smooth val="0"/>
        <c:axId val="1527765663"/>
        <c:axId val="1527773151"/>
      </c:lineChart>
      <c:catAx>
        <c:axId val="1527765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7773151"/>
        <c:crosses val="autoZero"/>
        <c:auto val="1"/>
        <c:lblAlgn val="ctr"/>
        <c:lblOffset val="100"/>
        <c:noMultiLvlLbl val="0"/>
      </c:catAx>
      <c:valAx>
        <c:axId val="1527773151"/>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7765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'!$D$109:$F$109</c:f>
              <c:numCache>
                <c:formatCode>_-"$"* #,##0_-;\-"$"* #,##0_-;_-"$"* "-"??_-;_-@_-</c:formatCode>
                <c:ptCount val="3"/>
                <c:pt idx="0">
                  <c:v>3097350104</c:v>
                </c:pt>
                <c:pt idx="1">
                  <c:v>5725260028</c:v>
                </c:pt>
                <c:pt idx="2">
                  <c:v>5656845630</c:v>
                </c:pt>
              </c:numCache>
            </c:numRef>
          </c:val>
          <c:extLst>
            <c:ext xmlns:c16="http://schemas.microsoft.com/office/drawing/2014/chart" uri="{C3380CC4-5D6E-409C-BE32-E72D297353CC}">
              <c16:uniqueId val="{00000000-B0BE-4D4C-B441-5B6858226ED1}"/>
            </c:ext>
          </c:extLst>
        </c:ser>
        <c:dLbls>
          <c:dLblPos val="outEnd"/>
          <c:showLegendKey val="0"/>
          <c:showVal val="1"/>
          <c:showCatName val="0"/>
          <c:showSerName val="0"/>
          <c:showPercent val="0"/>
          <c:showBubbleSize val="0"/>
        </c:dLbls>
        <c:gapWidth val="80"/>
        <c:overlap val="25"/>
        <c:axId val="1511900479"/>
        <c:axId val="1511888415"/>
      </c:barChart>
      <c:catAx>
        <c:axId val="1511900479"/>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1888415"/>
        <c:crosses val="autoZero"/>
        <c:auto val="1"/>
        <c:lblAlgn val="ctr"/>
        <c:lblOffset val="100"/>
        <c:noMultiLvlLbl val="0"/>
      </c:catAx>
      <c:valAx>
        <c:axId val="1511888415"/>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11900479"/>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'TUNJA '!$C$110</c:f>
              <c:strCache>
                <c:ptCount val="1"/>
                <c:pt idx="0">
                  <c:v>REMUNERACIÓN POR SERVICIOS TÉCNICOS  </c:v>
                </c:pt>
              </c:strCache>
            </c:strRef>
          </c:tx>
          <c:spPr>
            <a:ln w="28575" cap="rnd">
              <a:solidFill>
                <a:schemeClr val="accent1"/>
              </a:solidFill>
              <a:round/>
            </a:ln>
            <a:effectLst/>
          </c:spPr>
          <c:marker>
            <c:symbol val="none"/>
          </c:marker>
          <c:cat>
            <c:numRef>
              <c:f>'TUNJA '!$D$2:$F$2</c:f>
              <c:numCache>
                <c:formatCode>General</c:formatCode>
                <c:ptCount val="3"/>
                <c:pt idx="0">
                  <c:v>2020</c:v>
                </c:pt>
                <c:pt idx="1">
                  <c:v>2019</c:v>
                </c:pt>
                <c:pt idx="2">
                  <c:v>2018</c:v>
                </c:pt>
              </c:numCache>
            </c:numRef>
          </c:cat>
          <c:val>
            <c:numRef>
              <c:f>'TUNJA '!$D$110:$F$110</c:f>
              <c:numCache>
                <c:formatCode>_-"$"* #,##0_-;\-"$"* #,##0_-;_-"$"* "-"??_-;_-@_-</c:formatCode>
                <c:ptCount val="3"/>
                <c:pt idx="0">
                  <c:v>2724941676</c:v>
                </c:pt>
                <c:pt idx="1">
                  <c:v>3698695639</c:v>
                </c:pt>
                <c:pt idx="2">
                  <c:v>3780929439</c:v>
                </c:pt>
              </c:numCache>
            </c:numRef>
          </c:val>
          <c:smooth val="0"/>
          <c:extLst>
            <c:ext xmlns:c16="http://schemas.microsoft.com/office/drawing/2014/chart" uri="{C3380CC4-5D6E-409C-BE32-E72D297353CC}">
              <c16:uniqueId val="{00000000-C85B-4F49-8052-E02B57D41378}"/>
            </c:ext>
          </c:extLst>
        </c:ser>
        <c:ser>
          <c:idx val="1"/>
          <c:order val="1"/>
          <c:tx>
            <c:strRef>
              <c:f>'TUNJA '!$C$111</c:f>
              <c:strCache>
                <c:ptCount val="1"/>
                <c:pt idx="0">
                  <c:v>HONORARIOS </c:v>
                </c:pt>
              </c:strCache>
            </c:strRef>
          </c:tx>
          <c:spPr>
            <a:ln w="28575" cap="rnd">
              <a:solidFill>
                <a:schemeClr val="accent2"/>
              </a:solidFill>
              <a:round/>
            </a:ln>
            <a:effectLst/>
          </c:spPr>
          <c:marker>
            <c:symbol val="none"/>
          </c:marker>
          <c:cat>
            <c:numRef>
              <c:f>'TUNJA '!$D$2:$F$2</c:f>
              <c:numCache>
                <c:formatCode>General</c:formatCode>
                <c:ptCount val="3"/>
                <c:pt idx="0">
                  <c:v>2020</c:v>
                </c:pt>
                <c:pt idx="1">
                  <c:v>2019</c:v>
                </c:pt>
                <c:pt idx="2">
                  <c:v>2018</c:v>
                </c:pt>
              </c:numCache>
            </c:numRef>
          </c:cat>
          <c:val>
            <c:numRef>
              <c:f>'TUNJA '!$D$111:$F$111</c:f>
              <c:numCache>
                <c:formatCode>_-"$"* #,##0_-;\-"$"* #,##0_-;_-"$"* "-"??_-;_-@_-</c:formatCode>
                <c:ptCount val="3"/>
                <c:pt idx="0">
                  <c:v>0</c:v>
                </c:pt>
                <c:pt idx="1">
                  <c:v>1570255552</c:v>
                </c:pt>
                <c:pt idx="2">
                  <c:v>1522550439</c:v>
                </c:pt>
              </c:numCache>
            </c:numRef>
          </c:val>
          <c:smooth val="0"/>
          <c:extLst>
            <c:ext xmlns:c16="http://schemas.microsoft.com/office/drawing/2014/chart" uri="{C3380CC4-5D6E-409C-BE32-E72D297353CC}">
              <c16:uniqueId val="{00000001-C85B-4F49-8052-E02B57D41378}"/>
            </c:ext>
          </c:extLst>
        </c:ser>
        <c:ser>
          <c:idx val="2"/>
          <c:order val="2"/>
          <c:tx>
            <c:strRef>
              <c:f>'TUNJA '!$C$112</c:f>
              <c:strCache>
                <c:ptCount val="1"/>
                <c:pt idx="0">
                  <c:v>CAPACITACIÓN, BIENESTAR SOCIAL Y ESTÍMULOS </c:v>
                </c:pt>
              </c:strCache>
            </c:strRef>
          </c:tx>
          <c:spPr>
            <a:ln w="28575" cap="rnd">
              <a:solidFill>
                <a:schemeClr val="accent3"/>
              </a:solidFill>
              <a:round/>
            </a:ln>
            <a:effectLst/>
          </c:spPr>
          <c:marker>
            <c:symbol val="none"/>
          </c:marker>
          <c:cat>
            <c:numRef>
              <c:f>'TUNJA '!$D$2:$F$2</c:f>
              <c:numCache>
                <c:formatCode>General</c:formatCode>
                <c:ptCount val="3"/>
                <c:pt idx="0">
                  <c:v>2020</c:v>
                </c:pt>
                <c:pt idx="1">
                  <c:v>2019</c:v>
                </c:pt>
                <c:pt idx="2">
                  <c:v>2018</c:v>
                </c:pt>
              </c:numCache>
            </c:numRef>
          </c:cat>
          <c:val>
            <c:numRef>
              <c:f>'TUNJA '!$D$112:$F$112</c:f>
              <c:numCache>
                <c:formatCode>_-"$"* #,##0_-;\-"$"* #,##0_-;_-"$"* "-"??_-;_-@_-</c:formatCode>
                <c:ptCount val="3"/>
                <c:pt idx="0">
                  <c:v>73788309</c:v>
                </c:pt>
                <c:pt idx="1">
                  <c:v>163329450</c:v>
                </c:pt>
                <c:pt idx="2">
                  <c:v>38730750</c:v>
                </c:pt>
              </c:numCache>
            </c:numRef>
          </c:val>
          <c:smooth val="0"/>
          <c:extLst>
            <c:ext xmlns:c16="http://schemas.microsoft.com/office/drawing/2014/chart" uri="{C3380CC4-5D6E-409C-BE32-E72D297353CC}">
              <c16:uniqueId val="{00000002-C85B-4F49-8052-E02B57D41378}"/>
            </c:ext>
          </c:extLst>
        </c:ser>
        <c:ser>
          <c:idx val="3"/>
          <c:order val="3"/>
          <c:tx>
            <c:strRef>
              <c:f>'TUNJA '!$C$113</c:f>
              <c:strCache>
                <c:ptCount val="1"/>
                <c:pt idx="0">
                  <c:v>DOTACIÓN Y SUMINISTRO A TRABAJADORES </c:v>
                </c:pt>
              </c:strCache>
            </c:strRef>
          </c:tx>
          <c:spPr>
            <a:ln w="28575" cap="rnd">
              <a:solidFill>
                <a:schemeClr val="accent4"/>
              </a:solidFill>
              <a:round/>
            </a:ln>
            <a:effectLst/>
          </c:spPr>
          <c:marker>
            <c:symbol val="none"/>
          </c:marker>
          <c:cat>
            <c:numRef>
              <c:f>'TUNJA '!$D$2:$F$2</c:f>
              <c:numCache>
                <c:formatCode>General</c:formatCode>
                <c:ptCount val="3"/>
                <c:pt idx="0">
                  <c:v>2020</c:v>
                </c:pt>
                <c:pt idx="1">
                  <c:v>2019</c:v>
                </c:pt>
                <c:pt idx="2">
                  <c:v>2018</c:v>
                </c:pt>
              </c:numCache>
            </c:numRef>
          </c:cat>
          <c:val>
            <c:numRef>
              <c:f>'TUNJA '!$D$113:$F$113</c:f>
              <c:numCache>
                <c:formatCode>_-"$"* #,##0_-;\-"$"* #,##0_-;_-"$"* "-"??_-;_-@_-</c:formatCode>
                <c:ptCount val="3"/>
                <c:pt idx="0">
                  <c:v>249996109</c:v>
                </c:pt>
                <c:pt idx="1">
                  <c:v>185861522</c:v>
                </c:pt>
                <c:pt idx="2">
                  <c:v>258680355</c:v>
                </c:pt>
              </c:numCache>
            </c:numRef>
          </c:val>
          <c:smooth val="0"/>
          <c:extLst>
            <c:ext xmlns:c16="http://schemas.microsoft.com/office/drawing/2014/chart" uri="{C3380CC4-5D6E-409C-BE32-E72D297353CC}">
              <c16:uniqueId val="{00000003-C85B-4F49-8052-E02B57D41378}"/>
            </c:ext>
          </c:extLst>
        </c:ser>
        <c:ser>
          <c:idx val="4"/>
          <c:order val="4"/>
          <c:tx>
            <c:strRef>
              <c:f>'TUNJA '!$C$114</c:f>
              <c:strCache>
                <c:ptCount val="1"/>
                <c:pt idx="0">
                  <c:v>GASTOS DE VIAJE </c:v>
                </c:pt>
              </c:strCache>
            </c:strRef>
          </c:tx>
          <c:spPr>
            <a:ln w="28575" cap="rnd">
              <a:solidFill>
                <a:schemeClr val="accent5"/>
              </a:solidFill>
              <a:round/>
            </a:ln>
            <a:effectLst/>
          </c:spPr>
          <c:marker>
            <c:symbol val="none"/>
          </c:marker>
          <c:cat>
            <c:numRef>
              <c:f>'TUNJA '!$D$2:$F$2</c:f>
              <c:numCache>
                <c:formatCode>General</c:formatCode>
                <c:ptCount val="3"/>
                <c:pt idx="0">
                  <c:v>2020</c:v>
                </c:pt>
                <c:pt idx="1">
                  <c:v>2019</c:v>
                </c:pt>
                <c:pt idx="2">
                  <c:v>2018</c:v>
                </c:pt>
              </c:numCache>
            </c:numRef>
          </c:cat>
          <c:val>
            <c:numRef>
              <c:f>'TUNJA '!$D$114:$F$114</c:f>
              <c:numCache>
                <c:formatCode>_-"$"* #,##0_-;\-"$"* #,##0_-;_-"$"* "-"??_-;_-@_-</c:formatCode>
                <c:ptCount val="3"/>
                <c:pt idx="0">
                  <c:v>34797334</c:v>
                </c:pt>
                <c:pt idx="1">
                  <c:v>65061452</c:v>
                </c:pt>
                <c:pt idx="2">
                  <c:v>32683656</c:v>
                </c:pt>
              </c:numCache>
            </c:numRef>
          </c:val>
          <c:smooth val="0"/>
          <c:extLst>
            <c:ext xmlns:c16="http://schemas.microsoft.com/office/drawing/2014/chart" uri="{C3380CC4-5D6E-409C-BE32-E72D297353CC}">
              <c16:uniqueId val="{00000004-C85B-4F49-8052-E02B57D41378}"/>
            </c:ext>
          </c:extLst>
        </c:ser>
        <c:ser>
          <c:idx val="5"/>
          <c:order val="5"/>
          <c:tx>
            <c:strRef>
              <c:f>'TUNJA '!$C$115</c:f>
              <c:strCache>
                <c:ptCount val="1"/>
                <c:pt idx="0">
                  <c:v>VIÁTICOS </c:v>
                </c:pt>
              </c:strCache>
            </c:strRef>
          </c:tx>
          <c:spPr>
            <a:ln w="28575" cap="rnd">
              <a:solidFill>
                <a:schemeClr val="accent6"/>
              </a:solidFill>
              <a:round/>
            </a:ln>
            <a:effectLst/>
          </c:spPr>
          <c:marker>
            <c:symbol val="none"/>
          </c:marker>
          <c:cat>
            <c:numRef>
              <c:f>'TUNJA '!$D$2:$F$2</c:f>
              <c:numCache>
                <c:formatCode>General</c:formatCode>
                <c:ptCount val="3"/>
                <c:pt idx="0">
                  <c:v>2020</c:v>
                </c:pt>
                <c:pt idx="1">
                  <c:v>2019</c:v>
                </c:pt>
                <c:pt idx="2">
                  <c:v>2018</c:v>
                </c:pt>
              </c:numCache>
            </c:numRef>
          </c:cat>
          <c:val>
            <c:numRef>
              <c:f>'TUNJA '!$D$115:$F$115</c:f>
              <c:numCache>
                <c:formatCode>_-"$"* #,##0_-;\-"$"* #,##0_-;_-"$"* "-"??_-;_-@_-</c:formatCode>
                <c:ptCount val="3"/>
                <c:pt idx="0">
                  <c:v>13826676</c:v>
                </c:pt>
                <c:pt idx="1">
                  <c:v>31556113</c:v>
                </c:pt>
                <c:pt idx="2">
                  <c:v>23279991</c:v>
                </c:pt>
              </c:numCache>
            </c:numRef>
          </c:val>
          <c:smooth val="0"/>
          <c:extLst>
            <c:ext xmlns:c16="http://schemas.microsoft.com/office/drawing/2014/chart" uri="{C3380CC4-5D6E-409C-BE32-E72D297353CC}">
              <c16:uniqueId val="{00000005-C85B-4F49-8052-E02B57D41378}"/>
            </c:ext>
          </c:extLst>
        </c:ser>
        <c:ser>
          <c:idx val="6"/>
          <c:order val="6"/>
          <c:tx>
            <c:strRef>
              <c:f>'TUNJA '!$C$116</c:f>
              <c:strCache>
                <c:ptCount val="1"/>
                <c:pt idx="0">
                  <c:v>OTROS GASTOS DE PERSONAL DIVERSOS </c:v>
                </c:pt>
              </c:strCache>
            </c:strRef>
          </c:tx>
          <c:spPr>
            <a:ln w="28575" cap="rnd">
              <a:solidFill>
                <a:schemeClr val="accent1">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'!$D$116:$F$116</c:f>
              <c:numCache>
                <c:formatCode>_-"$"* #,##0_-;\-"$"* #,##0_-;_-"$"* "-"??_-;_-@_-</c:formatCode>
                <c:ptCount val="3"/>
                <c:pt idx="0">
                  <c:v>0</c:v>
                </c:pt>
                <c:pt idx="1">
                  <c:v>10500000</c:v>
                </c:pt>
                <c:pt idx="2">
                  <c:v>0</c:v>
                </c:pt>
              </c:numCache>
            </c:numRef>
          </c:val>
          <c:smooth val="0"/>
          <c:extLst>
            <c:ext xmlns:c16="http://schemas.microsoft.com/office/drawing/2014/chart" uri="{C3380CC4-5D6E-409C-BE32-E72D297353CC}">
              <c16:uniqueId val="{00000006-C85B-4F49-8052-E02B57D41378}"/>
            </c:ext>
          </c:extLst>
        </c:ser>
        <c:dLbls>
          <c:showLegendKey val="0"/>
          <c:showVal val="0"/>
          <c:showCatName val="0"/>
          <c:showSerName val="0"/>
          <c:showPercent val="0"/>
          <c:showBubbleSize val="0"/>
        </c:dLbls>
        <c:smooth val="0"/>
        <c:axId val="1532381871"/>
        <c:axId val="1532375631"/>
      </c:lineChart>
      <c:catAx>
        <c:axId val="1532381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32375631"/>
        <c:crosses val="autoZero"/>
        <c:auto val="1"/>
        <c:lblAlgn val="ctr"/>
        <c:lblOffset val="100"/>
        <c:noMultiLvlLbl val="0"/>
      </c:catAx>
      <c:valAx>
        <c:axId val="1532375631"/>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32381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'!$D$117:$F$117</c:f>
              <c:numCache>
                <c:formatCode>_-"$"* #,##0_-;\-"$"* #,##0_-;_-"$"* "-"??_-;_-@_-</c:formatCode>
                <c:ptCount val="3"/>
                <c:pt idx="0">
                  <c:v>15512060317</c:v>
                </c:pt>
                <c:pt idx="1">
                  <c:v>16466180403</c:v>
                </c:pt>
                <c:pt idx="2">
                  <c:v>15605285831</c:v>
                </c:pt>
              </c:numCache>
            </c:numRef>
          </c:val>
          <c:extLst>
            <c:ext xmlns:c16="http://schemas.microsoft.com/office/drawing/2014/chart" uri="{C3380CC4-5D6E-409C-BE32-E72D297353CC}">
              <c16:uniqueId val="{00000000-260C-4CFF-B147-86C0235C11AE}"/>
            </c:ext>
          </c:extLst>
        </c:ser>
        <c:dLbls>
          <c:dLblPos val="outEnd"/>
          <c:showLegendKey val="0"/>
          <c:showVal val="1"/>
          <c:showCatName val="0"/>
          <c:showSerName val="0"/>
          <c:showPercent val="0"/>
          <c:showBubbleSize val="0"/>
        </c:dLbls>
        <c:gapWidth val="80"/>
        <c:overlap val="25"/>
        <c:axId val="1448034559"/>
        <c:axId val="1448029983"/>
      </c:barChart>
      <c:catAx>
        <c:axId val="1448034559"/>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8029983"/>
        <c:crosses val="autoZero"/>
        <c:auto val="1"/>
        <c:lblAlgn val="ctr"/>
        <c:lblOffset val="100"/>
        <c:noMultiLvlLbl val="0"/>
      </c:catAx>
      <c:valAx>
        <c:axId val="1448029983"/>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8034559"/>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'TUNJA '!$C$118</c:f>
              <c:strCache>
                <c:ptCount val="1"/>
                <c:pt idx="0">
                  <c:v>ESTUDIOS Y PROYECTOS </c:v>
                </c:pt>
              </c:strCache>
            </c:strRef>
          </c:tx>
          <c:spPr>
            <a:ln w="28575" cap="rnd">
              <a:solidFill>
                <a:schemeClr val="accent1"/>
              </a:solidFill>
              <a:round/>
            </a:ln>
            <a:effectLst/>
          </c:spPr>
          <c:marker>
            <c:symbol val="none"/>
          </c:marker>
          <c:cat>
            <c:numRef>
              <c:f>'TUNJA '!$D$2:$F$2</c:f>
              <c:numCache>
                <c:formatCode>General</c:formatCode>
                <c:ptCount val="3"/>
                <c:pt idx="0">
                  <c:v>2020</c:v>
                </c:pt>
                <c:pt idx="1">
                  <c:v>2019</c:v>
                </c:pt>
                <c:pt idx="2">
                  <c:v>2018</c:v>
                </c:pt>
              </c:numCache>
            </c:numRef>
          </c:cat>
          <c:val>
            <c:numRef>
              <c:f>'TUNJA '!$D$118:$F$118</c:f>
              <c:numCache>
                <c:formatCode>_-"$"* #,##0_-;\-"$"* #,##0_-;_-"$"* "-"??_-;_-@_-</c:formatCode>
                <c:ptCount val="3"/>
                <c:pt idx="0">
                  <c:v>0</c:v>
                </c:pt>
                <c:pt idx="1">
                  <c:v>24960533</c:v>
                </c:pt>
                <c:pt idx="2">
                  <c:v>40251500</c:v>
                </c:pt>
              </c:numCache>
            </c:numRef>
          </c:val>
          <c:smooth val="0"/>
          <c:extLst>
            <c:ext xmlns:c16="http://schemas.microsoft.com/office/drawing/2014/chart" uri="{C3380CC4-5D6E-409C-BE32-E72D297353CC}">
              <c16:uniqueId val="{00000000-3B17-4900-8BCC-67871000462D}"/>
            </c:ext>
          </c:extLst>
        </c:ser>
        <c:ser>
          <c:idx val="1"/>
          <c:order val="1"/>
          <c:tx>
            <c:strRef>
              <c:f>'TUNJA '!$C$119</c:f>
              <c:strCache>
                <c:ptCount val="1"/>
                <c:pt idx="0">
                  <c:v>VIGILANCIA Y SEGURIDAD </c:v>
                </c:pt>
              </c:strCache>
            </c:strRef>
          </c:tx>
          <c:spPr>
            <a:ln w="28575" cap="rnd">
              <a:solidFill>
                <a:schemeClr val="accent2"/>
              </a:solidFill>
              <a:round/>
            </a:ln>
            <a:effectLst/>
          </c:spPr>
          <c:marker>
            <c:symbol val="none"/>
          </c:marker>
          <c:cat>
            <c:numRef>
              <c:f>'TUNJA '!$D$2:$F$2</c:f>
              <c:numCache>
                <c:formatCode>General</c:formatCode>
                <c:ptCount val="3"/>
                <c:pt idx="0">
                  <c:v>2020</c:v>
                </c:pt>
                <c:pt idx="1">
                  <c:v>2019</c:v>
                </c:pt>
                <c:pt idx="2">
                  <c:v>2018</c:v>
                </c:pt>
              </c:numCache>
            </c:numRef>
          </c:cat>
          <c:val>
            <c:numRef>
              <c:f>'TUNJA '!$D$119:$F$119</c:f>
              <c:numCache>
                <c:formatCode>_-"$"* #,##0_-;\-"$"* #,##0_-;_-"$"* "-"??_-;_-@_-</c:formatCode>
                <c:ptCount val="3"/>
                <c:pt idx="0">
                  <c:v>3506889514</c:v>
                </c:pt>
                <c:pt idx="1">
                  <c:v>2411454329</c:v>
                </c:pt>
                <c:pt idx="2">
                  <c:v>2426982256</c:v>
                </c:pt>
              </c:numCache>
            </c:numRef>
          </c:val>
          <c:smooth val="0"/>
          <c:extLst>
            <c:ext xmlns:c16="http://schemas.microsoft.com/office/drawing/2014/chart" uri="{C3380CC4-5D6E-409C-BE32-E72D297353CC}">
              <c16:uniqueId val="{00000001-3B17-4900-8BCC-67871000462D}"/>
            </c:ext>
          </c:extLst>
        </c:ser>
        <c:ser>
          <c:idx val="2"/>
          <c:order val="2"/>
          <c:tx>
            <c:strRef>
              <c:f>'TUNJA '!$C$120</c:f>
              <c:strCache>
                <c:ptCount val="1"/>
                <c:pt idx="0">
                  <c:v>MATERIALES Y SUMINISTROS </c:v>
                </c:pt>
              </c:strCache>
            </c:strRef>
          </c:tx>
          <c:spPr>
            <a:ln w="28575" cap="rnd">
              <a:solidFill>
                <a:schemeClr val="accent3"/>
              </a:solidFill>
              <a:round/>
            </a:ln>
            <a:effectLst/>
          </c:spPr>
          <c:marker>
            <c:symbol val="none"/>
          </c:marker>
          <c:cat>
            <c:numRef>
              <c:f>'TUNJA '!$D$2:$F$2</c:f>
              <c:numCache>
                <c:formatCode>General</c:formatCode>
                <c:ptCount val="3"/>
                <c:pt idx="0">
                  <c:v>2020</c:v>
                </c:pt>
                <c:pt idx="1">
                  <c:v>2019</c:v>
                </c:pt>
                <c:pt idx="2">
                  <c:v>2018</c:v>
                </c:pt>
              </c:numCache>
            </c:numRef>
          </c:cat>
          <c:val>
            <c:numRef>
              <c:f>'TUNJA '!$D$120:$F$120</c:f>
              <c:numCache>
                <c:formatCode>_-"$"* #,##0_-;\-"$"* #,##0_-;_-"$"* "-"??_-;_-@_-</c:formatCode>
                <c:ptCount val="3"/>
                <c:pt idx="0">
                  <c:v>902836252</c:v>
                </c:pt>
                <c:pt idx="1">
                  <c:v>1409182324</c:v>
                </c:pt>
                <c:pt idx="2">
                  <c:v>1112892547</c:v>
                </c:pt>
              </c:numCache>
            </c:numRef>
          </c:val>
          <c:smooth val="0"/>
          <c:extLst>
            <c:ext xmlns:c16="http://schemas.microsoft.com/office/drawing/2014/chart" uri="{C3380CC4-5D6E-409C-BE32-E72D297353CC}">
              <c16:uniqueId val="{00000002-3B17-4900-8BCC-67871000462D}"/>
            </c:ext>
          </c:extLst>
        </c:ser>
        <c:ser>
          <c:idx val="3"/>
          <c:order val="3"/>
          <c:tx>
            <c:strRef>
              <c:f>'TUNJA '!$C$121</c:f>
              <c:strCache>
                <c:ptCount val="1"/>
                <c:pt idx="0">
                  <c:v>MANTENIMIENTO </c:v>
                </c:pt>
              </c:strCache>
            </c:strRef>
          </c:tx>
          <c:spPr>
            <a:ln w="28575" cap="rnd">
              <a:solidFill>
                <a:schemeClr val="accent4"/>
              </a:solidFill>
              <a:round/>
            </a:ln>
            <a:effectLst/>
          </c:spPr>
          <c:marker>
            <c:symbol val="none"/>
          </c:marker>
          <c:cat>
            <c:numRef>
              <c:f>'TUNJA '!$D$2:$F$2</c:f>
              <c:numCache>
                <c:formatCode>General</c:formatCode>
                <c:ptCount val="3"/>
                <c:pt idx="0">
                  <c:v>2020</c:v>
                </c:pt>
                <c:pt idx="1">
                  <c:v>2019</c:v>
                </c:pt>
                <c:pt idx="2">
                  <c:v>2018</c:v>
                </c:pt>
              </c:numCache>
            </c:numRef>
          </c:cat>
          <c:val>
            <c:numRef>
              <c:f>'TUNJA '!$D$121:$F$121</c:f>
              <c:numCache>
                <c:formatCode>_-"$"* #,##0_-;\-"$"* #,##0_-;_-"$"* "-"??_-;_-@_-</c:formatCode>
                <c:ptCount val="3"/>
                <c:pt idx="0">
                  <c:v>298182576</c:v>
                </c:pt>
                <c:pt idx="1">
                  <c:v>445362554</c:v>
                </c:pt>
                <c:pt idx="2">
                  <c:v>321338255</c:v>
                </c:pt>
              </c:numCache>
            </c:numRef>
          </c:val>
          <c:smooth val="0"/>
          <c:extLst>
            <c:ext xmlns:c16="http://schemas.microsoft.com/office/drawing/2014/chart" uri="{C3380CC4-5D6E-409C-BE32-E72D297353CC}">
              <c16:uniqueId val="{00000003-3B17-4900-8BCC-67871000462D}"/>
            </c:ext>
          </c:extLst>
        </c:ser>
        <c:ser>
          <c:idx val="4"/>
          <c:order val="4"/>
          <c:tx>
            <c:strRef>
              <c:f>'TUNJA '!$C$122</c:f>
              <c:strCache>
                <c:ptCount val="1"/>
                <c:pt idx="0">
                  <c:v>REPARACIONES</c:v>
                </c:pt>
              </c:strCache>
            </c:strRef>
          </c:tx>
          <c:spPr>
            <a:ln w="28575" cap="rnd">
              <a:solidFill>
                <a:schemeClr val="accent5"/>
              </a:solidFill>
              <a:round/>
            </a:ln>
            <a:effectLst/>
          </c:spPr>
          <c:marker>
            <c:symbol val="none"/>
          </c:marker>
          <c:cat>
            <c:numRef>
              <c:f>'TUNJA '!$D$2:$F$2</c:f>
              <c:numCache>
                <c:formatCode>General</c:formatCode>
                <c:ptCount val="3"/>
                <c:pt idx="0">
                  <c:v>2020</c:v>
                </c:pt>
                <c:pt idx="1">
                  <c:v>2019</c:v>
                </c:pt>
                <c:pt idx="2">
                  <c:v>2018</c:v>
                </c:pt>
              </c:numCache>
            </c:numRef>
          </c:cat>
          <c:val>
            <c:numRef>
              <c:f>'TUNJA '!$D$122:$F$122</c:f>
              <c:numCache>
                <c:formatCode>_-"$"* #,##0_-;\-"$"* #,##0_-;_-"$"* "-"??_-;_-@_-</c:formatCode>
                <c:ptCount val="3"/>
                <c:pt idx="0">
                  <c:v>0</c:v>
                </c:pt>
                <c:pt idx="1">
                  <c:v>0</c:v>
                </c:pt>
                <c:pt idx="2">
                  <c:v>1142000</c:v>
                </c:pt>
              </c:numCache>
            </c:numRef>
          </c:val>
          <c:smooth val="0"/>
          <c:extLst>
            <c:ext xmlns:c16="http://schemas.microsoft.com/office/drawing/2014/chart" uri="{C3380CC4-5D6E-409C-BE32-E72D297353CC}">
              <c16:uniqueId val="{00000004-3B17-4900-8BCC-67871000462D}"/>
            </c:ext>
          </c:extLst>
        </c:ser>
        <c:ser>
          <c:idx val="5"/>
          <c:order val="5"/>
          <c:tx>
            <c:strRef>
              <c:f>'TUNJA '!$C$123</c:f>
              <c:strCache>
                <c:ptCount val="1"/>
                <c:pt idx="0">
                  <c:v>SERVICIOS PÚBLICOS </c:v>
                </c:pt>
              </c:strCache>
            </c:strRef>
          </c:tx>
          <c:spPr>
            <a:ln w="28575" cap="rnd">
              <a:solidFill>
                <a:schemeClr val="accent6"/>
              </a:solidFill>
              <a:round/>
            </a:ln>
            <a:effectLst/>
          </c:spPr>
          <c:marker>
            <c:symbol val="none"/>
          </c:marker>
          <c:cat>
            <c:numRef>
              <c:f>'TUNJA '!$D$2:$F$2</c:f>
              <c:numCache>
                <c:formatCode>General</c:formatCode>
                <c:ptCount val="3"/>
                <c:pt idx="0">
                  <c:v>2020</c:v>
                </c:pt>
                <c:pt idx="1">
                  <c:v>2019</c:v>
                </c:pt>
                <c:pt idx="2">
                  <c:v>2018</c:v>
                </c:pt>
              </c:numCache>
            </c:numRef>
          </c:cat>
          <c:val>
            <c:numRef>
              <c:f>'TUNJA '!$D$123:$F$123</c:f>
              <c:numCache>
                <c:formatCode>_-"$"* #,##0_-;\-"$"* #,##0_-;_-"$"* "-"??_-;_-@_-</c:formatCode>
                <c:ptCount val="3"/>
                <c:pt idx="0">
                  <c:v>1876054608</c:v>
                </c:pt>
                <c:pt idx="1">
                  <c:v>2077840767</c:v>
                </c:pt>
                <c:pt idx="2">
                  <c:v>1832378807</c:v>
                </c:pt>
              </c:numCache>
            </c:numRef>
          </c:val>
          <c:smooth val="0"/>
          <c:extLst>
            <c:ext xmlns:c16="http://schemas.microsoft.com/office/drawing/2014/chart" uri="{C3380CC4-5D6E-409C-BE32-E72D297353CC}">
              <c16:uniqueId val="{00000005-3B17-4900-8BCC-67871000462D}"/>
            </c:ext>
          </c:extLst>
        </c:ser>
        <c:ser>
          <c:idx val="6"/>
          <c:order val="6"/>
          <c:tx>
            <c:strRef>
              <c:f>'TUNJA '!$C$124</c:f>
              <c:strCache>
                <c:ptCount val="1"/>
                <c:pt idx="0">
                  <c:v>ARRENDAMIENTO OPERATIVO </c:v>
                </c:pt>
              </c:strCache>
            </c:strRef>
          </c:tx>
          <c:spPr>
            <a:ln w="28575" cap="rnd">
              <a:solidFill>
                <a:schemeClr val="accent1">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'!$D$124:$F$124</c:f>
              <c:numCache>
                <c:formatCode>_-"$"* #,##0_-;\-"$"* #,##0_-;_-"$"* "-"??_-;_-@_-</c:formatCode>
                <c:ptCount val="3"/>
                <c:pt idx="0">
                  <c:v>241990754</c:v>
                </c:pt>
                <c:pt idx="1">
                  <c:v>346790955</c:v>
                </c:pt>
                <c:pt idx="2">
                  <c:v>422049685</c:v>
                </c:pt>
              </c:numCache>
            </c:numRef>
          </c:val>
          <c:smooth val="0"/>
          <c:extLst>
            <c:ext xmlns:c16="http://schemas.microsoft.com/office/drawing/2014/chart" uri="{C3380CC4-5D6E-409C-BE32-E72D297353CC}">
              <c16:uniqueId val="{00000006-3B17-4900-8BCC-67871000462D}"/>
            </c:ext>
          </c:extLst>
        </c:ser>
        <c:ser>
          <c:idx val="7"/>
          <c:order val="7"/>
          <c:tx>
            <c:strRef>
              <c:f>'TUNJA '!$C$125</c:f>
              <c:strCache>
                <c:ptCount val="1"/>
                <c:pt idx="0">
                  <c:v>VIÁTICOS Y GASTOS DE VIAJE </c:v>
                </c:pt>
              </c:strCache>
            </c:strRef>
          </c:tx>
          <c:spPr>
            <a:ln w="28575" cap="rnd">
              <a:solidFill>
                <a:schemeClr val="accent2">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'!$D$125:$F$125</c:f>
              <c:numCache>
                <c:formatCode>_-"$"* #,##0_-;\-"$"* #,##0_-;_-"$"* "-"??_-;_-@_-</c:formatCode>
                <c:ptCount val="3"/>
                <c:pt idx="0">
                  <c:v>391912</c:v>
                </c:pt>
                <c:pt idx="1">
                  <c:v>7280623</c:v>
                </c:pt>
                <c:pt idx="2">
                  <c:v>0</c:v>
                </c:pt>
              </c:numCache>
            </c:numRef>
          </c:val>
          <c:smooth val="0"/>
          <c:extLst>
            <c:ext xmlns:c16="http://schemas.microsoft.com/office/drawing/2014/chart" uri="{C3380CC4-5D6E-409C-BE32-E72D297353CC}">
              <c16:uniqueId val="{00000007-3B17-4900-8BCC-67871000462D}"/>
            </c:ext>
          </c:extLst>
        </c:ser>
        <c:ser>
          <c:idx val="8"/>
          <c:order val="8"/>
          <c:tx>
            <c:strRef>
              <c:f>'TUNJA '!$C$126</c:f>
              <c:strCache>
                <c:ptCount val="1"/>
                <c:pt idx="0">
                  <c:v>PUBLICIDAD Y PROPAGANDA </c:v>
                </c:pt>
              </c:strCache>
            </c:strRef>
          </c:tx>
          <c:spPr>
            <a:ln w="28575" cap="rnd">
              <a:solidFill>
                <a:schemeClr val="accent3">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'!$D$126:$F$126</c:f>
              <c:numCache>
                <c:formatCode>_-"$"* #,##0_-;\-"$"* #,##0_-;_-"$"* "-"??_-;_-@_-</c:formatCode>
                <c:ptCount val="3"/>
                <c:pt idx="0">
                  <c:v>0</c:v>
                </c:pt>
                <c:pt idx="1">
                  <c:v>123710317</c:v>
                </c:pt>
                <c:pt idx="2">
                  <c:v>83765058</c:v>
                </c:pt>
              </c:numCache>
            </c:numRef>
          </c:val>
          <c:smooth val="0"/>
          <c:extLst>
            <c:ext xmlns:c16="http://schemas.microsoft.com/office/drawing/2014/chart" uri="{C3380CC4-5D6E-409C-BE32-E72D297353CC}">
              <c16:uniqueId val="{00000008-3B17-4900-8BCC-67871000462D}"/>
            </c:ext>
          </c:extLst>
        </c:ser>
        <c:ser>
          <c:idx val="9"/>
          <c:order val="9"/>
          <c:tx>
            <c:strRef>
              <c:f>'TUNJA '!$C$127</c:f>
              <c:strCache>
                <c:ptCount val="1"/>
                <c:pt idx="0">
                  <c:v>IMPRESOS, PUBLICACIONES, SUSCRIPCIONES Y AFILIACIONES </c:v>
                </c:pt>
              </c:strCache>
            </c:strRef>
          </c:tx>
          <c:spPr>
            <a:ln w="28575" cap="rnd">
              <a:solidFill>
                <a:schemeClr val="accent4">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'!$D$127:$F$127</c:f>
              <c:numCache>
                <c:formatCode>_-"$"* #,##0_-;\-"$"* #,##0_-;_-"$"* "-"??_-;_-@_-</c:formatCode>
                <c:ptCount val="3"/>
                <c:pt idx="0">
                  <c:v>624200741</c:v>
                </c:pt>
                <c:pt idx="1">
                  <c:v>346687735</c:v>
                </c:pt>
                <c:pt idx="2">
                  <c:v>305957675</c:v>
                </c:pt>
              </c:numCache>
            </c:numRef>
          </c:val>
          <c:smooth val="0"/>
          <c:extLst>
            <c:ext xmlns:c16="http://schemas.microsoft.com/office/drawing/2014/chart" uri="{C3380CC4-5D6E-409C-BE32-E72D297353CC}">
              <c16:uniqueId val="{00000009-3B17-4900-8BCC-67871000462D}"/>
            </c:ext>
          </c:extLst>
        </c:ser>
        <c:ser>
          <c:idx val="10"/>
          <c:order val="10"/>
          <c:tx>
            <c:strRef>
              <c:f>'TUNJA '!$C$128</c:f>
              <c:strCache>
                <c:ptCount val="1"/>
                <c:pt idx="0">
                  <c:v>FOTOCOPIAS</c:v>
                </c:pt>
              </c:strCache>
            </c:strRef>
          </c:tx>
          <c:spPr>
            <a:ln w="28575" cap="rnd">
              <a:solidFill>
                <a:schemeClr val="accent5">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'!$D$128:$F$128</c:f>
              <c:numCache>
                <c:formatCode>_-"$"* #,##0_-;\-"$"* #,##0_-;_-"$"* "-"??_-;_-@_-</c:formatCode>
                <c:ptCount val="3"/>
                <c:pt idx="0">
                  <c:v>0</c:v>
                </c:pt>
                <c:pt idx="1">
                  <c:v>4234350</c:v>
                </c:pt>
                <c:pt idx="2">
                  <c:v>0</c:v>
                </c:pt>
              </c:numCache>
            </c:numRef>
          </c:val>
          <c:smooth val="0"/>
          <c:extLst>
            <c:ext xmlns:c16="http://schemas.microsoft.com/office/drawing/2014/chart" uri="{C3380CC4-5D6E-409C-BE32-E72D297353CC}">
              <c16:uniqueId val="{0000000A-3B17-4900-8BCC-67871000462D}"/>
            </c:ext>
          </c:extLst>
        </c:ser>
        <c:ser>
          <c:idx val="11"/>
          <c:order val="11"/>
          <c:tx>
            <c:strRef>
              <c:f>'TUNJA '!$C$129</c:f>
              <c:strCache>
                <c:ptCount val="1"/>
                <c:pt idx="0">
                  <c:v>COMUNICACIONES Y TRANSPORTE </c:v>
                </c:pt>
              </c:strCache>
            </c:strRef>
          </c:tx>
          <c:spPr>
            <a:ln w="28575" cap="rnd">
              <a:solidFill>
                <a:schemeClr val="accent6">
                  <a:lumMod val="6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'!$D$129:$F$129</c:f>
              <c:numCache>
                <c:formatCode>_-"$"* #,##0_-;\-"$"* #,##0_-;_-"$"* "-"??_-;_-@_-</c:formatCode>
                <c:ptCount val="3"/>
                <c:pt idx="0">
                  <c:v>303954840</c:v>
                </c:pt>
                <c:pt idx="1">
                  <c:v>1185290930</c:v>
                </c:pt>
                <c:pt idx="2">
                  <c:v>1166834584</c:v>
                </c:pt>
              </c:numCache>
            </c:numRef>
          </c:val>
          <c:smooth val="0"/>
          <c:extLst>
            <c:ext xmlns:c16="http://schemas.microsoft.com/office/drawing/2014/chart" uri="{C3380CC4-5D6E-409C-BE32-E72D297353CC}">
              <c16:uniqueId val="{0000000B-3B17-4900-8BCC-67871000462D}"/>
            </c:ext>
          </c:extLst>
        </c:ser>
        <c:ser>
          <c:idx val="12"/>
          <c:order val="12"/>
          <c:tx>
            <c:strRef>
              <c:f>'TUNJA '!$C$130</c:f>
              <c:strCache>
                <c:ptCount val="1"/>
                <c:pt idx="0">
                  <c:v>SEGUROS GENERALES </c:v>
                </c:pt>
              </c:strCache>
            </c:strRef>
          </c:tx>
          <c:spPr>
            <a:ln w="28575" cap="rnd">
              <a:solidFill>
                <a:schemeClr val="accent1">
                  <a:lumMod val="80000"/>
                  <a:lumOff val="2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'!$D$130:$F$130</c:f>
              <c:numCache>
                <c:formatCode>_-"$"* #,##0_-;\-"$"* #,##0_-;_-"$"* "-"??_-;_-@_-</c:formatCode>
                <c:ptCount val="3"/>
                <c:pt idx="0">
                  <c:v>423620119</c:v>
                </c:pt>
                <c:pt idx="1">
                  <c:v>433188402</c:v>
                </c:pt>
                <c:pt idx="2">
                  <c:v>563680694</c:v>
                </c:pt>
              </c:numCache>
            </c:numRef>
          </c:val>
          <c:smooth val="0"/>
          <c:extLst>
            <c:ext xmlns:c16="http://schemas.microsoft.com/office/drawing/2014/chart" uri="{C3380CC4-5D6E-409C-BE32-E72D297353CC}">
              <c16:uniqueId val="{0000000C-3B17-4900-8BCC-67871000462D}"/>
            </c:ext>
          </c:extLst>
        </c:ser>
        <c:ser>
          <c:idx val="13"/>
          <c:order val="13"/>
          <c:tx>
            <c:strRef>
              <c:f>'TUNJA '!$C$131</c:f>
              <c:strCache>
                <c:ptCount val="1"/>
                <c:pt idx="0">
                  <c:v>PROMOCIÓN Y DIVULGACIÓN </c:v>
                </c:pt>
              </c:strCache>
            </c:strRef>
          </c:tx>
          <c:spPr>
            <a:ln w="28575" cap="rnd">
              <a:solidFill>
                <a:schemeClr val="accent2">
                  <a:lumMod val="80000"/>
                  <a:lumOff val="2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'!$D$131:$F$131</c:f>
              <c:numCache>
                <c:formatCode>_-"$"* #,##0_-;\-"$"* #,##0_-;_-"$"* "-"??_-;_-@_-</c:formatCode>
                <c:ptCount val="3"/>
                <c:pt idx="0">
                  <c:v>6218617</c:v>
                </c:pt>
                <c:pt idx="1">
                  <c:v>0</c:v>
                </c:pt>
                <c:pt idx="2">
                  <c:v>0</c:v>
                </c:pt>
              </c:numCache>
            </c:numRef>
          </c:val>
          <c:smooth val="0"/>
          <c:extLst>
            <c:ext xmlns:c16="http://schemas.microsoft.com/office/drawing/2014/chart" uri="{C3380CC4-5D6E-409C-BE32-E72D297353CC}">
              <c16:uniqueId val="{0000000D-3B17-4900-8BCC-67871000462D}"/>
            </c:ext>
          </c:extLst>
        </c:ser>
        <c:ser>
          <c:idx val="14"/>
          <c:order val="14"/>
          <c:tx>
            <c:strRef>
              <c:f>'TUNJA '!$C$132</c:f>
              <c:strCache>
                <c:ptCount val="1"/>
                <c:pt idx="0">
                  <c:v>CAPACITACION DOCENTE</c:v>
                </c:pt>
              </c:strCache>
            </c:strRef>
          </c:tx>
          <c:spPr>
            <a:ln w="28575" cap="rnd">
              <a:solidFill>
                <a:schemeClr val="accent3">
                  <a:lumMod val="80000"/>
                  <a:lumOff val="2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'!$D$132:$F$132</c:f>
              <c:numCache>
                <c:formatCode>_-"$"* #,##0_-;\-"$"* #,##0_-;_-"$"* "-"??_-;_-@_-</c:formatCode>
                <c:ptCount val="3"/>
                <c:pt idx="0">
                  <c:v>0</c:v>
                </c:pt>
                <c:pt idx="1">
                  <c:v>0</c:v>
                </c:pt>
                <c:pt idx="2">
                  <c:v>350000</c:v>
                </c:pt>
              </c:numCache>
            </c:numRef>
          </c:val>
          <c:smooth val="0"/>
          <c:extLst>
            <c:ext xmlns:c16="http://schemas.microsoft.com/office/drawing/2014/chart" uri="{C3380CC4-5D6E-409C-BE32-E72D297353CC}">
              <c16:uniqueId val="{0000000E-3B17-4900-8BCC-67871000462D}"/>
            </c:ext>
          </c:extLst>
        </c:ser>
        <c:ser>
          <c:idx val="15"/>
          <c:order val="15"/>
          <c:tx>
            <c:strRef>
              <c:f>'TUNJA '!$C$133</c:f>
              <c:strCache>
                <c:ptCount val="1"/>
                <c:pt idx="0">
                  <c:v>MATERIALES DE EDUCACIÓN </c:v>
                </c:pt>
              </c:strCache>
            </c:strRef>
          </c:tx>
          <c:spPr>
            <a:ln w="28575" cap="rnd">
              <a:solidFill>
                <a:schemeClr val="accent4">
                  <a:lumMod val="80000"/>
                  <a:lumOff val="2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'!$D$133:$F$133</c:f>
              <c:numCache>
                <c:formatCode>_-"$"* #,##0_-;\-"$"* #,##0_-;_-"$"* "-"??_-;_-@_-</c:formatCode>
                <c:ptCount val="3"/>
                <c:pt idx="0">
                  <c:v>189286657</c:v>
                </c:pt>
                <c:pt idx="1">
                  <c:v>10250000</c:v>
                </c:pt>
                <c:pt idx="2">
                  <c:v>0</c:v>
                </c:pt>
              </c:numCache>
            </c:numRef>
          </c:val>
          <c:smooth val="0"/>
          <c:extLst>
            <c:ext xmlns:c16="http://schemas.microsoft.com/office/drawing/2014/chart" uri="{C3380CC4-5D6E-409C-BE32-E72D297353CC}">
              <c16:uniqueId val="{0000000F-3B17-4900-8BCC-67871000462D}"/>
            </c:ext>
          </c:extLst>
        </c:ser>
        <c:ser>
          <c:idx val="16"/>
          <c:order val="16"/>
          <c:tx>
            <c:strRef>
              <c:f>'TUNJA '!$C$134</c:f>
              <c:strCache>
                <c:ptCount val="1"/>
                <c:pt idx="0">
                  <c:v>EVENTOS CULTURALES </c:v>
                </c:pt>
              </c:strCache>
            </c:strRef>
          </c:tx>
          <c:spPr>
            <a:ln w="28575" cap="rnd">
              <a:solidFill>
                <a:schemeClr val="accent5">
                  <a:lumMod val="80000"/>
                  <a:lumOff val="2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'!$D$134:$F$134</c:f>
              <c:numCache>
                <c:formatCode>_-"$"* #,##0_-;\-"$"* #,##0_-;_-"$"* "-"??_-;_-@_-</c:formatCode>
                <c:ptCount val="3"/>
                <c:pt idx="0">
                  <c:v>8385000</c:v>
                </c:pt>
                <c:pt idx="1">
                  <c:v>129426679</c:v>
                </c:pt>
                <c:pt idx="2">
                  <c:v>140740384</c:v>
                </c:pt>
              </c:numCache>
            </c:numRef>
          </c:val>
          <c:smooth val="0"/>
          <c:extLst>
            <c:ext xmlns:c16="http://schemas.microsoft.com/office/drawing/2014/chart" uri="{C3380CC4-5D6E-409C-BE32-E72D297353CC}">
              <c16:uniqueId val="{00000010-3B17-4900-8BCC-67871000462D}"/>
            </c:ext>
          </c:extLst>
        </c:ser>
        <c:ser>
          <c:idx val="17"/>
          <c:order val="17"/>
          <c:tx>
            <c:strRef>
              <c:f>'TUNJA '!$C$135</c:f>
              <c:strCache>
                <c:ptCount val="1"/>
                <c:pt idx="0">
                  <c:v>COMBUSTIBLES Y LUBRICANTES </c:v>
                </c:pt>
              </c:strCache>
            </c:strRef>
          </c:tx>
          <c:spPr>
            <a:ln w="28575" cap="rnd">
              <a:solidFill>
                <a:schemeClr val="accent6">
                  <a:lumMod val="80000"/>
                  <a:lumOff val="2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'!$D$135:$F$135</c:f>
              <c:numCache>
                <c:formatCode>_-"$"* #,##0_-;\-"$"* #,##0_-;_-"$"* "-"??_-;_-@_-</c:formatCode>
                <c:ptCount val="3"/>
                <c:pt idx="0">
                  <c:v>95225233</c:v>
                </c:pt>
                <c:pt idx="1">
                  <c:v>312782833</c:v>
                </c:pt>
                <c:pt idx="2">
                  <c:v>189848555</c:v>
                </c:pt>
              </c:numCache>
            </c:numRef>
          </c:val>
          <c:smooth val="0"/>
          <c:extLst>
            <c:ext xmlns:c16="http://schemas.microsoft.com/office/drawing/2014/chart" uri="{C3380CC4-5D6E-409C-BE32-E72D297353CC}">
              <c16:uniqueId val="{00000011-3B17-4900-8BCC-67871000462D}"/>
            </c:ext>
          </c:extLst>
        </c:ser>
        <c:ser>
          <c:idx val="18"/>
          <c:order val="18"/>
          <c:tx>
            <c:strRef>
              <c:f>'TUNJA '!$C$136</c:f>
              <c:strCache>
                <c:ptCount val="1"/>
                <c:pt idx="0">
                  <c:v>SERVICIOS DE ASEO, CAFETERÍA, RESTAURANTE Y LAVANDERÍA </c:v>
                </c:pt>
              </c:strCache>
            </c:strRef>
          </c:tx>
          <c:spPr>
            <a:ln w="28575" cap="rnd">
              <a:solidFill>
                <a:schemeClr val="accent1">
                  <a:lumMod val="8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'!$D$136:$F$136</c:f>
              <c:numCache>
                <c:formatCode>_-"$"* #,##0_-;\-"$"* #,##0_-;_-"$"* "-"??_-;_-@_-</c:formatCode>
                <c:ptCount val="3"/>
                <c:pt idx="0">
                  <c:v>14720490</c:v>
                </c:pt>
                <c:pt idx="1">
                  <c:v>13050000</c:v>
                </c:pt>
                <c:pt idx="2">
                  <c:v>13168672</c:v>
                </c:pt>
              </c:numCache>
            </c:numRef>
          </c:val>
          <c:smooth val="0"/>
          <c:extLst>
            <c:ext xmlns:c16="http://schemas.microsoft.com/office/drawing/2014/chart" uri="{C3380CC4-5D6E-409C-BE32-E72D297353CC}">
              <c16:uniqueId val="{00000012-3B17-4900-8BCC-67871000462D}"/>
            </c:ext>
          </c:extLst>
        </c:ser>
        <c:ser>
          <c:idx val="19"/>
          <c:order val="19"/>
          <c:tx>
            <c:strRef>
              <c:f>'TUNJA '!$C$137</c:f>
              <c:strCache>
                <c:ptCount val="1"/>
                <c:pt idx="0">
                  <c:v>PROCESAMIENTO DE INFORMACIÓN </c:v>
                </c:pt>
              </c:strCache>
            </c:strRef>
          </c:tx>
          <c:spPr>
            <a:ln w="28575" cap="rnd">
              <a:solidFill>
                <a:schemeClr val="accent2">
                  <a:lumMod val="8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'!$D$137:$F$137</c:f>
              <c:numCache>
                <c:formatCode>_-"$"* #,##0_-;\-"$"* #,##0_-;_-"$"* "-"??_-;_-@_-</c:formatCode>
                <c:ptCount val="3"/>
                <c:pt idx="0">
                  <c:v>37110000</c:v>
                </c:pt>
                <c:pt idx="1">
                  <c:v>31270000</c:v>
                </c:pt>
                <c:pt idx="2">
                  <c:v>27000000</c:v>
                </c:pt>
              </c:numCache>
            </c:numRef>
          </c:val>
          <c:smooth val="0"/>
          <c:extLst>
            <c:ext xmlns:c16="http://schemas.microsoft.com/office/drawing/2014/chart" uri="{C3380CC4-5D6E-409C-BE32-E72D297353CC}">
              <c16:uniqueId val="{00000013-3B17-4900-8BCC-67871000462D}"/>
            </c:ext>
          </c:extLst>
        </c:ser>
        <c:ser>
          <c:idx val="20"/>
          <c:order val="20"/>
          <c:tx>
            <c:strRef>
              <c:f>'TUNJA '!$C$138</c:f>
              <c:strCache>
                <c:ptCount val="1"/>
                <c:pt idx="0">
                  <c:v>ORGANIZACIÓN DE EVENTOS </c:v>
                </c:pt>
              </c:strCache>
            </c:strRef>
          </c:tx>
          <c:spPr>
            <a:ln w="28575" cap="rnd">
              <a:solidFill>
                <a:schemeClr val="accent3">
                  <a:lumMod val="8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'!$D$138:$F$138</c:f>
              <c:numCache>
                <c:formatCode>_-"$"* #,##0_-;\-"$"* #,##0_-;_-"$"* "-"??_-;_-@_-</c:formatCode>
                <c:ptCount val="3"/>
                <c:pt idx="0">
                  <c:v>0</c:v>
                </c:pt>
                <c:pt idx="1">
                  <c:v>342270000</c:v>
                </c:pt>
                <c:pt idx="2">
                  <c:v>14800000</c:v>
                </c:pt>
              </c:numCache>
            </c:numRef>
          </c:val>
          <c:smooth val="0"/>
          <c:extLst>
            <c:ext xmlns:c16="http://schemas.microsoft.com/office/drawing/2014/chart" uri="{C3380CC4-5D6E-409C-BE32-E72D297353CC}">
              <c16:uniqueId val="{00000014-3B17-4900-8BCC-67871000462D}"/>
            </c:ext>
          </c:extLst>
        </c:ser>
        <c:ser>
          <c:idx val="21"/>
          <c:order val="21"/>
          <c:tx>
            <c:strRef>
              <c:f>'TUNJA '!$C$139</c:f>
              <c:strCache>
                <c:ptCount val="1"/>
                <c:pt idx="0">
                  <c:v>VIDEOS</c:v>
                </c:pt>
              </c:strCache>
            </c:strRef>
          </c:tx>
          <c:spPr>
            <a:ln w="28575" cap="rnd">
              <a:solidFill>
                <a:schemeClr val="accent4">
                  <a:lumMod val="8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'!$D$139:$F$139</c:f>
              <c:numCache>
                <c:formatCode>_-"$"* #,##0_-;\-"$"* #,##0_-;_-"$"* "-"??_-;_-@_-</c:formatCode>
                <c:ptCount val="3"/>
                <c:pt idx="0">
                  <c:v>0</c:v>
                </c:pt>
                <c:pt idx="1">
                  <c:v>0</c:v>
                </c:pt>
                <c:pt idx="2">
                  <c:v>400000</c:v>
                </c:pt>
              </c:numCache>
            </c:numRef>
          </c:val>
          <c:smooth val="0"/>
          <c:extLst>
            <c:ext xmlns:c16="http://schemas.microsoft.com/office/drawing/2014/chart" uri="{C3380CC4-5D6E-409C-BE32-E72D297353CC}">
              <c16:uniqueId val="{00000015-3B17-4900-8BCC-67871000462D}"/>
            </c:ext>
          </c:extLst>
        </c:ser>
        <c:ser>
          <c:idx val="22"/>
          <c:order val="22"/>
          <c:tx>
            <c:strRef>
              <c:f>'TUNJA '!$C$140</c:f>
              <c:strCache>
                <c:ptCount val="1"/>
                <c:pt idx="0">
                  <c:v>CONCURSOS Y LICITACIONES </c:v>
                </c:pt>
              </c:strCache>
            </c:strRef>
          </c:tx>
          <c:spPr>
            <a:ln w="28575" cap="rnd">
              <a:solidFill>
                <a:schemeClr val="accent5">
                  <a:lumMod val="8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'!$D$140:$F$140</c:f>
              <c:numCache>
                <c:formatCode>_-"$"* #,##0_-;\-"$"* #,##0_-;_-"$"* "-"??_-;_-@_-</c:formatCode>
                <c:ptCount val="3"/>
                <c:pt idx="0">
                  <c:v>3500000</c:v>
                </c:pt>
                <c:pt idx="1">
                  <c:v>7000000</c:v>
                </c:pt>
                <c:pt idx="2">
                  <c:v>0</c:v>
                </c:pt>
              </c:numCache>
            </c:numRef>
          </c:val>
          <c:smooth val="0"/>
          <c:extLst>
            <c:ext xmlns:c16="http://schemas.microsoft.com/office/drawing/2014/chart" uri="{C3380CC4-5D6E-409C-BE32-E72D297353CC}">
              <c16:uniqueId val="{00000016-3B17-4900-8BCC-67871000462D}"/>
            </c:ext>
          </c:extLst>
        </c:ser>
        <c:ser>
          <c:idx val="23"/>
          <c:order val="23"/>
          <c:tx>
            <c:strRef>
              <c:f>'TUNJA '!$C$141</c:f>
              <c:strCache>
                <c:ptCount val="1"/>
                <c:pt idx="0">
                  <c:v>GASTOS LEGALES </c:v>
                </c:pt>
              </c:strCache>
            </c:strRef>
          </c:tx>
          <c:spPr>
            <a:ln w="28575" cap="rnd">
              <a:solidFill>
                <a:schemeClr val="accent6">
                  <a:lumMod val="8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'!$D$141:$F$141</c:f>
              <c:numCache>
                <c:formatCode>_-"$"* #,##0_-;\-"$"* #,##0_-;_-"$"* "-"??_-;_-@_-</c:formatCode>
                <c:ptCount val="3"/>
                <c:pt idx="0">
                  <c:v>9790676</c:v>
                </c:pt>
                <c:pt idx="1">
                  <c:v>15088630</c:v>
                </c:pt>
                <c:pt idx="2">
                  <c:v>9705286</c:v>
                </c:pt>
              </c:numCache>
            </c:numRef>
          </c:val>
          <c:smooth val="0"/>
          <c:extLst>
            <c:ext xmlns:c16="http://schemas.microsoft.com/office/drawing/2014/chart" uri="{C3380CC4-5D6E-409C-BE32-E72D297353CC}">
              <c16:uniqueId val="{00000017-3B17-4900-8BCC-67871000462D}"/>
            </c:ext>
          </c:extLst>
        </c:ser>
        <c:ser>
          <c:idx val="24"/>
          <c:order val="24"/>
          <c:tx>
            <c:strRef>
              <c:f>'TUNJA '!$C$142</c:f>
              <c:strCache>
                <c:ptCount val="1"/>
                <c:pt idx="0">
                  <c:v>ASIGANACION DE BIENES </c:v>
                </c:pt>
              </c:strCache>
            </c:strRef>
          </c:tx>
          <c:spPr>
            <a:ln w="28575" cap="rnd">
              <a:solidFill>
                <a:schemeClr val="accent1">
                  <a:lumMod val="60000"/>
                  <a:lumOff val="4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'!$D$142:$F$142</c:f>
              <c:numCache>
                <c:formatCode>_-"$"* #,##0_-;\-"$"* #,##0_-;_-"$"* "-"??_-;_-@_-</c:formatCode>
                <c:ptCount val="3"/>
                <c:pt idx="0">
                  <c:v>0</c:v>
                </c:pt>
                <c:pt idx="1">
                  <c:v>0</c:v>
                </c:pt>
                <c:pt idx="2">
                  <c:v>1650000</c:v>
                </c:pt>
              </c:numCache>
            </c:numRef>
          </c:val>
          <c:smooth val="0"/>
          <c:extLst>
            <c:ext xmlns:c16="http://schemas.microsoft.com/office/drawing/2014/chart" uri="{C3380CC4-5D6E-409C-BE32-E72D297353CC}">
              <c16:uniqueId val="{00000018-3B17-4900-8BCC-67871000462D}"/>
            </c:ext>
          </c:extLst>
        </c:ser>
        <c:ser>
          <c:idx val="25"/>
          <c:order val="25"/>
          <c:tx>
            <c:strRef>
              <c:f>'TUNJA '!$C$143</c:f>
              <c:strCache>
                <c:ptCount val="1"/>
                <c:pt idx="0">
                  <c:v>HONORARIOS </c:v>
                </c:pt>
              </c:strCache>
            </c:strRef>
          </c:tx>
          <c:spPr>
            <a:ln w="28575" cap="rnd">
              <a:solidFill>
                <a:schemeClr val="accent2">
                  <a:lumMod val="60000"/>
                  <a:lumOff val="4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'!$D$143:$F$143</c:f>
              <c:numCache>
                <c:formatCode>_-"$"* #,##0_-;\-"$"* #,##0_-;_-"$"* "-"??_-;_-@_-</c:formatCode>
                <c:ptCount val="3"/>
                <c:pt idx="0">
                  <c:v>7164706454</c:v>
                </c:pt>
                <c:pt idx="1">
                  <c:v>6455831410</c:v>
                </c:pt>
                <c:pt idx="2">
                  <c:v>6158080548</c:v>
                </c:pt>
              </c:numCache>
            </c:numRef>
          </c:val>
          <c:smooth val="0"/>
          <c:extLst>
            <c:ext xmlns:c16="http://schemas.microsoft.com/office/drawing/2014/chart" uri="{C3380CC4-5D6E-409C-BE32-E72D297353CC}">
              <c16:uniqueId val="{00000019-3B17-4900-8BCC-67871000462D}"/>
            </c:ext>
          </c:extLst>
        </c:ser>
        <c:ser>
          <c:idx val="26"/>
          <c:order val="26"/>
          <c:tx>
            <c:strRef>
              <c:f>'TUNJA '!$C$144</c:f>
              <c:strCache>
                <c:ptCount val="1"/>
                <c:pt idx="0">
                  <c:v>SERVICIOS </c:v>
                </c:pt>
              </c:strCache>
            </c:strRef>
          </c:tx>
          <c:spPr>
            <a:ln w="28575" cap="rnd">
              <a:solidFill>
                <a:schemeClr val="accent3">
                  <a:lumMod val="60000"/>
                  <a:lumOff val="4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'!$D$144:$F$144</c:f>
              <c:numCache>
                <c:formatCode>_-"$"* #,##0_-;\-"$"* #,##0_-;_-"$"* "-"??_-;_-@_-</c:formatCode>
                <c:ptCount val="3"/>
                <c:pt idx="0">
                  <c:v>148815879</c:v>
                </c:pt>
                <c:pt idx="1">
                  <c:v>231438691</c:v>
                </c:pt>
                <c:pt idx="2">
                  <c:v>359270746</c:v>
                </c:pt>
              </c:numCache>
            </c:numRef>
          </c:val>
          <c:smooth val="0"/>
          <c:extLst>
            <c:ext xmlns:c16="http://schemas.microsoft.com/office/drawing/2014/chart" uri="{C3380CC4-5D6E-409C-BE32-E72D297353CC}">
              <c16:uniqueId val="{0000001A-3B17-4900-8BCC-67871000462D}"/>
            </c:ext>
          </c:extLst>
        </c:ser>
        <c:ser>
          <c:idx val="27"/>
          <c:order val="27"/>
          <c:tx>
            <c:strRef>
              <c:f>'TUNJA '!$C$145</c:f>
              <c:strCache>
                <c:ptCount val="1"/>
                <c:pt idx="0">
                  <c:v>OTROS GASTOS GENERALES </c:v>
                </c:pt>
              </c:strCache>
            </c:strRef>
          </c:tx>
          <c:spPr>
            <a:ln w="28575" cap="rnd">
              <a:solidFill>
                <a:schemeClr val="accent4">
                  <a:lumMod val="60000"/>
                  <a:lumOff val="40000"/>
                </a:schemeClr>
              </a:solidFill>
              <a:round/>
            </a:ln>
            <a:effectLst/>
          </c:spPr>
          <c:marker>
            <c:symbol val="none"/>
          </c:marker>
          <c:cat>
            <c:numRef>
              <c:f>'TUNJA '!$D$2:$F$2</c:f>
              <c:numCache>
                <c:formatCode>General</c:formatCode>
                <c:ptCount val="3"/>
                <c:pt idx="0">
                  <c:v>2020</c:v>
                </c:pt>
                <c:pt idx="1">
                  <c:v>2019</c:v>
                </c:pt>
                <c:pt idx="2">
                  <c:v>2018</c:v>
                </c:pt>
              </c:numCache>
            </c:numRef>
          </c:cat>
          <c:val>
            <c:numRef>
              <c:f>'TUNJA '!$D$145:$F$145</c:f>
              <c:numCache>
                <c:formatCode>_-"$"* #,##0_-;\-"$"* #,##0_-;_-"$"* "-"??_-;_-@_-</c:formatCode>
                <c:ptCount val="3"/>
                <c:pt idx="0">
                  <c:v>16179995</c:v>
                </c:pt>
                <c:pt idx="1">
                  <c:v>101788041</c:v>
                </c:pt>
                <c:pt idx="2">
                  <c:v>112998579</c:v>
                </c:pt>
              </c:numCache>
            </c:numRef>
          </c:val>
          <c:smooth val="0"/>
          <c:extLst>
            <c:ext xmlns:c16="http://schemas.microsoft.com/office/drawing/2014/chart" uri="{C3380CC4-5D6E-409C-BE32-E72D297353CC}">
              <c16:uniqueId val="{0000001B-3B17-4900-8BCC-67871000462D}"/>
            </c:ext>
          </c:extLst>
        </c:ser>
        <c:dLbls>
          <c:showLegendKey val="0"/>
          <c:showVal val="0"/>
          <c:showCatName val="0"/>
          <c:showSerName val="0"/>
          <c:showPercent val="0"/>
          <c:showBubbleSize val="0"/>
        </c:dLbls>
        <c:smooth val="0"/>
        <c:axId val="1532379375"/>
        <c:axId val="1532381039"/>
      </c:lineChart>
      <c:catAx>
        <c:axId val="1532379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32381039"/>
        <c:crosses val="autoZero"/>
        <c:auto val="1"/>
        <c:lblAlgn val="ctr"/>
        <c:lblOffset val="100"/>
        <c:noMultiLvlLbl val="0"/>
      </c:catAx>
      <c:valAx>
        <c:axId val="1532381039"/>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32379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'!$D$146:$F$146</c:f>
              <c:numCache>
                <c:formatCode>_-"$"* #,##0_-;\-"$"* #,##0_-;_-"$"* "-"??_-;_-@_-</c:formatCode>
                <c:ptCount val="3"/>
                <c:pt idx="0">
                  <c:v>212646565</c:v>
                </c:pt>
                <c:pt idx="1">
                  <c:v>85497340</c:v>
                </c:pt>
                <c:pt idx="2">
                  <c:v>271379169</c:v>
                </c:pt>
              </c:numCache>
            </c:numRef>
          </c:val>
          <c:extLst>
            <c:ext xmlns:c16="http://schemas.microsoft.com/office/drawing/2014/chart" uri="{C3380CC4-5D6E-409C-BE32-E72D297353CC}">
              <c16:uniqueId val="{00000000-AEE0-40C3-A3E6-BF21D611A2C9}"/>
            </c:ext>
          </c:extLst>
        </c:ser>
        <c:dLbls>
          <c:dLblPos val="outEnd"/>
          <c:showLegendKey val="0"/>
          <c:showVal val="1"/>
          <c:showCatName val="0"/>
          <c:showSerName val="0"/>
          <c:showPercent val="0"/>
          <c:showBubbleSize val="0"/>
        </c:dLbls>
        <c:gapWidth val="80"/>
        <c:overlap val="25"/>
        <c:axId val="1532383951"/>
        <c:axId val="1532386863"/>
      </c:barChart>
      <c:catAx>
        <c:axId val="1532383951"/>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32386863"/>
        <c:crosses val="autoZero"/>
        <c:auto val="1"/>
        <c:lblAlgn val="ctr"/>
        <c:lblOffset val="100"/>
        <c:noMultiLvlLbl val="0"/>
      </c:catAx>
      <c:valAx>
        <c:axId val="1532386863"/>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32383951"/>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'!$D$151:$F$151</c:f>
              <c:numCache>
                <c:formatCode>_-"$"* #,##0_-;\-"$"* #,##0_-;_-"$"* "-"??_-;_-@_-</c:formatCode>
                <c:ptCount val="3"/>
                <c:pt idx="0">
                  <c:v>184864398155</c:v>
                </c:pt>
                <c:pt idx="1">
                  <c:v>190542789052</c:v>
                </c:pt>
                <c:pt idx="2">
                  <c:v>162433502900</c:v>
                </c:pt>
              </c:numCache>
            </c:numRef>
          </c:val>
          <c:extLst>
            <c:ext xmlns:c16="http://schemas.microsoft.com/office/drawing/2014/chart" uri="{C3380CC4-5D6E-409C-BE32-E72D297353CC}">
              <c16:uniqueId val="{00000000-6E60-4095-A04A-D9149A749EF9}"/>
            </c:ext>
          </c:extLst>
        </c:ser>
        <c:dLbls>
          <c:dLblPos val="outEnd"/>
          <c:showLegendKey val="0"/>
          <c:showVal val="1"/>
          <c:showCatName val="0"/>
          <c:showSerName val="0"/>
          <c:showPercent val="0"/>
          <c:showBubbleSize val="0"/>
        </c:dLbls>
        <c:gapWidth val="80"/>
        <c:overlap val="25"/>
        <c:axId val="1552004895"/>
        <c:axId val="1552001567"/>
      </c:barChart>
      <c:catAx>
        <c:axId val="155200489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52001567"/>
        <c:crosses val="autoZero"/>
        <c:auto val="1"/>
        <c:lblAlgn val="ctr"/>
        <c:lblOffset val="100"/>
        <c:noMultiLvlLbl val="0"/>
      </c:catAx>
      <c:valAx>
        <c:axId val="1552001567"/>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52004895"/>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DUITAMA!$D$72:$F$72</c:f>
              <c:numCache>
                <c:formatCode>_-"$"* #,##0_-;\-"$"* #,##0_-;_-"$"* "-"??_-;_-@_-</c:formatCode>
                <c:ptCount val="3"/>
                <c:pt idx="0">
                  <c:v>44508933277</c:v>
                </c:pt>
                <c:pt idx="1">
                  <c:v>45566510643</c:v>
                </c:pt>
                <c:pt idx="2">
                  <c:v>28452169542</c:v>
                </c:pt>
              </c:numCache>
            </c:numRef>
          </c:val>
          <c:extLst>
            <c:ext xmlns:c16="http://schemas.microsoft.com/office/drawing/2014/chart" uri="{C3380CC4-5D6E-409C-BE32-E72D297353CC}">
              <c16:uniqueId val="{00000000-02FB-458A-8273-CD27AB646C05}"/>
            </c:ext>
          </c:extLst>
        </c:ser>
        <c:dLbls>
          <c:dLblPos val="outEnd"/>
          <c:showLegendKey val="0"/>
          <c:showVal val="1"/>
          <c:showCatName val="0"/>
          <c:showSerName val="0"/>
          <c:showPercent val="0"/>
          <c:showBubbleSize val="0"/>
        </c:dLbls>
        <c:gapWidth val="80"/>
        <c:overlap val="25"/>
        <c:axId val="1869117184"/>
        <c:axId val="1869117600"/>
      </c:barChart>
      <c:catAx>
        <c:axId val="186911718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9117600"/>
        <c:crosses val="autoZero"/>
        <c:auto val="1"/>
        <c:lblAlgn val="ctr"/>
        <c:lblOffset val="100"/>
        <c:noMultiLvlLbl val="0"/>
      </c:catAx>
      <c:valAx>
        <c:axId val="1869117600"/>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911718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'!$D$152:$F$152</c:f>
              <c:numCache>
                <c:formatCode>_-"$"* #,##0_-;\-"$"* #,##0_-;_-"$"* "-"??_-;_-@_-</c:formatCode>
                <c:ptCount val="3"/>
                <c:pt idx="0">
                  <c:v>88163384849</c:v>
                </c:pt>
                <c:pt idx="1">
                  <c:v>80841001153</c:v>
                </c:pt>
                <c:pt idx="2">
                  <c:v>78492187465</c:v>
                </c:pt>
              </c:numCache>
            </c:numRef>
          </c:val>
          <c:extLst>
            <c:ext xmlns:c16="http://schemas.microsoft.com/office/drawing/2014/chart" uri="{C3380CC4-5D6E-409C-BE32-E72D297353CC}">
              <c16:uniqueId val="{00000000-18E2-4235-B12F-93FBA0ECD339}"/>
            </c:ext>
          </c:extLst>
        </c:ser>
        <c:dLbls>
          <c:dLblPos val="outEnd"/>
          <c:showLegendKey val="0"/>
          <c:showVal val="1"/>
          <c:showCatName val="0"/>
          <c:showSerName val="0"/>
          <c:showPercent val="0"/>
          <c:showBubbleSize val="0"/>
        </c:dLbls>
        <c:gapWidth val="80"/>
        <c:overlap val="25"/>
        <c:axId val="1551977439"/>
        <c:axId val="1551977855"/>
      </c:barChart>
      <c:catAx>
        <c:axId val="1551977439"/>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51977855"/>
        <c:crosses val="autoZero"/>
        <c:auto val="1"/>
        <c:lblAlgn val="ctr"/>
        <c:lblOffset val="100"/>
        <c:noMultiLvlLbl val="0"/>
      </c:catAx>
      <c:valAx>
        <c:axId val="1551977855"/>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51977439"/>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'!$D$160:$F$160</c:f>
              <c:numCache>
                <c:formatCode>_-"$"* #,##0_-;\-"$"* #,##0_-;_-"$"* "-"??_-;_-@_-</c:formatCode>
                <c:ptCount val="3"/>
                <c:pt idx="0">
                  <c:v>61891386853</c:v>
                </c:pt>
                <c:pt idx="1">
                  <c:v>56055958902</c:v>
                </c:pt>
                <c:pt idx="2">
                  <c:v>42271496942</c:v>
                </c:pt>
              </c:numCache>
            </c:numRef>
          </c:val>
          <c:extLst>
            <c:ext xmlns:c16="http://schemas.microsoft.com/office/drawing/2014/chart" uri="{C3380CC4-5D6E-409C-BE32-E72D297353CC}">
              <c16:uniqueId val="{00000000-01F0-4381-9B44-2BC6BDD10B81}"/>
            </c:ext>
          </c:extLst>
        </c:ser>
        <c:dLbls>
          <c:dLblPos val="outEnd"/>
          <c:showLegendKey val="0"/>
          <c:showVal val="1"/>
          <c:showCatName val="0"/>
          <c:showSerName val="0"/>
          <c:showPercent val="0"/>
          <c:showBubbleSize val="0"/>
        </c:dLbls>
        <c:gapWidth val="80"/>
        <c:overlap val="25"/>
        <c:axId val="1527769823"/>
        <c:axId val="1527759839"/>
      </c:barChart>
      <c:catAx>
        <c:axId val="1527769823"/>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7759839"/>
        <c:crosses val="autoZero"/>
        <c:auto val="1"/>
        <c:lblAlgn val="ctr"/>
        <c:lblOffset val="100"/>
        <c:noMultiLvlLbl val="0"/>
      </c:catAx>
      <c:valAx>
        <c:axId val="1527759839"/>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7769823"/>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'!$D$169:$F$169</c:f>
              <c:numCache>
                <c:formatCode>_-"$"* #,##0_-;\-"$"* #,##0_-;_-"$"* "-"??_-;_-@_-</c:formatCode>
                <c:ptCount val="3"/>
                <c:pt idx="0">
                  <c:v>122625318</c:v>
                </c:pt>
                <c:pt idx="1">
                  <c:v>304973746</c:v>
                </c:pt>
                <c:pt idx="2">
                  <c:v>51670000</c:v>
                </c:pt>
              </c:numCache>
            </c:numRef>
          </c:val>
          <c:extLst>
            <c:ext xmlns:c16="http://schemas.microsoft.com/office/drawing/2014/chart" uri="{C3380CC4-5D6E-409C-BE32-E72D297353CC}">
              <c16:uniqueId val="{00000000-C743-4503-AA3F-FB1D012C4AC9}"/>
            </c:ext>
          </c:extLst>
        </c:ser>
        <c:dLbls>
          <c:dLblPos val="outEnd"/>
          <c:showLegendKey val="0"/>
          <c:showVal val="1"/>
          <c:showCatName val="0"/>
          <c:showSerName val="0"/>
          <c:showPercent val="0"/>
          <c:showBubbleSize val="0"/>
        </c:dLbls>
        <c:gapWidth val="80"/>
        <c:overlap val="25"/>
        <c:axId val="1446980303"/>
        <c:axId val="1446981135"/>
      </c:barChart>
      <c:catAx>
        <c:axId val="1446980303"/>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6981135"/>
        <c:crosses val="autoZero"/>
        <c:auto val="1"/>
        <c:lblAlgn val="ctr"/>
        <c:lblOffset val="100"/>
        <c:noMultiLvlLbl val="0"/>
      </c:catAx>
      <c:valAx>
        <c:axId val="1446981135"/>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6980303"/>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'!$D$172:$F$172</c:f>
              <c:numCache>
                <c:formatCode>_-"$"* #,##0_-;\-"$"* #,##0_-;_-"$"* "-"??_-;_-@_-</c:formatCode>
                <c:ptCount val="3"/>
                <c:pt idx="0">
                  <c:v>2830323343</c:v>
                </c:pt>
                <c:pt idx="1">
                  <c:v>3864871344</c:v>
                </c:pt>
                <c:pt idx="2">
                  <c:v>212957627</c:v>
                </c:pt>
              </c:numCache>
            </c:numRef>
          </c:val>
          <c:extLst>
            <c:ext xmlns:c16="http://schemas.microsoft.com/office/drawing/2014/chart" uri="{C3380CC4-5D6E-409C-BE32-E72D297353CC}">
              <c16:uniqueId val="{00000000-5696-47C8-9FAB-824327A3740E}"/>
            </c:ext>
          </c:extLst>
        </c:ser>
        <c:dLbls>
          <c:dLblPos val="outEnd"/>
          <c:showLegendKey val="0"/>
          <c:showVal val="1"/>
          <c:showCatName val="0"/>
          <c:showSerName val="0"/>
          <c:showPercent val="0"/>
          <c:showBubbleSize val="0"/>
        </c:dLbls>
        <c:gapWidth val="80"/>
        <c:overlap val="25"/>
        <c:axId val="1581261119"/>
        <c:axId val="1444762271"/>
      </c:barChart>
      <c:catAx>
        <c:axId val="1581261119"/>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4762271"/>
        <c:crosses val="autoZero"/>
        <c:auto val="1"/>
        <c:lblAlgn val="ctr"/>
        <c:lblOffset val="100"/>
        <c:noMultiLvlLbl val="0"/>
      </c:catAx>
      <c:valAx>
        <c:axId val="1444762271"/>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81261119"/>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'!$D$175:$F$175</c:f>
              <c:numCache>
                <c:formatCode>_-"$"* #,##0_-;\-"$"* #,##0_-;_-"$"* "-"??_-;_-@_-</c:formatCode>
                <c:ptCount val="3"/>
                <c:pt idx="0">
                  <c:v>41845473</c:v>
                </c:pt>
                <c:pt idx="1">
                  <c:v>3749171151</c:v>
                </c:pt>
                <c:pt idx="2">
                  <c:v>1512293934</c:v>
                </c:pt>
              </c:numCache>
            </c:numRef>
          </c:val>
          <c:extLst>
            <c:ext xmlns:c16="http://schemas.microsoft.com/office/drawing/2014/chart" uri="{C3380CC4-5D6E-409C-BE32-E72D297353CC}">
              <c16:uniqueId val="{00000000-610C-40CB-B783-1CE3A4D6EFA1}"/>
            </c:ext>
          </c:extLst>
        </c:ser>
        <c:dLbls>
          <c:dLblPos val="outEnd"/>
          <c:showLegendKey val="0"/>
          <c:showVal val="1"/>
          <c:showCatName val="0"/>
          <c:showSerName val="0"/>
          <c:showPercent val="0"/>
          <c:showBubbleSize val="0"/>
        </c:dLbls>
        <c:gapWidth val="80"/>
        <c:overlap val="25"/>
        <c:axId val="1508273391"/>
        <c:axId val="1508278799"/>
      </c:barChart>
      <c:catAx>
        <c:axId val="1508273391"/>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8278799"/>
        <c:crosses val="autoZero"/>
        <c:auto val="1"/>
        <c:lblAlgn val="ctr"/>
        <c:lblOffset val="100"/>
        <c:noMultiLvlLbl val="0"/>
      </c:catAx>
      <c:valAx>
        <c:axId val="1508278799"/>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8273391"/>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'!$D$178:$F$178</c:f>
              <c:numCache>
                <c:formatCode>_-"$"* #,##0_-;\-"$"* #,##0_-;_-"$"* "-"??_-;_-@_-</c:formatCode>
                <c:ptCount val="3"/>
                <c:pt idx="0">
                  <c:v>1330823097</c:v>
                </c:pt>
                <c:pt idx="1">
                  <c:v>6029112867</c:v>
                </c:pt>
                <c:pt idx="2">
                  <c:v>5287288593</c:v>
                </c:pt>
              </c:numCache>
            </c:numRef>
          </c:val>
          <c:extLst>
            <c:ext xmlns:c16="http://schemas.microsoft.com/office/drawing/2014/chart" uri="{C3380CC4-5D6E-409C-BE32-E72D297353CC}">
              <c16:uniqueId val="{00000000-1CF2-4CB4-9018-F06561DFF751}"/>
            </c:ext>
          </c:extLst>
        </c:ser>
        <c:dLbls>
          <c:dLblPos val="outEnd"/>
          <c:showLegendKey val="0"/>
          <c:showVal val="1"/>
          <c:showCatName val="0"/>
          <c:showSerName val="0"/>
          <c:showPercent val="0"/>
          <c:showBubbleSize val="0"/>
        </c:dLbls>
        <c:gapWidth val="80"/>
        <c:overlap val="25"/>
        <c:axId val="1508275055"/>
        <c:axId val="1508267567"/>
      </c:barChart>
      <c:catAx>
        <c:axId val="150827505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8267567"/>
        <c:crosses val="autoZero"/>
        <c:auto val="1"/>
        <c:lblAlgn val="ctr"/>
        <c:lblOffset val="100"/>
        <c:noMultiLvlLbl val="0"/>
      </c:catAx>
      <c:valAx>
        <c:axId val="1508267567"/>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8275055"/>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'!$D$181:$F$181</c:f>
              <c:numCache>
                <c:formatCode>_-"$"* #,##0_-;\-"$"* #,##0_-;_-"$"* "-"??_-;_-@_-</c:formatCode>
                <c:ptCount val="3"/>
                <c:pt idx="0">
                  <c:v>27057603061</c:v>
                </c:pt>
                <c:pt idx="1">
                  <c:v>34710666849</c:v>
                </c:pt>
                <c:pt idx="2">
                  <c:v>32607762003</c:v>
                </c:pt>
              </c:numCache>
            </c:numRef>
          </c:val>
          <c:extLst>
            <c:ext xmlns:c16="http://schemas.microsoft.com/office/drawing/2014/chart" uri="{C3380CC4-5D6E-409C-BE32-E72D297353CC}">
              <c16:uniqueId val="{00000000-94C2-4095-9DDA-2BA8F1182E72}"/>
            </c:ext>
          </c:extLst>
        </c:ser>
        <c:dLbls>
          <c:dLblPos val="outEnd"/>
          <c:showLegendKey val="0"/>
          <c:showVal val="1"/>
          <c:showCatName val="0"/>
          <c:showSerName val="0"/>
          <c:showPercent val="0"/>
          <c:showBubbleSize val="0"/>
        </c:dLbls>
        <c:gapWidth val="80"/>
        <c:overlap val="25"/>
        <c:axId val="1392680447"/>
        <c:axId val="1392680863"/>
      </c:barChart>
      <c:catAx>
        <c:axId val="1392680447"/>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2680863"/>
        <c:crosses val="autoZero"/>
        <c:auto val="1"/>
        <c:lblAlgn val="ctr"/>
        <c:lblOffset val="100"/>
        <c:noMultiLvlLbl val="0"/>
      </c:catAx>
      <c:valAx>
        <c:axId val="1392680863"/>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92680447"/>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'!$D$188:$F$188</c:f>
              <c:numCache>
                <c:formatCode>_-"$"* #,##0_-;\-"$"* #,##0_-;_-"$"* "-"??_-;_-@_-</c:formatCode>
                <c:ptCount val="3"/>
                <c:pt idx="0">
                  <c:v>515633620</c:v>
                </c:pt>
                <c:pt idx="1">
                  <c:v>1176464285</c:v>
                </c:pt>
                <c:pt idx="2">
                  <c:v>649809829</c:v>
                </c:pt>
              </c:numCache>
            </c:numRef>
          </c:val>
          <c:extLst>
            <c:ext xmlns:c16="http://schemas.microsoft.com/office/drawing/2014/chart" uri="{C3380CC4-5D6E-409C-BE32-E72D297353CC}">
              <c16:uniqueId val="{00000000-9EE0-4574-ABC6-8015AF9880D0}"/>
            </c:ext>
          </c:extLst>
        </c:ser>
        <c:dLbls>
          <c:dLblPos val="outEnd"/>
          <c:showLegendKey val="0"/>
          <c:showVal val="1"/>
          <c:showCatName val="0"/>
          <c:showSerName val="0"/>
          <c:showPercent val="0"/>
          <c:showBubbleSize val="0"/>
        </c:dLbls>
        <c:gapWidth val="80"/>
        <c:overlap val="25"/>
        <c:axId val="1508285455"/>
        <c:axId val="1508277551"/>
      </c:barChart>
      <c:catAx>
        <c:axId val="150828545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8277551"/>
        <c:crosses val="autoZero"/>
        <c:auto val="1"/>
        <c:lblAlgn val="ctr"/>
        <c:lblOffset val="100"/>
        <c:noMultiLvlLbl val="0"/>
      </c:catAx>
      <c:valAx>
        <c:axId val="1508277551"/>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08285455"/>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'TUNJA '!$D$2:$F$2</c:f>
              <c:numCache>
                <c:formatCode>General</c:formatCode>
                <c:ptCount val="3"/>
                <c:pt idx="0">
                  <c:v>2020</c:v>
                </c:pt>
                <c:pt idx="1">
                  <c:v>2019</c:v>
                </c:pt>
                <c:pt idx="2">
                  <c:v>2018</c:v>
                </c:pt>
              </c:numCache>
            </c:numRef>
          </c:cat>
          <c:val>
            <c:numRef>
              <c:f>'TUNJA '!$D$194:$F$194</c:f>
              <c:numCache>
                <c:formatCode>_-"$"* #,##0_-;\-"$"* #,##0_-;_-"$"* "-"??_-;_-@_-</c:formatCode>
                <c:ptCount val="3"/>
                <c:pt idx="0">
                  <c:v>2581132541</c:v>
                </c:pt>
                <c:pt idx="1">
                  <c:v>3810568755</c:v>
                </c:pt>
                <c:pt idx="2">
                  <c:v>1348036507</c:v>
                </c:pt>
              </c:numCache>
            </c:numRef>
          </c:val>
          <c:extLst>
            <c:ext xmlns:c16="http://schemas.microsoft.com/office/drawing/2014/chart" uri="{C3380CC4-5D6E-409C-BE32-E72D297353CC}">
              <c16:uniqueId val="{00000000-DA54-45FE-A1FC-FCCCC15B2000}"/>
            </c:ext>
          </c:extLst>
        </c:ser>
        <c:dLbls>
          <c:dLblPos val="outEnd"/>
          <c:showLegendKey val="0"/>
          <c:showVal val="1"/>
          <c:showCatName val="0"/>
          <c:showSerName val="0"/>
          <c:showPercent val="0"/>
          <c:showBubbleSize val="0"/>
        </c:dLbls>
        <c:gapWidth val="80"/>
        <c:overlap val="25"/>
        <c:axId val="1447910095"/>
        <c:axId val="1447908847"/>
      </c:barChart>
      <c:catAx>
        <c:axId val="1447910095"/>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7908847"/>
        <c:crosses val="autoZero"/>
        <c:auto val="1"/>
        <c:lblAlgn val="ctr"/>
        <c:lblOffset val="100"/>
        <c:noMultiLvlLbl val="0"/>
      </c:catAx>
      <c:valAx>
        <c:axId val="1447908847"/>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7910095"/>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'TUNJA '!$C$195</c:f>
              <c:strCache>
                <c:ptCount val="1"/>
                <c:pt idx="0">
                  <c:v>PARA ASISTENCIA SOCIAL </c:v>
                </c:pt>
              </c:strCache>
            </c:strRef>
          </c:tx>
          <c:spPr>
            <a:ln w="28575" cap="rnd">
              <a:solidFill>
                <a:schemeClr val="accent1"/>
              </a:solidFill>
              <a:round/>
            </a:ln>
            <a:effectLst/>
          </c:spPr>
          <c:marker>
            <c:symbol val="none"/>
          </c:marker>
          <c:cat>
            <c:numRef>
              <c:f>'TUNJA '!$D$2:$F$2</c:f>
              <c:numCache>
                <c:formatCode>General</c:formatCode>
                <c:ptCount val="3"/>
                <c:pt idx="0">
                  <c:v>2020</c:v>
                </c:pt>
                <c:pt idx="1">
                  <c:v>2019</c:v>
                </c:pt>
                <c:pt idx="2">
                  <c:v>2018</c:v>
                </c:pt>
              </c:numCache>
            </c:numRef>
          </c:cat>
          <c:val>
            <c:numRef>
              <c:f>'TUNJA '!$D$195:$F$195</c:f>
              <c:numCache>
                <c:formatCode>_-"$"* #,##0_-;\-"$"* #,##0_-;_-"$"* "-"??_-;_-@_-</c:formatCode>
                <c:ptCount val="3"/>
                <c:pt idx="0">
                  <c:v>181480956</c:v>
                </c:pt>
                <c:pt idx="1">
                  <c:v>170181315</c:v>
                </c:pt>
                <c:pt idx="2">
                  <c:v>65698718</c:v>
                </c:pt>
              </c:numCache>
            </c:numRef>
          </c:val>
          <c:smooth val="0"/>
          <c:extLst>
            <c:ext xmlns:c16="http://schemas.microsoft.com/office/drawing/2014/chart" uri="{C3380CC4-5D6E-409C-BE32-E72D297353CC}">
              <c16:uniqueId val="{00000000-368F-4327-BE46-87459B36FC99}"/>
            </c:ext>
          </c:extLst>
        </c:ser>
        <c:ser>
          <c:idx val="1"/>
          <c:order val="1"/>
          <c:tx>
            <c:strRef>
              <c:f>'TUNJA '!$C$196</c:f>
              <c:strCache>
                <c:ptCount val="1"/>
                <c:pt idx="0">
                  <c:v>SERVICIO DE ACUEDUCTO </c:v>
                </c:pt>
              </c:strCache>
            </c:strRef>
          </c:tx>
          <c:spPr>
            <a:ln w="28575" cap="rnd">
              <a:solidFill>
                <a:schemeClr val="accent2"/>
              </a:solidFill>
              <a:round/>
            </a:ln>
            <a:effectLst/>
          </c:spPr>
          <c:marker>
            <c:symbol val="none"/>
          </c:marker>
          <c:cat>
            <c:numRef>
              <c:f>'TUNJA '!$D$2:$F$2</c:f>
              <c:numCache>
                <c:formatCode>General</c:formatCode>
                <c:ptCount val="3"/>
                <c:pt idx="0">
                  <c:v>2020</c:v>
                </c:pt>
                <c:pt idx="1">
                  <c:v>2019</c:v>
                </c:pt>
                <c:pt idx="2">
                  <c:v>2018</c:v>
                </c:pt>
              </c:numCache>
            </c:numRef>
          </c:cat>
          <c:val>
            <c:numRef>
              <c:f>'TUNJA '!$D$196:$F$196</c:f>
              <c:numCache>
                <c:formatCode>_-"$"* #,##0_-;\-"$"* #,##0_-;_-"$"* "-"??_-;_-@_-</c:formatCode>
                <c:ptCount val="3"/>
                <c:pt idx="0">
                  <c:v>10489870</c:v>
                </c:pt>
                <c:pt idx="1">
                  <c:v>37316284</c:v>
                </c:pt>
                <c:pt idx="2">
                  <c:v>2735528</c:v>
                </c:pt>
              </c:numCache>
            </c:numRef>
          </c:val>
          <c:smooth val="0"/>
          <c:extLst>
            <c:ext xmlns:c16="http://schemas.microsoft.com/office/drawing/2014/chart" uri="{C3380CC4-5D6E-409C-BE32-E72D297353CC}">
              <c16:uniqueId val="{00000001-368F-4327-BE46-87459B36FC99}"/>
            </c:ext>
          </c:extLst>
        </c:ser>
        <c:ser>
          <c:idx val="2"/>
          <c:order val="2"/>
          <c:tx>
            <c:strRef>
              <c:f>'TUNJA '!$C$197</c:f>
              <c:strCache>
                <c:ptCount val="1"/>
                <c:pt idx="0">
                  <c:v>SERVICIO DE ALCANTARILLADO </c:v>
                </c:pt>
              </c:strCache>
            </c:strRef>
          </c:tx>
          <c:spPr>
            <a:ln w="28575" cap="rnd">
              <a:solidFill>
                <a:schemeClr val="accent3"/>
              </a:solidFill>
              <a:round/>
            </a:ln>
            <a:effectLst/>
          </c:spPr>
          <c:marker>
            <c:symbol val="none"/>
          </c:marker>
          <c:cat>
            <c:numRef>
              <c:f>'TUNJA '!$D$2:$F$2</c:f>
              <c:numCache>
                <c:formatCode>General</c:formatCode>
                <c:ptCount val="3"/>
                <c:pt idx="0">
                  <c:v>2020</c:v>
                </c:pt>
                <c:pt idx="1">
                  <c:v>2019</c:v>
                </c:pt>
                <c:pt idx="2">
                  <c:v>2018</c:v>
                </c:pt>
              </c:numCache>
            </c:numRef>
          </c:cat>
          <c:val>
            <c:numRef>
              <c:f>'TUNJA '!$D$197:$F$197</c:f>
              <c:numCache>
                <c:formatCode>_-"$"* #,##0_-;\-"$"* #,##0_-;_-"$"* "-"??_-;_-@_-</c:formatCode>
                <c:ptCount val="3"/>
                <c:pt idx="0">
                  <c:v>1391683626</c:v>
                </c:pt>
                <c:pt idx="1">
                  <c:v>1106553356</c:v>
                </c:pt>
                <c:pt idx="2">
                  <c:v>1279602261</c:v>
                </c:pt>
              </c:numCache>
            </c:numRef>
          </c:val>
          <c:smooth val="0"/>
          <c:extLst>
            <c:ext xmlns:c16="http://schemas.microsoft.com/office/drawing/2014/chart" uri="{C3380CC4-5D6E-409C-BE32-E72D297353CC}">
              <c16:uniqueId val="{00000002-368F-4327-BE46-87459B36FC99}"/>
            </c:ext>
          </c:extLst>
        </c:ser>
        <c:ser>
          <c:idx val="3"/>
          <c:order val="3"/>
          <c:tx>
            <c:strRef>
              <c:f>'TUNJA '!$C$198</c:f>
              <c:strCache>
                <c:ptCount val="1"/>
                <c:pt idx="0">
                  <c:v>SERVICIO DE ASEO </c:v>
                </c:pt>
              </c:strCache>
            </c:strRef>
          </c:tx>
          <c:spPr>
            <a:ln w="28575" cap="rnd">
              <a:solidFill>
                <a:schemeClr val="accent4"/>
              </a:solidFill>
              <a:round/>
            </a:ln>
            <a:effectLst/>
          </c:spPr>
          <c:marker>
            <c:symbol val="none"/>
          </c:marker>
          <c:cat>
            <c:numRef>
              <c:f>'TUNJA '!$D$2:$F$2</c:f>
              <c:numCache>
                <c:formatCode>General</c:formatCode>
                <c:ptCount val="3"/>
                <c:pt idx="0">
                  <c:v>2020</c:v>
                </c:pt>
                <c:pt idx="1">
                  <c:v>2019</c:v>
                </c:pt>
                <c:pt idx="2">
                  <c:v>2018</c:v>
                </c:pt>
              </c:numCache>
            </c:numRef>
          </c:cat>
          <c:val>
            <c:numRef>
              <c:f>'TUNJA '!$D$198:$F$198</c:f>
              <c:numCache>
                <c:formatCode>_-"$"* #,##0_-;\-"$"* #,##0_-;_-"$"* "-"??_-;_-@_-</c:formatCode>
                <c:ptCount val="3"/>
                <c:pt idx="0">
                  <c:v>997478089</c:v>
                </c:pt>
                <c:pt idx="1">
                  <c:v>2496517800</c:v>
                </c:pt>
                <c:pt idx="2">
                  <c:v>0</c:v>
                </c:pt>
              </c:numCache>
            </c:numRef>
          </c:val>
          <c:smooth val="0"/>
          <c:extLst>
            <c:ext xmlns:c16="http://schemas.microsoft.com/office/drawing/2014/chart" uri="{C3380CC4-5D6E-409C-BE32-E72D297353CC}">
              <c16:uniqueId val="{00000003-368F-4327-BE46-87459B36FC99}"/>
            </c:ext>
          </c:extLst>
        </c:ser>
        <c:dLbls>
          <c:showLegendKey val="0"/>
          <c:showVal val="0"/>
          <c:showCatName val="0"/>
          <c:showSerName val="0"/>
          <c:showPercent val="0"/>
          <c:showBubbleSize val="0"/>
        </c:dLbls>
        <c:smooth val="0"/>
        <c:axId val="1520567087"/>
        <c:axId val="1520567503"/>
      </c:lineChart>
      <c:catAx>
        <c:axId val="1520567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0567503"/>
        <c:crosses val="autoZero"/>
        <c:auto val="1"/>
        <c:lblAlgn val="ctr"/>
        <c:lblOffset val="100"/>
        <c:noMultiLvlLbl val="0"/>
      </c:catAx>
      <c:valAx>
        <c:axId val="1520567503"/>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20567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DUITAMA!$D$73:$F$73</c:f>
              <c:numCache>
                <c:formatCode>_-"$"* #,##0_-;\-"$"* #,##0_-;_-"$"* "-"??_-;_-@_-</c:formatCode>
                <c:ptCount val="3"/>
                <c:pt idx="0">
                  <c:v>6985074541</c:v>
                </c:pt>
                <c:pt idx="1">
                  <c:v>6691414746</c:v>
                </c:pt>
                <c:pt idx="2">
                  <c:v>6093158836</c:v>
                </c:pt>
              </c:numCache>
            </c:numRef>
          </c:val>
          <c:extLst>
            <c:ext xmlns:c16="http://schemas.microsoft.com/office/drawing/2014/chart" uri="{C3380CC4-5D6E-409C-BE32-E72D297353CC}">
              <c16:uniqueId val="{00000000-7135-4934-9F25-E3115BF3A115}"/>
            </c:ext>
          </c:extLst>
        </c:ser>
        <c:dLbls>
          <c:dLblPos val="outEnd"/>
          <c:showLegendKey val="0"/>
          <c:showVal val="1"/>
          <c:showCatName val="0"/>
          <c:showSerName val="0"/>
          <c:showPercent val="0"/>
          <c:showBubbleSize val="0"/>
        </c:dLbls>
        <c:gapWidth val="80"/>
        <c:overlap val="25"/>
        <c:axId val="1902382464"/>
        <c:axId val="1902364576"/>
      </c:barChart>
      <c:catAx>
        <c:axId val="190238246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2364576"/>
        <c:crosses val="autoZero"/>
        <c:auto val="1"/>
        <c:lblAlgn val="ctr"/>
        <c:lblOffset val="100"/>
        <c:noMultiLvlLbl val="0"/>
      </c:catAx>
      <c:valAx>
        <c:axId val="1902364576"/>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238246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Hoja1!$C$3</c:f>
              <c:strCache>
                <c:ptCount val="1"/>
                <c:pt idx="0">
                  <c:v>INGRESOS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Hoja1!$D$3:$F$3</c:f>
              <c:numCache>
                <c:formatCode>"$"\ #,##0.00</c:formatCode>
                <c:ptCount val="3"/>
                <c:pt idx="0">
                  <c:v>21151421447.349998</c:v>
                </c:pt>
                <c:pt idx="1">
                  <c:v>19693281516.16</c:v>
                </c:pt>
                <c:pt idx="2">
                  <c:v>18616123718</c:v>
                </c:pt>
              </c:numCache>
            </c:numRef>
          </c:val>
          <c:extLst>
            <c:ext xmlns:c16="http://schemas.microsoft.com/office/drawing/2014/chart" uri="{C3380CC4-5D6E-409C-BE32-E72D297353CC}">
              <c16:uniqueId val="{00000000-8403-48F4-B01C-9D14000AFC3B}"/>
            </c:ext>
          </c:extLst>
        </c:ser>
        <c:dLbls>
          <c:dLblPos val="outEnd"/>
          <c:showLegendKey val="0"/>
          <c:showVal val="1"/>
          <c:showCatName val="0"/>
          <c:showSerName val="0"/>
          <c:showPercent val="0"/>
          <c:showBubbleSize val="0"/>
        </c:dLbls>
        <c:gapWidth val="80"/>
        <c:overlap val="25"/>
        <c:axId val="360198256"/>
        <c:axId val="360196288"/>
      </c:barChart>
      <c:catAx>
        <c:axId val="36019825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196288"/>
        <c:crosses val="autoZero"/>
        <c:auto val="1"/>
        <c:lblAlgn val="ctr"/>
        <c:lblOffset val="100"/>
        <c:noMultiLvlLbl val="0"/>
      </c:catAx>
      <c:valAx>
        <c:axId val="360196288"/>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19825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Hoja1!$D$2</c:f>
              <c:strCache>
                <c:ptCount val="1"/>
                <c:pt idx="0">
                  <c:v>2020</c:v>
                </c:pt>
              </c:strCache>
            </c:strRef>
          </c:tx>
          <c:spPr>
            <a:ln w="28575" cap="rnd">
              <a:solidFill>
                <a:schemeClr val="accent1"/>
              </a:solidFill>
              <a:round/>
            </a:ln>
            <a:effectLst/>
          </c:spPr>
          <c:marker>
            <c:symbol val="none"/>
          </c:marker>
          <c:cat>
            <c:strRef>
              <c:f>(Hoja1!$C$4,Hoja1!$C$28,Hoja1!$C$37,Hoja1!$C$59)</c:f>
              <c:strCache>
                <c:ptCount val="4"/>
                <c:pt idx="0">
                  <c:v>INGRESOS FISCALES</c:v>
                </c:pt>
                <c:pt idx="1">
                  <c:v>VENTA DE SERVICIOS</c:v>
                </c:pt>
                <c:pt idx="2">
                  <c:v>TRANSFERENCIAS Y SUBVENCIONES</c:v>
                </c:pt>
                <c:pt idx="3">
                  <c:v>OTROS INGRESOS</c:v>
                </c:pt>
              </c:strCache>
            </c:strRef>
          </c:cat>
          <c:val>
            <c:numRef>
              <c:f>(Hoja1!$D$4,Hoja1!$D$28,Hoja1!$D$37,Hoja1!$D$59)</c:f>
              <c:numCache>
                <c:formatCode>"$"\ #,##0.00</c:formatCode>
                <c:ptCount val="4"/>
                <c:pt idx="0">
                  <c:v>7284652973.1400003</c:v>
                </c:pt>
                <c:pt idx="1">
                  <c:v>372521724.01999998</c:v>
                </c:pt>
                <c:pt idx="2">
                  <c:v>13345468637.280001</c:v>
                </c:pt>
                <c:pt idx="3">
                  <c:v>148778112.91</c:v>
                </c:pt>
              </c:numCache>
            </c:numRef>
          </c:val>
          <c:smooth val="0"/>
          <c:extLst>
            <c:ext xmlns:c16="http://schemas.microsoft.com/office/drawing/2014/chart" uri="{C3380CC4-5D6E-409C-BE32-E72D297353CC}">
              <c16:uniqueId val="{00000000-DEFC-4F9F-ADE8-4207475EEB0D}"/>
            </c:ext>
          </c:extLst>
        </c:ser>
        <c:ser>
          <c:idx val="1"/>
          <c:order val="1"/>
          <c:tx>
            <c:strRef>
              <c:f>Hoja1!$E$2</c:f>
              <c:strCache>
                <c:ptCount val="1"/>
                <c:pt idx="0">
                  <c:v>2019</c:v>
                </c:pt>
              </c:strCache>
            </c:strRef>
          </c:tx>
          <c:spPr>
            <a:ln w="28575" cap="rnd">
              <a:solidFill>
                <a:schemeClr val="accent2"/>
              </a:solidFill>
              <a:round/>
            </a:ln>
            <a:effectLst/>
          </c:spPr>
          <c:marker>
            <c:symbol val="none"/>
          </c:marker>
          <c:cat>
            <c:strRef>
              <c:f>(Hoja1!$C$4,Hoja1!$C$28,Hoja1!$C$37,Hoja1!$C$59)</c:f>
              <c:strCache>
                <c:ptCount val="4"/>
                <c:pt idx="0">
                  <c:v>INGRESOS FISCALES</c:v>
                </c:pt>
                <c:pt idx="1">
                  <c:v>VENTA DE SERVICIOS</c:v>
                </c:pt>
                <c:pt idx="2">
                  <c:v>TRANSFERENCIAS Y SUBVENCIONES</c:v>
                </c:pt>
                <c:pt idx="3">
                  <c:v>OTROS INGRESOS</c:v>
                </c:pt>
              </c:strCache>
            </c:strRef>
          </c:cat>
          <c:val>
            <c:numRef>
              <c:f>(Hoja1!$E$4,Hoja1!$E$28,Hoja1!$E$37,Hoja1!$E$59)</c:f>
              <c:numCache>
                <c:formatCode>"$"\ #,##0.00</c:formatCode>
                <c:ptCount val="4"/>
                <c:pt idx="0">
                  <c:v>87299133444.179993</c:v>
                </c:pt>
                <c:pt idx="1">
                  <c:v>586559994</c:v>
                </c:pt>
                <c:pt idx="2">
                  <c:v>10020430796.27</c:v>
                </c:pt>
                <c:pt idx="3">
                  <c:v>356377381.70999998</c:v>
                </c:pt>
              </c:numCache>
            </c:numRef>
          </c:val>
          <c:smooth val="0"/>
          <c:extLst>
            <c:ext xmlns:c16="http://schemas.microsoft.com/office/drawing/2014/chart" uri="{C3380CC4-5D6E-409C-BE32-E72D297353CC}">
              <c16:uniqueId val="{00000001-DEFC-4F9F-ADE8-4207475EEB0D}"/>
            </c:ext>
          </c:extLst>
        </c:ser>
        <c:ser>
          <c:idx val="2"/>
          <c:order val="2"/>
          <c:tx>
            <c:strRef>
              <c:f>Hoja1!$F$2</c:f>
              <c:strCache>
                <c:ptCount val="1"/>
                <c:pt idx="0">
                  <c:v>2018</c:v>
                </c:pt>
              </c:strCache>
            </c:strRef>
          </c:tx>
          <c:spPr>
            <a:ln w="28575" cap="rnd">
              <a:solidFill>
                <a:schemeClr val="accent3"/>
              </a:solidFill>
              <a:round/>
            </a:ln>
            <a:effectLst/>
          </c:spPr>
          <c:marker>
            <c:symbol val="none"/>
          </c:marker>
          <c:cat>
            <c:strRef>
              <c:f>(Hoja1!$C$4,Hoja1!$C$28,Hoja1!$C$37,Hoja1!$C$59)</c:f>
              <c:strCache>
                <c:ptCount val="4"/>
                <c:pt idx="0">
                  <c:v>INGRESOS FISCALES</c:v>
                </c:pt>
                <c:pt idx="1">
                  <c:v>VENTA DE SERVICIOS</c:v>
                </c:pt>
                <c:pt idx="2">
                  <c:v>TRANSFERENCIAS Y SUBVENCIONES</c:v>
                </c:pt>
                <c:pt idx="3">
                  <c:v>OTROS INGRESOS</c:v>
                </c:pt>
              </c:strCache>
            </c:strRef>
          </c:cat>
          <c:val>
            <c:numRef>
              <c:f>(Hoja1!$F$4,Hoja1!$F$28,Hoja1!$F$37,Hoja1!$F$59)</c:f>
              <c:numCache>
                <c:formatCode>"$"\ #,##0.00</c:formatCode>
                <c:ptCount val="4"/>
                <c:pt idx="0">
                  <c:v>8128183550</c:v>
                </c:pt>
                <c:pt idx="1">
                  <c:v>319242604</c:v>
                </c:pt>
                <c:pt idx="2">
                  <c:v>9768581753</c:v>
                </c:pt>
                <c:pt idx="3">
                  <c:v>400115811</c:v>
                </c:pt>
              </c:numCache>
            </c:numRef>
          </c:val>
          <c:smooth val="0"/>
          <c:extLst>
            <c:ext xmlns:c16="http://schemas.microsoft.com/office/drawing/2014/chart" uri="{C3380CC4-5D6E-409C-BE32-E72D297353CC}">
              <c16:uniqueId val="{00000002-DEFC-4F9F-ADE8-4207475EEB0D}"/>
            </c:ext>
          </c:extLst>
        </c:ser>
        <c:dLbls>
          <c:showLegendKey val="0"/>
          <c:showVal val="0"/>
          <c:showCatName val="0"/>
          <c:showSerName val="0"/>
          <c:showPercent val="0"/>
          <c:showBubbleSize val="0"/>
        </c:dLbls>
        <c:smooth val="0"/>
        <c:axId val="364385256"/>
        <c:axId val="364385584"/>
      </c:lineChart>
      <c:catAx>
        <c:axId val="364385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385584"/>
        <c:crosses val="autoZero"/>
        <c:auto val="1"/>
        <c:lblAlgn val="ctr"/>
        <c:lblOffset val="100"/>
        <c:noMultiLvlLbl val="0"/>
      </c:catAx>
      <c:valAx>
        <c:axId val="364385584"/>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385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Hoja1!$C$4</c:f>
              <c:strCache>
                <c:ptCount val="1"/>
                <c:pt idx="0">
                  <c:v>INGRESOS FISCALES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Hoja1!$D$4:$F$4</c:f>
              <c:numCache>
                <c:formatCode>_(* #,##0.00_);_(* \(#,##0.00\);_(* "-"??_);_(@_)</c:formatCode>
                <c:ptCount val="3"/>
                <c:pt idx="0">
                  <c:v>7284652973.1400003</c:v>
                </c:pt>
                <c:pt idx="1">
                  <c:v>87299133444.179993</c:v>
                </c:pt>
                <c:pt idx="2">
                  <c:v>8128183550</c:v>
                </c:pt>
              </c:numCache>
            </c:numRef>
          </c:val>
          <c:extLst>
            <c:ext xmlns:c16="http://schemas.microsoft.com/office/drawing/2014/chart" uri="{C3380CC4-5D6E-409C-BE32-E72D297353CC}">
              <c16:uniqueId val="{00000000-D209-470A-A38C-4A4B1029D4E9}"/>
            </c:ext>
          </c:extLst>
        </c:ser>
        <c:dLbls>
          <c:dLblPos val="outEnd"/>
          <c:showLegendKey val="0"/>
          <c:showVal val="1"/>
          <c:showCatName val="0"/>
          <c:showSerName val="0"/>
          <c:showPercent val="0"/>
          <c:showBubbleSize val="0"/>
        </c:dLbls>
        <c:gapWidth val="80"/>
        <c:overlap val="25"/>
        <c:axId val="453041112"/>
        <c:axId val="453042096"/>
      </c:barChart>
      <c:catAx>
        <c:axId val="45304111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3042096"/>
        <c:crosses val="autoZero"/>
        <c:auto val="1"/>
        <c:lblAlgn val="ctr"/>
        <c:lblOffset val="100"/>
        <c:noMultiLvlLbl val="0"/>
      </c:catAx>
      <c:valAx>
        <c:axId val="453042096"/>
        <c:scaling>
          <c:orientation val="minMax"/>
        </c:scaling>
        <c:delete val="0"/>
        <c:axPos val="l"/>
        <c:majorGridlines>
          <c:spPr>
            <a:ln w="9525" cap="flat" cmpd="sng" algn="ctr">
              <a:solidFill>
                <a:schemeClr val="tx1">
                  <a:lumMod val="5000"/>
                  <a:lumOff val="9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30411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Hoja1!$C$5</c:f>
              <c:strCache>
                <c:ptCount val="1"/>
                <c:pt idx="0">
                  <c:v>IMPUESTOS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Hoja1!$D$5:$F$5</c:f>
              <c:numCache>
                <c:formatCode>_(* #,##0.00_);_(* \(#,##0.00\);_(* "-"??_);_(@_)</c:formatCode>
                <c:ptCount val="3"/>
                <c:pt idx="0">
                  <c:v>6212286743.2700005</c:v>
                </c:pt>
                <c:pt idx="1">
                  <c:v>7774484031.4499998</c:v>
                </c:pt>
                <c:pt idx="2">
                  <c:v>7096949042</c:v>
                </c:pt>
              </c:numCache>
            </c:numRef>
          </c:val>
          <c:extLst>
            <c:ext xmlns:c16="http://schemas.microsoft.com/office/drawing/2014/chart" uri="{C3380CC4-5D6E-409C-BE32-E72D297353CC}">
              <c16:uniqueId val="{00000000-D083-4C55-B4F7-1C6BB6B63F38}"/>
            </c:ext>
          </c:extLst>
        </c:ser>
        <c:dLbls>
          <c:dLblPos val="outEnd"/>
          <c:showLegendKey val="0"/>
          <c:showVal val="1"/>
          <c:showCatName val="0"/>
          <c:showSerName val="0"/>
          <c:showPercent val="0"/>
          <c:showBubbleSize val="0"/>
        </c:dLbls>
        <c:gapWidth val="80"/>
        <c:overlap val="25"/>
        <c:axId val="338962432"/>
        <c:axId val="338966040"/>
      </c:barChart>
      <c:catAx>
        <c:axId val="33896243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8966040"/>
        <c:crosses val="autoZero"/>
        <c:auto val="1"/>
        <c:lblAlgn val="ctr"/>
        <c:lblOffset val="100"/>
        <c:noMultiLvlLbl val="0"/>
      </c:catAx>
      <c:valAx>
        <c:axId val="338966040"/>
        <c:scaling>
          <c:orientation val="minMax"/>
        </c:scaling>
        <c:delete val="0"/>
        <c:axPos val="l"/>
        <c:majorGridlines>
          <c:spPr>
            <a:ln w="9525" cap="flat" cmpd="sng" algn="ctr">
              <a:solidFill>
                <a:schemeClr val="tx1">
                  <a:lumMod val="5000"/>
                  <a:lumOff val="9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3896243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Hoja1!$C$5</c:f>
              <c:strCache>
                <c:ptCount val="1"/>
                <c:pt idx="0">
                  <c:v>IMPUESTOS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Hoja1!$D$5:$F$5</c:f>
              <c:numCache>
                <c:formatCode>"$"\ #,##0.00</c:formatCode>
                <c:ptCount val="3"/>
                <c:pt idx="0">
                  <c:v>6212286743.2700005</c:v>
                </c:pt>
                <c:pt idx="1">
                  <c:v>7774484031.4499998</c:v>
                </c:pt>
                <c:pt idx="2">
                  <c:v>7096949042</c:v>
                </c:pt>
              </c:numCache>
            </c:numRef>
          </c:val>
          <c:extLst>
            <c:ext xmlns:c16="http://schemas.microsoft.com/office/drawing/2014/chart" uri="{C3380CC4-5D6E-409C-BE32-E72D297353CC}">
              <c16:uniqueId val="{00000000-6461-452A-95EC-FCFBAD770548}"/>
            </c:ext>
          </c:extLst>
        </c:ser>
        <c:dLbls>
          <c:dLblPos val="outEnd"/>
          <c:showLegendKey val="0"/>
          <c:showVal val="1"/>
          <c:showCatName val="0"/>
          <c:showSerName val="0"/>
          <c:showPercent val="0"/>
          <c:showBubbleSize val="0"/>
        </c:dLbls>
        <c:gapWidth val="80"/>
        <c:overlap val="25"/>
        <c:axId val="360201208"/>
        <c:axId val="360201536"/>
      </c:barChart>
      <c:catAx>
        <c:axId val="3602012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01536"/>
        <c:crosses val="autoZero"/>
        <c:auto val="1"/>
        <c:lblAlgn val="ctr"/>
        <c:lblOffset val="100"/>
        <c:noMultiLvlLbl val="0"/>
      </c:catAx>
      <c:valAx>
        <c:axId val="360201536"/>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0120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Hoja1!$D$2</c:f>
              <c:strCache>
                <c:ptCount val="1"/>
                <c:pt idx="0">
                  <c:v>2020</c:v>
                </c:pt>
              </c:strCache>
            </c:strRef>
          </c:tx>
          <c:spPr>
            <a:ln w="28575" cap="rnd">
              <a:solidFill>
                <a:schemeClr val="accent1"/>
              </a:solidFill>
              <a:round/>
            </a:ln>
            <a:effectLst/>
          </c:spPr>
          <c:marker>
            <c:symbol val="none"/>
          </c:marker>
          <c:cat>
            <c:strRef>
              <c:f>Hoja1!$C$6:$C$15</c:f>
              <c:strCache>
                <c:ptCount val="10"/>
                <c:pt idx="0">
                  <c:v>IMPUESTO PREDIAL UNIFICADO</c:v>
                </c:pt>
                <c:pt idx="1">
                  <c:v>IMPUESTO  INDUSTRIA Y COMERCIO</c:v>
                </c:pt>
                <c:pt idx="2">
                  <c:v>IMPUESTO AVISOS, ABLEROS Y VALLAS</c:v>
                </c:pt>
                <c:pt idx="3">
                  <c:v>IMPUESTO A DEGÜELLO DE GANADO MAYOR</c:v>
                </c:pt>
                <c:pt idx="4">
                  <c:v>IMPUESTTO SOBRE VEHÍCULOS Y AUTOMOTORES</c:v>
                </c:pt>
                <c:pt idx="5">
                  <c:v>SOBRETASA A LA GASOLINA</c:v>
                </c:pt>
                <c:pt idx="6">
                  <c:v>IMPUESTO SOBRE EL SERVICIO DE ALUMBRADO PÚBLICO</c:v>
                </c:pt>
                <c:pt idx="7">
                  <c:v>IMPUESTO DE TRANSPORTE DE HIDROCARBUROS</c:v>
                </c:pt>
                <c:pt idx="8">
                  <c:v>SOBRETASA BOMBERIL</c:v>
                </c:pt>
                <c:pt idx="9">
                  <c:v>CONTRIBBUCIONES, TASAS E INGRESOS NO TRIBUTARIOS</c:v>
                </c:pt>
              </c:strCache>
            </c:strRef>
          </c:cat>
          <c:val>
            <c:numRef>
              <c:f>Hoja1!$D$6:$D$15</c:f>
              <c:numCache>
                <c:formatCode>_(* #,##0.00_);_(* \(#,##0.00\);_(* "-"??_);_(@_)</c:formatCode>
                <c:ptCount val="10"/>
                <c:pt idx="0">
                  <c:v>880916685</c:v>
                </c:pt>
                <c:pt idx="1">
                  <c:v>3382668860.9200001</c:v>
                </c:pt>
                <c:pt idx="2">
                  <c:v>500500</c:v>
                </c:pt>
                <c:pt idx="3">
                  <c:v>369600</c:v>
                </c:pt>
                <c:pt idx="4">
                  <c:v>0</c:v>
                </c:pt>
                <c:pt idx="5">
                  <c:v>791973000</c:v>
                </c:pt>
                <c:pt idx="6">
                  <c:v>1005953387</c:v>
                </c:pt>
                <c:pt idx="7">
                  <c:v>4758457</c:v>
                </c:pt>
                <c:pt idx="8">
                  <c:v>145146253.34999999</c:v>
                </c:pt>
                <c:pt idx="9">
                  <c:v>1072366229.87</c:v>
                </c:pt>
              </c:numCache>
            </c:numRef>
          </c:val>
          <c:smooth val="0"/>
          <c:extLst>
            <c:ext xmlns:c16="http://schemas.microsoft.com/office/drawing/2014/chart" uri="{C3380CC4-5D6E-409C-BE32-E72D297353CC}">
              <c16:uniqueId val="{00000000-1B67-4E1B-8D6C-FB87B07EA20B}"/>
            </c:ext>
          </c:extLst>
        </c:ser>
        <c:ser>
          <c:idx val="1"/>
          <c:order val="1"/>
          <c:tx>
            <c:strRef>
              <c:f>Hoja1!$E$2</c:f>
              <c:strCache>
                <c:ptCount val="1"/>
                <c:pt idx="0">
                  <c:v>2019</c:v>
                </c:pt>
              </c:strCache>
            </c:strRef>
          </c:tx>
          <c:spPr>
            <a:ln w="28575" cap="rnd">
              <a:solidFill>
                <a:schemeClr val="accent2"/>
              </a:solidFill>
              <a:round/>
            </a:ln>
            <a:effectLst/>
          </c:spPr>
          <c:marker>
            <c:symbol val="none"/>
          </c:marker>
          <c:cat>
            <c:strRef>
              <c:f>Hoja1!$C$6:$C$15</c:f>
              <c:strCache>
                <c:ptCount val="10"/>
                <c:pt idx="0">
                  <c:v>IMPUESTO PREDIAL UNIFICADO</c:v>
                </c:pt>
                <c:pt idx="1">
                  <c:v>IMPUESTO  INDUSTRIA Y COMERCIO</c:v>
                </c:pt>
                <c:pt idx="2">
                  <c:v>IMPUESTO AVISOS, ABLEROS Y VALLAS</c:v>
                </c:pt>
                <c:pt idx="3">
                  <c:v>IMPUESTO A DEGÜELLO DE GANADO MAYOR</c:v>
                </c:pt>
                <c:pt idx="4">
                  <c:v>IMPUESTTO SOBRE VEHÍCULOS Y AUTOMOTORES</c:v>
                </c:pt>
                <c:pt idx="5">
                  <c:v>SOBRETASA A LA GASOLINA</c:v>
                </c:pt>
                <c:pt idx="6">
                  <c:v>IMPUESTO SOBRE EL SERVICIO DE ALUMBRADO PÚBLICO</c:v>
                </c:pt>
                <c:pt idx="7">
                  <c:v>IMPUESTO DE TRANSPORTE DE HIDROCARBUROS</c:v>
                </c:pt>
                <c:pt idx="8">
                  <c:v>SOBRETASA BOMBERIL</c:v>
                </c:pt>
                <c:pt idx="9">
                  <c:v>CONTRIBBUCIONES, TASAS E INGRESOS NO TRIBUTARIOS</c:v>
                </c:pt>
              </c:strCache>
            </c:strRef>
          </c:cat>
          <c:val>
            <c:numRef>
              <c:f>Hoja1!$E$6:$E$15</c:f>
              <c:numCache>
                <c:formatCode>_(* #,##0.00_);_(* \(#,##0.00\);_(* "-"??_);_(@_)</c:formatCode>
                <c:ptCount val="10"/>
                <c:pt idx="0">
                  <c:v>1556926816.45</c:v>
                </c:pt>
                <c:pt idx="1">
                  <c:v>3714925790</c:v>
                </c:pt>
                <c:pt idx="2">
                  <c:v>56196198</c:v>
                </c:pt>
                <c:pt idx="3">
                  <c:v>0</c:v>
                </c:pt>
                <c:pt idx="4">
                  <c:v>7846750</c:v>
                </c:pt>
                <c:pt idx="5">
                  <c:v>828525000</c:v>
                </c:pt>
                <c:pt idx="6">
                  <c:v>1381448000</c:v>
                </c:pt>
                <c:pt idx="7">
                  <c:v>1939224</c:v>
                </c:pt>
                <c:pt idx="8">
                  <c:v>226676253</c:v>
                </c:pt>
                <c:pt idx="9">
                  <c:v>955451312.73000002</c:v>
                </c:pt>
              </c:numCache>
            </c:numRef>
          </c:val>
          <c:smooth val="0"/>
          <c:extLst>
            <c:ext xmlns:c16="http://schemas.microsoft.com/office/drawing/2014/chart" uri="{C3380CC4-5D6E-409C-BE32-E72D297353CC}">
              <c16:uniqueId val="{00000001-1B67-4E1B-8D6C-FB87B07EA20B}"/>
            </c:ext>
          </c:extLst>
        </c:ser>
        <c:ser>
          <c:idx val="2"/>
          <c:order val="2"/>
          <c:tx>
            <c:strRef>
              <c:f>Hoja1!$F$2</c:f>
              <c:strCache>
                <c:ptCount val="1"/>
                <c:pt idx="0">
                  <c:v>2018</c:v>
                </c:pt>
              </c:strCache>
            </c:strRef>
          </c:tx>
          <c:spPr>
            <a:ln w="28575" cap="rnd">
              <a:solidFill>
                <a:schemeClr val="accent3"/>
              </a:solidFill>
              <a:round/>
            </a:ln>
            <a:effectLst/>
          </c:spPr>
          <c:marker>
            <c:symbol val="none"/>
          </c:marker>
          <c:cat>
            <c:strRef>
              <c:f>Hoja1!$C$6:$C$15</c:f>
              <c:strCache>
                <c:ptCount val="10"/>
                <c:pt idx="0">
                  <c:v>IMPUESTO PREDIAL UNIFICADO</c:v>
                </c:pt>
                <c:pt idx="1">
                  <c:v>IMPUESTO  INDUSTRIA Y COMERCIO</c:v>
                </c:pt>
                <c:pt idx="2">
                  <c:v>IMPUESTO AVISOS, ABLEROS Y VALLAS</c:v>
                </c:pt>
                <c:pt idx="3">
                  <c:v>IMPUESTO A DEGÜELLO DE GANADO MAYOR</c:v>
                </c:pt>
                <c:pt idx="4">
                  <c:v>IMPUESTTO SOBRE VEHÍCULOS Y AUTOMOTORES</c:v>
                </c:pt>
                <c:pt idx="5">
                  <c:v>SOBRETASA A LA GASOLINA</c:v>
                </c:pt>
                <c:pt idx="6">
                  <c:v>IMPUESTO SOBRE EL SERVICIO DE ALUMBRADO PÚBLICO</c:v>
                </c:pt>
                <c:pt idx="7">
                  <c:v>IMPUESTO DE TRANSPORTE DE HIDROCARBUROS</c:v>
                </c:pt>
                <c:pt idx="8">
                  <c:v>SOBRETASA BOMBERIL</c:v>
                </c:pt>
                <c:pt idx="9">
                  <c:v>CONTRIBBUCIONES, TASAS E INGRESOS NO TRIBUTARIOS</c:v>
                </c:pt>
              </c:strCache>
            </c:strRef>
          </c:cat>
          <c:val>
            <c:numRef>
              <c:f>Hoja1!$F$6:$F$15</c:f>
              <c:numCache>
                <c:formatCode>_(* #,##0.00_);_(* \(#,##0.00\);_(* "-"??_);_(@_)</c:formatCode>
                <c:ptCount val="10"/>
                <c:pt idx="0">
                  <c:v>1016878470</c:v>
                </c:pt>
                <c:pt idx="1">
                  <c:v>3319057477</c:v>
                </c:pt>
                <c:pt idx="2">
                  <c:v>23030396</c:v>
                </c:pt>
                <c:pt idx="3">
                  <c:v>11833140</c:v>
                </c:pt>
                <c:pt idx="4">
                  <c:v>955140</c:v>
                </c:pt>
                <c:pt idx="5">
                  <c:v>715990000</c:v>
                </c:pt>
                <c:pt idx="6">
                  <c:v>1756307000</c:v>
                </c:pt>
                <c:pt idx="7">
                  <c:v>584067</c:v>
                </c:pt>
                <c:pt idx="8">
                  <c:v>252313352</c:v>
                </c:pt>
                <c:pt idx="9">
                  <c:v>1031234508</c:v>
                </c:pt>
              </c:numCache>
            </c:numRef>
          </c:val>
          <c:smooth val="0"/>
          <c:extLst>
            <c:ext xmlns:c16="http://schemas.microsoft.com/office/drawing/2014/chart" uri="{C3380CC4-5D6E-409C-BE32-E72D297353CC}">
              <c16:uniqueId val="{00000002-1B67-4E1B-8D6C-FB87B07EA20B}"/>
            </c:ext>
          </c:extLst>
        </c:ser>
        <c:dLbls>
          <c:showLegendKey val="0"/>
          <c:showVal val="0"/>
          <c:showCatName val="0"/>
          <c:showSerName val="0"/>
          <c:showPercent val="0"/>
          <c:showBubbleSize val="0"/>
        </c:dLbls>
        <c:smooth val="0"/>
        <c:axId val="340071200"/>
        <c:axId val="340071528"/>
      </c:lineChart>
      <c:catAx>
        <c:axId val="34007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0071528"/>
        <c:crosses val="autoZero"/>
        <c:auto val="1"/>
        <c:lblAlgn val="ctr"/>
        <c:lblOffset val="100"/>
        <c:noMultiLvlLbl val="0"/>
      </c:catAx>
      <c:valAx>
        <c:axId val="34007152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0071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Hoja1!$C$15</c:f>
              <c:strCache>
                <c:ptCount val="1"/>
                <c:pt idx="0">
                  <c:v>CONTRIBBUCIONES, TASAS E INGRESOS NO TRIBUTARIOS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Hoja1!$D$15:$F$15</c:f>
              <c:numCache>
                <c:formatCode>_(* #,##0.00_);_(* \(#,##0.00\);_(* "-"??_);_(@_)</c:formatCode>
                <c:ptCount val="3"/>
                <c:pt idx="0">
                  <c:v>1072366229.87</c:v>
                </c:pt>
                <c:pt idx="1">
                  <c:v>955451312.73000002</c:v>
                </c:pt>
                <c:pt idx="2">
                  <c:v>1031234508</c:v>
                </c:pt>
              </c:numCache>
            </c:numRef>
          </c:val>
          <c:extLst>
            <c:ext xmlns:c16="http://schemas.microsoft.com/office/drawing/2014/chart" uri="{C3380CC4-5D6E-409C-BE32-E72D297353CC}">
              <c16:uniqueId val="{00000000-96A1-4E1C-A0EE-D96F6F9121FA}"/>
            </c:ext>
          </c:extLst>
        </c:ser>
        <c:dLbls>
          <c:dLblPos val="outEnd"/>
          <c:showLegendKey val="0"/>
          <c:showVal val="1"/>
          <c:showCatName val="0"/>
          <c:showSerName val="0"/>
          <c:showPercent val="0"/>
          <c:showBubbleSize val="0"/>
        </c:dLbls>
        <c:gapWidth val="80"/>
        <c:overlap val="25"/>
        <c:axId val="354282464"/>
        <c:axId val="351551648"/>
      </c:barChart>
      <c:catAx>
        <c:axId val="35428246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1551648"/>
        <c:crosses val="autoZero"/>
        <c:auto val="1"/>
        <c:lblAlgn val="ctr"/>
        <c:lblOffset val="100"/>
        <c:noMultiLvlLbl val="0"/>
      </c:catAx>
      <c:valAx>
        <c:axId val="351551648"/>
        <c:scaling>
          <c:orientation val="minMax"/>
        </c:scaling>
        <c:delete val="0"/>
        <c:axPos val="l"/>
        <c:majorGridlines>
          <c:spPr>
            <a:ln w="9525" cap="flat" cmpd="sng" algn="ctr">
              <a:solidFill>
                <a:schemeClr val="tx1">
                  <a:lumMod val="5000"/>
                  <a:lumOff val="9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28246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Hoja1!$D$2</c:f>
              <c:strCache>
                <c:ptCount val="1"/>
                <c:pt idx="0">
                  <c:v>2020</c:v>
                </c:pt>
              </c:strCache>
            </c:strRef>
          </c:tx>
          <c:spPr>
            <a:ln w="28575" cap="rnd">
              <a:solidFill>
                <a:schemeClr val="accent1"/>
              </a:solidFill>
              <a:round/>
            </a:ln>
            <a:effectLst/>
          </c:spPr>
          <c:marker>
            <c:symbol val="none"/>
          </c:marker>
          <c:cat>
            <c:strRef>
              <c:f>Hoja1!$C$16:$C$25</c:f>
              <c:strCache>
                <c:ptCount val="10"/>
                <c:pt idx="0">
                  <c:v>TASAS</c:v>
                </c:pt>
                <c:pt idx="1">
                  <c:v>MULTAS</c:v>
                </c:pt>
                <c:pt idx="2">
                  <c:v>INTERESES</c:v>
                </c:pt>
                <c:pt idx="3">
                  <c:v>SANCIONES</c:v>
                </c:pt>
                <c:pt idx="4">
                  <c:v>ESTAMPILLAS</c:v>
                </c:pt>
                <c:pt idx="5">
                  <c:v>LICENCIAS</c:v>
                </c:pt>
                <c:pt idx="6">
                  <c:v>SOBRETASA AMBIENTAL</c:v>
                </c:pt>
                <c:pt idx="7">
                  <c:v>CONTRIBUCIONES</c:v>
                </c:pt>
                <c:pt idx="8">
                  <c:v>RENTA DEL MONOPOLIO DE JUEGOS DE SUERTE Y AZAR</c:v>
                </c:pt>
                <c:pt idx="9">
                  <c:v>OTRAS CONTRIBUCIONES, TASA E INGRESOS NO TRIBUTARIOS</c:v>
                </c:pt>
              </c:strCache>
            </c:strRef>
          </c:cat>
          <c:val>
            <c:numRef>
              <c:f>Hoja1!$D$16:$D$25</c:f>
              <c:numCache>
                <c:formatCode>_(* #,##0.00_);_(* \(#,##0.00\);_(* "-"??_);_(@_)</c:formatCode>
                <c:ptCount val="10"/>
                <c:pt idx="0">
                  <c:v>119169338.88</c:v>
                </c:pt>
                <c:pt idx="1">
                  <c:v>13918479</c:v>
                </c:pt>
                <c:pt idx="2">
                  <c:v>14424530</c:v>
                </c:pt>
                <c:pt idx="3">
                  <c:v>0</c:v>
                </c:pt>
                <c:pt idx="4">
                  <c:v>442778089.55000001</c:v>
                </c:pt>
                <c:pt idx="5">
                  <c:v>14758891</c:v>
                </c:pt>
                <c:pt idx="6">
                  <c:v>182246807.94999999</c:v>
                </c:pt>
                <c:pt idx="7">
                  <c:v>253784813.44999999</c:v>
                </c:pt>
                <c:pt idx="8">
                  <c:v>31385180.039999999</c:v>
                </c:pt>
                <c:pt idx="9">
                  <c:v>0</c:v>
                </c:pt>
              </c:numCache>
            </c:numRef>
          </c:val>
          <c:smooth val="0"/>
          <c:extLst>
            <c:ext xmlns:c16="http://schemas.microsoft.com/office/drawing/2014/chart" uri="{C3380CC4-5D6E-409C-BE32-E72D297353CC}">
              <c16:uniqueId val="{00000000-B866-4450-8551-D39860D011BA}"/>
            </c:ext>
          </c:extLst>
        </c:ser>
        <c:ser>
          <c:idx val="1"/>
          <c:order val="1"/>
          <c:tx>
            <c:strRef>
              <c:f>Hoja1!$E$2</c:f>
              <c:strCache>
                <c:ptCount val="1"/>
                <c:pt idx="0">
                  <c:v>2019</c:v>
                </c:pt>
              </c:strCache>
            </c:strRef>
          </c:tx>
          <c:spPr>
            <a:ln w="28575" cap="rnd">
              <a:solidFill>
                <a:schemeClr val="accent2"/>
              </a:solidFill>
              <a:round/>
            </a:ln>
            <a:effectLst/>
          </c:spPr>
          <c:marker>
            <c:symbol val="none"/>
          </c:marker>
          <c:cat>
            <c:strRef>
              <c:f>Hoja1!$C$16:$C$25</c:f>
              <c:strCache>
                <c:ptCount val="10"/>
                <c:pt idx="0">
                  <c:v>TASAS</c:v>
                </c:pt>
                <c:pt idx="1">
                  <c:v>MULTAS</c:v>
                </c:pt>
                <c:pt idx="2">
                  <c:v>INTERESES</c:v>
                </c:pt>
                <c:pt idx="3">
                  <c:v>SANCIONES</c:v>
                </c:pt>
                <c:pt idx="4">
                  <c:v>ESTAMPILLAS</c:v>
                </c:pt>
                <c:pt idx="5">
                  <c:v>LICENCIAS</c:v>
                </c:pt>
                <c:pt idx="6">
                  <c:v>SOBRETASA AMBIENTAL</c:v>
                </c:pt>
                <c:pt idx="7">
                  <c:v>CONTRIBUCIONES</c:v>
                </c:pt>
                <c:pt idx="8">
                  <c:v>RENTA DEL MONOPOLIO DE JUEGOS DE SUERTE Y AZAR</c:v>
                </c:pt>
                <c:pt idx="9">
                  <c:v>OTRAS CONTRIBUCIONES, TASA E INGRESOS NO TRIBUTARIOS</c:v>
                </c:pt>
              </c:strCache>
            </c:strRef>
          </c:cat>
          <c:val>
            <c:numRef>
              <c:f>Hoja1!$E$16:$E$25</c:f>
              <c:numCache>
                <c:formatCode>_(* #,##0.00_);_(* \(#,##0.00\);_(* "-"??_);_(@_)</c:formatCode>
                <c:ptCount val="10"/>
                <c:pt idx="0">
                  <c:v>15252000</c:v>
                </c:pt>
                <c:pt idx="1">
                  <c:v>1763418.2</c:v>
                </c:pt>
                <c:pt idx="2">
                  <c:v>43191650.899999999</c:v>
                </c:pt>
                <c:pt idx="3">
                  <c:v>756000</c:v>
                </c:pt>
                <c:pt idx="4">
                  <c:v>555701000</c:v>
                </c:pt>
                <c:pt idx="5">
                  <c:v>27745979.829999998</c:v>
                </c:pt>
                <c:pt idx="6">
                  <c:v>0</c:v>
                </c:pt>
                <c:pt idx="7">
                  <c:v>294909000</c:v>
                </c:pt>
                <c:pt idx="8">
                  <c:v>0</c:v>
                </c:pt>
                <c:pt idx="9">
                  <c:v>261500</c:v>
                </c:pt>
              </c:numCache>
            </c:numRef>
          </c:val>
          <c:smooth val="0"/>
          <c:extLst>
            <c:ext xmlns:c16="http://schemas.microsoft.com/office/drawing/2014/chart" uri="{C3380CC4-5D6E-409C-BE32-E72D297353CC}">
              <c16:uniqueId val="{00000001-B866-4450-8551-D39860D011BA}"/>
            </c:ext>
          </c:extLst>
        </c:ser>
        <c:ser>
          <c:idx val="2"/>
          <c:order val="2"/>
          <c:tx>
            <c:strRef>
              <c:f>Hoja1!$F$2</c:f>
              <c:strCache>
                <c:ptCount val="1"/>
                <c:pt idx="0">
                  <c:v>2018</c:v>
                </c:pt>
              </c:strCache>
            </c:strRef>
          </c:tx>
          <c:spPr>
            <a:ln w="28575" cap="rnd">
              <a:solidFill>
                <a:schemeClr val="accent3"/>
              </a:solidFill>
              <a:round/>
            </a:ln>
            <a:effectLst/>
          </c:spPr>
          <c:marker>
            <c:symbol val="none"/>
          </c:marker>
          <c:cat>
            <c:strRef>
              <c:f>Hoja1!$C$16:$C$25</c:f>
              <c:strCache>
                <c:ptCount val="10"/>
                <c:pt idx="0">
                  <c:v>TASAS</c:v>
                </c:pt>
                <c:pt idx="1">
                  <c:v>MULTAS</c:v>
                </c:pt>
                <c:pt idx="2">
                  <c:v>INTERESES</c:v>
                </c:pt>
                <c:pt idx="3">
                  <c:v>SANCIONES</c:v>
                </c:pt>
                <c:pt idx="4">
                  <c:v>ESTAMPILLAS</c:v>
                </c:pt>
                <c:pt idx="5">
                  <c:v>LICENCIAS</c:v>
                </c:pt>
                <c:pt idx="6">
                  <c:v>SOBRETASA AMBIENTAL</c:v>
                </c:pt>
                <c:pt idx="7">
                  <c:v>CONTRIBUCIONES</c:v>
                </c:pt>
                <c:pt idx="8">
                  <c:v>RENTA DEL MONOPOLIO DE JUEGOS DE SUERTE Y AZAR</c:v>
                </c:pt>
                <c:pt idx="9">
                  <c:v>OTRAS CONTRIBUCIONES, TASA E INGRESOS NO TRIBUTARIOS</c:v>
                </c:pt>
              </c:strCache>
            </c:strRef>
          </c:cat>
          <c:val>
            <c:numRef>
              <c:f>Hoja1!$F$16:$F$25</c:f>
              <c:numCache>
                <c:formatCode>_(* #,##0.00_);_(* \(#,##0.00\);_(* "-"??_);_(@_)</c:formatCode>
                <c:ptCount val="10"/>
                <c:pt idx="0">
                  <c:v>0</c:v>
                </c:pt>
                <c:pt idx="1">
                  <c:v>58711347</c:v>
                </c:pt>
                <c:pt idx="2">
                  <c:v>39526835</c:v>
                </c:pt>
                <c:pt idx="3">
                  <c:v>17405670</c:v>
                </c:pt>
                <c:pt idx="4">
                  <c:v>566604415</c:v>
                </c:pt>
                <c:pt idx="5">
                  <c:v>16054991</c:v>
                </c:pt>
                <c:pt idx="6">
                  <c:v>0</c:v>
                </c:pt>
                <c:pt idx="7">
                  <c:v>330117000</c:v>
                </c:pt>
                <c:pt idx="8">
                  <c:v>0</c:v>
                </c:pt>
                <c:pt idx="9">
                  <c:v>2814250</c:v>
                </c:pt>
              </c:numCache>
            </c:numRef>
          </c:val>
          <c:smooth val="0"/>
          <c:extLst>
            <c:ext xmlns:c16="http://schemas.microsoft.com/office/drawing/2014/chart" uri="{C3380CC4-5D6E-409C-BE32-E72D297353CC}">
              <c16:uniqueId val="{00000002-B866-4450-8551-D39860D011BA}"/>
            </c:ext>
          </c:extLst>
        </c:ser>
        <c:dLbls>
          <c:showLegendKey val="0"/>
          <c:showVal val="0"/>
          <c:showCatName val="0"/>
          <c:showSerName val="0"/>
          <c:showPercent val="0"/>
          <c:showBubbleSize val="0"/>
        </c:dLbls>
        <c:smooth val="0"/>
        <c:axId val="351554600"/>
        <c:axId val="351550664"/>
      </c:lineChart>
      <c:catAx>
        <c:axId val="351554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1550664"/>
        <c:crosses val="autoZero"/>
        <c:auto val="1"/>
        <c:lblAlgn val="ctr"/>
        <c:lblOffset val="100"/>
        <c:noMultiLvlLbl val="0"/>
      </c:catAx>
      <c:valAx>
        <c:axId val="351550664"/>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1554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Hoja1!$C$28</c:f>
              <c:strCache>
                <c:ptCount val="1"/>
                <c:pt idx="0">
                  <c:v>VENTA DE SERVICIOS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Hoja1!$D$28:$F$28</c:f>
              <c:numCache>
                <c:formatCode>_(* #,##0.00_);_(* \(#,##0.00\);_(* "-"??_);_(@_)</c:formatCode>
                <c:ptCount val="3"/>
                <c:pt idx="0">
                  <c:v>372521724.01999998</c:v>
                </c:pt>
                <c:pt idx="1">
                  <c:v>586559994</c:v>
                </c:pt>
                <c:pt idx="2">
                  <c:v>319242604</c:v>
                </c:pt>
              </c:numCache>
            </c:numRef>
          </c:val>
          <c:extLst>
            <c:ext xmlns:c16="http://schemas.microsoft.com/office/drawing/2014/chart" uri="{C3380CC4-5D6E-409C-BE32-E72D297353CC}">
              <c16:uniqueId val="{00000000-8C29-48E0-B3CB-7BC6675E1854}"/>
            </c:ext>
          </c:extLst>
        </c:ser>
        <c:dLbls>
          <c:dLblPos val="outEnd"/>
          <c:showLegendKey val="0"/>
          <c:showVal val="1"/>
          <c:showCatName val="0"/>
          <c:showSerName val="0"/>
          <c:showPercent val="0"/>
          <c:showBubbleSize val="0"/>
        </c:dLbls>
        <c:gapWidth val="80"/>
        <c:overlap val="25"/>
        <c:axId val="364389192"/>
        <c:axId val="364389520"/>
      </c:barChart>
      <c:catAx>
        <c:axId val="36438919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389520"/>
        <c:crosses val="autoZero"/>
        <c:auto val="1"/>
        <c:lblAlgn val="ctr"/>
        <c:lblOffset val="100"/>
        <c:noMultiLvlLbl val="0"/>
      </c:catAx>
      <c:valAx>
        <c:axId val="364389520"/>
        <c:scaling>
          <c:orientation val="minMax"/>
        </c:scaling>
        <c:delete val="0"/>
        <c:axPos val="l"/>
        <c:majorGridlines>
          <c:spPr>
            <a:ln w="9525" cap="flat" cmpd="sng" algn="ctr">
              <a:solidFill>
                <a:schemeClr val="tx1">
                  <a:lumMod val="5000"/>
                  <a:lumOff val="9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38919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Hoja1!$C$37</c:f>
              <c:strCache>
                <c:ptCount val="1"/>
                <c:pt idx="0">
                  <c:v>TRANSFERENCIAS Y SUBVENCIONES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Hoja1!$D$37:$F$37</c:f>
              <c:numCache>
                <c:formatCode>_(* #,##0.00_);_(* \(#,##0.00\);_(* "-"??_);_(@_)</c:formatCode>
                <c:ptCount val="3"/>
                <c:pt idx="0">
                  <c:v>13345468637.280001</c:v>
                </c:pt>
                <c:pt idx="1">
                  <c:v>10020430796.27</c:v>
                </c:pt>
                <c:pt idx="2">
                  <c:v>9768581753</c:v>
                </c:pt>
              </c:numCache>
            </c:numRef>
          </c:val>
          <c:extLst>
            <c:ext xmlns:c16="http://schemas.microsoft.com/office/drawing/2014/chart" uri="{C3380CC4-5D6E-409C-BE32-E72D297353CC}">
              <c16:uniqueId val="{00000000-F7DA-4D4B-9018-7EF3C4B498D9}"/>
            </c:ext>
          </c:extLst>
        </c:ser>
        <c:dLbls>
          <c:dLblPos val="outEnd"/>
          <c:showLegendKey val="0"/>
          <c:showVal val="1"/>
          <c:showCatName val="0"/>
          <c:showSerName val="0"/>
          <c:showPercent val="0"/>
          <c:showBubbleSize val="0"/>
        </c:dLbls>
        <c:gapWidth val="80"/>
        <c:overlap val="25"/>
        <c:axId val="291848456"/>
        <c:axId val="291849768"/>
      </c:barChart>
      <c:catAx>
        <c:axId val="29184845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1849768"/>
        <c:crosses val="autoZero"/>
        <c:auto val="1"/>
        <c:lblAlgn val="ctr"/>
        <c:lblOffset val="100"/>
        <c:noMultiLvlLbl val="0"/>
      </c:catAx>
      <c:valAx>
        <c:axId val="291849768"/>
        <c:scaling>
          <c:orientation val="minMax"/>
        </c:scaling>
        <c:delete val="0"/>
        <c:axPos val="l"/>
        <c:majorGridlines>
          <c:spPr>
            <a:ln w="9525" cap="flat" cmpd="sng" algn="ctr">
              <a:solidFill>
                <a:schemeClr val="tx1">
                  <a:lumMod val="5000"/>
                  <a:lumOff val="9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184845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DUITAMA!$C$74</c:f>
              <c:strCache>
                <c:ptCount val="1"/>
                <c:pt idx="0">
                  <c:v>SUELDOS  </c:v>
                </c:pt>
              </c:strCache>
            </c:strRef>
          </c:tx>
          <c:spPr>
            <a:ln w="28575" cap="rnd">
              <a:solidFill>
                <a:schemeClr val="accent1"/>
              </a:solidFill>
              <a:round/>
            </a:ln>
            <a:effectLst/>
          </c:spPr>
          <c:marker>
            <c:symbol val="none"/>
          </c:marker>
          <c:cat>
            <c:numRef>
              <c:f>DUITAMA!$D$2:$F$2</c:f>
              <c:numCache>
                <c:formatCode>General</c:formatCode>
                <c:ptCount val="3"/>
                <c:pt idx="0">
                  <c:v>2020</c:v>
                </c:pt>
                <c:pt idx="1">
                  <c:v>2019</c:v>
                </c:pt>
                <c:pt idx="2">
                  <c:v>2018</c:v>
                </c:pt>
              </c:numCache>
            </c:numRef>
          </c:cat>
          <c:val>
            <c:numRef>
              <c:f>DUITAMA!$D$74:$F$74</c:f>
              <c:numCache>
                <c:formatCode>_-"$"* #,##0_-;\-"$"* #,##0_-;_-"$"* "-"??_-;_-@_-</c:formatCode>
                <c:ptCount val="3"/>
                <c:pt idx="0">
                  <c:v>6625753958</c:v>
                </c:pt>
                <c:pt idx="1">
                  <c:v>6251086688</c:v>
                </c:pt>
                <c:pt idx="2">
                  <c:v>5882867084</c:v>
                </c:pt>
              </c:numCache>
            </c:numRef>
          </c:val>
          <c:smooth val="0"/>
          <c:extLst>
            <c:ext xmlns:c16="http://schemas.microsoft.com/office/drawing/2014/chart" uri="{C3380CC4-5D6E-409C-BE32-E72D297353CC}">
              <c16:uniqueId val="{00000000-F64D-44F3-AA13-6275D0C90BA4}"/>
            </c:ext>
          </c:extLst>
        </c:ser>
        <c:ser>
          <c:idx val="1"/>
          <c:order val="1"/>
          <c:tx>
            <c:strRef>
              <c:f>DUITAMA!$C$75</c:f>
              <c:strCache>
                <c:ptCount val="1"/>
                <c:pt idx="0">
                  <c:v>HORAS EXTRAS Y FESTIVOS </c:v>
                </c:pt>
              </c:strCache>
            </c:strRef>
          </c:tx>
          <c:spPr>
            <a:ln w="28575" cap="rnd">
              <a:solidFill>
                <a:schemeClr val="accent2"/>
              </a:solidFill>
              <a:round/>
            </a:ln>
            <a:effectLst/>
          </c:spPr>
          <c:marker>
            <c:symbol val="none"/>
          </c:marker>
          <c:cat>
            <c:numRef>
              <c:f>DUITAMA!$D$2:$F$2</c:f>
              <c:numCache>
                <c:formatCode>General</c:formatCode>
                <c:ptCount val="3"/>
                <c:pt idx="0">
                  <c:v>2020</c:v>
                </c:pt>
                <c:pt idx="1">
                  <c:v>2019</c:v>
                </c:pt>
                <c:pt idx="2">
                  <c:v>2018</c:v>
                </c:pt>
              </c:numCache>
            </c:numRef>
          </c:cat>
          <c:val>
            <c:numRef>
              <c:f>DUITAMA!$D$75:$F$75</c:f>
              <c:numCache>
                <c:formatCode>_-"$"* #,##0_-;\-"$"* #,##0_-;_-"$"* "-"??_-;_-@_-</c:formatCode>
                <c:ptCount val="3"/>
                <c:pt idx="0">
                  <c:v>69171256</c:v>
                </c:pt>
                <c:pt idx="1">
                  <c:v>36218020</c:v>
                </c:pt>
                <c:pt idx="2">
                  <c:v>38961116</c:v>
                </c:pt>
              </c:numCache>
            </c:numRef>
          </c:val>
          <c:smooth val="0"/>
          <c:extLst>
            <c:ext xmlns:c16="http://schemas.microsoft.com/office/drawing/2014/chart" uri="{C3380CC4-5D6E-409C-BE32-E72D297353CC}">
              <c16:uniqueId val="{00000001-F64D-44F3-AA13-6275D0C90BA4}"/>
            </c:ext>
          </c:extLst>
        </c:ser>
        <c:ser>
          <c:idx val="2"/>
          <c:order val="2"/>
          <c:tx>
            <c:strRef>
              <c:f>DUITAMA!$C$76</c:f>
              <c:strCache>
                <c:ptCount val="1"/>
                <c:pt idx="0">
                  <c:v>PRIMA TÉCNICA </c:v>
                </c:pt>
              </c:strCache>
            </c:strRef>
          </c:tx>
          <c:spPr>
            <a:ln w="28575" cap="rnd">
              <a:solidFill>
                <a:schemeClr val="accent3"/>
              </a:solidFill>
              <a:round/>
            </a:ln>
            <a:effectLst/>
          </c:spPr>
          <c:marker>
            <c:symbol val="none"/>
          </c:marker>
          <c:cat>
            <c:numRef>
              <c:f>DUITAMA!$D$2:$F$2</c:f>
              <c:numCache>
                <c:formatCode>General</c:formatCode>
                <c:ptCount val="3"/>
                <c:pt idx="0">
                  <c:v>2020</c:v>
                </c:pt>
                <c:pt idx="1">
                  <c:v>2019</c:v>
                </c:pt>
                <c:pt idx="2">
                  <c:v>2018</c:v>
                </c:pt>
              </c:numCache>
            </c:numRef>
          </c:cat>
          <c:val>
            <c:numRef>
              <c:f>DUITAMA!$D$76:$F$76</c:f>
              <c:numCache>
                <c:formatCode>_-"$"* #,##0_-;\-"$"* #,##0_-;_-"$"* "-"??_-;_-@_-</c:formatCode>
                <c:ptCount val="3"/>
                <c:pt idx="0">
                  <c:v>17963474</c:v>
                </c:pt>
                <c:pt idx="1">
                  <c:v>18183067</c:v>
                </c:pt>
                <c:pt idx="2">
                  <c:v>17347498</c:v>
                </c:pt>
              </c:numCache>
            </c:numRef>
          </c:val>
          <c:smooth val="0"/>
          <c:extLst>
            <c:ext xmlns:c16="http://schemas.microsoft.com/office/drawing/2014/chart" uri="{C3380CC4-5D6E-409C-BE32-E72D297353CC}">
              <c16:uniqueId val="{00000002-F64D-44F3-AA13-6275D0C90BA4}"/>
            </c:ext>
          </c:extLst>
        </c:ser>
        <c:ser>
          <c:idx val="3"/>
          <c:order val="3"/>
          <c:tx>
            <c:strRef>
              <c:f>DUITAMA!$C$77</c:f>
              <c:strCache>
                <c:ptCount val="1"/>
                <c:pt idx="0">
                  <c:v>BONIFICACIONES  </c:v>
                </c:pt>
              </c:strCache>
            </c:strRef>
          </c:tx>
          <c:spPr>
            <a:ln w="28575" cap="rnd">
              <a:solidFill>
                <a:schemeClr val="accent4"/>
              </a:solidFill>
              <a:round/>
            </a:ln>
            <a:effectLst/>
          </c:spPr>
          <c:marker>
            <c:symbol val="none"/>
          </c:marker>
          <c:cat>
            <c:numRef>
              <c:f>DUITAMA!$D$2:$F$2</c:f>
              <c:numCache>
                <c:formatCode>General</c:formatCode>
                <c:ptCount val="3"/>
                <c:pt idx="0">
                  <c:v>2020</c:v>
                </c:pt>
                <c:pt idx="1">
                  <c:v>2019</c:v>
                </c:pt>
                <c:pt idx="2">
                  <c:v>2018</c:v>
                </c:pt>
              </c:numCache>
            </c:numRef>
          </c:cat>
          <c:val>
            <c:numRef>
              <c:f>DUITAMA!$D$77:$F$77</c:f>
              <c:numCache>
                <c:formatCode>_-"$"* #,##0_-;\-"$"* #,##0_-;_-"$"* "-"??_-;_-@_-</c:formatCode>
                <c:ptCount val="3"/>
                <c:pt idx="0">
                  <c:v>182477110</c:v>
                </c:pt>
                <c:pt idx="1">
                  <c:v>294998947</c:v>
                </c:pt>
                <c:pt idx="2">
                  <c:v>66713173</c:v>
                </c:pt>
              </c:numCache>
            </c:numRef>
          </c:val>
          <c:smooth val="0"/>
          <c:extLst>
            <c:ext xmlns:c16="http://schemas.microsoft.com/office/drawing/2014/chart" uri="{C3380CC4-5D6E-409C-BE32-E72D297353CC}">
              <c16:uniqueId val="{00000003-F64D-44F3-AA13-6275D0C90BA4}"/>
            </c:ext>
          </c:extLst>
        </c:ser>
        <c:ser>
          <c:idx val="4"/>
          <c:order val="4"/>
          <c:tx>
            <c:strRef>
              <c:f>DUITAMA!$C$78</c:f>
              <c:strCache>
                <c:ptCount val="1"/>
                <c:pt idx="0">
                  <c:v>AUXILIO DE TRANSPORTE </c:v>
                </c:pt>
              </c:strCache>
            </c:strRef>
          </c:tx>
          <c:spPr>
            <a:ln w="28575" cap="rnd">
              <a:solidFill>
                <a:schemeClr val="accent5"/>
              </a:solidFill>
              <a:round/>
            </a:ln>
            <a:effectLst/>
          </c:spPr>
          <c:marker>
            <c:symbol val="none"/>
          </c:marker>
          <c:cat>
            <c:numRef>
              <c:f>DUITAMA!$D$2:$F$2</c:f>
              <c:numCache>
                <c:formatCode>General</c:formatCode>
                <c:ptCount val="3"/>
                <c:pt idx="0">
                  <c:v>2020</c:v>
                </c:pt>
                <c:pt idx="1">
                  <c:v>2019</c:v>
                </c:pt>
                <c:pt idx="2">
                  <c:v>2018</c:v>
                </c:pt>
              </c:numCache>
            </c:numRef>
          </c:cat>
          <c:val>
            <c:numRef>
              <c:f>DUITAMA!$D$78:$F$78</c:f>
              <c:numCache>
                <c:formatCode>_-"$"* #,##0_-;\-"$"* #,##0_-;_-"$"* "-"??_-;_-@_-</c:formatCode>
                <c:ptCount val="3"/>
                <c:pt idx="0">
                  <c:v>50285132</c:v>
                </c:pt>
                <c:pt idx="1">
                  <c:v>51820482</c:v>
                </c:pt>
                <c:pt idx="2">
                  <c:v>46617075</c:v>
                </c:pt>
              </c:numCache>
            </c:numRef>
          </c:val>
          <c:smooth val="0"/>
          <c:extLst>
            <c:ext xmlns:c16="http://schemas.microsoft.com/office/drawing/2014/chart" uri="{C3380CC4-5D6E-409C-BE32-E72D297353CC}">
              <c16:uniqueId val="{00000004-F64D-44F3-AA13-6275D0C90BA4}"/>
            </c:ext>
          </c:extLst>
        </c:ser>
        <c:ser>
          <c:idx val="5"/>
          <c:order val="5"/>
          <c:tx>
            <c:strRef>
              <c:f>DUITAMA!$C$79</c:f>
              <c:strCache>
                <c:ptCount val="1"/>
                <c:pt idx="0">
                  <c:v>SUBSIDIO DE ALIMENTACIÓN </c:v>
                </c:pt>
              </c:strCache>
            </c:strRef>
          </c:tx>
          <c:spPr>
            <a:ln w="28575" cap="rnd">
              <a:solidFill>
                <a:schemeClr val="accent6"/>
              </a:solidFill>
              <a:round/>
            </a:ln>
            <a:effectLst/>
          </c:spPr>
          <c:marker>
            <c:symbol val="none"/>
          </c:marker>
          <c:cat>
            <c:numRef>
              <c:f>DUITAMA!$D$2:$F$2</c:f>
              <c:numCache>
                <c:formatCode>General</c:formatCode>
                <c:ptCount val="3"/>
                <c:pt idx="0">
                  <c:v>2020</c:v>
                </c:pt>
                <c:pt idx="1">
                  <c:v>2019</c:v>
                </c:pt>
                <c:pt idx="2">
                  <c:v>2018</c:v>
                </c:pt>
              </c:numCache>
            </c:numRef>
          </c:cat>
          <c:val>
            <c:numRef>
              <c:f>DUITAMA!$D$79:$F$79</c:f>
              <c:numCache>
                <c:formatCode>_-"$"* #,##0_-;\-"$"* #,##0_-;_-"$"* "-"??_-;_-@_-</c:formatCode>
                <c:ptCount val="3"/>
                <c:pt idx="0">
                  <c:v>39423611</c:v>
                </c:pt>
                <c:pt idx="1">
                  <c:v>39107542</c:v>
                </c:pt>
                <c:pt idx="2">
                  <c:v>40652890</c:v>
                </c:pt>
              </c:numCache>
            </c:numRef>
          </c:val>
          <c:smooth val="0"/>
          <c:extLst>
            <c:ext xmlns:c16="http://schemas.microsoft.com/office/drawing/2014/chart" uri="{C3380CC4-5D6E-409C-BE32-E72D297353CC}">
              <c16:uniqueId val="{00000005-F64D-44F3-AA13-6275D0C90BA4}"/>
            </c:ext>
          </c:extLst>
        </c:ser>
        <c:dLbls>
          <c:showLegendKey val="0"/>
          <c:showVal val="0"/>
          <c:showCatName val="0"/>
          <c:showSerName val="0"/>
          <c:showPercent val="0"/>
          <c:showBubbleSize val="0"/>
        </c:dLbls>
        <c:smooth val="0"/>
        <c:axId val="1930128095"/>
        <c:axId val="1930128511"/>
      </c:lineChart>
      <c:catAx>
        <c:axId val="1930128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30128511"/>
        <c:crosses val="autoZero"/>
        <c:auto val="1"/>
        <c:lblAlgn val="ctr"/>
        <c:lblOffset val="100"/>
        <c:noMultiLvlLbl val="0"/>
      </c:catAx>
      <c:valAx>
        <c:axId val="1930128511"/>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3012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Hoja1!$D$2</c:f>
              <c:strCache>
                <c:ptCount val="1"/>
                <c:pt idx="0">
                  <c:v>2020</c:v>
                </c:pt>
              </c:strCache>
            </c:strRef>
          </c:tx>
          <c:spPr>
            <a:ln w="28575" cap="rnd">
              <a:solidFill>
                <a:schemeClr val="accent1"/>
              </a:solidFill>
              <a:round/>
            </a:ln>
            <a:effectLst/>
          </c:spPr>
          <c:marker>
            <c:symbol val="none"/>
          </c:marker>
          <c:cat>
            <c:strRef>
              <c:f>Hoja1!$C$38:$C$49</c:f>
              <c:strCache>
                <c:ptCount val="12"/>
                <c:pt idx="0">
                  <c:v>SISTEMA GENERAL DE PARTICIPACIONES</c:v>
                </c:pt>
                <c:pt idx="1">
                  <c:v>PARTICIPACÍON PARA SALUD</c:v>
                </c:pt>
                <c:pt idx="2">
                  <c:v>PARTICIPACÍON PARA EDUCACION</c:v>
                </c:pt>
                <c:pt idx="3">
                  <c:v>PARTICIPACÍON PARA PROPÓSITO GENERAL</c:v>
                </c:pt>
                <c:pt idx="4">
                  <c:v>PARTICIPACÍON PARA PENSIONES-FONDO NACIONAL DE PENSIONES DE LAS ENTIDADES TERRITORIALES</c:v>
                </c:pt>
                <c:pt idx="5">
                  <c:v>PROGRAMAS DE ALIMENTACIÓN ESCOLAR</c:v>
                </c:pt>
                <c:pt idx="6">
                  <c:v>PARTICIPACÍON PARA AGUA POTABLE Y SANEAMIENTO BÁSICO</c:v>
                </c:pt>
                <c:pt idx="7">
                  <c:v>SISTEMA GENERAL DE REGALÍAS</c:v>
                </c:pt>
                <c:pt idx="8">
                  <c:v>ASIGNACIONES DIRECTAS Y COMPENSACIONES EN EFECTIVO</c:v>
                </c:pt>
                <c:pt idx="9">
                  <c:v>ASIGNACÍON PARA LA INVERSIÓN LOCAL</c:v>
                </c:pt>
                <c:pt idx="10">
                  <c:v>PARA AHORRO PENSIONAL TERRITORIAL</c:v>
                </c:pt>
                <c:pt idx="11">
                  <c:v>OTRAS TRANSFERENCIAS DEL SISTEMA GENERAL DE REGALÍAS</c:v>
                </c:pt>
              </c:strCache>
            </c:strRef>
          </c:cat>
          <c:val>
            <c:numRef>
              <c:f>Hoja1!$D$38:$D$49</c:f>
              <c:numCache>
                <c:formatCode>_(* #,##0.00_);_(* \(#,##0.00\);_(* "-"??_);_(@_)</c:formatCode>
                <c:ptCount val="12"/>
                <c:pt idx="0">
                  <c:v>6460636728.0200005</c:v>
                </c:pt>
                <c:pt idx="1">
                  <c:v>2142828953.02</c:v>
                </c:pt>
                <c:pt idx="2">
                  <c:v>308553275</c:v>
                </c:pt>
                <c:pt idx="3">
                  <c:v>3371236823</c:v>
                </c:pt>
                <c:pt idx="4">
                  <c:v>32719781</c:v>
                </c:pt>
                <c:pt idx="5">
                  <c:v>48571487</c:v>
                </c:pt>
                <c:pt idx="6">
                  <c:v>556726409</c:v>
                </c:pt>
                <c:pt idx="7">
                  <c:v>464957066</c:v>
                </c:pt>
                <c:pt idx="8">
                  <c:v>31380791</c:v>
                </c:pt>
                <c:pt idx="9">
                  <c:v>369441542</c:v>
                </c:pt>
                <c:pt idx="10">
                  <c:v>64134733</c:v>
                </c:pt>
                <c:pt idx="11">
                  <c:v>0</c:v>
                </c:pt>
              </c:numCache>
            </c:numRef>
          </c:val>
          <c:smooth val="0"/>
          <c:extLst>
            <c:ext xmlns:c16="http://schemas.microsoft.com/office/drawing/2014/chart" uri="{C3380CC4-5D6E-409C-BE32-E72D297353CC}">
              <c16:uniqueId val="{00000000-25A5-4F60-875C-DE51B061FE3C}"/>
            </c:ext>
          </c:extLst>
        </c:ser>
        <c:ser>
          <c:idx val="1"/>
          <c:order val="1"/>
          <c:tx>
            <c:strRef>
              <c:f>Hoja1!$E$2</c:f>
              <c:strCache>
                <c:ptCount val="1"/>
                <c:pt idx="0">
                  <c:v>2019</c:v>
                </c:pt>
              </c:strCache>
            </c:strRef>
          </c:tx>
          <c:spPr>
            <a:ln w="28575" cap="rnd">
              <a:solidFill>
                <a:schemeClr val="accent2"/>
              </a:solidFill>
              <a:round/>
            </a:ln>
            <a:effectLst/>
          </c:spPr>
          <c:marker>
            <c:symbol val="none"/>
          </c:marker>
          <c:cat>
            <c:strRef>
              <c:f>Hoja1!$C$38:$C$49</c:f>
              <c:strCache>
                <c:ptCount val="12"/>
                <c:pt idx="0">
                  <c:v>SISTEMA GENERAL DE PARTICIPACIONES</c:v>
                </c:pt>
                <c:pt idx="1">
                  <c:v>PARTICIPACÍON PARA SALUD</c:v>
                </c:pt>
                <c:pt idx="2">
                  <c:v>PARTICIPACÍON PARA EDUCACION</c:v>
                </c:pt>
                <c:pt idx="3">
                  <c:v>PARTICIPACÍON PARA PROPÓSITO GENERAL</c:v>
                </c:pt>
                <c:pt idx="4">
                  <c:v>PARTICIPACÍON PARA PENSIONES-FONDO NACIONAL DE PENSIONES DE LAS ENTIDADES TERRITORIALES</c:v>
                </c:pt>
                <c:pt idx="5">
                  <c:v>PROGRAMAS DE ALIMENTACIÓN ESCOLAR</c:v>
                </c:pt>
                <c:pt idx="6">
                  <c:v>PARTICIPACÍON PARA AGUA POTABLE Y SANEAMIENTO BÁSICO</c:v>
                </c:pt>
                <c:pt idx="7">
                  <c:v>SISTEMA GENERAL DE REGALÍAS</c:v>
                </c:pt>
                <c:pt idx="8">
                  <c:v>ASIGNACIONES DIRECTAS Y COMPENSACIONES EN EFECTIVO</c:v>
                </c:pt>
                <c:pt idx="9">
                  <c:v>ASIGNACÍON PARA LA INVERSIÓN LOCAL</c:v>
                </c:pt>
                <c:pt idx="10">
                  <c:v>PARA AHORRO PENSIONAL TERRITORIAL</c:v>
                </c:pt>
                <c:pt idx="11">
                  <c:v>OTRAS TRANSFERENCIAS DEL SISTEMA GENERAL DE REGALÍAS</c:v>
                </c:pt>
              </c:strCache>
            </c:strRef>
          </c:cat>
          <c:val>
            <c:numRef>
              <c:f>Hoja1!$E$38:$E$49</c:f>
              <c:numCache>
                <c:formatCode>_(* #,##0.00_);_(* \(#,##0.00\);_(* "-"??_);_(@_)</c:formatCode>
                <c:ptCount val="12"/>
                <c:pt idx="0">
                  <c:v>5935049851.5600004</c:v>
                </c:pt>
                <c:pt idx="1">
                  <c:v>1953714898</c:v>
                </c:pt>
                <c:pt idx="2">
                  <c:v>312392396.74000001</c:v>
                </c:pt>
                <c:pt idx="3">
                  <c:v>3038294522</c:v>
                </c:pt>
                <c:pt idx="4">
                  <c:v>0</c:v>
                </c:pt>
                <c:pt idx="5">
                  <c:v>54290532.82</c:v>
                </c:pt>
                <c:pt idx="6">
                  <c:v>576357502</c:v>
                </c:pt>
                <c:pt idx="7">
                  <c:v>547288880</c:v>
                </c:pt>
                <c:pt idx="8">
                  <c:v>27841711</c:v>
                </c:pt>
                <c:pt idx="9">
                  <c:v>441604705</c:v>
                </c:pt>
                <c:pt idx="10">
                  <c:v>77842464</c:v>
                </c:pt>
                <c:pt idx="11">
                  <c:v>0</c:v>
                </c:pt>
              </c:numCache>
            </c:numRef>
          </c:val>
          <c:smooth val="0"/>
          <c:extLst>
            <c:ext xmlns:c16="http://schemas.microsoft.com/office/drawing/2014/chart" uri="{C3380CC4-5D6E-409C-BE32-E72D297353CC}">
              <c16:uniqueId val="{00000001-25A5-4F60-875C-DE51B061FE3C}"/>
            </c:ext>
          </c:extLst>
        </c:ser>
        <c:ser>
          <c:idx val="2"/>
          <c:order val="2"/>
          <c:tx>
            <c:strRef>
              <c:f>Hoja1!$F$2</c:f>
              <c:strCache>
                <c:ptCount val="1"/>
                <c:pt idx="0">
                  <c:v>2018</c:v>
                </c:pt>
              </c:strCache>
            </c:strRef>
          </c:tx>
          <c:spPr>
            <a:ln w="28575" cap="rnd">
              <a:solidFill>
                <a:schemeClr val="accent3"/>
              </a:solidFill>
              <a:round/>
            </a:ln>
            <a:effectLst/>
          </c:spPr>
          <c:marker>
            <c:symbol val="none"/>
          </c:marker>
          <c:cat>
            <c:strRef>
              <c:f>Hoja1!$C$38:$C$49</c:f>
              <c:strCache>
                <c:ptCount val="12"/>
                <c:pt idx="0">
                  <c:v>SISTEMA GENERAL DE PARTICIPACIONES</c:v>
                </c:pt>
                <c:pt idx="1">
                  <c:v>PARTICIPACÍON PARA SALUD</c:v>
                </c:pt>
                <c:pt idx="2">
                  <c:v>PARTICIPACÍON PARA EDUCACION</c:v>
                </c:pt>
                <c:pt idx="3">
                  <c:v>PARTICIPACÍON PARA PROPÓSITO GENERAL</c:v>
                </c:pt>
                <c:pt idx="4">
                  <c:v>PARTICIPACÍON PARA PENSIONES-FONDO NACIONAL DE PENSIONES DE LAS ENTIDADES TERRITORIALES</c:v>
                </c:pt>
                <c:pt idx="5">
                  <c:v>PROGRAMAS DE ALIMENTACIÓN ESCOLAR</c:v>
                </c:pt>
                <c:pt idx="6">
                  <c:v>PARTICIPACÍON PARA AGUA POTABLE Y SANEAMIENTO BÁSICO</c:v>
                </c:pt>
                <c:pt idx="7">
                  <c:v>SISTEMA GENERAL DE REGALÍAS</c:v>
                </c:pt>
                <c:pt idx="8">
                  <c:v>ASIGNACIONES DIRECTAS Y COMPENSACIONES EN EFECTIVO</c:v>
                </c:pt>
                <c:pt idx="9">
                  <c:v>ASIGNACÍON PARA LA INVERSIÓN LOCAL</c:v>
                </c:pt>
                <c:pt idx="10">
                  <c:v>PARA AHORRO PENSIONAL TERRITORIAL</c:v>
                </c:pt>
                <c:pt idx="11">
                  <c:v>OTRAS TRANSFERENCIAS DEL SISTEMA GENERAL DE REGALÍAS</c:v>
                </c:pt>
              </c:strCache>
            </c:strRef>
          </c:cat>
          <c:val>
            <c:numRef>
              <c:f>Hoja1!$F$38:$F$49</c:f>
              <c:numCache>
                <c:formatCode>_(* #,##0.00_);_(* \(#,##0.00\);_(* "-"??_);_(@_)</c:formatCode>
                <c:ptCount val="12"/>
                <c:pt idx="0">
                  <c:v>5480406827</c:v>
                </c:pt>
                <c:pt idx="1">
                  <c:v>1646253175</c:v>
                </c:pt>
                <c:pt idx="2">
                  <c:v>320052239</c:v>
                </c:pt>
                <c:pt idx="3">
                  <c:v>2482941965</c:v>
                </c:pt>
                <c:pt idx="4">
                  <c:v>473964000</c:v>
                </c:pt>
                <c:pt idx="5">
                  <c:v>45246185</c:v>
                </c:pt>
                <c:pt idx="6">
                  <c:v>511949263</c:v>
                </c:pt>
                <c:pt idx="7">
                  <c:v>1002441573</c:v>
                </c:pt>
                <c:pt idx="8">
                  <c:v>32909342</c:v>
                </c:pt>
                <c:pt idx="9">
                  <c:v>839134794</c:v>
                </c:pt>
                <c:pt idx="10">
                  <c:v>128377374</c:v>
                </c:pt>
                <c:pt idx="11">
                  <c:v>2020063</c:v>
                </c:pt>
              </c:numCache>
            </c:numRef>
          </c:val>
          <c:smooth val="0"/>
          <c:extLst>
            <c:ext xmlns:c16="http://schemas.microsoft.com/office/drawing/2014/chart" uri="{C3380CC4-5D6E-409C-BE32-E72D297353CC}">
              <c16:uniqueId val="{00000002-25A5-4F60-875C-DE51B061FE3C}"/>
            </c:ext>
          </c:extLst>
        </c:ser>
        <c:dLbls>
          <c:showLegendKey val="0"/>
          <c:showVal val="0"/>
          <c:showCatName val="0"/>
          <c:showSerName val="0"/>
          <c:showPercent val="0"/>
          <c:showBubbleSize val="0"/>
        </c:dLbls>
        <c:smooth val="0"/>
        <c:axId val="354952808"/>
        <c:axId val="354961336"/>
      </c:lineChart>
      <c:catAx>
        <c:axId val="354952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961336"/>
        <c:crosses val="autoZero"/>
        <c:auto val="1"/>
        <c:lblAlgn val="ctr"/>
        <c:lblOffset val="100"/>
        <c:noMultiLvlLbl val="0"/>
      </c:catAx>
      <c:valAx>
        <c:axId val="354961336"/>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952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Hoja1!$C$38</c:f>
              <c:strCache>
                <c:ptCount val="1"/>
                <c:pt idx="0">
                  <c:v>SISTEMA GENERAL DE PARTICIPACIONES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Hoja1!$D$38:$F$38</c:f>
              <c:numCache>
                <c:formatCode>_(* #,##0.00_);_(* \(#,##0.00\);_(* "-"??_);_(@_)</c:formatCode>
                <c:ptCount val="3"/>
                <c:pt idx="0">
                  <c:v>6460636728.0200005</c:v>
                </c:pt>
                <c:pt idx="1">
                  <c:v>5935049851.5600004</c:v>
                </c:pt>
                <c:pt idx="2">
                  <c:v>5480406827</c:v>
                </c:pt>
              </c:numCache>
            </c:numRef>
          </c:val>
          <c:extLst>
            <c:ext xmlns:c16="http://schemas.microsoft.com/office/drawing/2014/chart" uri="{C3380CC4-5D6E-409C-BE32-E72D297353CC}">
              <c16:uniqueId val="{00000000-8422-4579-A97A-568FD8714295}"/>
            </c:ext>
          </c:extLst>
        </c:ser>
        <c:dLbls>
          <c:dLblPos val="outEnd"/>
          <c:showLegendKey val="0"/>
          <c:showVal val="1"/>
          <c:showCatName val="0"/>
          <c:showSerName val="0"/>
          <c:showPercent val="0"/>
          <c:showBubbleSize val="0"/>
        </c:dLbls>
        <c:gapWidth val="80"/>
        <c:overlap val="25"/>
        <c:axId val="360225808"/>
        <c:axId val="360222856"/>
      </c:barChart>
      <c:catAx>
        <c:axId val="3602258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22856"/>
        <c:crosses val="autoZero"/>
        <c:auto val="1"/>
        <c:lblAlgn val="ctr"/>
        <c:lblOffset val="100"/>
        <c:noMultiLvlLbl val="0"/>
      </c:catAx>
      <c:valAx>
        <c:axId val="360222856"/>
        <c:scaling>
          <c:orientation val="minMax"/>
        </c:scaling>
        <c:delete val="0"/>
        <c:axPos val="l"/>
        <c:majorGridlines>
          <c:spPr>
            <a:ln w="9525" cap="flat" cmpd="sng" algn="ctr">
              <a:solidFill>
                <a:schemeClr val="tx1">
                  <a:lumMod val="5000"/>
                  <a:lumOff val="9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2580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Hoja1!$D$2</c:f>
              <c:strCache>
                <c:ptCount val="1"/>
                <c:pt idx="0">
                  <c:v>2020</c:v>
                </c:pt>
              </c:strCache>
            </c:strRef>
          </c:tx>
          <c:spPr>
            <a:ln w="28575" cap="rnd">
              <a:solidFill>
                <a:schemeClr val="accent1"/>
              </a:solidFill>
              <a:round/>
            </a:ln>
            <a:effectLst/>
          </c:spPr>
          <c:marker>
            <c:symbol val="none"/>
          </c:marker>
          <c:cat>
            <c:strRef>
              <c:f>Hoja1!$C$39:$C$44</c:f>
              <c:strCache>
                <c:ptCount val="6"/>
                <c:pt idx="0">
                  <c:v>PARTICIPACÍON PARA SALUD</c:v>
                </c:pt>
                <c:pt idx="1">
                  <c:v>PARTICIPACÍON PARA EDUCACION</c:v>
                </c:pt>
                <c:pt idx="2">
                  <c:v>PARTICIPACÍON PARA PROPÓSITO GENERAL</c:v>
                </c:pt>
                <c:pt idx="3">
                  <c:v>PARTICIPACÍON PARA PENSIONES-FONDO NACIONAL DE PENSIONES DE LAS ENTIDADES TERRITORIALES</c:v>
                </c:pt>
                <c:pt idx="4">
                  <c:v>PROGRAMAS DE ALIMENTACIÓN ESCOLAR</c:v>
                </c:pt>
                <c:pt idx="5">
                  <c:v>PARTICIPACÍON PARA AGUA POTABLE Y SANEAMIENTO BÁSICO</c:v>
                </c:pt>
              </c:strCache>
            </c:strRef>
          </c:cat>
          <c:val>
            <c:numRef>
              <c:f>Hoja1!$D$39:$D$44</c:f>
              <c:numCache>
                <c:formatCode>_(* #,##0.00_);_(* \(#,##0.00\);_(* "-"??_);_(@_)</c:formatCode>
                <c:ptCount val="6"/>
                <c:pt idx="0">
                  <c:v>2142828953.02</c:v>
                </c:pt>
                <c:pt idx="1">
                  <c:v>308553275</c:v>
                </c:pt>
                <c:pt idx="2">
                  <c:v>3371236823</c:v>
                </c:pt>
                <c:pt idx="3">
                  <c:v>32719781</c:v>
                </c:pt>
                <c:pt idx="4">
                  <c:v>48571487</c:v>
                </c:pt>
                <c:pt idx="5">
                  <c:v>556726409</c:v>
                </c:pt>
              </c:numCache>
            </c:numRef>
          </c:val>
          <c:smooth val="0"/>
          <c:extLst>
            <c:ext xmlns:c16="http://schemas.microsoft.com/office/drawing/2014/chart" uri="{C3380CC4-5D6E-409C-BE32-E72D297353CC}">
              <c16:uniqueId val="{00000000-0BA2-4128-BF7C-F0F5B1026AFB}"/>
            </c:ext>
          </c:extLst>
        </c:ser>
        <c:ser>
          <c:idx val="1"/>
          <c:order val="1"/>
          <c:tx>
            <c:strRef>
              <c:f>Hoja1!$E$2</c:f>
              <c:strCache>
                <c:ptCount val="1"/>
                <c:pt idx="0">
                  <c:v>2019</c:v>
                </c:pt>
              </c:strCache>
            </c:strRef>
          </c:tx>
          <c:spPr>
            <a:ln w="28575" cap="rnd">
              <a:solidFill>
                <a:schemeClr val="accent2"/>
              </a:solidFill>
              <a:round/>
            </a:ln>
            <a:effectLst/>
          </c:spPr>
          <c:marker>
            <c:symbol val="none"/>
          </c:marker>
          <c:cat>
            <c:strRef>
              <c:f>Hoja1!$C$39:$C$44</c:f>
              <c:strCache>
                <c:ptCount val="6"/>
                <c:pt idx="0">
                  <c:v>PARTICIPACÍON PARA SALUD</c:v>
                </c:pt>
                <c:pt idx="1">
                  <c:v>PARTICIPACÍON PARA EDUCACION</c:v>
                </c:pt>
                <c:pt idx="2">
                  <c:v>PARTICIPACÍON PARA PROPÓSITO GENERAL</c:v>
                </c:pt>
                <c:pt idx="3">
                  <c:v>PARTICIPACÍON PARA PENSIONES-FONDO NACIONAL DE PENSIONES DE LAS ENTIDADES TERRITORIALES</c:v>
                </c:pt>
                <c:pt idx="4">
                  <c:v>PROGRAMAS DE ALIMENTACIÓN ESCOLAR</c:v>
                </c:pt>
                <c:pt idx="5">
                  <c:v>PARTICIPACÍON PARA AGUA POTABLE Y SANEAMIENTO BÁSICO</c:v>
                </c:pt>
              </c:strCache>
            </c:strRef>
          </c:cat>
          <c:val>
            <c:numRef>
              <c:f>Hoja1!$E$39:$E$44</c:f>
              <c:numCache>
                <c:formatCode>_(* #,##0.00_);_(* \(#,##0.00\);_(* "-"??_);_(@_)</c:formatCode>
                <c:ptCount val="6"/>
                <c:pt idx="0">
                  <c:v>1953714898</c:v>
                </c:pt>
                <c:pt idx="1">
                  <c:v>312392396.74000001</c:v>
                </c:pt>
                <c:pt idx="2">
                  <c:v>3038294522</c:v>
                </c:pt>
                <c:pt idx="3">
                  <c:v>0</c:v>
                </c:pt>
                <c:pt idx="4">
                  <c:v>54290532.82</c:v>
                </c:pt>
                <c:pt idx="5">
                  <c:v>576357502</c:v>
                </c:pt>
              </c:numCache>
            </c:numRef>
          </c:val>
          <c:smooth val="0"/>
          <c:extLst>
            <c:ext xmlns:c16="http://schemas.microsoft.com/office/drawing/2014/chart" uri="{C3380CC4-5D6E-409C-BE32-E72D297353CC}">
              <c16:uniqueId val="{00000001-0BA2-4128-BF7C-F0F5B1026AFB}"/>
            </c:ext>
          </c:extLst>
        </c:ser>
        <c:ser>
          <c:idx val="2"/>
          <c:order val="2"/>
          <c:tx>
            <c:strRef>
              <c:f>Hoja1!$F$2</c:f>
              <c:strCache>
                <c:ptCount val="1"/>
                <c:pt idx="0">
                  <c:v>2018</c:v>
                </c:pt>
              </c:strCache>
            </c:strRef>
          </c:tx>
          <c:spPr>
            <a:ln w="28575" cap="rnd">
              <a:solidFill>
                <a:schemeClr val="accent3"/>
              </a:solidFill>
              <a:round/>
            </a:ln>
            <a:effectLst/>
          </c:spPr>
          <c:marker>
            <c:symbol val="none"/>
          </c:marker>
          <c:cat>
            <c:strRef>
              <c:f>Hoja1!$C$39:$C$44</c:f>
              <c:strCache>
                <c:ptCount val="6"/>
                <c:pt idx="0">
                  <c:v>PARTICIPACÍON PARA SALUD</c:v>
                </c:pt>
                <c:pt idx="1">
                  <c:v>PARTICIPACÍON PARA EDUCACION</c:v>
                </c:pt>
                <c:pt idx="2">
                  <c:v>PARTICIPACÍON PARA PROPÓSITO GENERAL</c:v>
                </c:pt>
                <c:pt idx="3">
                  <c:v>PARTICIPACÍON PARA PENSIONES-FONDO NACIONAL DE PENSIONES DE LAS ENTIDADES TERRITORIALES</c:v>
                </c:pt>
                <c:pt idx="4">
                  <c:v>PROGRAMAS DE ALIMENTACIÓN ESCOLAR</c:v>
                </c:pt>
                <c:pt idx="5">
                  <c:v>PARTICIPACÍON PARA AGUA POTABLE Y SANEAMIENTO BÁSICO</c:v>
                </c:pt>
              </c:strCache>
            </c:strRef>
          </c:cat>
          <c:val>
            <c:numRef>
              <c:f>Hoja1!$F$39:$F$44</c:f>
              <c:numCache>
                <c:formatCode>_(* #,##0.00_);_(* \(#,##0.00\);_(* "-"??_);_(@_)</c:formatCode>
                <c:ptCount val="6"/>
                <c:pt idx="0">
                  <c:v>1646253175</c:v>
                </c:pt>
                <c:pt idx="1">
                  <c:v>320052239</c:v>
                </c:pt>
                <c:pt idx="2">
                  <c:v>2482941965</c:v>
                </c:pt>
                <c:pt idx="3">
                  <c:v>473964000</c:v>
                </c:pt>
                <c:pt idx="4">
                  <c:v>45246185</c:v>
                </c:pt>
                <c:pt idx="5">
                  <c:v>511949263</c:v>
                </c:pt>
              </c:numCache>
            </c:numRef>
          </c:val>
          <c:smooth val="0"/>
          <c:extLst>
            <c:ext xmlns:c16="http://schemas.microsoft.com/office/drawing/2014/chart" uri="{C3380CC4-5D6E-409C-BE32-E72D297353CC}">
              <c16:uniqueId val="{00000002-0BA2-4128-BF7C-F0F5B1026AFB}"/>
            </c:ext>
          </c:extLst>
        </c:ser>
        <c:dLbls>
          <c:showLegendKey val="0"/>
          <c:showVal val="0"/>
          <c:showCatName val="0"/>
          <c:showSerName val="0"/>
          <c:showPercent val="0"/>
          <c:showBubbleSize val="0"/>
        </c:dLbls>
        <c:smooth val="0"/>
        <c:axId val="360225152"/>
        <c:axId val="360217608"/>
      </c:lineChart>
      <c:catAx>
        <c:axId val="36022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17608"/>
        <c:crosses val="autoZero"/>
        <c:auto val="1"/>
        <c:lblAlgn val="ctr"/>
        <c:lblOffset val="100"/>
        <c:noMultiLvlLbl val="0"/>
      </c:catAx>
      <c:valAx>
        <c:axId val="36021760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2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Hoja1!$C$45</c:f>
              <c:strCache>
                <c:ptCount val="1"/>
                <c:pt idx="0">
                  <c:v>SISTEMA GENERAL DE REGALÍAS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Hoja1!$D$45:$F$45</c:f>
              <c:numCache>
                <c:formatCode>_(* #,##0.00_);_(* \(#,##0.00\);_(* "-"??_);_(@_)</c:formatCode>
                <c:ptCount val="3"/>
                <c:pt idx="0">
                  <c:v>464957066</c:v>
                </c:pt>
                <c:pt idx="1">
                  <c:v>547288880</c:v>
                </c:pt>
                <c:pt idx="2">
                  <c:v>1002441573</c:v>
                </c:pt>
              </c:numCache>
            </c:numRef>
          </c:val>
          <c:extLst>
            <c:ext xmlns:c16="http://schemas.microsoft.com/office/drawing/2014/chart" uri="{C3380CC4-5D6E-409C-BE32-E72D297353CC}">
              <c16:uniqueId val="{00000000-CCCB-4722-B1CB-F18669912A8F}"/>
            </c:ext>
          </c:extLst>
        </c:ser>
        <c:dLbls>
          <c:dLblPos val="outEnd"/>
          <c:showLegendKey val="0"/>
          <c:showVal val="1"/>
          <c:showCatName val="0"/>
          <c:showSerName val="0"/>
          <c:showPercent val="0"/>
          <c:showBubbleSize val="0"/>
        </c:dLbls>
        <c:gapWidth val="80"/>
        <c:overlap val="25"/>
        <c:axId val="360200224"/>
        <c:axId val="360202192"/>
      </c:barChart>
      <c:catAx>
        <c:axId val="36020022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02192"/>
        <c:crosses val="autoZero"/>
        <c:auto val="1"/>
        <c:lblAlgn val="ctr"/>
        <c:lblOffset val="100"/>
        <c:noMultiLvlLbl val="0"/>
      </c:catAx>
      <c:valAx>
        <c:axId val="360202192"/>
        <c:scaling>
          <c:orientation val="minMax"/>
        </c:scaling>
        <c:delete val="0"/>
        <c:axPos val="l"/>
        <c:majorGridlines>
          <c:spPr>
            <a:ln w="9525" cap="flat" cmpd="sng" algn="ctr">
              <a:solidFill>
                <a:schemeClr val="tx1">
                  <a:lumMod val="5000"/>
                  <a:lumOff val="9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002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Hoja1!$D$2</c:f>
              <c:strCache>
                <c:ptCount val="1"/>
                <c:pt idx="0">
                  <c:v>2020</c:v>
                </c:pt>
              </c:strCache>
            </c:strRef>
          </c:tx>
          <c:spPr>
            <a:ln w="28575" cap="rnd">
              <a:solidFill>
                <a:schemeClr val="accent1"/>
              </a:solidFill>
              <a:round/>
            </a:ln>
            <a:effectLst/>
          </c:spPr>
          <c:marker>
            <c:symbol val="none"/>
          </c:marker>
          <c:cat>
            <c:strRef>
              <c:f>Hoja1!$C$46:$C$49</c:f>
              <c:strCache>
                <c:ptCount val="4"/>
                <c:pt idx="0">
                  <c:v>ASIGNACIONES DIRECTAS Y COMPENSACIONES EN EFECTIVO</c:v>
                </c:pt>
                <c:pt idx="1">
                  <c:v>ASIGNACÍON PARA LA INVERSIÓN LOCAL</c:v>
                </c:pt>
                <c:pt idx="2">
                  <c:v>PARA AHORRO PENSIONAL TERRITORIAL</c:v>
                </c:pt>
                <c:pt idx="3">
                  <c:v>OTRAS TRANSFERENCIAS DEL SISTEMA GENERAL DE REGALÍAS</c:v>
                </c:pt>
              </c:strCache>
            </c:strRef>
          </c:cat>
          <c:val>
            <c:numRef>
              <c:f>Hoja1!$D$46:$D$49</c:f>
              <c:numCache>
                <c:formatCode>"$"\ #,##0.00</c:formatCode>
                <c:ptCount val="4"/>
                <c:pt idx="0">
                  <c:v>31380791</c:v>
                </c:pt>
                <c:pt idx="1">
                  <c:v>369441542</c:v>
                </c:pt>
                <c:pt idx="2">
                  <c:v>64134733</c:v>
                </c:pt>
                <c:pt idx="3">
                  <c:v>0</c:v>
                </c:pt>
              </c:numCache>
            </c:numRef>
          </c:val>
          <c:smooth val="0"/>
          <c:extLst>
            <c:ext xmlns:c16="http://schemas.microsoft.com/office/drawing/2014/chart" uri="{C3380CC4-5D6E-409C-BE32-E72D297353CC}">
              <c16:uniqueId val="{00000000-29B3-4792-92F7-A7D59E8C65CD}"/>
            </c:ext>
          </c:extLst>
        </c:ser>
        <c:ser>
          <c:idx val="1"/>
          <c:order val="1"/>
          <c:tx>
            <c:strRef>
              <c:f>Hoja1!$E$2</c:f>
              <c:strCache>
                <c:ptCount val="1"/>
                <c:pt idx="0">
                  <c:v>2019</c:v>
                </c:pt>
              </c:strCache>
            </c:strRef>
          </c:tx>
          <c:spPr>
            <a:ln w="28575" cap="rnd">
              <a:solidFill>
                <a:schemeClr val="accent2"/>
              </a:solidFill>
              <a:round/>
            </a:ln>
            <a:effectLst/>
          </c:spPr>
          <c:marker>
            <c:symbol val="none"/>
          </c:marker>
          <c:cat>
            <c:strRef>
              <c:f>Hoja1!$C$46:$C$49</c:f>
              <c:strCache>
                <c:ptCount val="4"/>
                <c:pt idx="0">
                  <c:v>ASIGNACIONES DIRECTAS Y COMPENSACIONES EN EFECTIVO</c:v>
                </c:pt>
                <c:pt idx="1">
                  <c:v>ASIGNACÍON PARA LA INVERSIÓN LOCAL</c:v>
                </c:pt>
                <c:pt idx="2">
                  <c:v>PARA AHORRO PENSIONAL TERRITORIAL</c:v>
                </c:pt>
                <c:pt idx="3">
                  <c:v>OTRAS TRANSFERENCIAS DEL SISTEMA GENERAL DE REGALÍAS</c:v>
                </c:pt>
              </c:strCache>
            </c:strRef>
          </c:cat>
          <c:val>
            <c:numRef>
              <c:f>Hoja1!$E$46:$E$49</c:f>
              <c:numCache>
                <c:formatCode>"$"\ #,##0.00</c:formatCode>
                <c:ptCount val="4"/>
                <c:pt idx="0">
                  <c:v>27841711</c:v>
                </c:pt>
                <c:pt idx="1">
                  <c:v>441604705</c:v>
                </c:pt>
                <c:pt idx="2">
                  <c:v>77842464</c:v>
                </c:pt>
                <c:pt idx="3">
                  <c:v>0</c:v>
                </c:pt>
              </c:numCache>
            </c:numRef>
          </c:val>
          <c:smooth val="0"/>
          <c:extLst>
            <c:ext xmlns:c16="http://schemas.microsoft.com/office/drawing/2014/chart" uri="{C3380CC4-5D6E-409C-BE32-E72D297353CC}">
              <c16:uniqueId val="{00000001-29B3-4792-92F7-A7D59E8C65CD}"/>
            </c:ext>
          </c:extLst>
        </c:ser>
        <c:ser>
          <c:idx val="2"/>
          <c:order val="2"/>
          <c:tx>
            <c:strRef>
              <c:f>Hoja1!$F$2</c:f>
              <c:strCache>
                <c:ptCount val="1"/>
                <c:pt idx="0">
                  <c:v>2018</c:v>
                </c:pt>
              </c:strCache>
            </c:strRef>
          </c:tx>
          <c:spPr>
            <a:ln w="28575" cap="rnd">
              <a:solidFill>
                <a:schemeClr val="accent3"/>
              </a:solidFill>
              <a:round/>
            </a:ln>
            <a:effectLst/>
          </c:spPr>
          <c:marker>
            <c:symbol val="none"/>
          </c:marker>
          <c:cat>
            <c:strRef>
              <c:f>Hoja1!$C$46:$C$49</c:f>
              <c:strCache>
                <c:ptCount val="4"/>
                <c:pt idx="0">
                  <c:v>ASIGNACIONES DIRECTAS Y COMPENSACIONES EN EFECTIVO</c:v>
                </c:pt>
                <c:pt idx="1">
                  <c:v>ASIGNACÍON PARA LA INVERSIÓN LOCAL</c:v>
                </c:pt>
                <c:pt idx="2">
                  <c:v>PARA AHORRO PENSIONAL TERRITORIAL</c:v>
                </c:pt>
                <c:pt idx="3">
                  <c:v>OTRAS TRANSFERENCIAS DEL SISTEMA GENERAL DE REGALÍAS</c:v>
                </c:pt>
              </c:strCache>
            </c:strRef>
          </c:cat>
          <c:val>
            <c:numRef>
              <c:f>Hoja1!$F$46:$F$49</c:f>
              <c:numCache>
                <c:formatCode>"$"\ #,##0.00</c:formatCode>
                <c:ptCount val="4"/>
                <c:pt idx="0">
                  <c:v>32909342</c:v>
                </c:pt>
                <c:pt idx="1">
                  <c:v>839134794</c:v>
                </c:pt>
                <c:pt idx="2">
                  <c:v>128377374</c:v>
                </c:pt>
                <c:pt idx="3">
                  <c:v>2020063</c:v>
                </c:pt>
              </c:numCache>
            </c:numRef>
          </c:val>
          <c:smooth val="0"/>
          <c:extLst>
            <c:ext xmlns:c16="http://schemas.microsoft.com/office/drawing/2014/chart" uri="{C3380CC4-5D6E-409C-BE32-E72D297353CC}">
              <c16:uniqueId val="{00000002-29B3-4792-92F7-A7D59E8C65CD}"/>
            </c:ext>
          </c:extLst>
        </c:ser>
        <c:dLbls>
          <c:showLegendKey val="0"/>
          <c:showVal val="0"/>
          <c:showCatName val="0"/>
          <c:showSerName val="0"/>
          <c:showPercent val="0"/>
          <c:showBubbleSize val="0"/>
        </c:dLbls>
        <c:smooth val="0"/>
        <c:axId val="360217608"/>
        <c:axId val="360221872"/>
      </c:lineChart>
      <c:catAx>
        <c:axId val="36021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21872"/>
        <c:crosses val="autoZero"/>
        <c:auto val="1"/>
        <c:lblAlgn val="ctr"/>
        <c:lblOffset val="100"/>
        <c:noMultiLvlLbl val="0"/>
      </c:catAx>
      <c:valAx>
        <c:axId val="360221872"/>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1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Hoja1!$C$58</c:f>
              <c:strCache>
                <c:ptCount val="1"/>
                <c:pt idx="0">
                  <c:v>OTRAS TRANSFERENCIAS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Hoja1!$D$58:$F$58</c:f>
              <c:numCache>
                <c:formatCode>"$"\ #,##0.00</c:formatCode>
                <c:ptCount val="3"/>
                <c:pt idx="0">
                  <c:v>683686053.86000001</c:v>
                </c:pt>
                <c:pt idx="1">
                  <c:v>849896550.47000003</c:v>
                </c:pt>
                <c:pt idx="2">
                  <c:v>923798117</c:v>
                </c:pt>
              </c:numCache>
            </c:numRef>
          </c:val>
          <c:extLst>
            <c:ext xmlns:c16="http://schemas.microsoft.com/office/drawing/2014/chart" uri="{C3380CC4-5D6E-409C-BE32-E72D297353CC}">
              <c16:uniqueId val="{00000000-2A63-4F92-B294-480FADAEC4D5}"/>
            </c:ext>
          </c:extLst>
        </c:ser>
        <c:dLbls>
          <c:dLblPos val="outEnd"/>
          <c:showLegendKey val="0"/>
          <c:showVal val="1"/>
          <c:showCatName val="0"/>
          <c:showSerName val="0"/>
          <c:showPercent val="0"/>
          <c:showBubbleSize val="0"/>
        </c:dLbls>
        <c:gapWidth val="80"/>
        <c:overlap val="25"/>
        <c:axId val="364389848"/>
        <c:axId val="364398048"/>
      </c:barChart>
      <c:catAx>
        <c:axId val="36438984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398048"/>
        <c:crosses val="autoZero"/>
        <c:auto val="1"/>
        <c:lblAlgn val="ctr"/>
        <c:lblOffset val="100"/>
        <c:noMultiLvlLbl val="0"/>
      </c:catAx>
      <c:valAx>
        <c:axId val="364398048"/>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38984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559526466342124"/>
          <c:y val="7.6448103498970896E-2"/>
          <c:w val="0.77677095902233673"/>
          <c:h val="0.42528112389362094"/>
        </c:manualLayout>
      </c:layout>
      <c:lineChart>
        <c:grouping val="stacked"/>
        <c:varyColors val="0"/>
        <c:ser>
          <c:idx val="0"/>
          <c:order val="0"/>
          <c:tx>
            <c:strRef>
              <c:f>Hoja1!$D$2</c:f>
              <c:strCache>
                <c:ptCount val="1"/>
                <c:pt idx="0">
                  <c:v>2020</c:v>
                </c:pt>
              </c:strCache>
            </c:strRef>
          </c:tx>
          <c:spPr>
            <a:ln w="28575" cap="rnd">
              <a:solidFill>
                <a:schemeClr val="accent1"/>
              </a:solidFill>
              <a:round/>
            </a:ln>
            <a:effectLst/>
          </c:spPr>
          <c:marker>
            <c:symbol val="none"/>
          </c:marker>
          <c:cat>
            <c:strRef>
              <c:f>Hoja1!$C$53:$C$58</c:f>
              <c:strCache>
                <c:ptCount val="6"/>
                <c:pt idx="0">
                  <c:v>PARA PAGO DE PENSIONES Y/O CESANTÍAS</c:v>
                </c:pt>
                <c:pt idx="1">
                  <c:v>PARA PROYECTOS DE INVERSIÓN</c:v>
                </c:pt>
                <c:pt idx="2">
                  <c:v>PARA PROGRAMAS DE SALUD</c:v>
                </c:pt>
                <c:pt idx="3">
                  <c:v>BIENES RECIBIDOS SIN CONTRAPRESTACIÓN</c:v>
                </c:pt>
                <c:pt idx="4">
                  <c:v>DONACIONES</c:v>
                </c:pt>
                <c:pt idx="5">
                  <c:v>OTRAS TRANSFERENCIAS</c:v>
                </c:pt>
              </c:strCache>
            </c:strRef>
          </c:cat>
          <c:val>
            <c:numRef>
              <c:f>Hoja1!$D$53:$D$58</c:f>
              <c:numCache>
                <c:formatCode>"$"\ #,##0.00</c:formatCode>
                <c:ptCount val="6"/>
                <c:pt idx="0">
                  <c:v>0</c:v>
                </c:pt>
                <c:pt idx="1">
                  <c:v>937476287</c:v>
                </c:pt>
                <c:pt idx="2">
                  <c:v>431105572.32999998</c:v>
                </c:pt>
                <c:pt idx="3">
                  <c:v>1730642561</c:v>
                </c:pt>
                <c:pt idx="4">
                  <c:v>0</c:v>
                </c:pt>
                <c:pt idx="5">
                  <c:v>683686053.86000001</c:v>
                </c:pt>
              </c:numCache>
            </c:numRef>
          </c:val>
          <c:smooth val="0"/>
          <c:extLst>
            <c:ext xmlns:c16="http://schemas.microsoft.com/office/drawing/2014/chart" uri="{C3380CC4-5D6E-409C-BE32-E72D297353CC}">
              <c16:uniqueId val="{00000000-1E2F-4EFD-842E-685CE1EE8D8C}"/>
            </c:ext>
          </c:extLst>
        </c:ser>
        <c:ser>
          <c:idx val="1"/>
          <c:order val="1"/>
          <c:tx>
            <c:strRef>
              <c:f>Hoja1!$E$2</c:f>
              <c:strCache>
                <c:ptCount val="1"/>
                <c:pt idx="0">
                  <c:v>2019</c:v>
                </c:pt>
              </c:strCache>
            </c:strRef>
          </c:tx>
          <c:spPr>
            <a:ln w="28575" cap="rnd">
              <a:solidFill>
                <a:schemeClr val="accent2"/>
              </a:solidFill>
              <a:round/>
            </a:ln>
            <a:effectLst/>
          </c:spPr>
          <c:marker>
            <c:symbol val="none"/>
          </c:marker>
          <c:cat>
            <c:strRef>
              <c:f>Hoja1!$C$53:$C$58</c:f>
              <c:strCache>
                <c:ptCount val="6"/>
                <c:pt idx="0">
                  <c:v>PARA PAGO DE PENSIONES Y/O CESANTÍAS</c:v>
                </c:pt>
                <c:pt idx="1">
                  <c:v>PARA PROYECTOS DE INVERSIÓN</c:v>
                </c:pt>
                <c:pt idx="2">
                  <c:v>PARA PROGRAMAS DE SALUD</c:v>
                </c:pt>
                <c:pt idx="3">
                  <c:v>BIENES RECIBIDOS SIN CONTRAPRESTACIÓN</c:v>
                </c:pt>
                <c:pt idx="4">
                  <c:v>DONACIONES</c:v>
                </c:pt>
                <c:pt idx="5">
                  <c:v>OTRAS TRANSFERENCIAS</c:v>
                </c:pt>
              </c:strCache>
            </c:strRef>
          </c:cat>
          <c:val>
            <c:numRef>
              <c:f>Hoja1!$E$53:$E$58</c:f>
              <c:numCache>
                <c:formatCode>"$"\ #,##0.00</c:formatCode>
                <c:ptCount val="6"/>
                <c:pt idx="0">
                  <c:v>0</c:v>
                </c:pt>
                <c:pt idx="1">
                  <c:v>0</c:v>
                </c:pt>
                <c:pt idx="2">
                  <c:v>9060609</c:v>
                </c:pt>
                <c:pt idx="3">
                  <c:v>414291717</c:v>
                </c:pt>
                <c:pt idx="4">
                  <c:v>0</c:v>
                </c:pt>
                <c:pt idx="5">
                  <c:v>849896550.47000003</c:v>
                </c:pt>
              </c:numCache>
            </c:numRef>
          </c:val>
          <c:smooth val="0"/>
          <c:extLst>
            <c:ext xmlns:c16="http://schemas.microsoft.com/office/drawing/2014/chart" uri="{C3380CC4-5D6E-409C-BE32-E72D297353CC}">
              <c16:uniqueId val="{00000001-1E2F-4EFD-842E-685CE1EE8D8C}"/>
            </c:ext>
          </c:extLst>
        </c:ser>
        <c:ser>
          <c:idx val="2"/>
          <c:order val="2"/>
          <c:tx>
            <c:strRef>
              <c:f>Hoja1!$F$2</c:f>
              <c:strCache>
                <c:ptCount val="1"/>
                <c:pt idx="0">
                  <c:v>2018</c:v>
                </c:pt>
              </c:strCache>
            </c:strRef>
          </c:tx>
          <c:spPr>
            <a:ln w="28575" cap="rnd">
              <a:solidFill>
                <a:schemeClr val="accent3"/>
              </a:solidFill>
              <a:round/>
            </a:ln>
            <a:effectLst/>
          </c:spPr>
          <c:marker>
            <c:symbol val="none"/>
          </c:marker>
          <c:cat>
            <c:strRef>
              <c:f>Hoja1!$C$53:$C$58</c:f>
              <c:strCache>
                <c:ptCount val="6"/>
                <c:pt idx="0">
                  <c:v>PARA PAGO DE PENSIONES Y/O CESANTÍAS</c:v>
                </c:pt>
                <c:pt idx="1">
                  <c:v>PARA PROYECTOS DE INVERSIÓN</c:v>
                </c:pt>
                <c:pt idx="2">
                  <c:v>PARA PROGRAMAS DE SALUD</c:v>
                </c:pt>
                <c:pt idx="3">
                  <c:v>BIENES RECIBIDOS SIN CONTRAPRESTACIÓN</c:v>
                </c:pt>
                <c:pt idx="4">
                  <c:v>DONACIONES</c:v>
                </c:pt>
                <c:pt idx="5">
                  <c:v>OTRAS TRANSFERENCIAS</c:v>
                </c:pt>
              </c:strCache>
            </c:strRef>
          </c:cat>
          <c:val>
            <c:numRef>
              <c:f>Hoja1!$F$53:$F$58</c:f>
              <c:numCache>
                <c:formatCode>"$"\ #,##0.00</c:formatCode>
                <c:ptCount val="6"/>
                <c:pt idx="0">
                  <c:v>102633677</c:v>
                </c:pt>
                <c:pt idx="1">
                  <c:v>1614619428</c:v>
                </c:pt>
                <c:pt idx="2">
                  <c:v>20156683</c:v>
                </c:pt>
                <c:pt idx="3">
                  <c:v>0</c:v>
                </c:pt>
                <c:pt idx="4">
                  <c:v>18015691</c:v>
                </c:pt>
                <c:pt idx="5">
                  <c:v>923798117</c:v>
                </c:pt>
              </c:numCache>
            </c:numRef>
          </c:val>
          <c:smooth val="0"/>
          <c:extLst>
            <c:ext xmlns:c16="http://schemas.microsoft.com/office/drawing/2014/chart" uri="{C3380CC4-5D6E-409C-BE32-E72D297353CC}">
              <c16:uniqueId val="{00000002-1E2F-4EFD-842E-685CE1EE8D8C}"/>
            </c:ext>
          </c:extLst>
        </c:ser>
        <c:dLbls>
          <c:showLegendKey val="0"/>
          <c:showVal val="0"/>
          <c:showCatName val="0"/>
          <c:showSerName val="0"/>
          <c:showPercent val="0"/>
          <c:showBubbleSize val="0"/>
        </c:dLbls>
        <c:smooth val="0"/>
        <c:axId val="364397064"/>
        <c:axId val="364398376"/>
      </c:lineChart>
      <c:catAx>
        <c:axId val="364397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398376"/>
        <c:crosses val="autoZero"/>
        <c:auto val="1"/>
        <c:lblAlgn val="ctr"/>
        <c:lblOffset val="100"/>
        <c:noMultiLvlLbl val="0"/>
      </c:catAx>
      <c:valAx>
        <c:axId val="364398376"/>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397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Hoja1!$C$59</c:f>
              <c:strCache>
                <c:ptCount val="1"/>
                <c:pt idx="0">
                  <c:v>OTROS INGRESOS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Hoja1!$D$59:$F$59</c:f>
              <c:numCache>
                <c:formatCode>"$"\ #,##0.00</c:formatCode>
                <c:ptCount val="3"/>
                <c:pt idx="0">
                  <c:v>148778112.91</c:v>
                </c:pt>
                <c:pt idx="1">
                  <c:v>356377381.70999998</c:v>
                </c:pt>
                <c:pt idx="2">
                  <c:v>400115811</c:v>
                </c:pt>
              </c:numCache>
            </c:numRef>
          </c:val>
          <c:extLst>
            <c:ext xmlns:c16="http://schemas.microsoft.com/office/drawing/2014/chart" uri="{C3380CC4-5D6E-409C-BE32-E72D297353CC}">
              <c16:uniqueId val="{00000000-9FB7-4BB5-BC5A-1CCDCDC3F41F}"/>
            </c:ext>
          </c:extLst>
        </c:ser>
        <c:dLbls>
          <c:dLblPos val="outEnd"/>
          <c:showLegendKey val="0"/>
          <c:showVal val="1"/>
          <c:showCatName val="0"/>
          <c:showSerName val="0"/>
          <c:showPercent val="0"/>
          <c:showBubbleSize val="0"/>
        </c:dLbls>
        <c:gapWidth val="80"/>
        <c:overlap val="25"/>
        <c:axId val="360223840"/>
        <c:axId val="360228104"/>
      </c:barChart>
      <c:catAx>
        <c:axId val="36022384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28104"/>
        <c:crosses val="autoZero"/>
        <c:auto val="1"/>
        <c:lblAlgn val="ctr"/>
        <c:lblOffset val="100"/>
        <c:noMultiLvlLbl val="0"/>
      </c:catAx>
      <c:valAx>
        <c:axId val="360228104"/>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2384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Hoja1!$C$61</c:f>
              <c:strCache>
                <c:ptCount val="1"/>
                <c:pt idx="0">
                  <c:v>INTERESES SOBRE DEPÓSITO EN INSTITUCIONES FINANCIERAS</c:v>
                </c:pt>
              </c:strCache>
            </c:strRef>
          </c:tx>
          <c:spPr>
            <a:ln w="28575" cap="rnd">
              <a:solidFill>
                <a:schemeClr val="accent1"/>
              </a:solidFill>
              <a:round/>
            </a:ln>
            <a:effectLst/>
          </c:spPr>
          <c:marker>
            <c:symbol val="none"/>
          </c:marker>
          <c:cat>
            <c:numRef>
              <c:f>Hoja1!$D$2:$F$2</c:f>
              <c:numCache>
                <c:formatCode>General</c:formatCode>
                <c:ptCount val="3"/>
                <c:pt idx="0">
                  <c:v>2020</c:v>
                </c:pt>
                <c:pt idx="1">
                  <c:v>2019</c:v>
                </c:pt>
                <c:pt idx="2">
                  <c:v>2018</c:v>
                </c:pt>
              </c:numCache>
            </c:numRef>
          </c:cat>
          <c:val>
            <c:numRef>
              <c:f>Hoja1!$D$61:$F$61</c:f>
              <c:numCache>
                <c:formatCode>"$"\ #,##0.00</c:formatCode>
                <c:ptCount val="3"/>
                <c:pt idx="0">
                  <c:v>45511085.909999996</c:v>
                </c:pt>
                <c:pt idx="1">
                  <c:v>131205169.26000001</c:v>
                </c:pt>
                <c:pt idx="2">
                  <c:v>201931974</c:v>
                </c:pt>
              </c:numCache>
            </c:numRef>
          </c:val>
          <c:smooth val="0"/>
          <c:extLst>
            <c:ext xmlns:c16="http://schemas.microsoft.com/office/drawing/2014/chart" uri="{C3380CC4-5D6E-409C-BE32-E72D297353CC}">
              <c16:uniqueId val="{00000000-A7A6-479C-A71C-CCBCA735E3D3}"/>
            </c:ext>
          </c:extLst>
        </c:ser>
        <c:ser>
          <c:idx val="1"/>
          <c:order val="1"/>
          <c:tx>
            <c:strRef>
              <c:f>Hoja1!$C$62</c:f>
              <c:strCache>
                <c:ptCount val="1"/>
                <c:pt idx="0">
                  <c:v>RENDIMIENTOS SOBRE RECURSOS ENTREGADOS EN ADMINISTRACIÓN    </c:v>
                </c:pt>
              </c:strCache>
            </c:strRef>
          </c:tx>
          <c:spPr>
            <a:ln w="28575" cap="rnd">
              <a:solidFill>
                <a:schemeClr val="accent2"/>
              </a:solidFill>
              <a:round/>
            </a:ln>
            <a:effectLst/>
          </c:spPr>
          <c:marker>
            <c:symbol val="none"/>
          </c:marker>
          <c:cat>
            <c:numRef>
              <c:f>Hoja1!$D$2:$F$2</c:f>
              <c:numCache>
                <c:formatCode>General</c:formatCode>
                <c:ptCount val="3"/>
                <c:pt idx="0">
                  <c:v>2020</c:v>
                </c:pt>
                <c:pt idx="1">
                  <c:v>2019</c:v>
                </c:pt>
                <c:pt idx="2">
                  <c:v>2018</c:v>
                </c:pt>
              </c:numCache>
            </c:numRef>
          </c:cat>
          <c:val>
            <c:numRef>
              <c:f>Hoja1!$D$62:$F$62</c:f>
              <c:numCache>
                <c:formatCode>"$"\ #,##0.00</c:formatCode>
                <c:ptCount val="3"/>
                <c:pt idx="0">
                  <c:v>10467264</c:v>
                </c:pt>
                <c:pt idx="1">
                  <c:v>0</c:v>
                </c:pt>
                <c:pt idx="2">
                  <c:v>0</c:v>
                </c:pt>
              </c:numCache>
            </c:numRef>
          </c:val>
          <c:smooth val="0"/>
          <c:extLst>
            <c:ext xmlns:c16="http://schemas.microsoft.com/office/drawing/2014/chart" uri="{C3380CC4-5D6E-409C-BE32-E72D297353CC}">
              <c16:uniqueId val="{00000001-A7A6-479C-A71C-CCBCA735E3D3}"/>
            </c:ext>
          </c:extLst>
        </c:ser>
        <c:ser>
          <c:idx val="2"/>
          <c:order val="2"/>
          <c:tx>
            <c:strRef>
              <c:f>Hoja1!$C$63</c:f>
              <c:strCache>
                <c:ptCount val="1"/>
                <c:pt idx="0">
                  <c:v>RENDIMIENTOS DE RECURSOS SISTEMA GENERAL DE REGALÍAS</c:v>
                </c:pt>
              </c:strCache>
            </c:strRef>
          </c:tx>
          <c:spPr>
            <a:ln w="28575" cap="rnd">
              <a:solidFill>
                <a:schemeClr val="accent3"/>
              </a:solidFill>
              <a:round/>
            </a:ln>
            <a:effectLst/>
          </c:spPr>
          <c:marker>
            <c:symbol val="none"/>
          </c:marker>
          <c:cat>
            <c:numRef>
              <c:f>Hoja1!$D$2:$F$2</c:f>
              <c:numCache>
                <c:formatCode>General</c:formatCode>
                <c:ptCount val="3"/>
                <c:pt idx="0">
                  <c:v>2020</c:v>
                </c:pt>
                <c:pt idx="1">
                  <c:v>2019</c:v>
                </c:pt>
                <c:pt idx="2">
                  <c:v>2018</c:v>
                </c:pt>
              </c:numCache>
            </c:numRef>
          </c:cat>
          <c:val>
            <c:numRef>
              <c:f>Hoja1!$D$63:$F$63</c:f>
              <c:numCache>
                <c:formatCode>"$"\ #,##0.00</c:formatCode>
                <c:ptCount val="3"/>
                <c:pt idx="0">
                  <c:v>1934355</c:v>
                </c:pt>
                <c:pt idx="1">
                  <c:v>0</c:v>
                </c:pt>
                <c:pt idx="2">
                  <c:v>0</c:v>
                </c:pt>
              </c:numCache>
            </c:numRef>
          </c:val>
          <c:smooth val="0"/>
          <c:extLst>
            <c:ext xmlns:c16="http://schemas.microsoft.com/office/drawing/2014/chart" uri="{C3380CC4-5D6E-409C-BE32-E72D297353CC}">
              <c16:uniqueId val="{00000002-A7A6-479C-A71C-CCBCA735E3D3}"/>
            </c:ext>
          </c:extLst>
        </c:ser>
        <c:dLbls>
          <c:showLegendKey val="0"/>
          <c:showVal val="0"/>
          <c:showCatName val="0"/>
          <c:showSerName val="0"/>
          <c:showPercent val="0"/>
          <c:showBubbleSize val="0"/>
        </c:dLbls>
        <c:smooth val="0"/>
        <c:axId val="364409200"/>
        <c:axId val="364409856"/>
      </c:lineChart>
      <c:catAx>
        <c:axId val="36440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409856"/>
        <c:crosses val="autoZero"/>
        <c:auto val="1"/>
        <c:lblAlgn val="ctr"/>
        <c:lblOffset val="100"/>
        <c:noMultiLvlLbl val="0"/>
      </c:catAx>
      <c:valAx>
        <c:axId val="364409856"/>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409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Hoja1!$C$60</c:f>
              <c:strCache>
                <c:ptCount val="1"/>
                <c:pt idx="0">
                  <c:v> </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Hoja1!$D$60:$F$60</c:f>
              <c:numCache>
                <c:formatCode>_(* #,##0.00_);_(* \(#,##0.00\);_(* "-"??_);_(@_)</c:formatCode>
                <c:ptCount val="3"/>
                <c:pt idx="0">
                  <c:v>57912704.909999996</c:v>
                </c:pt>
                <c:pt idx="1">
                  <c:v>131205169.26000001</c:v>
                </c:pt>
                <c:pt idx="2">
                  <c:v>201931974</c:v>
                </c:pt>
              </c:numCache>
            </c:numRef>
          </c:val>
          <c:extLst>
            <c:ext xmlns:c16="http://schemas.microsoft.com/office/drawing/2014/chart" uri="{C3380CC4-5D6E-409C-BE32-E72D297353CC}">
              <c16:uniqueId val="{00000000-49A4-415B-B10D-6036019B2B1D}"/>
            </c:ext>
          </c:extLst>
        </c:ser>
        <c:dLbls>
          <c:dLblPos val="outEnd"/>
          <c:showLegendKey val="0"/>
          <c:showVal val="1"/>
          <c:showCatName val="0"/>
          <c:showSerName val="0"/>
          <c:showPercent val="0"/>
          <c:showBubbleSize val="0"/>
        </c:dLbls>
        <c:gapWidth val="80"/>
        <c:overlap val="25"/>
        <c:axId val="448552888"/>
        <c:axId val="448552232"/>
      </c:barChart>
      <c:catAx>
        <c:axId val="4485528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48552232"/>
        <c:crosses val="autoZero"/>
        <c:auto val="1"/>
        <c:lblAlgn val="ctr"/>
        <c:lblOffset val="100"/>
        <c:noMultiLvlLbl val="0"/>
      </c:catAx>
      <c:valAx>
        <c:axId val="448552232"/>
        <c:scaling>
          <c:orientation val="minMax"/>
        </c:scaling>
        <c:delete val="0"/>
        <c:axPos val="l"/>
        <c:majorGridlines>
          <c:spPr>
            <a:ln w="9525" cap="flat" cmpd="sng" algn="ctr">
              <a:solidFill>
                <a:schemeClr val="tx1">
                  <a:lumMod val="5000"/>
                  <a:lumOff val="9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4855288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DUITAMA!$D$80:$F$80</c:f>
              <c:numCache>
                <c:formatCode>_-"$"* #,##0_-;\-"$"* #,##0_-;_-"$"* "-"??_-;_-@_-</c:formatCode>
                <c:ptCount val="3"/>
                <c:pt idx="0">
                  <c:v>86077008</c:v>
                </c:pt>
                <c:pt idx="1">
                  <c:v>36268726</c:v>
                </c:pt>
                <c:pt idx="2">
                  <c:v>192308214</c:v>
                </c:pt>
              </c:numCache>
            </c:numRef>
          </c:val>
          <c:extLst>
            <c:ext xmlns:c16="http://schemas.microsoft.com/office/drawing/2014/chart" uri="{C3380CC4-5D6E-409C-BE32-E72D297353CC}">
              <c16:uniqueId val="{00000000-8240-422C-8058-4F23ED89D729}"/>
            </c:ext>
          </c:extLst>
        </c:ser>
        <c:dLbls>
          <c:dLblPos val="outEnd"/>
          <c:showLegendKey val="0"/>
          <c:showVal val="1"/>
          <c:showCatName val="0"/>
          <c:showSerName val="0"/>
          <c:showPercent val="0"/>
          <c:showBubbleSize val="0"/>
        </c:dLbls>
        <c:gapWidth val="80"/>
        <c:overlap val="25"/>
        <c:axId val="1859762640"/>
        <c:axId val="1859765136"/>
      </c:barChart>
      <c:catAx>
        <c:axId val="185976264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9765136"/>
        <c:crosses val="autoZero"/>
        <c:auto val="1"/>
        <c:lblAlgn val="ctr"/>
        <c:lblOffset val="100"/>
        <c:noMultiLvlLbl val="0"/>
      </c:catAx>
      <c:valAx>
        <c:axId val="1859765136"/>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976264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Hoja1!$C$66</c:f>
              <c:strCache>
                <c:ptCount val="1"/>
                <c:pt idx="0">
                  <c:v>INGRESOS DIVERSOS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Hoja1!$D$66:$F$66</c:f>
              <c:numCache>
                <c:formatCode>"$"\ #,##0.00</c:formatCode>
                <c:ptCount val="3"/>
                <c:pt idx="0">
                  <c:v>90865408</c:v>
                </c:pt>
                <c:pt idx="1">
                  <c:v>225141114</c:v>
                </c:pt>
                <c:pt idx="2">
                  <c:v>198183837</c:v>
                </c:pt>
              </c:numCache>
            </c:numRef>
          </c:val>
          <c:extLst>
            <c:ext xmlns:c16="http://schemas.microsoft.com/office/drawing/2014/chart" uri="{C3380CC4-5D6E-409C-BE32-E72D297353CC}">
              <c16:uniqueId val="{00000000-5564-4062-914C-EEE781F83F71}"/>
            </c:ext>
          </c:extLst>
        </c:ser>
        <c:dLbls>
          <c:dLblPos val="outEnd"/>
          <c:showLegendKey val="0"/>
          <c:showVal val="1"/>
          <c:showCatName val="0"/>
          <c:showSerName val="0"/>
          <c:showPercent val="0"/>
          <c:showBubbleSize val="0"/>
        </c:dLbls>
        <c:gapWidth val="80"/>
        <c:overlap val="25"/>
        <c:axId val="364401000"/>
        <c:axId val="364400672"/>
      </c:barChart>
      <c:catAx>
        <c:axId val="36440100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400672"/>
        <c:crosses val="autoZero"/>
        <c:auto val="1"/>
        <c:lblAlgn val="ctr"/>
        <c:lblOffset val="100"/>
        <c:noMultiLvlLbl val="0"/>
      </c:catAx>
      <c:valAx>
        <c:axId val="364400672"/>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40100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Hoja1!$C$67</c:f>
              <c:strCache>
                <c:ptCount val="1"/>
                <c:pt idx="0">
                  <c:v>ARRENDAMIENTO OPERATIVO</c:v>
                </c:pt>
              </c:strCache>
            </c:strRef>
          </c:tx>
          <c:spPr>
            <a:ln w="28575" cap="rnd">
              <a:solidFill>
                <a:schemeClr val="accent1"/>
              </a:solidFill>
              <a:round/>
            </a:ln>
            <a:effectLst/>
          </c:spPr>
          <c:marker>
            <c:symbol val="none"/>
          </c:marker>
          <c:cat>
            <c:numRef>
              <c:f>Hoja1!$D$2:$F$2</c:f>
              <c:numCache>
                <c:formatCode>General</c:formatCode>
                <c:ptCount val="3"/>
                <c:pt idx="0">
                  <c:v>2020</c:v>
                </c:pt>
                <c:pt idx="1">
                  <c:v>2019</c:v>
                </c:pt>
                <c:pt idx="2">
                  <c:v>2018</c:v>
                </c:pt>
              </c:numCache>
            </c:numRef>
          </c:cat>
          <c:val>
            <c:numRef>
              <c:f>Hoja1!$D$67:$F$67</c:f>
              <c:numCache>
                <c:formatCode>"$"\ #,##0.00</c:formatCode>
                <c:ptCount val="3"/>
                <c:pt idx="0">
                  <c:v>90865408</c:v>
                </c:pt>
                <c:pt idx="1">
                  <c:v>225141114</c:v>
                </c:pt>
                <c:pt idx="2">
                  <c:v>180230879</c:v>
                </c:pt>
              </c:numCache>
            </c:numRef>
          </c:val>
          <c:smooth val="0"/>
          <c:extLst>
            <c:ext xmlns:c16="http://schemas.microsoft.com/office/drawing/2014/chart" uri="{C3380CC4-5D6E-409C-BE32-E72D297353CC}">
              <c16:uniqueId val="{00000000-2206-4BAD-89D6-DE8DFA2EB4CC}"/>
            </c:ext>
          </c:extLst>
        </c:ser>
        <c:ser>
          <c:idx val="1"/>
          <c:order val="1"/>
          <c:tx>
            <c:strRef>
              <c:f>Hoja1!$C$68</c:f>
              <c:strCache>
                <c:ptCount val="1"/>
                <c:pt idx="0">
                  <c:v>RECUPERACIONES</c:v>
                </c:pt>
              </c:strCache>
            </c:strRef>
          </c:tx>
          <c:spPr>
            <a:ln w="28575" cap="rnd">
              <a:solidFill>
                <a:schemeClr val="accent2"/>
              </a:solidFill>
              <a:round/>
            </a:ln>
            <a:effectLst/>
          </c:spPr>
          <c:marker>
            <c:symbol val="none"/>
          </c:marker>
          <c:cat>
            <c:numRef>
              <c:f>Hoja1!$D$2:$F$2</c:f>
              <c:numCache>
                <c:formatCode>General</c:formatCode>
                <c:ptCount val="3"/>
                <c:pt idx="0">
                  <c:v>2020</c:v>
                </c:pt>
                <c:pt idx="1">
                  <c:v>2019</c:v>
                </c:pt>
                <c:pt idx="2">
                  <c:v>2018</c:v>
                </c:pt>
              </c:numCache>
            </c:numRef>
          </c:cat>
          <c:val>
            <c:numRef>
              <c:f>Hoja1!$D$68:$F$68</c:f>
              <c:numCache>
                <c:formatCode>"$"\ #,##0.00</c:formatCode>
                <c:ptCount val="3"/>
                <c:pt idx="0">
                  <c:v>0</c:v>
                </c:pt>
                <c:pt idx="1">
                  <c:v>0</c:v>
                </c:pt>
                <c:pt idx="2">
                  <c:v>4605102</c:v>
                </c:pt>
              </c:numCache>
            </c:numRef>
          </c:val>
          <c:smooth val="0"/>
          <c:extLst>
            <c:ext xmlns:c16="http://schemas.microsoft.com/office/drawing/2014/chart" uri="{C3380CC4-5D6E-409C-BE32-E72D297353CC}">
              <c16:uniqueId val="{00000001-2206-4BAD-89D6-DE8DFA2EB4CC}"/>
            </c:ext>
          </c:extLst>
        </c:ser>
        <c:ser>
          <c:idx val="2"/>
          <c:order val="2"/>
          <c:tx>
            <c:strRef>
              <c:f>Hoja1!$C$69</c:f>
              <c:strCache>
                <c:ptCount val="1"/>
                <c:pt idx="0">
                  <c:v>OTROS INGRESOS DIVERSOS</c:v>
                </c:pt>
              </c:strCache>
            </c:strRef>
          </c:tx>
          <c:spPr>
            <a:ln w="28575" cap="rnd">
              <a:solidFill>
                <a:schemeClr val="accent3"/>
              </a:solidFill>
              <a:round/>
            </a:ln>
            <a:effectLst/>
          </c:spPr>
          <c:marker>
            <c:symbol val="none"/>
          </c:marker>
          <c:cat>
            <c:numRef>
              <c:f>Hoja1!$D$2:$F$2</c:f>
              <c:numCache>
                <c:formatCode>General</c:formatCode>
                <c:ptCount val="3"/>
                <c:pt idx="0">
                  <c:v>2020</c:v>
                </c:pt>
                <c:pt idx="1">
                  <c:v>2019</c:v>
                </c:pt>
                <c:pt idx="2">
                  <c:v>2018</c:v>
                </c:pt>
              </c:numCache>
            </c:numRef>
          </c:cat>
          <c:val>
            <c:numRef>
              <c:f>Hoja1!$D$69:$F$69</c:f>
              <c:numCache>
                <c:formatCode>"$"\ #,##0.00</c:formatCode>
                <c:ptCount val="3"/>
                <c:pt idx="0">
                  <c:v>0</c:v>
                </c:pt>
                <c:pt idx="1">
                  <c:v>0</c:v>
                </c:pt>
                <c:pt idx="2">
                  <c:v>13347856</c:v>
                </c:pt>
              </c:numCache>
            </c:numRef>
          </c:val>
          <c:smooth val="0"/>
          <c:extLst>
            <c:ext xmlns:c16="http://schemas.microsoft.com/office/drawing/2014/chart" uri="{C3380CC4-5D6E-409C-BE32-E72D297353CC}">
              <c16:uniqueId val="{00000002-2206-4BAD-89D6-DE8DFA2EB4CC}"/>
            </c:ext>
          </c:extLst>
        </c:ser>
        <c:dLbls>
          <c:showLegendKey val="0"/>
          <c:showVal val="0"/>
          <c:showCatName val="0"/>
          <c:showSerName val="0"/>
          <c:showPercent val="0"/>
          <c:showBubbleSize val="0"/>
        </c:dLbls>
        <c:smooth val="0"/>
        <c:axId val="360207768"/>
        <c:axId val="360214984"/>
      </c:lineChart>
      <c:catAx>
        <c:axId val="360207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14984"/>
        <c:crosses val="autoZero"/>
        <c:auto val="1"/>
        <c:lblAlgn val="ctr"/>
        <c:lblOffset val="100"/>
        <c:noMultiLvlLbl val="0"/>
      </c:catAx>
      <c:valAx>
        <c:axId val="360214984"/>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07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Hoja1!$C$70</c:f>
              <c:strCache>
                <c:ptCount val="1"/>
                <c:pt idx="0">
                  <c:v>GASTOS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Hoja1!$D$70:$F$70</c:f>
              <c:numCache>
                <c:formatCode>"$"\ #,##0.00</c:formatCode>
                <c:ptCount val="3"/>
                <c:pt idx="0">
                  <c:v>20938558889.349998</c:v>
                </c:pt>
                <c:pt idx="1">
                  <c:v>19513553872.16</c:v>
                </c:pt>
                <c:pt idx="2">
                  <c:v>18408311640</c:v>
                </c:pt>
              </c:numCache>
            </c:numRef>
          </c:val>
          <c:extLst>
            <c:ext xmlns:c16="http://schemas.microsoft.com/office/drawing/2014/chart" uri="{C3380CC4-5D6E-409C-BE32-E72D297353CC}">
              <c16:uniqueId val="{00000000-317F-4E5A-B639-CFF11F66C87A}"/>
            </c:ext>
          </c:extLst>
        </c:ser>
        <c:dLbls>
          <c:dLblPos val="outEnd"/>
          <c:showLegendKey val="0"/>
          <c:showVal val="1"/>
          <c:showCatName val="0"/>
          <c:showSerName val="0"/>
          <c:showPercent val="0"/>
          <c:showBubbleSize val="0"/>
        </c:dLbls>
        <c:gapWidth val="80"/>
        <c:overlap val="25"/>
        <c:axId val="291852720"/>
        <c:axId val="291848128"/>
      </c:barChart>
      <c:catAx>
        <c:axId val="2918527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1848128"/>
        <c:crosses val="autoZero"/>
        <c:auto val="1"/>
        <c:lblAlgn val="ctr"/>
        <c:lblOffset val="100"/>
        <c:noMultiLvlLbl val="0"/>
      </c:catAx>
      <c:valAx>
        <c:axId val="291848128"/>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18527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Hoja1!$C$70</c:f>
              <c:strCache>
                <c:ptCount val="1"/>
                <c:pt idx="0">
                  <c:v>GASTOS</c:v>
                </c:pt>
              </c:strCache>
            </c:strRef>
          </c:tx>
          <c:spPr>
            <a:ln w="28575" cap="rnd">
              <a:solidFill>
                <a:schemeClr val="accent1"/>
              </a:solidFill>
              <a:round/>
            </a:ln>
            <a:effectLst/>
          </c:spPr>
          <c:marker>
            <c:symbol val="none"/>
          </c:marker>
          <c:cat>
            <c:numRef>
              <c:f>Hoja1!$D$2:$F$2</c:f>
              <c:numCache>
                <c:formatCode>General</c:formatCode>
                <c:ptCount val="3"/>
                <c:pt idx="0">
                  <c:v>2020</c:v>
                </c:pt>
                <c:pt idx="1">
                  <c:v>2019</c:v>
                </c:pt>
                <c:pt idx="2">
                  <c:v>2018</c:v>
                </c:pt>
              </c:numCache>
            </c:numRef>
          </c:cat>
          <c:val>
            <c:numRef>
              <c:f>Hoja1!$D$70:$F$70</c:f>
              <c:numCache>
                <c:formatCode>"$"\ #,##0.00</c:formatCode>
                <c:ptCount val="3"/>
                <c:pt idx="0">
                  <c:v>20938558889.349998</c:v>
                </c:pt>
                <c:pt idx="1">
                  <c:v>19513553872.16</c:v>
                </c:pt>
                <c:pt idx="2">
                  <c:v>18408311640</c:v>
                </c:pt>
              </c:numCache>
            </c:numRef>
          </c:val>
          <c:smooth val="0"/>
          <c:extLst>
            <c:ext xmlns:c16="http://schemas.microsoft.com/office/drawing/2014/chart" uri="{C3380CC4-5D6E-409C-BE32-E72D297353CC}">
              <c16:uniqueId val="{00000000-AF53-448F-8B35-ABB188B559E8}"/>
            </c:ext>
          </c:extLst>
        </c:ser>
        <c:ser>
          <c:idx val="1"/>
          <c:order val="1"/>
          <c:tx>
            <c:strRef>
              <c:f>Hoja1!$C$137</c:f>
              <c:strCache>
                <c:ptCount val="1"/>
                <c:pt idx="0">
                  <c:v>GASTO PÚBLICO SOCIAL</c:v>
                </c:pt>
              </c:strCache>
            </c:strRef>
          </c:tx>
          <c:spPr>
            <a:ln w="28575" cap="rnd">
              <a:solidFill>
                <a:schemeClr val="accent2"/>
              </a:solidFill>
              <a:round/>
            </a:ln>
            <a:effectLst/>
          </c:spPr>
          <c:marker>
            <c:symbol val="none"/>
          </c:marker>
          <c:cat>
            <c:numRef>
              <c:f>Hoja1!$D$2:$F$2</c:f>
              <c:numCache>
                <c:formatCode>General</c:formatCode>
                <c:ptCount val="3"/>
                <c:pt idx="0">
                  <c:v>2020</c:v>
                </c:pt>
                <c:pt idx="1">
                  <c:v>2019</c:v>
                </c:pt>
                <c:pt idx="2">
                  <c:v>2018</c:v>
                </c:pt>
              </c:numCache>
            </c:numRef>
          </c:cat>
          <c:val>
            <c:numRef>
              <c:f>Hoja1!$D$137:$F$137</c:f>
              <c:numCache>
                <c:formatCode>"$"\ #,##0.00</c:formatCode>
                <c:ptCount val="3"/>
                <c:pt idx="0">
                  <c:v>14682675972</c:v>
                </c:pt>
                <c:pt idx="1">
                  <c:v>14536336610.32</c:v>
                </c:pt>
                <c:pt idx="2">
                  <c:v>9267505919</c:v>
                </c:pt>
              </c:numCache>
            </c:numRef>
          </c:val>
          <c:smooth val="0"/>
          <c:extLst>
            <c:ext xmlns:c16="http://schemas.microsoft.com/office/drawing/2014/chart" uri="{C3380CC4-5D6E-409C-BE32-E72D297353CC}">
              <c16:uniqueId val="{00000001-AF53-448F-8B35-ABB188B559E8}"/>
            </c:ext>
          </c:extLst>
        </c:ser>
        <c:dLbls>
          <c:showLegendKey val="0"/>
          <c:showVal val="0"/>
          <c:showCatName val="0"/>
          <c:showSerName val="0"/>
          <c:showPercent val="0"/>
          <c:showBubbleSize val="0"/>
        </c:dLbls>
        <c:smooth val="0"/>
        <c:axId val="351562144"/>
        <c:axId val="351565424"/>
      </c:lineChart>
      <c:catAx>
        <c:axId val="35156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1565424"/>
        <c:crosses val="autoZero"/>
        <c:auto val="1"/>
        <c:lblAlgn val="ctr"/>
        <c:lblOffset val="100"/>
        <c:noMultiLvlLbl val="0"/>
      </c:catAx>
      <c:valAx>
        <c:axId val="351565424"/>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156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Hoja1!$C$71</c:f>
              <c:strCache>
                <c:ptCount val="1"/>
                <c:pt idx="0">
                  <c:v>DE ADMINISTRACIÓN Y OPERACIÓN</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Hoja1!$D$71:$F$71</c:f>
              <c:numCache>
                <c:formatCode>"$"\ #,##0.00</c:formatCode>
                <c:ptCount val="3"/>
                <c:pt idx="0">
                  <c:v>2620413015.9699998</c:v>
                </c:pt>
                <c:pt idx="1">
                  <c:v>4380219239</c:v>
                </c:pt>
                <c:pt idx="2">
                  <c:v>3987090985</c:v>
                </c:pt>
              </c:numCache>
            </c:numRef>
          </c:val>
          <c:extLst>
            <c:ext xmlns:c16="http://schemas.microsoft.com/office/drawing/2014/chart" uri="{C3380CC4-5D6E-409C-BE32-E72D297353CC}">
              <c16:uniqueId val="{00000000-6B1C-4E62-9A4E-9DCEB4238F27}"/>
            </c:ext>
          </c:extLst>
        </c:ser>
        <c:dLbls>
          <c:dLblPos val="outEnd"/>
          <c:showLegendKey val="0"/>
          <c:showVal val="1"/>
          <c:showCatName val="0"/>
          <c:showSerName val="0"/>
          <c:showPercent val="0"/>
          <c:showBubbleSize val="0"/>
        </c:dLbls>
        <c:gapWidth val="80"/>
        <c:overlap val="25"/>
        <c:axId val="291849112"/>
        <c:axId val="291852064"/>
      </c:barChart>
      <c:catAx>
        <c:axId val="29184911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1852064"/>
        <c:crosses val="autoZero"/>
        <c:auto val="1"/>
        <c:lblAlgn val="ctr"/>
        <c:lblOffset val="100"/>
        <c:noMultiLvlLbl val="0"/>
      </c:catAx>
      <c:valAx>
        <c:axId val="291852064"/>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18491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Hoja1!$C$72</c:f>
              <c:strCache>
                <c:ptCount val="1"/>
                <c:pt idx="0">
                  <c:v>SUELDOS Y SALARIOS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Hoja1!$D$72:$F$72</c:f>
              <c:numCache>
                <c:formatCode>"$"\ #,##0.00</c:formatCode>
                <c:ptCount val="3"/>
                <c:pt idx="0">
                  <c:v>1070611974.17</c:v>
                </c:pt>
                <c:pt idx="1">
                  <c:v>773617359</c:v>
                </c:pt>
                <c:pt idx="2">
                  <c:v>742936377</c:v>
                </c:pt>
              </c:numCache>
            </c:numRef>
          </c:val>
          <c:extLst>
            <c:ext xmlns:c16="http://schemas.microsoft.com/office/drawing/2014/chart" uri="{C3380CC4-5D6E-409C-BE32-E72D297353CC}">
              <c16:uniqueId val="{00000000-8E4B-494A-898B-922CBBB842B1}"/>
            </c:ext>
          </c:extLst>
        </c:ser>
        <c:dLbls>
          <c:dLblPos val="outEnd"/>
          <c:showLegendKey val="0"/>
          <c:showVal val="1"/>
          <c:showCatName val="0"/>
          <c:showSerName val="0"/>
          <c:showPercent val="0"/>
          <c:showBubbleSize val="0"/>
        </c:dLbls>
        <c:gapWidth val="80"/>
        <c:overlap val="25"/>
        <c:axId val="360205472"/>
        <c:axId val="360208752"/>
      </c:barChart>
      <c:catAx>
        <c:axId val="36020547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08752"/>
        <c:crosses val="autoZero"/>
        <c:auto val="1"/>
        <c:lblAlgn val="ctr"/>
        <c:lblOffset val="100"/>
        <c:noMultiLvlLbl val="0"/>
      </c:catAx>
      <c:valAx>
        <c:axId val="360208752"/>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0547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Hoja1!$D$2</c:f>
              <c:strCache>
                <c:ptCount val="1"/>
                <c:pt idx="0">
                  <c:v>2020</c:v>
                </c:pt>
              </c:strCache>
            </c:strRef>
          </c:tx>
          <c:spPr>
            <a:ln w="28575" cap="rnd">
              <a:solidFill>
                <a:schemeClr val="accent1"/>
              </a:solidFill>
              <a:round/>
            </a:ln>
            <a:effectLst/>
          </c:spPr>
          <c:marker>
            <c:symbol val="none"/>
          </c:marker>
          <c:cat>
            <c:strRef>
              <c:f>Hoja1!$C$73:$C$77</c:f>
              <c:strCache>
                <c:ptCount val="5"/>
                <c:pt idx="0">
                  <c:v>SUELDOS  </c:v>
                </c:pt>
                <c:pt idx="1">
                  <c:v>SUELDO POR COMISIONES AL EXTERIOR</c:v>
                </c:pt>
                <c:pt idx="2">
                  <c:v>BONIFICACIONES</c:v>
                </c:pt>
                <c:pt idx="3">
                  <c:v>AUXILIO DE TRNSPORTE</c:v>
                </c:pt>
                <c:pt idx="4">
                  <c:v>SUBSIDIO DE ALIMENTACIÓN</c:v>
                </c:pt>
              </c:strCache>
            </c:strRef>
          </c:cat>
          <c:val>
            <c:numRef>
              <c:f>Hoja1!$D$73:$D$77</c:f>
              <c:numCache>
                <c:formatCode>"$"\ #,##0.00</c:formatCode>
                <c:ptCount val="5"/>
                <c:pt idx="0">
                  <c:v>903345904.16999996</c:v>
                </c:pt>
                <c:pt idx="1">
                  <c:v>81653910</c:v>
                </c:pt>
                <c:pt idx="2">
                  <c:v>37290441</c:v>
                </c:pt>
                <c:pt idx="3">
                  <c:v>27825435</c:v>
                </c:pt>
                <c:pt idx="4">
                  <c:v>20496284</c:v>
                </c:pt>
              </c:numCache>
            </c:numRef>
          </c:val>
          <c:smooth val="0"/>
          <c:extLst>
            <c:ext xmlns:c16="http://schemas.microsoft.com/office/drawing/2014/chart" uri="{C3380CC4-5D6E-409C-BE32-E72D297353CC}">
              <c16:uniqueId val="{00000000-D2B9-45B1-B238-8750012BC044}"/>
            </c:ext>
          </c:extLst>
        </c:ser>
        <c:ser>
          <c:idx val="1"/>
          <c:order val="1"/>
          <c:tx>
            <c:strRef>
              <c:f>Hoja1!$E$2</c:f>
              <c:strCache>
                <c:ptCount val="1"/>
                <c:pt idx="0">
                  <c:v>2019</c:v>
                </c:pt>
              </c:strCache>
            </c:strRef>
          </c:tx>
          <c:spPr>
            <a:ln w="28575" cap="rnd">
              <a:solidFill>
                <a:schemeClr val="accent2"/>
              </a:solidFill>
              <a:round/>
            </a:ln>
            <a:effectLst/>
          </c:spPr>
          <c:marker>
            <c:symbol val="none"/>
          </c:marker>
          <c:cat>
            <c:strRef>
              <c:f>Hoja1!$C$73:$C$77</c:f>
              <c:strCache>
                <c:ptCount val="5"/>
                <c:pt idx="0">
                  <c:v>SUELDOS  </c:v>
                </c:pt>
                <c:pt idx="1">
                  <c:v>SUELDO POR COMISIONES AL EXTERIOR</c:v>
                </c:pt>
                <c:pt idx="2">
                  <c:v>BONIFICACIONES</c:v>
                </c:pt>
                <c:pt idx="3">
                  <c:v>AUXILIO DE TRNSPORTE</c:v>
                </c:pt>
                <c:pt idx="4">
                  <c:v>SUBSIDIO DE ALIMENTACIÓN</c:v>
                </c:pt>
              </c:strCache>
            </c:strRef>
          </c:cat>
          <c:val>
            <c:numRef>
              <c:f>Hoja1!$E$73:$E$77</c:f>
              <c:numCache>
                <c:formatCode>"$"\ #,##0.00</c:formatCode>
                <c:ptCount val="5"/>
                <c:pt idx="0">
                  <c:v>619735153</c:v>
                </c:pt>
                <c:pt idx="1">
                  <c:v>92848861</c:v>
                </c:pt>
                <c:pt idx="2">
                  <c:v>36855185</c:v>
                </c:pt>
                <c:pt idx="3">
                  <c:v>14166745</c:v>
                </c:pt>
                <c:pt idx="4">
                  <c:v>10011415</c:v>
                </c:pt>
              </c:numCache>
            </c:numRef>
          </c:val>
          <c:smooth val="0"/>
          <c:extLst>
            <c:ext xmlns:c16="http://schemas.microsoft.com/office/drawing/2014/chart" uri="{C3380CC4-5D6E-409C-BE32-E72D297353CC}">
              <c16:uniqueId val="{00000001-D2B9-45B1-B238-8750012BC044}"/>
            </c:ext>
          </c:extLst>
        </c:ser>
        <c:ser>
          <c:idx val="2"/>
          <c:order val="2"/>
          <c:tx>
            <c:strRef>
              <c:f>Hoja1!$F$2</c:f>
              <c:strCache>
                <c:ptCount val="1"/>
                <c:pt idx="0">
                  <c:v>2018</c:v>
                </c:pt>
              </c:strCache>
            </c:strRef>
          </c:tx>
          <c:spPr>
            <a:ln w="28575" cap="rnd">
              <a:solidFill>
                <a:schemeClr val="accent3"/>
              </a:solidFill>
              <a:round/>
            </a:ln>
            <a:effectLst/>
          </c:spPr>
          <c:marker>
            <c:symbol val="none"/>
          </c:marker>
          <c:cat>
            <c:strRef>
              <c:f>Hoja1!$C$73:$C$77</c:f>
              <c:strCache>
                <c:ptCount val="5"/>
                <c:pt idx="0">
                  <c:v>SUELDOS  </c:v>
                </c:pt>
                <c:pt idx="1">
                  <c:v>SUELDO POR COMISIONES AL EXTERIOR</c:v>
                </c:pt>
                <c:pt idx="2">
                  <c:v>BONIFICACIONES</c:v>
                </c:pt>
                <c:pt idx="3">
                  <c:v>AUXILIO DE TRNSPORTE</c:v>
                </c:pt>
                <c:pt idx="4">
                  <c:v>SUBSIDIO DE ALIMENTACIÓN</c:v>
                </c:pt>
              </c:strCache>
            </c:strRef>
          </c:cat>
          <c:val>
            <c:numRef>
              <c:f>Hoja1!$F$73:$F$77</c:f>
              <c:numCache>
                <c:formatCode>"$"\ #,##0.00</c:formatCode>
                <c:ptCount val="5"/>
                <c:pt idx="0">
                  <c:v>609428677</c:v>
                </c:pt>
                <c:pt idx="1">
                  <c:v>88708626</c:v>
                </c:pt>
                <c:pt idx="2">
                  <c:v>13254935</c:v>
                </c:pt>
                <c:pt idx="3">
                  <c:v>17735681</c:v>
                </c:pt>
                <c:pt idx="4">
                  <c:v>13808448</c:v>
                </c:pt>
              </c:numCache>
            </c:numRef>
          </c:val>
          <c:smooth val="0"/>
          <c:extLst>
            <c:ext xmlns:c16="http://schemas.microsoft.com/office/drawing/2014/chart" uri="{C3380CC4-5D6E-409C-BE32-E72D297353CC}">
              <c16:uniqueId val="{00000002-D2B9-45B1-B238-8750012BC044}"/>
            </c:ext>
          </c:extLst>
        </c:ser>
        <c:dLbls>
          <c:showLegendKey val="0"/>
          <c:showVal val="0"/>
          <c:showCatName val="0"/>
          <c:showSerName val="0"/>
          <c:showPercent val="0"/>
          <c:showBubbleSize val="0"/>
        </c:dLbls>
        <c:smooth val="0"/>
        <c:axId val="354965600"/>
        <c:axId val="354962648"/>
      </c:lineChart>
      <c:catAx>
        <c:axId val="35496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962648"/>
        <c:crosses val="autoZero"/>
        <c:auto val="1"/>
        <c:lblAlgn val="ctr"/>
        <c:lblOffset val="100"/>
        <c:noMultiLvlLbl val="0"/>
      </c:catAx>
      <c:valAx>
        <c:axId val="354962648"/>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96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Hoja1!$C$78</c:f>
              <c:strCache>
                <c:ptCount val="1"/>
                <c:pt idx="0">
                  <c:v>CONTRIBUCIONES IMPUTADAS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Hoja1!$D$78:$F$78</c:f>
              <c:numCache>
                <c:formatCode>"$"\ #,##0.00</c:formatCode>
                <c:ptCount val="3"/>
                <c:pt idx="0">
                  <c:v>2858291.7</c:v>
                </c:pt>
                <c:pt idx="1">
                  <c:v>0</c:v>
                </c:pt>
                <c:pt idx="2">
                  <c:v>28771244</c:v>
                </c:pt>
              </c:numCache>
            </c:numRef>
          </c:val>
          <c:extLst>
            <c:ext xmlns:c16="http://schemas.microsoft.com/office/drawing/2014/chart" uri="{C3380CC4-5D6E-409C-BE32-E72D297353CC}">
              <c16:uniqueId val="{00000000-5EC8-4C6B-8079-891B0FDD26F3}"/>
            </c:ext>
          </c:extLst>
        </c:ser>
        <c:dLbls>
          <c:dLblPos val="outEnd"/>
          <c:showLegendKey val="0"/>
          <c:showVal val="1"/>
          <c:showCatName val="0"/>
          <c:showSerName val="0"/>
          <c:showPercent val="0"/>
          <c:showBubbleSize val="0"/>
        </c:dLbls>
        <c:gapWidth val="80"/>
        <c:overlap val="25"/>
        <c:axId val="360208424"/>
        <c:axId val="360209736"/>
      </c:barChart>
      <c:catAx>
        <c:axId val="36020842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09736"/>
        <c:crosses val="autoZero"/>
        <c:auto val="1"/>
        <c:lblAlgn val="ctr"/>
        <c:lblOffset val="100"/>
        <c:noMultiLvlLbl val="0"/>
      </c:catAx>
      <c:valAx>
        <c:axId val="360209736"/>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084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Hoja1!$C$78</c:f>
              <c:strCache>
                <c:ptCount val="1"/>
                <c:pt idx="0">
                  <c:v>CONTRIBUCIONES IMPUTADAS</c:v>
                </c:pt>
              </c:strCache>
            </c:strRef>
          </c:tx>
          <c:spPr>
            <a:ln w="28575" cap="rnd">
              <a:solidFill>
                <a:schemeClr val="accent1"/>
              </a:solidFill>
              <a:round/>
            </a:ln>
            <a:effectLst/>
          </c:spPr>
          <c:marker>
            <c:symbol val="none"/>
          </c:marker>
          <c:cat>
            <c:numRef>
              <c:f>Hoja1!$D$2:$F$2</c:f>
              <c:numCache>
                <c:formatCode>General</c:formatCode>
                <c:ptCount val="3"/>
                <c:pt idx="0">
                  <c:v>2020</c:v>
                </c:pt>
                <c:pt idx="1">
                  <c:v>2019</c:v>
                </c:pt>
                <c:pt idx="2">
                  <c:v>2018</c:v>
                </c:pt>
              </c:numCache>
            </c:numRef>
          </c:cat>
          <c:val>
            <c:numRef>
              <c:f>Hoja1!$D$78:$F$78</c:f>
              <c:numCache>
                <c:formatCode>"$"\ #,##0.00</c:formatCode>
                <c:ptCount val="3"/>
                <c:pt idx="0">
                  <c:v>2858291.7</c:v>
                </c:pt>
                <c:pt idx="1">
                  <c:v>0</c:v>
                </c:pt>
                <c:pt idx="2">
                  <c:v>28771244</c:v>
                </c:pt>
              </c:numCache>
            </c:numRef>
          </c:val>
          <c:smooth val="0"/>
          <c:extLst>
            <c:ext xmlns:c16="http://schemas.microsoft.com/office/drawing/2014/chart" uri="{C3380CC4-5D6E-409C-BE32-E72D297353CC}">
              <c16:uniqueId val="{00000000-EEE6-4C1F-B1FD-871417E25D30}"/>
            </c:ext>
          </c:extLst>
        </c:ser>
        <c:ser>
          <c:idx val="1"/>
          <c:order val="1"/>
          <c:tx>
            <c:strRef>
              <c:f>Hoja1!$C$79</c:f>
              <c:strCache>
                <c:ptCount val="1"/>
                <c:pt idx="0">
                  <c:v>OTRAS CONTRIBUCIONES IMPUTADAS</c:v>
                </c:pt>
              </c:strCache>
            </c:strRef>
          </c:tx>
          <c:spPr>
            <a:ln w="28575" cap="rnd">
              <a:solidFill>
                <a:schemeClr val="accent2"/>
              </a:solidFill>
              <a:round/>
            </a:ln>
            <a:effectLst/>
          </c:spPr>
          <c:marker>
            <c:symbol val="none"/>
          </c:marker>
          <c:cat>
            <c:numRef>
              <c:f>Hoja1!$D$2:$F$2</c:f>
              <c:numCache>
                <c:formatCode>General</c:formatCode>
                <c:ptCount val="3"/>
                <c:pt idx="0">
                  <c:v>2020</c:v>
                </c:pt>
                <c:pt idx="1">
                  <c:v>2019</c:v>
                </c:pt>
                <c:pt idx="2">
                  <c:v>2018</c:v>
                </c:pt>
              </c:numCache>
            </c:numRef>
          </c:cat>
          <c:val>
            <c:numRef>
              <c:f>Hoja1!$D$79:$F$79</c:f>
              <c:numCache>
                <c:formatCode>"$"\ #,##0.00</c:formatCode>
                <c:ptCount val="3"/>
                <c:pt idx="0">
                  <c:v>2858291.7</c:v>
                </c:pt>
                <c:pt idx="1">
                  <c:v>0</c:v>
                </c:pt>
                <c:pt idx="2">
                  <c:v>28771244</c:v>
                </c:pt>
              </c:numCache>
            </c:numRef>
          </c:val>
          <c:smooth val="0"/>
          <c:extLst>
            <c:ext xmlns:c16="http://schemas.microsoft.com/office/drawing/2014/chart" uri="{C3380CC4-5D6E-409C-BE32-E72D297353CC}">
              <c16:uniqueId val="{00000001-EEE6-4C1F-B1FD-871417E25D30}"/>
            </c:ext>
          </c:extLst>
        </c:ser>
        <c:dLbls>
          <c:showLegendKey val="0"/>
          <c:showVal val="0"/>
          <c:showCatName val="0"/>
          <c:showSerName val="0"/>
          <c:showPercent val="0"/>
          <c:showBubbleSize val="0"/>
        </c:dLbls>
        <c:smooth val="0"/>
        <c:axId val="360200552"/>
        <c:axId val="360204160"/>
      </c:lineChart>
      <c:catAx>
        <c:axId val="36020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04160"/>
        <c:crosses val="autoZero"/>
        <c:auto val="1"/>
        <c:lblAlgn val="ctr"/>
        <c:lblOffset val="100"/>
        <c:noMultiLvlLbl val="0"/>
      </c:catAx>
      <c:valAx>
        <c:axId val="360204160"/>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00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Hoja1!$C$80</c:f>
              <c:strCache>
                <c:ptCount val="1"/>
                <c:pt idx="0">
                  <c:v>CONTRIBUCIONES EFECTIVAS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Hoja1!$D$80:$F$80</c:f>
              <c:numCache>
                <c:formatCode>"$"\ #,##0.00</c:formatCode>
                <c:ptCount val="3"/>
                <c:pt idx="0">
                  <c:v>369699765.56999999</c:v>
                </c:pt>
                <c:pt idx="1">
                  <c:v>376299838</c:v>
                </c:pt>
                <c:pt idx="2">
                  <c:v>308942467</c:v>
                </c:pt>
              </c:numCache>
            </c:numRef>
          </c:val>
          <c:extLst>
            <c:ext xmlns:c16="http://schemas.microsoft.com/office/drawing/2014/chart" uri="{C3380CC4-5D6E-409C-BE32-E72D297353CC}">
              <c16:uniqueId val="{00000000-9AB3-416A-96C0-3D46DCBB9B72}"/>
            </c:ext>
          </c:extLst>
        </c:ser>
        <c:dLbls>
          <c:dLblPos val="outEnd"/>
          <c:showLegendKey val="0"/>
          <c:showVal val="1"/>
          <c:showCatName val="0"/>
          <c:showSerName val="0"/>
          <c:showPercent val="0"/>
          <c:showBubbleSize val="0"/>
        </c:dLbls>
        <c:gapWidth val="80"/>
        <c:overlap val="25"/>
        <c:axId val="360205800"/>
        <c:axId val="360206128"/>
      </c:barChart>
      <c:catAx>
        <c:axId val="36020580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06128"/>
        <c:crosses val="autoZero"/>
        <c:auto val="1"/>
        <c:lblAlgn val="ctr"/>
        <c:lblOffset val="100"/>
        <c:noMultiLvlLbl val="0"/>
      </c:catAx>
      <c:valAx>
        <c:axId val="360206128"/>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0580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DUITAMA!$D$4:$F$4</c:f>
              <c:numCache>
                <c:formatCode>_-"$"* #,##0_-;\-"$"* #,##0_-;_-"$"* "-"??_-;_-@_-</c:formatCode>
                <c:ptCount val="3"/>
                <c:pt idx="0">
                  <c:v>40458305609</c:v>
                </c:pt>
                <c:pt idx="1">
                  <c:v>50686282611</c:v>
                </c:pt>
                <c:pt idx="2">
                  <c:v>37993072478</c:v>
                </c:pt>
              </c:numCache>
            </c:numRef>
          </c:val>
          <c:extLst>
            <c:ext xmlns:c16="http://schemas.microsoft.com/office/drawing/2014/chart" uri="{C3380CC4-5D6E-409C-BE32-E72D297353CC}">
              <c16:uniqueId val="{00000000-BA2A-4EDD-B0A0-E2CBC0662C0A}"/>
            </c:ext>
          </c:extLst>
        </c:ser>
        <c:dLbls>
          <c:dLblPos val="outEnd"/>
          <c:showLegendKey val="0"/>
          <c:showVal val="1"/>
          <c:showCatName val="0"/>
          <c:showSerName val="0"/>
          <c:showPercent val="0"/>
          <c:showBubbleSize val="0"/>
        </c:dLbls>
        <c:gapWidth val="80"/>
        <c:overlap val="25"/>
        <c:axId val="1863160544"/>
        <c:axId val="1863151392"/>
      </c:barChart>
      <c:catAx>
        <c:axId val="186316054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3151392"/>
        <c:crosses val="autoZero"/>
        <c:auto val="1"/>
        <c:lblAlgn val="ctr"/>
        <c:lblOffset val="100"/>
        <c:noMultiLvlLbl val="0"/>
      </c:catAx>
      <c:valAx>
        <c:axId val="1863151392"/>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316054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DUITAMA!$D$2</c:f>
              <c:strCache>
                <c:ptCount val="1"/>
                <c:pt idx="0">
                  <c:v>2020</c:v>
                </c:pt>
              </c:strCache>
            </c:strRef>
          </c:tx>
          <c:spPr>
            <a:ln w="28575" cap="rnd">
              <a:solidFill>
                <a:schemeClr val="accent1"/>
              </a:solidFill>
              <a:round/>
            </a:ln>
            <a:effectLst/>
          </c:spPr>
          <c:marker>
            <c:symbol val="none"/>
          </c:marker>
          <c:cat>
            <c:strRef>
              <c:f>DUITAMA!$C$81:$C$84</c:f>
              <c:strCache>
                <c:ptCount val="4"/>
                <c:pt idx="0">
                  <c:v>INCAPACIDADES </c:v>
                </c:pt>
                <c:pt idx="1">
                  <c:v>INDEMNIZACIONES </c:v>
                </c:pt>
                <c:pt idx="2">
                  <c:v>AUXILIO FUNERARIO </c:v>
                </c:pt>
                <c:pt idx="3">
                  <c:v>OTRAS CONTRIBUCIONES IMPUTADAS </c:v>
                </c:pt>
              </c:strCache>
            </c:strRef>
          </c:cat>
          <c:val>
            <c:numRef>
              <c:f>DUITAMA!$D$81:$D$84</c:f>
              <c:numCache>
                <c:formatCode>_-"$"* #,##0_-;\-"$"* #,##0_-;_-"$"* "-"??_-;_-@_-</c:formatCode>
                <c:ptCount val="4"/>
                <c:pt idx="0">
                  <c:v>14941848</c:v>
                </c:pt>
                <c:pt idx="1">
                  <c:v>0</c:v>
                </c:pt>
                <c:pt idx="2">
                  <c:v>0</c:v>
                </c:pt>
                <c:pt idx="3">
                  <c:v>71135160</c:v>
                </c:pt>
              </c:numCache>
            </c:numRef>
          </c:val>
          <c:smooth val="0"/>
          <c:extLst>
            <c:ext xmlns:c16="http://schemas.microsoft.com/office/drawing/2014/chart" uri="{C3380CC4-5D6E-409C-BE32-E72D297353CC}">
              <c16:uniqueId val="{00000000-217A-4D22-9ED5-85A1965E81A6}"/>
            </c:ext>
          </c:extLst>
        </c:ser>
        <c:ser>
          <c:idx val="1"/>
          <c:order val="1"/>
          <c:tx>
            <c:strRef>
              <c:f>DUITAMA!$E$2</c:f>
              <c:strCache>
                <c:ptCount val="1"/>
                <c:pt idx="0">
                  <c:v>2019</c:v>
                </c:pt>
              </c:strCache>
            </c:strRef>
          </c:tx>
          <c:spPr>
            <a:ln w="28575" cap="rnd">
              <a:solidFill>
                <a:schemeClr val="accent2"/>
              </a:solidFill>
              <a:round/>
            </a:ln>
            <a:effectLst/>
          </c:spPr>
          <c:marker>
            <c:symbol val="none"/>
          </c:marker>
          <c:cat>
            <c:strRef>
              <c:f>DUITAMA!$C$81:$C$84</c:f>
              <c:strCache>
                <c:ptCount val="4"/>
                <c:pt idx="0">
                  <c:v>INCAPACIDADES </c:v>
                </c:pt>
                <c:pt idx="1">
                  <c:v>INDEMNIZACIONES </c:v>
                </c:pt>
                <c:pt idx="2">
                  <c:v>AUXILIO FUNERARIO </c:v>
                </c:pt>
                <c:pt idx="3">
                  <c:v>OTRAS CONTRIBUCIONES IMPUTADAS </c:v>
                </c:pt>
              </c:strCache>
            </c:strRef>
          </c:cat>
          <c:val>
            <c:numRef>
              <c:f>DUITAMA!$E$81:$E$84</c:f>
              <c:numCache>
                <c:formatCode>_-"$"* #,##0_-;\-"$"* #,##0_-;_-"$"* "-"??_-;_-@_-</c:formatCode>
                <c:ptCount val="4"/>
                <c:pt idx="0">
                  <c:v>27779864</c:v>
                </c:pt>
                <c:pt idx="1">
                  <c:v>8488862</c:v>
                </c:pt>
                <c:pt idx="2">
                  <c:v>0</c:v>
                </c:pt>
                <c:pt idx="3">
                  <c:v>0</c:v>
                </c:pt>
              </c:numCache>
            </c:numRef>
          </c:val>
          <c:smooth val="0"/>
          <c:extLst>
            <c:ext xmlns:c16="http://schemas.microsoft.com/office/drawing/2014/chart" uri="{C3380CC4-5D6E-409C-BE32-E72D297353CC}">
              <c16:uniqueId val="{00000001-217A-4D22-9ED5-85A1965E81A6}"/>
            </c:ext>
          </c:extLst>
        </c:ser>
        <c:ser>
          <c:idx val="2"/>
          <c:order val="2"/>
          <c:tx>
            <c:strRef>
              <c:f>DUITAMA!$F$2</c:f>
              <c:strCache>
                <c:ptCount val="1"/>
                <c:pt idx="0">
                  <c:v>2018</c:v>
                </c:pt>
              </c:strCache>
            </c:strRef>
          </c:tx>
          <c:spPr>
            <a:ln w="28575" cap="rnd">
              <a:solidFill>
                <a:schemeClr val="accent3"/>
              </a:solidFill>
              <a:round/>
            </a:ln>
            <a:effectLst/>
          </c:spPr>
          <c:marker>
            <c:symbol val="none"/>
          </c:marker>
          <c:cat>
            <c:strRef>
              <c:f>DUITAMA!$C$81:$C$84</c:f>
              <c:strCache>
                <c:ptCount val="4"/>
                <c:pt idx="0">
                  <c:v>INCAPACIDADES </c:v>
                </c:pt>
                <c:pt idx="1">
                  <c:v>INDEMNIZACIONES </c:v>
                </c:pt>
                <c:pt idx="2">
                  <c:v>AUXILIO FUNERARIO </c:v>
                </c:pt>
                <c:pt idx="3">
                  <c:v>OTRAS CONTRIBUCIONES IMPUTADAS </c:v>
                </c:pt>
              </c:strCache>
            </c:strRef>
          </c:cat>
          <c:val>
            <c:numRef>
              <c:f>DUITAMA!$F$81:$F$84</c:f>
              <c:numCache>
                <c:formatCode>_-"$"* #,##0_-;\-"$"* #,##0_-;_-"$"* "-"??_-;_-@_-</c:formatCode>
                <c:ptCount val="4"/>
                <c:pt idx="0">
                  <c:v>44029687</c:v>
                </c:pt>
                <c:pt idx="1">
                  <c:v>0</c:v>
                </c:pt>
                <c:pt idx="2">
                  <c:v>1757795</c:v>
                </c:pt>
                <c:pt idx="3">
                  <c:v>146520732</c:v>
                </c:pt>
              </c:numCache>
            </c:numRef>
          </c:val>
          <c:smooth val="0"/>
          <c:extLst>
            <c:ext xmlns:c16="http://schemas.microsoft.com/office/drawing/2014/chart" uri="{C3380CC4-5D6E-409C-BE32-E72D297353CC}">
              <c16:uniqueId val="{00000002-217A-4D22-9ED5-85A1965E81A6}"/>
            </c:ext>
          </c:extLst>
        </c:ser>
        <c:dLbls>
          <c:showLegendKey val="0"/>
          <c:showVal val="0"/>
          <c:showCatName val="0"/>
          <c:showSerName val="0"/>
          <c:showPercent val="0"/>
          <c:showBubbleSize val="0"/>
        </c:dLbls>
        <c:smooth val="0"/>
        <c:axId val="733258880"/>
        <c:axId val="676977008"/>
      </c:lineChart>
      <c:catAx>
        <c:axId val="73325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76977008"/>
        <c:crosses val="autoZero"/>
        <c:auto val="1"/>
        <c:lblAlgn val="ctr"/>
        <c:lblOffset val="100"/>
        <c:noMultiLvlLbl val="0"/>
      </c:catAx>
      <c:valAx>
        <c:axId val="67697700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3325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Hoja1!$C$80</c:f>
              <c:strCache>
                <c:ptCount val="1"/>
                <c:pt idx="0">
                  <c:v>CONTRIBUCIONES EFECTIVAS</c:v>
                </c:pt>
              </c:strCache>
            </c:strRef>
          </c:tx>
          <c:spPr>
            <a:ln w="28575" cap="rnd">
              <a:solidFill>
                <a:schemeClr val="accent1"/>
              </a:solidFill>
              <a:round/>
            </a:ln>
            <a:effectLst/>
          </c:spPr>
          <c:marker>
            <c:symbol val="none"/>
          </c:marker>
          <c:cat>
            <c:numRef>
              <c:f>Hoja1!$D$2:$F$2</c:f>
              <c:numCache>
                <c:formatCode>General</c:formatCode>
                <c:ptCount val="3"/>
                <c:pt idx="0">
                  <c:v>2020</c:v>
                </c:pt>
                <c:pt idx="1">
                  <c:v>2019</c:v>
                </c:pt>
                <c:pt idx="2">
                  <c:v>2018</c:v>
                </c:pt>
              </c:numCache>
            </c:numRef>
          </c:cat>
          <c:val>
            <c:numRef>
              <c:f>Hoja1!$D$80:$F$80</c:f>
              <c:numCache>
                <c:formatCode>"$"\ #,##0.00</c:formatCode>
                <c:ptCount val="3"/>
                <c:pt idx="0">
                  <c:v>369699765.56999999</c:v>
                </c:pt>
                <c:pt idx="1">
                  <c:v>376299838</c:v>
                </c:pt>
                <c:pt idx="2">
                  <c:v>308942467</c:v>
                </c:pt>
              </c:numCache>
            </c:numRef>
          </c:val>
          <c:smooth val="0"/>
          <c:extLst>
            <c:ext xmlns:c16="http://schemas.microsoft.com/office/drawing/2014/chart" uri="{C3380CC4-5D6E-409C-BE32-E72D297353CC}">
              <c16:uniqueId val="{00000000-2C35-43D6-BC28-222B9AEBE979}"/>
            </c:ext>
          </c:extLst>
        </c:ser>
        <c:ser>
          <c:idx val="1"/>
          <c:order val="1"/>
          <c:tx>
            <c:strRef>
              <c:f>Hoja1!$C$81</c:f>
              <c:strCache>
                <c:ptCount val="1"/>
                <c:pt idx="0">
                  <c:v>APORTES A CAJAS DE COMPENSACIÓN FAMILIAR</c:v>
                </c:pt>
              </c:strCache>
            </c:strRef>
          </c:tx>
          <c:spPr>
            <a:ln w="28575" cap="rnd">
              <a:solidFill>
                <a:schemeClr val="accent2"/>
              </a:solidFill>
              <a:round/>
            </a:ln>
            <a:effectLst/>
          </c:spPr>
          <c:marker>
            <c:symbol val="none"/>
          </c:marker>
          <c:cat>
            <c:numRef>
              <c:f>Hoja1!$D$2:$F$2</c:f>
              <c:numCache>
                <c:formatCode>General</c:formatCode>
                <c:ptCount val="3"/>
                <c:pt idx="0">
                  <c:v>2020</c:v>
                </c:pt>
                <c:pt idx="1">
                  <c:v>2019</c:v>
                </c:pt>
                <c:pt idx="2">
                  <c:v>2018</c:v>
                </c:pt>
              </c:numCache>
            </c:numRef>
          </c:cat>
          <c:val>
            <c:numRef>
              <c:f>Hoja1!$D$81:$F$81</c:f>
              <c:numCache>
                <c:formatCode>"$"\ #,##0.00</c:formatCode>
                <c:ptCount val="3"/>
                <c:pt idx="0">
                  <c:v>57502100</c:v>
                </c:pt>
                <c:pt idx="1">
                  <c:v>0</c:v>
                </c:pt>
                <c:pt idx="2">
                  <c:v>0</c:v>
                </c:pt>
              </c:numCache>
            </c:numRef>
          </c:val>
          <c:smooth val="0"/>
          <c:extLst>
            <c:ext xmlns:c16="http://schemas.microsoft.com/office/drawing/2014/chart" uri="{C3380CC4-5D6E-409C-BE32-E72D297353CC}">
              <c16:uniqueId val="{00000001-2C35-43D6-BC28-222B9AEBE979}"/>
            </c:ext>
          </c:extLst>
        </c:ser>
        <c:ser>
          <c:idx val="2"/>
          <c:order val="2"/>
          <c:tx>
            <c:strRef>
              <c:f>Hoja1!$C$82</c:f>
              <c:strCache>
                <c:ptCount val="1"/>
                <c:pt idx="0">
                  <c:v>COTIZACIONES A SEGURIDAD SOCIAL EN SALUD</c:v>
                </c:pt>
              </c:strCache>
            </c:strRef>
          </c:tx>
          <c:spPr>
            <a:ln w="28575" cap="rnd">
              <a:solidFill>
                <a:schemeClr val="accent3"/>
              </a:solidFill>
              <a:round/>
            </a:ln>
            <a:effectLst/>
          </c:spPr>
          <c:marker>
            <c:symbol val="none"/>
          </c:marker>
          <c:cat>
            <c:numRef>
              <c:f>Hoja1!$D$2:$F$2</c:f>
              <c:numCache>
                <c:formatCode>General</c:formatCode>
                <c:ptCount val="3"/>
                <c:pt idx="0">
                  <c:v>2020</c:v>
                </c:pt>
                <c:pt idx="1">
                  <c:v>2019</c:v>
                </c:pt>
                <c:pt idx="2">
                  <c:v>2018</c:v>
                </c:pt>
              </c:numCache>
            </c:numRef>
          </c:cat>
          <c:val>
            <c:numRef>
              <c:f>Hoja1!$D$82:$F$82</c:f>
              <c:numCache>
                <c:formatCode>"$"\ #,##0.00</c:formatCode>
                <c:ptCount val="3"/>
                <c:pt idx="0">
                  <c:v>124589456</c:v>
                </c:pt>
                <c:pt idx="1">
                  <c:v>0</c:v>
                </c:pt>
                <c:pt idx="2">
                  <c:v>0</c:v>
                </c:pt>
              </c:numCache>
            </c:numRef>
          </c:val>
          <c:smooth val="0"/>
          <c:extLst>
            <c:ext xmlns:c16="http://schemas.microsoft.com/office/drawing/2014/chart" uri="{C3380CC4-5D6E-409C-BE32-E72D297353CC}">
              <c16:uniqueId val="{00000002-2C35-43D6-BC28-222B9AEBE979}"/>
            </c:ext>
          </c:extLst>
        </c:ser>
        <c:ser>
          <c:idx val="3"/>
          <c:order val="3"/>
          <c:tx>
            <c:strRef>
              <c:f>Hoja1!$C$83</c:f>
              <c:strCache>
                <c:ptCount val="1"/>
                <c:pt idx="0">
                  <c:v>COTIZCIONES A RIESGOS LABORALES</c:v>
                </c:pt>
              </c:strCache>
            </c:strRef>
          </c:tx>
          <c:spPr>
            <a:ln w="28575" cap="rnd">
              <a:solidFill>
                <a:schemeClr val="accent4"/>
              </a:solidFill>
              <a:round/>
            </a:ln>
            <a:effectLst/>
          </c:spPr>
          <c:marker>
            <c:symbol val="none"/>
          </c:marker>
          <c:cat>
            <c:numRef>
              <c:f>Hoja1!$D$2:$F$2</c:f>
              <c:numCache>
                <c:formatCode>General</c:formatCode>
                <c:ptCount val="3"/>
                <c:pt idx="0">
                  <c:v>2020</c:v>
                </c:pt>
                <c:pt idx="1">
                  <c:v>2019</c:v>
                </c:pt>
                <c:pt idx="2">
                  <c:v>2018</c:v>
                </c:pt>
              </c:numCache>
            </c:numRef>
          </c:cat>
          <c:val>
            <c:numRef>
              <c:f>Hoja1!$D$83:$F$83</c:f>
              <c:numCache>
                <c:formatCode>"$"\ #,##0.00</c:formatCode>
                <c:ptCount val="3"/>
                <c:pt idx="0">
                  <c:v>32349200</c:v>
                </c:pt>
                <c:pt idx="1">
                  <c:v>19544792</c:v>
                </c:pt>
                <c:pt idx="2">
                  <c:v>17917000</c:v>
                </c:pt>
              </c:numCache>
            </c:numRef>
          </c:val>
          <c:smooth val="0"/>
          <c:extLst>
            <c:ext xmlns:c16="http://schemas.microsoft.com/office/drawing/2014/chart" uri="{C3380CC4-5D6E-409C-BE32-E72D297353CC}">
              <c16:uniqueId val="{00000003-2C35-43D6-BC28-222B9AEBE979}"/>
            </c:ext>
          </c:extLst>
        </c:ser>
        <c:ser>
          <c:idx val="4"/>
          <c:order val="4"/>
          <c:tx>
            <c:strRef>
              <c:f>Hoja1!$C$84</c:f>
              <c:strCache>
                <c:ptCount val="1"/>
                <c:pt idx="0">
                  <c:v>COTIZACIONES A ENTIDADES ADMINISTRADORAS DEL RÉGIMEN DE PRIMA MEDIA</c:v>
                </c:pt>
              </c:strCache>
            </c:strRef>
          </c:tx>
          <c:spPr>
            <a:ln w="28575" cap="rnd">
              <a:solidFill>
                <a:schemeClr val="accent5"/>
              </a:solidFill>
              <a:round/>
            </a:ln>
            <a:effectLst/>
          </c:spPr>
          <c:marker>
            <c:symbol val="none"/>
          </c:marker>
          <c:cat>
            <c:numRef>
              <c:f>Hoja1!$D$2:$F$2</c:f>
              <c:numCache>
                <c:formatCode>General</c:formatCode>
                <c:ptCount val="3"/>
                <c:pt idx="0">
                  <c:v>2020</c:v>
                </c:pt>
                <c:pt idx="1">
                  <c:v>2019</c:v>
                </c:pt>
                <c:pt idx="2">
                  <c:v>2018</c:v>
                </c:pt>
              </c:numCache>
            </c:numRef>
          </c:cat>
          <c:val>
            <c:numRef>
              <c:f>Hoja1!$D$84:$F$84</c:f>
              <c:numCache>
                <c:formatCode>"$"\ #,##0.00</c:formatCode>
                <c:ptCount val="3"/>
                <c:pt idx="0">
                  <c:v>70257863</c:v>
                </c:pt>
                <c:pt idx="1">
                  <c:v>92860006</c:v>
                </c:pt>
                <c:pt idx="2">
                  <c:v>56075140</c:v>
                </c:pt>
              </c:numCache>
            </c:numRef>
          </c:val>
          <c:smooth val="0"/>
          <c:extLst>
            <c:ext xmlns:c16="http://schemas.microsoft.com/office/drawing/2014/chart" uri="{C3380CC4-5D6E-409C-BE32-E72D297353CC}">
              <c16:uniqueId val="{00000004-2C35-43D6-BC28-222B9AEBE979}"/>
            </c:ext>
          </c:extLst>
        </c:ser>
        <c:ser>
          <c:idx val="5"/>
          <c:order val="5"/>
          <c:tx>
            <c:strRef>
              <c:f>Hoja1!$C$85</c:f>
              <c:strCache>
                <c:ptCount val="1"/>
                <c:pt idx="0">
                  <c:v>COTIZACIONES A ENTIDADES ADMINISTRADORAS DEL RÉGIMEN DE AHORRO INDIVIDUAL</c:v>
                </c:pt>
              </c:strCache>
            </c:strRef>
          </c:tx>
          <c:spPr>
            <a:ln w="28575" cap="rnd">
              <a:solidFill>
                <a:schemeClr val="accent6"/>
              </a:solidFill>
              <a:round/>
            </a:ln>
            <a:effectLst/>
          </c:spPr>
          <c:marker>
            <c:symbol val="none"/>
          </c:marker>
          <c:cat>
            <c:numRef>
              <c:f>Hoja1!$D$2:$F$2</c:f>
              <c:numCache>
                <c:formatCode>General</c:formatCode>
                <c:ptCount val="3"/>
                <c:pt idx="0">
                  <c:v>2020</c:v>
                </c:pt>
                <c:pt idx="1">
                  <c:v>2019</c:v>
                </c:pt>
                <c:pt idx="2">
                  <c:v>2018</c:v>
                </c:pt>
              </c:numCache>
            </c:numRef>
          </c:cat>
          <c:val>
            <c:numRef>
              <c:f>Hoja1!$D$85:$F$85</c:f>
              <c:numCache>
                <c:formatCode>"$"\ #,##0.00</c:formatCode>
                <c:ptCount val="3"/>
                <c:pt idx="0">
                  <c:v>78650859</c:v>
                </c:pt>
                <c:pt idx="1">
                  <c:v>97244924</c:v>
                </c:pt>
                <c:pt idx="2">
                  <c:v>78305126</c:v>
                </c:pt>
              </c:numCache>
            </c:numRef>
          </c:val>
          <c:smooth val="0"/>
          <c:extLst>
            <c:ext xmlns:c16="http://schemas.microsoft.com/office/drawing/2014/chart" uri="{C3380CC4-5D6E-409C-BE32-E72D297353CC}">
              <c16:uniqueId val="{00000005-2C35-43D6-BC28-222B9AEBE979}"/>
            </c:ext>
          </c:extLst>
        </c:ser>
        <c:ser>
          <c:idx val="6"/>
          <c:order val="6"/>
          <c:tx>
            <c:strRef>
              <c:f>Hoja1!$C$86</c:f>
              <c:strCache>
                <c:ptCount val="1"/>
                <c:pt idx="0">
                  <c:v>OTRAS CONTRIBUCIONES EFECTIVAS</c:v>
                </c:pt>
              </c:strCache>
            </c:strRef>
          </c:tx>
          <c:spPr>
            <a:ln w="28575" cap="rnd">
              <a:solidFill>
                <a:schemeClr val="accent1">
                  <a:lumMod val="60000"/>
                </a:schemeClr>
              </a:solidFill>
              <a:round/>
            </a:ln>
            <a:effectLst/>
          </c:spPr>
          <c:marker>
            <c:symbol val="none"/>
          </c:marker>
          <c:cat>
            <c:numRef>
              <c:f>Hoja1!$D$2:$F$2</c:f>
              <c:numCache>
                <c:formatCode>General</c:formatCode>
                <c:ptCount val="3"/>
                <c:pt idx="0">
                  <c:v>2020</c:v>
                </c:pt>
                <c:pt idx="1">
                  <c:v>2019</c:v>
                </c:pt>
                <c:pt idx="2">
                  <c:v>2018</c:v>
                </c:pt>
              </c:numCache>
            </c:numRef>
          </c:cat>
          <c:val>
            <c:numRef>
              <c:f>Hoja1!$D$86:$F$86</c:f>
              <c:numCache>
                <c:formatCode>"$"\ #,##0.00</c:formatCode>
                <c:ptCount val="3"/>
                <c:pt idx="0">
                  <c:v>6350287.5700000003</c:v>
                </c:pt>
                <c:pt idx="1">
                  <c:v>166650116</c:v>
                </c:pt>
                <c:pt idx="2">
                  <c:v>156645201</c:v>
                </c:pt>
              </c:numCache>
            </c:numRef>
          </c:val>
          <c:smooth val="0"/>
          <c:extLst>
            <c:ext xmlns:c16="http://schemas.microsoft.com/office/drawing/2014/chart" uri="{C3380CC4-5D6E-409C-BE32-E72D297353CC}">
              <c16:uniqueId val="{00000006-2C35-43D6-BC28-222B9AEBE979}"/>
            </c:ext>
          </c:extLst>
        </c:ser>
        <c:dLbls>
          <c:showLegendKey val="0"/>
          <c:showVal val="0"/>
          <c:showCatName val="0"/>
          <c:showSerName val="0"/>
          <c:showPercent val="0"/>
          <c:showBubbleSize val="0"/>
        </c:dLbls>
        <c:smooth val="0"/>
        <c:axId val="364398376"/>
        <c:axId val="364397064"/>
      </c:lineChart>
      <c:catAx>
        <c:axId val="364398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397064"/>
        <c:crosses val="autoZero"/>
        <c:auto val="1"/>
        <c:lblAlgn val="ctr"/>
        <c:lblOffset val="100"/>
        <c:noMultiLvlLbl val="0"/>
      </c:catAx>
      <c:valAx>
        <c:axId val="364397064"/>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39837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19225721784779"/>
          <c:y val="0.13004629629629633"/>
          <c:w val="0.75169663167104117"/>
          <c:h val="0.72088764946048411"/>
        </c:manualLayout>
      </c:layout>
      <c:barChart>
        <c:barDir val="col"/>
        <c:grouping val="clustered"/>
        <c:varyColors val="0"/>
        <c:ser>
          <c:idx val="0"/>
          <c:order val="0"/>
          <c:tx>
            <c:strRef>
              <c:f>Hoja1!$C$87</c:f>
              <c:strCache>
                <c:ptCount val="1"/>
                <c:pt idx="0">
                  <c:v>APORTES SOBRE LA NÓINA</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Hoja1!$D$87:$F$87</c:f>
              <c:numCache>
                <c:formatCode>"$"\ #,##0.00</c:formatCode>
                <c:ptCount val="3"/>
                <c:pt idx="0">
                  <c:v>71739000</c:v>
                </c:pt>
                <c:pt idx="1">
                  <c:v>61202500</c:v>
                </c:pt>
                <c:pt idx="2">
                  <c:v>59615877</c:v>
                </c:pt>
              </c:numCache>
            </c:numRef>
          </c:val>
          <c:extLst>
            <c:ext xmlns:c16="http://schemas.microsoft.com/office/drawing/2014/chart" uri="{C3380CC4-5D6E-409C-BE32-E72D297353CC}">
              <c16:uniqueId val="{00000000-E896-462C-8A09-F414DD410918}"/>
            </c:ext>
          </c:extLst>
        </c:ser>
        <c:dLbls>
          <c:dLblPos val="outEnd"/>
          <c:showLegendKey val="0"/>
          <c:showVal val="1"/>
          <c:showCatName val="0"/>
          <c:showSerName val="0"/>
          <c:showPercent val="0"/>
          <c:showBubbleSize val="0"/>
        </c:dLbls>
        <c:gapWidth val="80"/>
        <c:overlap val="25"/>
        <c:axId val="364384272"/>
        <c:axId val="364384928"/>
      </c:barChart>
      <c:catAx>
        <c:axId val="36438427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384928"/>
        <c:crosses val="autoZero"/>
        <c:auto val="1"/>
        <c:lblAlgn val="ctr"/>
        <c:lblOffset val="100"/>
        <c:noMultiLvlLbl val="0"/>
      </c:catAx>
      <c:valAx>
        <c:axId val="364384928"/>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38427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Hoja1!$D$2</c:f>
              <c:strCache>
                <c:ptCount val="1"/>
                <c:pt idx="0">
                  <c:v>2020</c:v>
                </c:pt>
              </c:strCache>
            </c:strRef>
          </c:tx>
          <c:spPr>
            <a:ln w="28575" cap="rnd">
              <a:solidFill>
                <a:schemeClr val="accent1"/>
              </a:solidFill>
              <a:round/>
            </a:ln>
            <a:effectLst/>
          </c:spPr>
          <c:marker>
            <c:symbol val="none"/>
          </c:marker>
          <c:cat>
            <c:strRef>
              <c:f>Hoja1!$C$88:$C$91</c:f>
              <c:strCache>
                <c:ptCount val="4"/>
                <c:pt idx="0">
                  <c:v>APORTES AL ICBF</c:v>
                </c:pt>
                <c:pt idx="1">
                  <c:v>APORTES AL SENA</c:v>
                </c:pt>
                <c:pt idx="2">
                  <c:v>AAPORTES A LA ESAP</c:v>
                </c:pt>
                <c:pt idx="3">
                  <c:v>APORTES A ESCUELAS INDUSTRIALES E INSTITUTOS TÉCNICOS</c:v>
                </c:pt>
              </c:strCache>
            </c:strRef>
          </c:cat>
          <c:val>
            <c:numRef>
              <c:f>Hoja1!$D$88:$D$91</c:f>
              <c:numCache>
                <c:formatCode>"$"\ #,##0.00</c:formatCode>
                <c:ptCount val="4"/>
                <c:pt idx="0">
                  <c:v>43002900</c:v>
                </c:pt>
                <c:pt idx="1">
                  <c:v>7193600</c:v>
                </c:pt>
                <c:pt idx="2">
                  <c:v>7193600</c:v>
                </c:pt>
                <c:pt idx="3">
                  <c:v>14348900</c:v>
                </c:pt>
              </c:numCache>
            </c:numRef>
          </c:val>
          <c:smooth val="0"/>
          <c:extLst>
            <c:ext xmlns:c16="http://schemas.microsoft.com/office/drawing/2014/chart" uri="{C3380CC4-5D6E-409C-BE32-E72D297353CC}">
              <c16:uniqueId val="{00000000-0D50-4199-89C8-8AD9F3CFEB49}"/>
            </c:ext>
          </c:extLst>
        </c:ser>
        <c:ser>
          <c:idx val="1"/>
          <c:order val="1"/>
          <c:tx>
            <c:strRef>
              <c:f>Hoja1!$E$2</c:f>
              <c:strCache>
                <c:ptCount val="1"/>
                <c:pt idx="0">
                  <c:v>2019</c:v>
                </c:pt>
              </c:strCache>
            </c:strRef>
          </c:tx>
          <c:spPr>
            <a:ln w="28575" cap="rnd">
              <a:solidFill>
                <a:schemeClr val="accent2"/>
              </a:solidFill>
              <a:round/>
            </a:ln>
            <a:effectLst/>
          </c:spPr>
          <c:marker>
            <c:symbol val="none"/>
          </c:marker>
          <c:cat>
            <c:strRef>
              <c:f>Hoja1!$C$88:$C$91</c:f>
              <c:strCache>
                <c:ptCount val="4"/>
                <c:pt idx="0">
                  <c:v>APORTES AL ICBF</c:v>
                </c:pt>
                <c:pt idx="1">
                  <c:v>APORTES AL SENA</c:v>
                </c:pt>
                <c:pt idx="2">
                  <c:v>AAPORTES A LA ESAP</c:v>
                </c:pt>
                <c:pt idx="3">
                  <c:v>APORTES A ESCUELAS INDUSTRIALES E INSTITUTOS TÉCNICOS</c:v>
                </c:pt>
              </c:strCache>
            </c:strRef>
          </c:cat>
          <c:val>
            <c:numRef>
              <c:f>Hoja1!$E$88:$E$91</c:f>
              <c:numCache>
                <c:formatCode>"$"\ #,##0.00</c:formatCode>
                <c:ptCount val="4"/>
                <c:pt idx="0">
                  <c:v>36665000</c:v>
                </c:pt>
                <c:pt idx="1">
                  <c:v>6145700</c:v>
                </c:pt>
                <c:pt idx="2">
                  <c:v>6145700</c:v>
                </c:pt>
                <c:pt idx="3">
                  <c:v>12246100</c:v>
                </c:pt>
              </c:numCache>
            </c:numRef>
          </c:val>
          <c:smooth val="0"/>
          <c:extLst>
            <c:ext xmlns:c16="http://schemas.microsoft.com/office/drawing/2014/chart" uri="{C3380CC4-5D6E-409C-BE32-E72D297353CC}">
              <c16:uniqueId val="{00000001-0D50-4199-89C8-8AD9F3CFEB49}"/>
            </c:ext>
          </c:extLst>
        </c:ser>
        <c:ser>
          <c:idx val="2"/>
          <c:order val="2"/>
          <c:tx>
            <c:strRef>
              <c:f>Hoja1!$F$2</c:f>
              <c:strCache>
                <c:ptCount val="1"/>
                <c:pt idx="0">
                  <c:v>2018</c:v>
                </c:pt>
              </c:strCache>
            </c:strRef>
          </c:tx>
          <c:spPr>
            <a:ln w="28575" cap="rnd">
              <a:solidFill>
                <a:schemeClr val="accent3"/>
              </a:solidFill>
              <a:round/>
            </a:ln>
            <a:effectLst/>
          </c:spPr>
          <c:marker>
            <c:symbol val="none"/>
          </c:marker>
          <c:cat>
            <c:strRef>
              <c:f>Hoja1!$C$88:$C$91</c:f>
              <c:strCache>
                <c:ptCount val="4"/>
                <c:pt idx="0">
                  <c:v>APORTES AL ICBF</c:v>
                </c:pt>
                <c:pt idx="1">
                  <c:v>APORTES AL SENA</c:v>
                </c:pt>
                <c:pt idx="2">
                  <c:v>AAPORTES A LA ESAP</c:v>
                </c:pt>
                <c:pt idx="3">
                  <c:v>APORTES A ESCUELAS INDUSTRIALES E INSTITUTOS TÉCNICOS</c:v>
                </c:pt>
              </c:strCache>
            </c:strRef>
          </c:cat>
          <c:val>
            <c:numRef>
              <c:f>Hoja1!$F$88:$F$91</c:f>
              <c:numCache>
                <c:formatCode>"$"\ #,##0.00</c:formatCode>
                <c:ptCount val="4"/>
                <c:pt idx="0">
                  <c:v>33340800</c:v>
                </c:pt>
                <c:pt idx="1">
                  <c:v>4875300</c:v>
                </c:pt>
                <c:pt idx="2">
                  <c:v>6299700</c:v>
                </c:pt>
                <c:pt idx="3">
                  <c:v>15100077</c:v>
                </c:pt>
              </c:numCache>
            </c:numRef>
          </c:val>
          <c:smooth val="0"/>
          <c:extLst>
            <c:ext xmlns:c16="http://schemas.microsoft.com/office/drawing/2014/chart" uri="{C3380CC4-5D6E-409C-BE32-E72D297353CC}">
              <c16:uniqueId val="{00000002-0D50-4199-89C8-8AD9F3CFEB49}"/>
            </c:ext>
          </c:extLst>
        </c:ser>
        <c:dLbls>
          <c:showLegendKey val="0"/>
          <c:showVal val="0"/>
          <c:showCatName val="0"/>
          <c:showSerName val="0"/>
          <c:showPercent val="0"/>
          <c:showBubbleSize val="0"/>
        </c:dLbls>
        <c:smooth val="0"/>
        <c:axId val="354967240"/>
        <c:axId val="354963632"/>
      </c:lineChart>
      <c:catAx>
        <c:axId val="354967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963632"/>
        <c:crosses val="autoZero"/>
        <c:auto val="1"/>
        <c:lblAlgn val="ctr"/>
        <c:lblOffset val="100"/>
        <c:noMultiLvlLbl val="0"/>
      </c:catAx>
      <c:valAx>
        <c:axId val="354963632"/>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967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Hoja1!$C$92</c:f>
              <c:strCache>
                <c:ptCount val="1"/>
                <c:pt idx="0">
                  <c:v>PRESTACIONES SOCIALES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Hoja1!$D$92:$F$92</c:f>
              <c:numCache>
                <c:formatCode>"$"\ #,##0.00</c:formatCode>
                <c:ptCount val="3"/>
                <c:pt idx="0">
                  <c:v>323726366</c:v>
                </c:pt>
                <c:pt idx="1">
                  <c:v>616855075</c:v>
                </c:pt>
                <c:pt idx="2">
                  <c:v>561397423</c:v>
                </c:pt>
              </c:numCache>
            </c:numRef>
          </c:val>
          <c:extLst>
            <c:ext xmlns:c16="http://schemas.microsoft.com/office/drawing/2014/chart" uri="{C3380CC4-5D6E-409C-BE32-E72D297353CC}">
              <c16:uniqueId val="{00000000-3E54-410B-8E3A-BF942A63C458}"/>
            </c:ext>
          </c:extLst>
        </c:ser>
        <c:dLbls>
          <c:dLblPos val="outEnd"/>
          <c:showLegendKey val="0"/>
          <c:showVal val="1"/>
          <c:showCatName val="0"/>
          <c:showSerName val="0"/>
          <c:showPercent val="0"/>
          <c:showBubbleSize val="0"/>
        </c:dLbls>
        <c:gapWidth val="80"/>
        <c:overlap val="25"/>
        <c:axId val="351550008"/>
        <c:axId val="351551320"/>
      </c:barChart>
      <c:catAx>
        <c:axId val="3515500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1551320"/>
        <c:crosses val="autoZero"/>
        <c:auto val="1"/>
        <c:lblAlgn val="ctr"/>
        <c:lblOffset val="100"/>
        <c:noMultiLvlLbl val="0"/>
      </c:catAx>
      <c:valAx>
        <c:axId val="351551320"/>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155000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Hoja1!$D$2</c:f>
              <c:strCache>
                <c:ptCount val="1"/>
                <c:pt idx="0">
                  <c:v>2020</c:v>
                </c:pt>
              </c:strCache>
            </c:strRef>
          </c:tx>
          <c:spPr>
            <a:ln w="28575" cap="rnd">
              <a:solidFill>
                <a:schemeClr val="accent1"/>
              </a:solidFill>
              <a:round/>
            </a:ln>
            <a:effectLst/>
          </c:spPr>
          <c:marker>
            <c:symbol val="none"/>
          </c:marker>
          <c:cat>
            <c:strRef>
              <c:f>Hoja1!$C$93:$C$101</c:f>
              <c:strCache>
                <c:ptCount val="9"/>
                <c:pt idx="0">
                  <c:v>VACACIONES</c:v>
                </c:pt>
                <c:pt idx="1">
                  <c:v>CESANTÍAS</c:v>
                </c:pt>
                <c:pt idx="2">
                  <c:v>INTERESES A LAS CESANTÍAS</c:v>
                </c:pt>
                <c:pt idx="3">
                  <c:v>PRIMA DE VACACIONES</c:v>
                </c:pt>
                <c:pt idx="4">
                  <c:v>PRIMA DE NAVIDAD</c:v>
                </c:pt>
                <c:pt idx="5">
                  <c:v>PRIMA DE SERVICIOS</c:v>
                </c:pt>
                <c:pt idx="6">
                  <c:v>BONIFICACIÓN ESPECIAL DE RECREACIÓN</c:v>
                </c:pt>
                <c:pt idx="7">
                  <c:v>CESANTÍAS ROTATIVAS</c:v>
                </c:pt>
                <c:pt idx="8">
                  <c:v>OTRAS PRESTACIONES SOCIALES</c:v>
                </c:pt>
              </c:strCache>
            </c:strRef>
          </c:cat>
          <c:val>
            <c:numRef>
              <c:f>Hoja1!$D$93:$D$101</c:f>
              <c:numCache>
                <c:formatCode>"$"\ #,##0.00</c:formatCode>
                <c:ptCount val="9"/>
                <c:pt idx="0">
                  <c:v>37446087</c:v>
                </c:pt>
                <c:pt idx="1">
                  <c:v>15449151</c:v>
                </c:pt>
                <c:pt idx="2">
                  <c:v>15470819</c:v>
                </c:pt>
                <c:pt idx="3">
                  <c:v>33244103</c:v>
                </c:pt>
                <c:pt idx="4">
                  <c:v>124247969</c:v>
                </c:pt>
                <c:pt idx="5">
                  <c:v>40938268</c:v>
                </c:pt>
                <c:pt idx="6">
                  <c:v>53733739</c:v>
                </c:pt>
                <c:pt idx="7">
                  <c:v>0</c:v>
                </c:pt>
                <c:pt idx="8">
                  <c:v>3196230</c:v>
                </c:pt>
              </c:numCache>
            </c:numRef>
          </c:val>
          <c:smooth val="0"/>
          <c:extLst>
            <c:ext xmlns:c16="http://schemas.microsoft.com/office/drawing/2014/chart" uri="{C3380CC4-5D6E-409C-BE32-E72D297353CC}">
              <c16:uniqueId val="{00000000-A174-45B0-83B5-9BB933EA9F7B}"/>
            </c:ext>
          </c:extLst>
        </c:ser>
        <c:ser>
          <c:idx val="1"/>
          <c:order val="1"/>
          <c:tx>
            <c:strRef>
              <c:f>Hoja1!$E$2</c:f>
              <c:strCache>
                <c:ptCount val="1"/>
                <c:pt idx="0">
                  <c:v>2019</c:v>
                </c:pt>
              </c:strCache>
            </c:strRef>
          </c:tx>
          <c:spPr>
            <a:ln w="28575" cap="rnd">
              <a:solidFill>
                <a:schemeClr val="accent2"/>
              </a:solidFill>
              <a:round/>
            </a:ln>
            <a:effectLst/>
          </c:spPr>
          <c:marker>
            <c:symbol val="none"/>
          </c:marker>
          <c:cat>
            <c:strRef>
              <c:f>Hoja1!$C$93:$C$101</c:f>
              <c:strCache>
                <c:ptCount val="9"/>
                <c:pt idx="0">
                  <c:v>VACACIONES</c:v>
                </c:pt>
                <c:pt idx="1">
                  <c:v>CESANTÍAS</c:v>
                </c:pt>
                <c:pt idx="2">
                  <c:v>INTERESES A LAS CESANTÍAS</c:v>
                </c:pt>
                <c:pt idx="3">
                  <c:v>PRIMA DE VACACIONES</c:v>
                </c:pt>
                <c:pt idx="4">
                  <c:v>PRIMA DE NAVIDAD</c:v>
                </c:pt>
                <c:pt idx="5">
                  <c:v>PRIMA DE SERVICIOS</c:v>
                </c:pt>
                <c:pt idx="6">
                  <c:v>BONIFICACIÓN ESPECIAL DE RECREACIÓN</c:v>
                </c:pt>
                <c:pt idx="7">
                  <c:v>CESANTÍAS ROTATIVAS</c:v>
                </c:pt>
                <c:pt idx="8">
                  <c:v>OTRAS PRESTACIONES SOCIALES</c:v>
                </c:pt>
              </c:strCache>
            </c:strRef>
          </c:cat>
          <c:val>
            <c:numRef>
              <c:f>Hoja1!$E$93:$E$101</c:f>
              <c:numCache>
                <c:formatCode>"$"\ #,##0.00</c:formatCode>
                <c:ptCount val="9"/>
                <c:pt idx="0">
                  <c:v>119367139</c:v>
                </c:pt>
                <c:pt idx="1">
                  <c:v>97732030</c:v>
                </c:pt>
                <c:pt idx="2">
                  <c:v>18119132</c:v>
                </c:pt>
                <c:pt idx="3">
                  <c:v>81368505</c:v>
                </c:pt>
                <c:pt idx="4">
                  <c:v>127010503</c:v>
                </c:pt>
                <c:pt idx="5">
                  <c:v>71086436</c:v>
                </c:pt>
                <c:pt idx="6">
                  <c:v>53414042</c:v>
                </c:pt>
                <c:pt idx="7">
                  <c:v>47098797</c:v>
                </c:pt>
                <c:pt idx="8">
                  <c:v>1658491</c:v>
                </c:pt>
              </c:numCache>
            </c:numRef>
          </c:val>
          <c:smooth val="0"/>
          <c:extLst>
            <c:ext xmlns:c16="http://schemas.microsoft.com/office/drawing/2014/chart" uri="{C3380CC4-5D6E-409C-BE32-E72D297353CC}">
              <c16:uniqueId val="{00000001-A174-45B0-83B5-9BB933EA9F7B}"/>
            </c:ext>
          </c:extLst>
        </c:ser>
        <c:ser>
          <c:idx val="2"/>
          <c:order val="2"/>
          <c:tx>
            <c:strRef>
              <c:f>Hoja1!$F$2</c:f>
              <c:strCache>
                <c:ptCount val="1"/>
                <c:pt idx="0">
                  <c:v>2018</c:v>
                </c:pt>
              </c:strCache>
            </c:strRef>
          </c:tx>
          <c:spPr>
            <a:ln w="28575" cap="rnd">
              <a:solidFill>
                <a:schemeClr val="accent3"/>
              </a:solidFill>
              <a:round/>
            </a:ln>
            <a:effectLst/>
          </c:spPr>
          <c:marker>
            <c:symbol val="none"/>
          </c:marker>
          <c:cat>
            <c:strRef>
              <c:f>Hoja1!$C$93:$C$101</c:f>
              <c:strCache>
                <c:ptCount val="9"/>
                <c:pt idx="0">
                  <c:v>VACACIONES</c:v>
                </c:pt>
                <c:pt idx="1">
                  <c:v>CESANTÍAS</c:v>
                </c:pt>
                <c:pt idx="2">
                  <c:v>INTERESES A LAS CESANTÍAS</c:v>
                </c:pt>
                <c:pt idx="3">
                  <c:v>PRIMA DE VACACIONES</c:v>
                </c:pt>
                <c:pt idx="4">
                  <c:v>PRIMA DE NAVIDAD</c:v>
                </c:pt>
                <c:pt idx="5">
                  <c:v>PRIMA DE SERVICIOS</c:v>
                </c:pt>
                <c:pt idx="6">
                  <c:v>BONIFICACIÓN ESPECIAL DE RECREACIÓN</c:v>
                </c:pt>
                <c:pt idx="7">
                  <c:v>CESANTÍAS ROTATIVAS</c:v>
                </c:pt>
                <c:pt idx="8">
                  <c:v>OTRAS PRESTACIONES SOCIALES</c:v>
                </c:pt>
              </c:strCache>
            </c:strRef>
          </c:cat>
          <c:val>
            <c:numRef>
              <c:f>Hoja1!$F$93:$F$101</c:f>
              <c:numCache>
                <c:formatCode>"$"\ #,##0.00</c:formatCode>
                <c:ptCount val="9"/>
                <c:pt idx="0">
                  <c:v>107369523</c:v>
                </c:pt>
                <c:pt idx="1">
                  <c:v>108519620</c:v>
                </c:pt>
                <c:pt idx="2">
                  <c:v>21192202</c:v>
                </c:pt>
                <c:pt idx="3">
                  <c:v>72494909</c:v>
                </c:pt>
                <c:pt idx="4">
                  <c:v>93215334</c:v>
                </c:pt>
                <c:pt idx="5">
                  <c:v>90213112</c:v>
                </c:pt>
                <c:pt idx="6">
                  <c:v>29815471</c:v>
                </c:pt>
                <c:pt idx="7">
                  <c:v>0</c:v>
                </c:pt>
                <c:pt idx="8">
                  <c:v>38577252</c:v>
                </c:pt>
              </c:numCache>
            </c:numRef>
          </c:val>
          <c:smooth val="0"/>
          <c:extLst>
            <c:ext xmlns:c16="http://schemas.microsoft.com/office/drawing/2014/chart" uri="{C3380CC4-5D6E-409C-BE32-E72D297353CC}">
              <c16:uniqueId val="{00000002-A174-45B0-83B5-9BB933EA9F7B}"/>
            </c:ext>
          </c:extLst>
        </c:ser>
        <c:dLbls>
          <c:showLegendKey val="0"/>
          <c:showVal val="0"/>
          <c:showCatName val="0"/>
          <c:showSerName val="0"/>
          <c:showPercent val="0"/>
          <c:showBubbleSize val="0"/>
        </c:dLbls>
        <c:smooth val="0"/>
        <c:axId val="354957728"/>
        <c:axId val="354961664"/>
      </c:lineChart>
      <c:catAx>
        <c:axId val="35495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961664"/>
        <c:crosses val="autoZero"/>
        <c:auto val="1"/>
        <c:lblAlgn val="ctr"/>
        <c:lblOffset val="100"/>
        <c:noMultiLvlLbl val="0"/>
      </c:catAx>
      <c:valAx>
        <c:axId val="354961664"/>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95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Hoja1!$C$102</c:f>
              <c:strCache>
                <c:ptCount val="1"/>
                <c:pt idx="0">
                  <c:v>GASTOS DE PERSONAL DIVERSOS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Hoja1!$D$102:$F$102</c:f>
              <c:numCache>
                <c:formatCode>"$"\ #,##0.00</c:formatCode>
                <c:ptCount val="3"/>
                <c:pt idx="0">
                  <c:v>124227472</c:v>
                </c:pt>
                <c:pt idx="1">
                  <c:v>260026650</c:v>
                </c:pt>
                <c:pt idx="2">
                  <c:v>174219590</c:v>
                </c:pt>
              </c:numCache>
            </c:numRef>
          </c:val>
          <c:extLst>
            <c:ext xmlns:c16="http://schemas.microsoft.com/office/drawing/2014/chart" uri="{C3380CC4-5D6E-409C-BE32-E72D297353CC}">
              <c16:uniqueId val="{00000000-EE8A-4779-B9F0-D9EF3C795438}"/>
            </c:ext>
          </c:extLst>
        </c:ser>
        <c:dLbls>
          <c:dLblPos val="outEnd"/>
          <c:showLegendKey val="0"/>
          <c:showVal val="1"/>
          <c:showCatName val="0"/>
          <c:showSerName val="0"/>
          <c:showPercent val="0"/>
          <c:showBubbleSize val="0"/>
        </c:dLbls>
        <c:gapWidth val="80"/>
        <c:overlap val="25"/>
        <c:axId val="354961336"/>
        <c:axId val="354959040"/>
      </c:barChart>
      <c:catAx>
        <c:axId val="35496133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959040"/>
        <c:crosses val="autoZero"/>
        <c:auto val="1"/>
        <c:lblAlgn val="ctr"/>
        <c:lblOffset val="100"/>
        <c:noMultiLvlLbl val="0"/>
      </c:catAx>
      <c:valAx>
        <c:axId val="354959040"/>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96133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Hoja1!$D$2</c:f>
              <c:strCache>
                <c:ptCount val="1"/>
                <c:pt idx="0">
                  <c:v>2020</c:v>
                </c:pt>
              </c:strCache>
            </c:strRef>
          </c:tx>
          <c:spPr>
            <a:ln w="28575" cap="rnd">
              <a:solidFill>
                <a:schemeClr val="accent1"/>
              </a:solidFill>
              <a:round/>
            </a:ln>
            <a:effectLst/>
          </c:spPr>
          <c:marker>
            <c:symbol val="none"/>
          </c:marker>
          <c:cat>
            <c:strRef>
              <c:f>Hoja1!$C$103:$C$109</c:f>
              <c:strCache>
                <c:ptCount val="7"/>
                <c:pt idx="0">
                  <c:v>REMUNERACIÓN POR SERVICION TÉCNICOS</c:v>
                </c:pt>
                <c:pt idx="1">
                  <c:v>HONORARIOS</c:v>
                </c:pt>
                <c:pt idx="2">
                  <c:v>CAPACITACIÓN, BIENESTAR SOCIAL Y ESTÍMULOS</c:v>
                </c:pt>
                <c:pt idx="3">
                  <c:v>DOTACIÓN Y SUMINISTRO A TRABAJADORES</c:v>
                </c:pt>
                <c:pt idx="4">
                  <c:v>CONTRATOS DE PERSONAL TEMPORAL</c:v>
                </c:pt>
                <c:pt idx="5">
                  <c:v>VIÁTICOS</c:v>
                </c:pt>
                <c:pt idx="6">
                  <c:v>OTROS GASTOS DE PERSONAL DIVERSOS</c:v>
                </c:pt>
              </c:strCache>
            </c:strRef>
          </c:cat>
          <c:val>
            <c:numRef>
              <c:f>Hoja1!$D$103:$D$109</c:f>
              <c:numCache>
                <c:formatCode>"$"\ #,##0.00</c:formatCode>
                <c:ptCount val="7"/>
                <c:pt idx="0">
                  <c:v>65352078</c:v>
                </c:pt>
                <c:pt idx="1">
                  <c:v>0</c:v>
                </c:pt>
                <c:pt idx="2">
                  <c:v>13499425</c:v>
                </c:pt>
                <c:pt idx="3">
                  <c:v>4389065</c:v>
                </c:pt>
                <c:pt idx="4">
                  <c:v>30870000</c:v>
                </c:pt>
                <c:pt idx="5">
                  <c:v>10116904</c:v>
                </c:pt>
                <c:pt idx="6">
                  <c:v>0</c:v>
                </c:pt>
              </c:numCache>
            </c:numRef>
          </c:val>
          <c:smooth val="0"/>
          <c:extLst>
            <c:ext xmlns:c16="http://schemas.microsoft.com/office/drawing/2014/chart" uri="{C3380CC4-5D6E-409C-BE32-E72D297353CC}">
              <c16:uniqueId val="{00000000-A623-4AD9-9A07-4DF92E2A47B8}"/>
            </c:ext>
          </c:extLst>
        </c:ser>
        <c:ser>
          <c:idx val="1"/>
          <c:order val="1"/>
          <c:tx>
            <c:strRef>
              <c:f>Hoja1!$E$2</c:f>
              <c:strCache>
                <c:ptCount val="1"/>
                <c:pt idx="0">
                  <c:v>2019</c:v>
                </c:pt>
              </c:strCache>
            </c:strRef>
          </c:tx>
          <c:spPr>
            <a:ln w="28575" cap="rnd">
              <a:solidFill>
                <a:schemeClr val="accent2"/>
              </a:solidFill>
              <a:round/>
            </a:ln>
            <a:effectLst/>
          </c:spPr>
          <c:marker>
            <c:symbol val="none"/>
          </c:marker>
          <c:cat>
            <c:strRef>
              <c:f>Hoja1!$C$103:$C$109</c:f>
              <c:strCache>
                <c:ptCount val="7"/>
                <c:pt idx="0">
                  <c:v>REMUNERACIÓN POR SERVICION TÉCNICOS</c:v>
                </c:pt>
                <c:pt idx="1">
                  <c:v>HONORARIOS</c:v>
                </c:pt>
                <c:pt idx="2">
                  <c:v>CAPACITACIÓN, BIENESTAR SOCIAL Y ESTÍMULOS</c:v>
                </c:pt>
                <c:pt idx="3">
                  <c:v>DOTACIÓN Y SUMINISTRO A TRABAJADORES</c:v>
                </c:pt>
                <c:pt idx="4">
                  <c:v>CONTRATOS DE PERSONAL TEMPORAL</c:v>
                </c:pt>
                <c:pt idx="5">
                  <c:v>VIÁTICOS</c:v>
                </c:pt>
                <c:pt idx="6">
                  <c:v>OTROS GASTOS DE PERSONAL DIVERSOS</c:v>
                </c:pt>
              </c:strCache>
            </c:strRef>
          </c:cat>
          <c:val>
            <c:numRef>
              <c:f>Hoja1!$E$103:$E$109</c:f>
              <c:numCache>
                <c:formatCode>"$"\ #,##0.00</c:formatCode>
                <c:ptCount val="7"/>
                <c:pt idx="0">
                  <c:v>0</c:v>
                </c:pt>
                <c:pt idx="1">
                  <c:v>100937060</c:v>
                </c:pt>
                <c:pt idx="2">
                  <c:v>31187024</c:v>
                </c:pt>
                <c:pt idx="3">
                  <c:v>71181100</c:v>
                </c:pt>
                <c:pt idx="4">
                  <c:v>18632610</c:v>
                </c:pt>
                <c:pt idx="5">
                  <c:v>38088856</c:v>
                </c:pt>
                <c:pt idx="6">
                  <c:v>0</c:v>
                </c:pt>
              </c:numCache>
            </c:numRef>
          </c:val>
          <c:smooth val="0"/>
          <c:extLst>
            <c:ext xmlns:c16="http://schemas.microsoft.com/office/drawing/2014/chart" uri="{C3380CC4-5D6E-409C-BE32-E72D297353CC}">
              <c16:uniqueId val="{00000001-A623-4AD9-9A07-4DF92E2A47B8}"/>
            </c:ext>
          </c:extLst>
        </c:ser>
        <c:ser>
          <c:idx val="2"/>
          <c:order val="2"/>
          <c:tx>
            <c:strRef>
              <c:f>Hoja1!$F$2</c:f>
              <c:strCache>
                <c:ptCount val="1"/>
                <c:pt idx="0">
                  <c:v>2018</c:v>
                </c:pt>
              </c:strCache>
            </c:strRef>
          </c:tx>
          <c:spPr>
            <a:ln w="28575" cap="rnd">
              <a:solidFill>
                <a:schemeClr val="accent3"/>
              </a:solidFill>
              <a:round/>
            </a:ln>
            <a:effectLst/>
          </c:spPr>
          <c:marker>
            <c:symbol val="none"/>
          </c:marker>
          <c:cat>
            <c:strRef>
              <c:f>Hoja1!$C$103:$C$109</c:f>
              <c:strCache>
                <c:ptCount val="7"/>
                <c:pt idx="0">
                  <c:v>REMUNERACIÓN POR SERVICION TÉCNICOS</c:v>
                </c:pt>
                <c:pt idx="1">
                  <c:v>HONORARIOS</c:v>
                </c:pt>
                <c:pt idx="2">
                  <c:v>CAPACITACIÓN, BIENESTAR SOCIAL Y ESTÍMULOS</c:v>
                </c:pt>
                <c:pt idx="3">
                  <c:v>DOTACIÓN Y SUMINISTRO A TRABAJADORES</c:v>
                </c:pt>
                <c:pt idx="4">
                  <c:v>CONTRATOS DE PERSONAL TEMPORAL</c:v>
                </c:pt>
                <c:pt idx="5">
                  <c:v>VIÁTICOS</c:v>
                </c:pt>
                <c:pt idx="6">
                  <c:v>OTROS GASTOS DE PERSONAL DIVERSOS</c:v>
                </c:pt>
              </c:strCache>
            </c:strRef>
          </c:cat>
          <c:val>
            <c:numRef>
              <c:f>Hoja1!$F$103:$F$109</c:f>
              <c:numCache>
                <c:formatCode>"$"\ #,##0.00</c:formatCode>
                <c:ptCount val="7"/>
                <c:pt idx="0">
                  <c:v>5820582</c:v>
                </c:pt>
                <c:pt idx="1">
                  <c:v>21591875</c:v>
                </c:pt>
                <c:pt idx="2">
                  <c:v>21874776</c:v>
                </c:pt>
                <c:pt idx="3">
                  <c:v>57135090</c:v>
                </c:pt>
                <c:pt idx="4">
                  <c:v>21559007</c:v>
                </c:pt>
                <c:pt idx="5">
                  <c:v>36488242</c:v>
                </c:pt>
                <c:pt idx="6">
                  <c:v>9750018</c:v>
                </c:pt>
              </c:numCache>
            </c:numRef>
          </c:val>
          <c:smooth val="0"/>
          <c:extLst>
            <c:ext xmlns:c16="http://schemas.microsoft.com/office/drawing/2014/chart" uri="{C3380CC4-5D6E-409C-BE32-E72D297353CC}">
              <c16:uniqueId val="{00000002-A623-4AD9-9A07-4DF92E2A47B8}"/>
            </c:ext>
          </c:extLst>
        </c:ser>
        <c:dLbls>
          <c:showLegendKey val="0"/>
          <c:showVal val="0"/>
          <c:showCatName val="0"/>
          <c:showSerName val="0"/>
          <c:showPercent val="0"/>
          <c:showBubbleSize val="0"/>
        </c:dLbls>
        <c:smooth val="0"/>
        <c:axId val="291853048"/>
        <c:axId val="291853376"/>
      </c:lineChart>
      <c:catAx>
        <c:axId val="291853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1853376"/>
        <c:crosses val="autoZero"/>
        <c:auto val="1"/>
        <c:lblAlgn val="ctr"/>
        <c:lblOffset val="100"/>
        <c:noMultiLvlLbl val="0"/>
      </c:catAx>
      <c:valAx>
        <c:axId val="291853376"/>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91853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Hoja1!$C$110</c:f>
              <c:strCache>
                <c:ptCount val="1"/>
                <c:pt idx="0">
                  <c:v>GENERALES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Hoja1!$D$110:$F$110</c:f>
              <c:numCache>
                <c:formatCode>"$"\ #,##0.00</c:formatCode>
                <c:ptCount val="3"/>
                <c:pt idx="0">
                  <c:v>554853392.89999998</c:v>
                </c:pt>
                <c:pt idx="1">
                  <c:v>2198792691</c:v>
                </c:pt>
                <c:pt idx="2">
                  <c:v>2063743479</c:v>
                </c:pt>
              </c:numCache>
            </c:numRef>
          </c:val>
          <c:extLst>
            <c:ext xmlns:c16="http://schemas.microsoft.com/office/drawing/2014/chart" uri="{C3380CC4-5D6E-409C-BE32-E72D297353CC}">
              <c16:uniqueId val="{00000000-83D8-4C12-9BB3-C317A4FD7E90}"/>
            </c:ext>
          </c:extLst>
        </c:ser>
        <c:dLbls>
          <c:dLblPos val="outEnd"/>
          <c:showLegendKey val="0"/>
          <c:showVal val="1"/>
          <c:showCatName val="0"/>
          <c:showSerName val="0"/>
          <c:showPercent val="0"/>
          <c:showBubbleSize val="0"/>
        </c:dLbls>
        <c:gapWidth val="80"/>
        <c:overlap val="25"/>
        <c:axId val="360213344"/>
        <c:axId val="360213672"/>
      </c:barChart>
      <c:catAx>
        <c:axId val="36021334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13672"/>
        <c:crosses val="autoZero"/>
        <c:auto val="1"/>
        <c:lblAlgn val="ctr"/>
        <c:lblOffset val="100"/>
        <c:noMultiLvlLbl val="0"/>
      </c:catAx>
      <c:valAx>
        <c:axId val="360213672"/>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1334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Hoja1!$D$2</c:f>
              <c:strCache>
                <c:ptCount val="1"/>
                <c:pt idx="0">
                  <c:v>2020</c:v>
                </c:pt>
              </c:strCache>
            </c:strRef>
          </c:tx>
          <c:spPr>
            <a:ln w="28575" cap="rnd">
              <a:solidFill>
                <a:schemeClr val="accent1"/>
              </a:solidFill>
              <a:round/>
            </a:ln>
            <a:effectLst/>
          </c:spPr>
          <c:marker>
            <c:symbol val="none"/>
          </c:marker>
          <c:cat>
            <c:strRef>
              <c:f>Hoja1!$C$111:$C$131</c:f>
              <c:strCache>
                <c:ptCount val="21"/>
                <c:pt idx="0">
                  <c:v>ESTUDIOS Y PROYECTOS</c:v>
                </c:pt>
                <c:pt idx="1">
                  <c:v>MATERIALES Y SUMINISTROS</c:v>
                </c:pt>
                <c:pt idx="2">
                  <c:v>MANTENIMIENTO</c:v>
                </c:pt>
                <c:pt idx="3">
                  <c:v>SERVICIOS PÚBLICOS</c:v>
                </c:pt>
                <c:pt idx="4">
                  <c:v>ARRENDAMIENTO OPERATIVO</c:v>
                </c:pt>
                <c:pt idx="5">
                  <c:v>PUBLICIDAD Y PROPAGANDA</c:v>
                </c:pt>
                <c:pt idx="6">
                  <c:v>IMPRESOS, PUBLICACIONES, SUSCRIPCIONES Y AFILIACIONES</c:v>
                </c:pt>
                <c:pt idx="7">
                  <c:v>COMUNICACIONES Y TRANSPORTE</c:v>
                </c:pt>
                <c:pt idx="8">
                  <c:v>SEGUROS GENERALES</c:v>
                </c:pt>
                <c:pt idx="9">
                  <c:v>DISEÑOS Y ESTUDIOS</c:v>
                </c:pt>
                <c:pt idx="10">
                  <c:v>COMBUSTIBLES Y LUBRICANTES</c:v>
                </c:pt>
                <c:pt idx="11">
                  <c:v>SERVICIOS DE ASEO, CAFETERÍA, RESTAURANTE Y LAVAMDERÍA</c:v>
                </c:pt>
                <c:pt idx="12">
                  <c:v>PREOCESAMIENTO DE INFORMACIÓN</c:v>
                </c:pt>
                <c:pt idx="13">
                  <c:v>ORGANIZACIÓN DE EVENTOS</c:v>
                </c:pt>
                <c:pt idx="14">
                  <c:v>ELEMENTOS DE ASEO, LAVANDERÍA Y CAFETERÍA</c:v>
                </c:pt>
                <c:pt idx="15">
                  <c:v>GASTOS LEGALES</c:v>
                </c:pt>
                <c:pt idx="16">
                  <c:v>INTERVENTORÍAS, AUDITORÍAS Y EVALUACIONES</c:v>
                </c:pt>
                <c:pt idx="17">
                  <c:v>ASIGNACIÓN DE BIENES Y SERVICIOS</c:v>
                </c:pt>
                <c:pt idx="18">
                  <c:v>HONORARIOS</c:v>
                </c:pt>
                <c:pt idx="19">
                  <c:v>SERVICIOS</c:v>
                </c:pt>
                <c:pt idx="20">
                  <c:v>OTROS GASTOS GENERALES</c:v>
                </c:pt>
              </c:strCache>
            </c:strRef>
          </c:cat>
          <c:val>
            <c:numRef>
              <c:f>Hoja1!$D$111:$D$131</c:f>
              <c:numCache>
                <c:formatCode>"$"\ #,##0.00</c:formatCode>
                <c:ptCount val="21"/>
                <c:pt idx="0">
                  <c:v>0</c:v>
                </c:pt>
                <c:pt idx="1">
                  <c:v>43978959</c:v>
                </c:pt>
                <c:pt idx="2">
                  <c:v>0</c:v>
                </c:pt>
                <c:pt idx="3">
                  <c:v>30082181.899999999</c:v>
                </c:pt>
                <c:pt idx="4">
                  <c:v>0</c:v>
                </c:pt>
                <c:pt idx="5">
                  <c:v>24950000</c:v>
                </c:pt>
                <c:pt idx="6">
                  <c:v>626931</c:v>
                </c:pt>
                <c:pt idx="7">
                  <c:v>1834950</c:v>
                </c:pt>
                <c:pt idx="8">
                  <c:v>179602298</c:v>
                </c:pt>
                <c:pt idx="9">
                  <c:v>0</c:v>
                </c:pt>
                <c:pt idx="10">
                  <c:v>76998756</c:v>
                </c:pt>
                <c:pt idx="11">
                  <c:v>328466167</c:v>
                </c:pt>
                <c:pt idx="12">
                  <c:v>0</c:v>
                </c:pt>
                <c:pt idx="13">
                  <c:v>0</c:v>
                </c:pt>
                <c:pt idx="14">
                  <c:v>0</c:v>
                </c:pt>
                <c:pt idx="15">
                  <c:v>0</c:v>
                </c:pt>
                <c:pt idx="16">
                  <c:v>0</c:v>
                </c:pt>
                <c:pt idx="17">
                  <c:v>26426500</c:v>
                </c:pt>
                <c:pt idx="18">
                  <c:v>0</c:v>
                </c:pt>
                <c:pt idx="19">
                  <c:v>0</c:v>
                </c:pt>
                <c:pt idx="20">
                  <c:v>3528650</c:v>
                </c:pt>
              </c:numCache>
            </c:numRef>
          </c:val>
          <c:smooth val="0"/>
          <c:extLst>
            <c:ext xmlns:c16="http://schemas.microsoft.com/office/drawing/2014/chart" uri="{C3380CC4-5D6E-409C-BE32-E72D297353CC}">
              <c16:uniqueId val="{00000000-E735-4EFF-B70C-FCBE5AB4B8DA}"/>
            </c:ext>
          </c:extLst>
        </c:ser>
        <c:ser>
          <c:idx val="1"/>
          <c:order val="1"/>
          <c:tx>
            <c:strRef>
              <c:f>Hoja1!$E$2</c:f>
              <c:strCache>
                <c:ptCount val="1"/>
                <c:pt idx="0">
                  <c:v>2019</c:v>
                </c:pt>
              </c:strCache>
            </c:strRef>
          </c:tx>
          <c:spPr>
            <a:ln w="28575" cap="rnd">
              <a:solidFill>
                <a:schemeClr val="accent2"/>
              </a:solidFill>
              <a:round/>
            </a:ln>
            <a:effectLst/>
          </c:spPr>
          <c:marker>
            <c:symbol val="none"/>
          </c:marker>
          <c:cat>
            <c:strRef>
              <c:f>Hoja1!$C$111:$C$131</c:f>
              <c:strCache>
                <c:ptCount val="21"/>
                <c:pt idx="0">
                  <c:v>ESTUDIOS Y PROYECTOS</c:v>
                </c:pt>
                <c:pt idx="1">
                  <c:v>MATERIALES Y SUMINISTROS</c:v>
                </c:pt>
                <c:pt idx="2">
                  <c:v>MANTENIMIENTO</c:v>
                </c:pt>
                <c:pt idx="3">
                  <c:v>SERVICIOS PÚBLICOS</c:v>
                </c:pt>
                <c:pt idx="4">
                  <c:v>ARRENDAMIENTO OPERATIVO</c:v>
                </c:pt>
                <c:pt idx="5">
                  <c:v>PUBLICIDAD Y PROPAGANDA</c:v>
                </c:pt>
                <c:pt idx="6">
                  <c:v>IMPRESOS, PUBLICACIONES, SUSCRIPCIONES Y AFILIACIONES</c:v>
                </c:pt>
                <c:pt idx="7">
                  <c:v>COMUNICACIONES Y TRANSPORTE</c:v>
                </c:pt>
                <c:pt idx="8">
                  <c:v>SEGUROS GENERALES</c:v>
                </c:pt>
                <c:pt idx="9">
                  <c:v>DISEÑOS Y ESTUDIOS</c:v>
                </c:pt>
                <c:pt idx="10">
                  <c:v>COMBUSTIBLES Y LUBRICANTES</c:v>
                </c:pt>
                <c:pt idx="11">
                  <c:v>SERVICIOS DE ASEO, CAFETERÍA, RESTAURANTE Y LAVAMDERÍA</c:v>
                </c:pt>
                <c:pt idx="12">
                  <c:v>PREOCESAMIENTO DE INFORMACIÓN</c:v>
                </c:pt>
                <c:pt idx="13">
                  <c:v>ORGANIZACIÓN DE EVENTOS</c:v>
                </c:pt>
                <c:pt idx="14">
                  <c:v>ELEMENTOS DE ASEO, LAVANDERÍA Y CAFETERÍA</c:v>
                </c:pt>
                <c:pt idx="15">
                  <c:v>GASTOS LEGALES</c:v>
                </c:pt>
                <c:pt idx="16">
                  <c:v>INTERVENTORÍAS, AUDITORÍAS Y EVALUACIONES</c:v>
                </c:pt>
                <c:pt idx="17">
                  <c:v>ASIGNACIÓN DE BIENES Y SERVICIOS</c:v>
                </c:pt>
                <c:pt idx="18">
                  <c:v>HONORARIOS</c:v>
                </c:pt>
                <c:pt idx="19">
                  <c:v>SERVICIOS</c:v>
                </c:pt>
                <c:pt idx="20">
                  <c:v>OTROS GASTOS GENERALES</c:v>
                </c:pt>
              </c:strCache>
            </c:strRef>
          </c:cat>
          <c:val>
            <c:numRef>
              <c:f>Hoja1!$E$111:$E$131</c:f>
              <c:numCache>
                <c:formatCode>"$"\ #,##0.00</c:formatCode>
                <c:ptCount val="21"/>
                <c:pt idx="0">
                  <c:v>1900000</c:v>
                </c:pt>
                <c:pt idx="1">
                  <c:v>136863812</c:v>
                </c:pt>
                <c:pt idx="2">
                  <c:v>198352586.22</c:v>
                </c:pt>
                <c:pt idx="3">
                  <c:v>292374080</c:v>
                </c:pt>
                <c:pt idx="4">
                  <c:v>0</c:v>
                </c:pt>
                <c:pt idx="5">
                  <c:v>0</c:v>
                </c:pt>
                <c:pt idx="6">
                  <c:v>20000000</c:v>
                </c:pt>
                <c:pt idx="7">
                  <c:v>54034769</c:v>
                </c:pt>
                <c:pt idx="8">
                  <c:v>75272560</c:v>
                </c:pt>
                <c:pt idx="9">
                  <c:v>163350000</c:v>
                </c:pt>
                <c:pt idx="10">
                  <c:v>481741715</c:v>
                </c:pt>
                <c:pt idx="11">
                  <c:v>7025000</c:v>
                </c:pt>
                <c:pt idx="12">
                  <c:v>3828000</c:v>
                </c:pt>
                <c:pt idx="13">
                  <c:v>0</c:v>
                </c:pt>
                <c:pt idx="14">
                  <c:v>22935390</c:v>
                </c:pt>
                <c:pt idx="15">
                  <c:v>20415931</c:v>
                </c:pt>
                <c:pt idx="16">
                  <c:v>349318811.51999998</c:v>
                </c:pt>
                <c:pt idx="17">
                  <c:v>0</c:v>
                </c:pt>
                <c:pt idx="18">
                  <c:v>299690036.25999999</c:v>
                </c:pt>
                <c:pt idx="19">
                  <c:v>71690000</c:v>
                </c:pt>
                <c:pt idx="20">
                  <c:v>0</c:v>
                </c:pt>
              </c:numCache>
            </c:numRef>
          </c:val>
          <c:smooth val="0"/>
          <c:extLst>
            <c:ext xmlns:c16="http://schemas.microsoft.com/office/drawing/2014/chart" uri="{C3380CC4-5D6E-409C-BE32-E72D297353CC}">
              <c16:uniqueId val="{00000001-E735-4EFF-B70C-FCBE5AB4B8DA}"/>
            </c:ext>
          </c:extLst>
        </c:ser>
        <c:ser>
          <c:idx val="2"/>
          <c:order val="2"/>
          <c:tx>
            <c:strRef>
              <c:f>Hoja1!$F$2</c:f>
              <c:strCache>
                <c:ptCount val="1"/>
                <c:pt idx="0">
                  <c:v>2018</c:v>
                </c:pt>
              </c:strCache>
            </c:strRef>
          </c:tx>
          <c:spPr>
            <a:ln w="28575" cap="rnd">
              <a:solidFill>
                <a:schemeClr val="accent3"/>
              </a:solidFill>
              <a:round/>
            </a:ln>
            <a:effectLst/>
          </c:spPr>
          <c:marker>
            <c:symbol val="none"/>
          </c:marker>
          <c:cat>
            <c:strRef>
              <c:f>Hoja1!$C$111:$C$131</c:f>
              <c:strCache>
                <c:ptCount val="21"/>
                <c:pt idx="0">
                  <c:v>ESTUDIOS Y PROYECTOS</c:v>
                </c:pt>
                <c:pt idx="1">
                  <c:v>MATERIALES Y SUMINISTROS</c:v>
                </c:pt>
                <c:pt idx="2">
                  <c:v>MANTENIMIENTO</c:v>
                </c:pt>
                <c:pt idx="3">
                  <c:v>SERVICIOS PÚBLICOS</c:v>
                </c:pt>
                <c:pt idx="4">
                  <c:v>ARRENDAMIENTO OPERATIVO</c:v>
                </c:pt>
                <c:pt idx="5">
                  <c:v>PUBLICIDAD Y PROPAGANDA</c:v>
                </c:pt>
                <c:pt idx="6">
                  <c:v>IMPRESOS, PUBLICACIONES, SUSCRIPCIONES Y AFILIACIONES</c:v>
                </c:pt>
                <c:pt idx="7">
                  <c:v>COMUNICACIONES Y TRANSPORTE</c:v>
                </c:pt>
                <c:pt idx="8">
                  <c:v>SEGUROS GENERALES</c:v>
                </c:pt>
                <c:pt idx="9">
                  <c:v>DISEÑOS Y ESTUDIOS</c:v>
                </c:pt>
                <c:pt idx="10">
                  <c:v>COMBUSTIBLES Y LUBRICANTES</c:v>
                </c:pt>
                <c:pt idx="11">
                  <c:v>SERVICIOS DE ASEO, CAFETERÍA, RESTAURANTE Y LAVAMDERÍA</c:v>
                </c:pt>
                <c:pt idx="12">
                  <c:v>PREOCESAMIENTO DE INFORMACIÓN</c:v>
                </c:pt>
                <c:pt idx="13">
                  <c:v>ORGANIZACIÓN DE EVENTOS</c:v>
                </c:pt>
                <c:pt idx="14">
                  <c:v>ELEMENTOS DE ASEO, LAVANDERÍA Y CAFETERÍA</c:v>
                </c:pt>
                <c:pt idx="15">
                  <c:v>GASTOS LEGALES</c:v>
                </c:pt>
                <c:pt idx="16">
                  <c:v>INTERVENTORÍAS, AUDITORÍAS Y EVALUACIONES</c:v>
                </c:pt>
                <c:pt idx="17">
                  <c:v>ASIGNACIÓN DE BIENES Y SERVICIOS</c:v>
                </c:pt>
                <c:pt idx="18">
                  <c:v>HONORARIOS</c:v>
                </c:pt>
                <c:pt idx="19">
                  <c:v>SERVICIOS</c:v>
                </c:pt>
                <c:pt idx="20">
                  <c:v>OTROS GASTOS GENERALES</c:v>
                </c:pt>
              </c:strCache>
            </c:strRef>
          </c:cat>
          <c:val>
            <c:numRef>
              <c:f>Hoja1!$F$111:$F$131</c:f>
              <c:numCache>
                <c:formatCode>"$"\ #,##0.00</c:formatCode>
                <c:ptCount val="21"/>
                <c:pt idx="0">
                  <c:v>0</c:v>
                </c:pt>
                <c:pt idx="1">
                  <c:v>111387381</c:v>
                </c:pt>
                <c:pt idx="2">
                  <c:v>44678898</c:v>
                </c:pt>
                <c:pt idx="3">
                  <c:v>340509232</c:v>
                </c:pt>
                <c:pt idx="4">
                  <c:v>5191220</c:v>
                </c:pt>
                <c:pt idx="5">
                  <c:v>10000000</c:v>
                </c:pt>
                <c:pt idx="6">
                  <c:v>0</c:v>
                </c:pt>
                <c:pt idx="7">
                  <c:v>38048125</c:v>
                </c:pt>
                <c:pt idx="8">
                  <c:v>100024623</c:v>
                </c:pt>
                <c:pt idx="9">
                  <c:v>0</c:v>
                </c:pt>
                <c:pt idx="10">
                  <c:v>245632250</c:v>
                </c:pt>
                <c:pt idx="11">
                  <c:v>0</c:v>
                </c:pt>
                <c:pt idx="12">
                  <c:v>4000000</c:v>
                </c:pt>
                <c:pt idx="13">
                  <c:v>1408000</c:v>
                </c:pt>
                <c:pt idx="14">
                  <c:v>20286935</c:v>
                </c:pt>
                <c:pt idx="15">
                  <c:v>527591374</c:v>
                </c:pt>
                <c:pt idx="16">
                  <c:v>267964960</c:v>
                </c:pt>
                <c:pt idx="17">
                  <c:v>29032100</c:v>
                </c:pt>
                <c:pt idx="18">
                  <c:v>198829331</c:v>
                </c:pt>
                <c:pt idx="19">
                  <c:v>97418132</c:v>
                </c:pt>
                <c:pt idx="20">
                  <c:v>9068918</c:v>
                </c:pt>
              </c:numCache>
            </c:numRef>
          </c:val>
          <c:smooth val="0"/>
          <c:extLst>
            <c:ext xmlns:c16="http://schemas.microsoft.com/office/drawing/2014/chart" uri="{C3380CC4-5D6E-409C-BE32-E72D297353CC}">
              <c16:uniqueId val="{00000002-E735-4EFF-B70C-FCBE5AB4B8DA}"/>
            </c:ext>
          </c:extLst>
        </c:ser>
        <c:dLbls>
          <c:showLegendKey val="0"/>
          <c:showVal val="0"/>
          <c:showCatName val="0"/>
          <c:showSerName val="0"/>
          <c:showPercent val="0"/>
          <c:showBubbleSize val="0"/>
        </c:dLbls>
        <c:smooth val="0"/>
        <c:axId val="354281808"/>
        <c:axId val="354280824"/>
      </c:lineChart>
      <c:catAx>
        <c:axId val="35428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280824"/>
        <c:crosses val="autoZero"/>
        <c:auto val="1"/>
        <c:lblAlgn val="ctr"/>
        <c:lblOffset val="100"/>
        <c:noMultiLvlLbl val="0"/>
      </c:catAx>
      <c:valAx>
        <c:axId val="354280824"/>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428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Hoja1!$C$132</c:f>
              <c:strCache>
                <c:ptCount val="1"/>
                <c:pt idx="0">
                  <c:v>IMPUESTOS, CONTRIBUCIONES Y TASAS</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Hoja1!$D$132:$F$132</c:f>
              <c:numCache>
                <c:formatCode>"$"\ #,##0.00</c:formatCode>
                <c:ptCount val="3"/>
                <c:pt idx="0">
                  <c:v>102696753.63</c:v>
                </c:pt>
                <c:pt idx="1">
                  <c:v>93425126</c:v>
                </c:pt>
                <c:pt idx="2">
                  <c:v>47464528</c:v>
                </c:pt>
              </c:numCache>
            </c:numRef>
          </c:val>
          <c:extLst>
            <c:ext xmlns:c16="http://schemas.microsoft.com/office/drawing/2014/chart" uri="{C3380CC4-5D6E-409C-BE32-E72D297353CC}">
              <c16:uniqueId val="{00000000-98F5-4D6B-A52A-0A7829321246}"/>
            </c:ext>
          </c:extLst>
        </c:ser>
        <c:dLbls>
          <c:dLblPos val="outEnd"/>
          <c:showLegendKey val="0"/>
          <c:showVal val="1"/>
          <c:showCatName val="0"/>
          <c:showSerName val="0"/>
          <c:showPercent val="0"/>
          <c:showBubbleSize val="0"/>
        </c:dLbls>
        <c:gapWidth val="80"/>
        <c:overlap val="25"/>
        <c:axId val="494831840"/>
        <c:axId val="494827904"/>
      </c:barChart>
      <c:catAx>
        <c:axId val="49483184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4827904"/>
        <c:crosses val="autoZero"/>
        <c:auto val="1"/>
        <c:lblAlgn val="ctr"/>
        <c:lblOffset val="100"/>
        <c:noMultiLvlLbl val="0"/>
      </c:catAx>
      <c:valAx>
        <c:axId val="494827904"/>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483184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DUITAMA!$D$85:$F$85</c:f>
              <c:numCache>
                <c:formatCode>_-"$"* #,##0_-;\-"$"* #,##0_-;_-"$"* "-"??_-;_-@_-</c:formatCode>
                <c:ptCount val="3"/>
                <c:pt idx="0">
                  <c:v>2260631921</c:v>
                </c:pt>
                <c:pt idx="1">
                  <c:v>2189735776</c:v>
                </c:pt>
                <c:pt idx="2">
                  <c:v>2361629978</c:v>
                </c:pt>
              </c:numCache>
            </c:numRef>
          </c:val>
          <c:extLst>
            <c:ext xmlns:c16="http://schemas.microsoft.com/office/drawing/2014/chart" uri="{C3380CC4-5D6E-409C-BE32-E72D297353CC}">
              <c16:uniqueId val="{00000000-9410-45DD-BCC8-D0EFF9DBD529}"/>
            </c:ext>
          </c:extLst>
        </c:ser>
        <c:dLbls>
          <c:dLblPos val="outEnd"/>
          <c:showLegendKey val="0"/>
          <c:showVal val="1"/>
          <c:showCatName val="0"/>
          <c:showSerName val="0"/>
          <c:showPercent val="0"/>
          <c:showBubbleSize val="0"/>
        </c:dLbls>
        <c:gapWidth val="80"/>
        <c:overlap val="25"/>
        <c:axId val="1909072096"/>
        <c:axId val="1909085824"/>
      </c:barChart>
      <c:catAx>
        <c:axId val="190907209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9085824"/>
        <c:crosses val="autoZero"/>
        <c:auto val="1"/>
        <c:lblAlgn val="ctr"/>
        <c:lblOffset val="100"/>
        <c:noMultiLvlLbl val="0"/>
      </c:catAx>
      <c:valAx>
        <c:axId val="190908582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0907209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Hoja1!$D$2</c:f>
              <c:strCache>
                <c:ptCount val="1"/>
                <c:pt idx="0">
                  <c:v>2020</c:v>
                </c:pt>
              </c:strCache>
            </c:strRef>
          </c:tx>
          <c:spPr>
            <a:ln w="28575" cap="rnd">
              <a:solidFill>
                <a:schemeClr val="accent1"/>
              </a:solidFill>
              <a:round/>
            </a:ln>
            <a:effectLst/>
          </c:spPr>
          <c:marker>
            <c:symbol val="none"/>
          </c:marker>
          <c:cat>
            <c:strRef>
              <c:f>Hoja1!$C$133:$C$136</c:f>
              <c:strCache>
                <c:ptCount val="4"/>
                <c:pt idx="0">
                  <c:v>IMPUESTO PREDIAL UNIFICADO</c:v>
                </c:pt>
                <c:pt idx="1">
                  <c:v>TASAS</c:v>
                </c:pt>
                <c:pt idx="2">
                  <c:v>INTERES DE MORA</c:v>
                </c:pt>
                <c:pt idx="3">
                  <c:v>CONTRIBUCIONES</c:v>
                </c:pt>
              </c:strCache>
            </c:strRef>
          </c:cat>
          <c:val>
            <c:numRef>
              <c:f>Hoja1!$D$133:$D$136</c:f>
              <c:numCache>
                <c:formatCode>"$"\ #,##0.00</c:formatCode>
                <c:ptCount val="4"/>
                <c:pt idx="0">
                  <c:v>0</c:v>
                </c:pt>
                <c:pt idx="1">
                  <c:v>99255753.629999995</c:v>
                </c:pt>
                <c:pt idx="2">
                  <c:v>0</c:v>
                </c:pt>
                <c:pt idx="3">
                  <c:v>3441000</c:v>
                </c:pt>
              </c:numCache>
            </c:numRef>
          </c:val>
          <c:smooth val="0"/>
          <c:extLst>
            <c:ext xmlns:c16="http://schemas.microsoft.com/office/drawing/2014/chart" uri="{C3380CC4-5D6E-409C-BE32-E72D297353CC}">
              <c16:uniqueId val="{00000000-AE6D-4FE4-8F00-BC38A1A6241A}"/>
            </c:ext>
          </c:extLst>
        </c:ser>
        <c:ser>
          <c:idx val="1"/>
          <c:order val="1"/>
          <c:tx>
            <c:strRef>
              <c:f>Hoja1!$E$2</c:f>
              <c:strCache>
                <c:ptCount val="1"/>
                <c:pt idx="0">
                  <c:v>2019</c:v>
                </c:pt>
              </c:strCache>
            </c:strRef>
          </c:tx>
          <c:spPr>
            <a:ln w="28575" cap="rnd">
              <a:solidFill>
                <a:schemeClr val="accent2"/>
              </a:solidFill>
              <a:round/>
            </a:ln>
            <a:effectLst/>
          </c:spPr>
          <c:marker>
            <c:symbol val="none"/>
          </c:marker>
          <c:cat>
            <c:strRef>
              <c:f>Hoja1!$C$133:$C$136</c:f>
              <c:strCache>
                <c:ptCount val="4"/>
                <c:pt idx="0">
                  <c:v>IMPUESTO PREDIAL UNIFICADO</c:v>
                </c:pt>
                <c:pt idx="1">
                  <c:v>TASAS</c:v>
                </c:pt>
                <c:pt idx="2">
                  <c:v>INTERES DE MORA</c:v>
                </c:pt>
                <c:pt idx="3">
                  <c:v>CONTRIBUCIONES</c:v>
                </c:pt>
              </c:strCache>
            </c:strRef>
          </c:cat>
          <c:val>
            <c:numRef>
              <c:f>Hoja1!$E$133:$E$136</c:f>
              <c:numCache>
                <c:formatCode>"$"\ #,##0.00</c:formatCode>
                <c:ptCount val="4"/>
                <c:pt idx="0">
                  <c:v>0</c:v>
                </c:pt>
                <c:pt idx="1">
                  <c:v>93058126</c:v>
                </c:pt>
                <c:pt idx="2">
                  <c:v>0</c:v>
                </c:pt>
                <c:pt idx="3">
                  <c:v>367000</c:v>
                </c:pt>
              </c:numCache>
            </c:numRef>
          </c:val>
          <c:smooth val="0"/>
          <c:extLst>
            <c:ext xmlns:c16="http://schemas.microsoft.com/office/drawing/2014/chart" uri="{C3380CC4-5D6E-409C-BE32-E72D297353CC}">
              <c16:uniqueId val="{00000001-AE6D-4FE4-8F00-BC38A1A6241A}"/>
            </c:ext>
          </c:extLst>
        </c:ser>
        <c:ser>
          <c:idx val="2"/>
          <c:order val="2"/>
          <c:tx>
            <c:strRef>
              <c:f>Hoja1!$F$2</c:f>
              <c:strCache>
                <c:ptCount val="1"/>
                <c:pt idx="0">
                  <c:v>2018</c:v>
                </c:pt>
              </c:strCache>
            </c:strRef>
          </c:tx>
          <c:spPr>
            <a:ln w="28575" cap="rnd">
              <a:solidFill>
                <a:schemeClr val="accent3"/>
              </a:solidFill>
              <a:round/>
            </a:ln>
            <a:effectLst/>
          </c:spPr>
          <c:marker>
            <c:symbol val="none"/>
          </c:marker>
          <c:cat>
            <c:strRef>
              <c:f>Hoja1!$C$133:$C$136</c:f>
              <c:strCache>
                <c:ptCount val="4"/>
                <c:pt idx="0">
                  <c:v>IMPUESTO PREDIAL UNIFICADO</c:v>
                </c:pt>
                <c:pt idx="1">
                  <c:v>TASAS</c:v>
                </c:pt>
                <c:pt idx="2">
                  <c:v>INTERES DE MORA</c:v>
                </c:pt>
                <c:pt idx="3">
                  <c:v>CONTRIBUCIONES</c:v>
                </c:pt>
              </c:strCache>
            </c:strRef>
          </c:cat>
          <c:val>
            <c:numRef>
              <c:f>Hoja1!$F$133:$F$136</c:f>
              <c:numCache>
                <c:formatCode>"$"\ #,##0.00</c:formatCode>
                <c:ptCount val="4"/>
                <c:pt idx="0">
                  <c:v>142474</c:v>
                </c:pt>
                <c:pt idx="1">
                  <c:v>44312054</c:v>
                </c:pt>
                <c:pt idx="2">
                  <c:v>33000</c:v>
                </c:pt>
                <c:pt idx="3">
                  <c:v>2975000</c:v>
                </c:pt>
              </c:numCache>
            </c:numRef>
          </c:val>
          <c:smooth val="0"/>
          <c:extLst>
            <c:ext xmlns:c16="http://schemas.microsoft.com/office/drawing/2014/chart" uri="{C3380CC4-5D6E-409C-BE32-E72D297353CC}">
              <c16:uniqueId val="{00000002-AE6D-4FE4-8F00-BC38A1A6241A}"/>
            </c:ext>
          </c:extLst>
        </c:ser>
        <c:dLbls>
          <c:showLegendKey val="0"/>
          <c:showVal val="0"/>
          <c:showCatName val="0"/>
          <c:showSerName val="0"/>
          <c:showPercent val="0"/>
          <c:showBubbleSize val="0"/>
        </c:dLbls>
        <c:smooth val="0"/>
        <c:axId val="494841352"/>
        <c:axId val="494837088"/>
      </c:lineChart>
      <c:catAx>
        <c:axId val="494841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4837088"/>
        <c:crosses val="autoZero"/>
        <c:auto val="1"/>
        <c:lblAlgn val="ctr"/>
        <c:lblOffset val="100"/>
        <c:noMultiLvlLbl val="0"/>
      </c:catAx>
      <c:valAx>
        <c:axId val="494837088"/>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4841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Hoja1!$C$137</c:f>
              <c:strCache>
                <c:ptCount val="1"/>
                <c:pt idx="0">
                  <c:v>GASTO PÚBLICO SOCIAL</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Hoja1!$D$137:$F$137</c:f>
              <c:numCache>
                <c:formatCode>"$"\ #,##0.00</c:formatCode>
                <c:ptCount val="3"/>
                <c:pt idx="0">
                  <c:v>14682675972</c:v>
                </c:pt>
                <c:pt idx="1">
                  <c:v>14536336610.32</c:v>
                </c:pt>
                <c:pt idx="2">
                  <c:v>9267505919</c:v>
                </c:pt>
              </c:numCache>
            </c:numRef>
          </c:val>
          <c:extLst>
            <c:ext xmlns:c16="http://schemas.microsoft.com/office/drawing/2014/chart" uri="{C3380CC4-5D6E-409C-BE32-E72D297353CC}">
              <c16:uniqueId val="{00000000-B599-4BB0-8F93-AB8E58F5E573}"/>
            </c:ext>
          </c:extLst>
        </c:ser>
        <c:dLbls>
          <c:dLblPos val="outEnd"/>
          <c:showLegendKey val="0"/>
          <c:showVal val="1"/>
          <c:showCatName val="0"/>
          <c:showSerName val="0"/>
          <c:showPercent val="0"/>
          <c:showBubbleSize val="0"/>
        </c:dLbls>
        <c:gapWidth val="80"/>
        <c:overlap val="25"/>
        <c:axId val="494820688"/>
        <c:axId val="494813800"/>
      </c:barChart>
      <c:catAx>
        <c:axId val="4948206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4813800"/>
        <c:crosses val="autoZero"/>
        <c:auto val="1"/>
        <c:lblAlgn val="ctr"/>
        <c:lblOffset val="100"/>
        <c:noMultiLvlLbl val="0"/>
      </c:catAx>
      <c:valAx>
        <c:axId val="494813800"/>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482068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Hoja1!$C$138</c:f>
              <c:strCache>
                <c:ptCount val="1"/>
                <c:pt idx="0">
                  <c:v>EDUCACIÓN</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Hoja1!$D$138:$F$138</c:f>
              <c:numCache>
                <c:formatCode>"$"\ #,##0.00</c:formatCode>
                <c:ptCount val="3"/>
                <c:pt idx="0">
                  <c:v>1108608940</c:v>
                </c:pt>
                <c:pt idx="1">
                  <c:v>1277946521</c:v>
                </c:pt>
                <c:pt idx="2">
                  <c:v>1342258142</c:v>
                </c:pt>
              </c:numCache>
            </c:numRef>
          </c:val>
          <c:extLst>
            <c:ext xmlns:c16="http://schemas.microsoft.com/office/drawing/2014/chart" uri="{C3380CC4-5D6E-409C-BE32-E72D297353CC}">
              <c16:uniqueId val="{00000000-BBAD-4722-A63D-241371B5D948}"/>
            </c:ext>
          </c:extLst>
        </c:ser>
        <c:dLbls>
          <c:dLblPos val="outEnd"/>
          <c:showLegendKey val="0"/>
          <c:showVal val="1"/>
          <c:showCatName val="0"/>
          <c:showSerName val="0"/>
          <c:showPercent val="0"/>
          <c:showBubbleSize val="0"/>
        </c:dLbls>
        <c:gapWidth val="80"/>
        <c:overlap val="25"/>
        <c:axId val="494840040"/>
        <c:axId val="494840368"/>
      </c:barChart>
      <c:catAx>
        <c:axId val="49484004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4840368"/>
        <c:crosses val="autoZero"/>
        <c:auto val="1"/>
        <c:lblAlgn val="ctr"/>
        <c:lblOffset val="100"/>
        <c:noMultiLvlLbl val="0"/>
      </c:catAx>
      <c:valAx>
        <c:axId val="494840368"/>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484004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Hoja1!$C$139</c:f>
              <c:strCache>
                <c:ptCount val="1"/>
                <c:pt idx="0">
                  <c:v>GENERALES</c:v>
                </c:pt>
              </c:strCache>
            </c:strRef>
          </c:tx>
          <c:spPr>
            <a:ln w="28575" cap="rnd">
              <a:solidFill>
                <a:schemeClr val="accent1"/>
              </a:solidFill>
              <a:round/>
            </a:ln>
            <a:effectLst/>
          </c:spPr>
          <c:marker>
            <c:symbol val="none"/>
          </c:marker>
          <c:cat>
            <c:numRef>
              <c:f>Hoja1!$D$2:$F$2</c:f>
              <c:numCache>
                <c:formatCode>General</c:formatCode>
                <c:ptCount val="3"/>
                <c:pt idx="0">
                  <c:v>2020</c:v>
                </c:pt>
                <c:pt idx="1">
                  <c:v>2019</c:v>
                </c:pt>
                <c:pt idx="2">
                  <c:v>2018</c:v>
                </c:pt>
              </c:numCache>
            </c:numRef>
          </c:cat>
          <c:val>
            <c:numRef>
              <c:f>Hoja1!$D$139:$F$139</c:f>
              <c:numCache>
                <c:formatCode>"$"\ #,##0.00</c:formatCode>
                <c:ptCount val="3"/>
                <c:pt idx="0">
                  <c:v>688068570</c:v>
                </c:pt>
                <c:pt idx="1">
                  <c:v>1162642929</c:v>
                </c:pt>
                <c:pt idx="2">
                  <c:v>1256648122</c:v>
                </c:pt>
              </c:numCache>
            </c:numRef>
          </c:val>
          <c:smooth val="0"/>
          <c:extLst>
            <c:ext xmlns:c16="http://schemas.microsoft.com/office/drawing/2014/chart" uri="{C3380CC4-5D6E-409C-BE32-E72D297353CC}">
              <c16:uniqueId val="{00000000-D7AA-4A71-BA10-CAFAE9F0CE2A}"/>
            </c:ext>
          </c:extLst>
        </c:ser>
        <c:ser>
          <c:idx val="1"/>
          <c:order val="1"/>
          <c:tx>
            <c:strRef>
              <c:f>Hoja1!$C$140</c:f>
              <c:strCache>
                <c:ptCount val="1"/>
                <c:pt idx="0">
                  <c:v>ASIGNACIÓN DE BIENES Y SERVICIOS</c:v>
                </c:pt>
              </c:strCache>
            </c:strRef>
          </c:tx>
          <c:spPr>
            <a:ln w="28575" cap="rnd">
              <a:solidFill>
                <a:schemeClr val="accent2"/>
              </a:solidFill>
              <a:round/>
            </a:ln>
            <a:effectLst/>
          </c:spPr>
          <c:marker>
            <c:symbol val="none"/>
          </c:marker>
          <c:cat>
            <c:numRef>
              <c:f>Hoja1!$D$2:$F$2</c:f>
              <c:numCache>
                <c:formatCode>General</c:formatCode>
                <c:ptCount val="3"/>
                <c:pt idx="0">
                  <c:v>2020</c:v>
                </c:pt>
                <c:pt idx="1">
                  <c:v>2019</c:v>
                </c:pt>
                <c:pt idx="2">
                  <c:v>2018</c:v>
                </c:pt>
              </c:numCache>
            </c:numRef>
          </c:cat>
          <c:val>
            <c:numRef>
              <c:f>Hoja1!$D$140:$F$140</c:f>
              <c:numCache>
                <c:formatCode>"$"\ #,##0.00</c:formatCode>
                <c:ptCount val="3"/>
                <c:pt idx="0">
                  <c:v>420540370</c:v>
                </c:pt>
                <c:pt idx="1">
                  <c:v>115303592</c:v>
                </c:pt>
                <c:pt idx="2">
                  <c:v>85610020</c:v>
                </c:pt>
              </c:numCache>
            </c:numRef>
          </c:val>
          <c:smooth val="0"/>
          <c:extLst>
            <c:ext xmlns:c16="http://schemas.microsoft.com/office/drawing/2014/chart" uri="{C3380CC4-5D6E-409C-BE32-E72D297353CC}">
              <c16:uniqueId val="{00000001-D7AA-4A71-BA10-CAFAE9F0CE2A}"/>
            </c:ext>
          </c:extLst>
        </c:ser>
        <c:dLbls>
          <c:showLegendKey val="0"/>
          <c:showVal val="0"/>
          <c:showCatName val="0"/>
          <c:showSerName val="0"/>
          <c:showPercent val="0"/>
          <c:showBubbleSize val="0"/>
        </c:dLbls>
        <c:smooth val="0"/>
        <c:axId val="494826264"/>
        <c:axId val="494824296"/>
      </c:lineChart>
      <c:catAx>
        <c:axId val="494826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4824296"/>
        <c:crosses val="autoZero"/>
        <c:auto val="1"/>
        <c:lblAlgn val="ctr"/>
        <c:lblOffset val="100"/>
        <c:noMultiLvlLbl val="0"/>
      </c:catAx>
      <c:valAx>
        <c:axId val="4948242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4826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Hoja1!$C$141</c:f>
              <c:strCache>
                <c:ptCount val="1"/>
                <c:pt idx="0">
                  <c:v>SALUD</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Hoja1!$D$141:$F$141</c:f>
              <c:numCache>
                <c:formatCode>"$"\ #,##0.00</c:formatCode>
                <c:ptCount val="3"/>
                <c:pt idx="0">
                  <c:v>5091394167.1999998</c:v>
                </c:pt>
                <c:pt idx="1">
                  <c:v>4922983685.5799999</c:v>
                </c:pt>
                <c:pt idx="2">
                  <c:v>3281573768</c:v>
                </c:pt>
              </c:numCache>
            </c:numRef>
          </c:val>
          <c:extLst>
            <c:ext xmlns:c16="http://schemas.microsoft.com/office/drawing/2014/chart" uri="{C3380CC4-5D6E-409C-BE32-E72D297353CC}">
              <c16:uniqueId val="{00000000-E885-44AC-BAA6-FA3EC47E5C3E}"/>
            </c:ext>
          </c:extLst>
        </c:ser>
        <c:dLbls>
          <c:dLblPos val="outEnd"/>
          <c:showLegendKey val="0"/>
          <c:showVal val="1"/>
          <c:showCatName val="0"/>
          <c:showSerName val="0"/>
          <c:showPercent val="0"/>
          <c:showBubbleSize val="0"/>
        </c:dLbls>
        <c:gapWidth val="80"/>
        <c:overlap val="25"/>
        <c:axId val="494828232"/>
        <c:axId val="494823640"/>
      </c:barChart>
      <c:catAx>
        <c:axId val="49482823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4823640"/>
        <c:crosses val="autoZero"/>
        <c:auto val="1"/>
        <c:lblAlgn val="ctr"/>
        <c:lblOffset val="100"/>
        <c:noMultiLvlLbl val="0"/>
      </c:catAx>
      <c:valAx>
        <c:axId val="494823640"/>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4828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Hoja1!$C$141</c:f>
              <c:strCache>
                <c:ptCount val="1"/>
                <c:pt idx="0">
                  <c:v>SALUD</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Hoja1!$D$141:$F$141</c:f>
              <c:numCache>
                <c:formatCode>"$"\ #,##0.00</c:formatCode>
                <c:ptCount val="3"/>
                <c:pt idx="0">
                  <c:v>5091394167.1999998</c:v>
                </c:pt>
                <c:pt idx="1">
                  <c:v>4922983685.5799999</c:v>
                </c:pt>
                <c:pt idx="2">
                  <c:v>3281573768</c:v>
                </c:pt>
              </c:numCache>
            </c:numRef>
          </c:val>
          <c:extLst>
            <c:ext xmlns:c16="http://schemas.microsoft.com/office/drawing/2014/chart" uri="{C3380CC4-5D6E-409C-BE32-E72D297353CC}">
              <c16:uniqueId val="{00000000-96BC-4ED0-B3AB-2FE694F53108}"/>
            </c:ext>
          </c:extLst>
        </c:ser>
        <c:dLbls>
          <c:dLblPos val="outEnd"/>
          <c:showLegendKey val="0"/>
          <c:showVal val="1"/>
          <c:showCatName val="0"/>
          <c:showSerName val="0"/>
          <c:showPercent val="0"/>
          <c:showBubbleSize val="0"/>
        </c:dLbls>
        <c:gapWidth val="80"/>
        <c:overlap val="25"/>
        <c:axId val="360214328"/>
        <c:axId val="360215968"/>
      </c:barChart>
      <c:catAx>
        <c:axId val="3602143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15968"/>
        <c:crosses val="autoZero"/>
        <c:auto val="1"/>
        <c:lblAlgn val="ctr"/>
        <c:lblOffset val="100"/>
        <c:noMultiLvlLbl val="0"/>
      </c:catAx>
      <c:valAx>
        <c:axId val="360215968"/>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1432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Hoja1!$C$147</c:f>
              <c:strCache>
                <c:ptCount val="1"/>
                <c:pt idx="0">
                  <c:v>AGUA POTABLE Y SANEAMIENTO BÁSICO</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Hoja1!$D$147:$F$147</c:f>
              <c:numCache>
                <c:formatCode>"$"\ #,##0.00</c:formatCode>
                <c:ptCount val="3"/>
                <c:pt idx="0">
                  <c:v>369898990.47000003</c:v>
                </c:pt>
                <c:pt idx="1">
                  <c:v>347960393</c:v>
                </c:pt>
                <c:pt idx="2">
                  <c:v>242341276</c:v>
                </c:pt>
              </c:numCache>
            </c:numRef>
          </c:val>
          <c:extLst>
            <c:ext xmlns:c16="http://schemas.microsoft.com/office/drawing/2014/chart" uri="{C3380CC4-5D6E-409C-BE32-E72D297353CC}">
              <c16:uniqueId val="{00000000-1CFA-4616-9D04-B643B7D59A1B}"/>
            </c:ext>
          </c:extLst>
        </c:ser>
        <c:dLbls>
          <c:dLblPos val="outEnd"/>
          <c:showLegendKey val="0"/>
          <c:showVal val="1"/>
          <c:showCatName val="0"/>
          <c:showSerName val="0"/>
          <c:showPercent val="0"/>
          <c:showBubbleSize val="0"/>
        </c:dLbls>
        <c:gapWidth val="80"/>
        <c:overlap val="25"/>
        <c:axId val="494818720"/>
        <c:axId val="494821344"/>
      </c:barChart>
      <c:catAx>
        <c:axId val="4948187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4821344"/>
        <c:crosses val="autoZero"/>
        <c:auto val="1"/>
        <c:lblAlgn val="ctr"/>
        <c:lblOffset val="100"/>
        <c:noMultiLvlLbl val="0"/>
      </c:catAx>
      <c:valAx>
        <c:axId val="494821344"/>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48187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Hoja1!$C$153</c:f>
              <c:strCache>
                <c:ptCount val="1"/>
                <c:pt idx="0">
                  <c:v>RECREACIÓN Y DEPORTE</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Hoja1!$D$153:$F$153</c:f>
              <c:numCache>
                <c:formatCode>"$"\ #,##0.00</c:formatCode>
                <c:ptCount val="3"/>
                <c:pt idx="0">
                  <c:v>80930000</c:v>
                </c:pt>
                <c:pt idx="1">
                  <c:v>144809300</c:v>
                </c:pt>
                <c:pt idx="2">
                  <c:v>145788195</c:v>
                </c:pt>
              </c:numCache>
            </c:numRef>
          </c:val>
          <c:extLst>
            <c:ext xmlns:c16="http://schemas.microsoft.com/office/drawing/2014/chart" uri="{C3380CC4-5D6E-409C-BE32-E72D297353CC}">
              <c16:uniqueId val="{00000000-83CD-42EB-AF5D-D1B58428ECF6}"/>
            </c:ext>
          </c:extLst>
        </c:ser>
        <c:dLbls>
          <c:dLblPos val="outEnd"/>
          <c:showLegendKey val="0"/>
          <c:showVal val="1"/>
          <c:showCatName val="0"/>
          <c:showSerName val="0"/>
          <c:showPercent val="0"/>
          <c:showBubbleSize val="0"/>
        </c:dLbls>
        <c:gapWidth val="80"/>
        <c:overlap val="25"/>
        <c:axId val="494812488"/>
        <c:axId val="494818064"/>
      </c:barChart>
      <c:catAx>
        <c:axId val="4948124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4818064"/>
        <c:crosses val="autoZero"/>
        <c:auto val="1"/>
        <c:lblAlgn val="ctr"/>
        <c:lblOffset val="100"/>
        <c:noMultiLvlLbl val="0"/>
      </c:catAx>
      <c:valAx>
        <c:axId val="494818064"/>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481248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Hoja1!$C$155</c:f>
              <c:strCache>
                <c:ptCount val="1"/>
                <c:pt idx="0">
                  <c:v>CULTURA</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Hoja1!$D$155:$F$155</c:f>
              <c:numCache>
                <c:formatCode>"$"\ #,##0.00</c:formatCode>
                <c:ptCount val="3"/>
                <c:pt idx="0">
                  <c:v>1168286424</c:v>
                </c:pt>
                <c:pt idx="1">
                  <c:v>1949461811</c:v>
                </c:pt>
                <c:pt idx="2">
                  <c:v>1271340993</c:v>
                </c:pt>
              </c:numCache>
            </c:numRef>
          </c:val>
          <c:extLst>
            <c:ext xmlns:c16="http://schemas.microsoft.com/office/drawing/2014/chart" uri="{C3380CC4-5D6E-409C-BE32-E72D297353CC}">
              <c16:uniqueId val="{00000000-7105-40E0-A279-96456769564F}"/>
            </c:ext>
          </c:extLst>
        </c:ser>
        <c:dLbls>
          <c:dLblPos val="outEnd"/>
          <c:showLegendKey val="0"/>
          <c:showVal val="1"/>
          <c:showCatName val="0"/>
          <c:showSerName val="0"/>
          <c:showPercent val="0"/>
          <c:showBubbleSize val="0"/>
        </c:dLbls>
        <c:gapWidth val="80"/>
        <c:overlap val="25"/>
        <c:axId val="360227776"/>
        <c:axId val="360228104"/>
      </c:barChart>
      <c:catAx>
        <c:axId val="36022777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28104"/>
        <c:crosses val="autoZero"/>
        <c:auto val="1"/>
        <c:lblAlgn val="ctr"/>
        <c:lblOffset val="100"/>
        <c:noMultiLvlLbl val="0"/>
      </c:catAx>
      <c:valAx>
        <c:axId val="360228104"/>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022777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Hoja1!$C$158</c:f>
              <c:strCache>
                <c:ptCount val="1"/>
                <c:pt idx="0">
                  <c:v>DESARROLLO COMUNITARIO Y BIENESTAR SOCIAL</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Hoja1!$D$2:$F$2</c:f>
              <c:numCache>
                <c:formatCode>General</c:formatCode>
                <c:ptCount val="3"/>
                <c:pt idx="0">
                  <c:v>2020</c:v>
                </c:pt>
                <c:pt idx="1">
                  <c:v>2019</c:v>
                </c:pt>
                <c:pt idx="2">
                  <c:v>2018</c:v>
                </c:pt>
              </c:numCache>
            </c:numRef>
          </c:cat>
          <c:val>
            <c:numRef>
              <c:f>Hoja1!$D$158:$F$158</c:f>
              <c:numCache>
                <c:formatCode>"$"\ #,##0.00</c:formatCode>
                <c:ptCount val="3"/>
                <c:pt idx="0">
                  <c:v>6661712228.8000002</c:v>
                </c:pt>
                <c:pt idx="1">
                  <c:v>3939238104.8800001</c:v>
                </c:pt>
                <c:pt idx="2">
                  <c:v>2763169794</c:v>
                </c:pt>
              </c:numCache>
            </c:numRef>
          </c:val>
          <c:extLst>
            <c:ext xmlns:c16="http://schemas.microsoft.com/office/drawing/2014/chart" uri="{C3380CC4-5D6E-409C-BE32-E72D297353CC}">
              <c16:uniqueId val="{00000000-7E5D-43BF-9635-3EF43409FB48}"/>
            </c:ext>
          </c:extLst>
        </c:ser>
        <c:dLbls>
          <c:dLblPos val="outEnd"/>
          <c:showLegendKey val="0"/>
          <c:showVal val="1"/>
          <c:showCatName val="0"/>
          <c:showSerName val="0"/>
          <c:showPercent val="0"/>
          <c:showBubbleSize val="0"/>
        </c:dLbls>
        <c:gapWidth val="80"/>
        <c:overlap val="25"/>
        <c:axId val="364382960"/>
        <c:axId val="364378040"/>
      </c:barChart>
      <c:catAx>
        <c:axId val="36438296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378040"/>
        <c:crosses val="autoZero"/>
        <c:auto val="1"/>
        <c:lblAlgn val="ctr"/>
        <c:lblOffset val="100"/>
        <c:noMultiLvlLbl val="0"/>
      </c:catAx>
      <c:valAx>
        <c:axId val="364378040"/>
        <c:scaling>
          <c:orientation val="minMax"/>
        </c:scaling>
        <c:delete val="0"/>
        <c:axPos val="l"/>
        <c:majorGridlines>
          <c:spPr>
            <a:ln w="9525" cap="flat" cmpd="sng" algn="ctr">
              <a:solidFill>
                <a:schemeClr val="tx1">
                  <a:lumMod val="5000"/>
                  <a:lumOff val="95000"/>
                </a:schemeClr>
              </a:solidFill>
              <a:round/>
            </a:ln>
            <a:effectLst/>
          </c:spPr>
        </c:majorGridlines>
        <c:numFmt formatCode="&quot;$&quot;\ #,##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438296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DUITAMA!$C$86</c:f>
              <c:strCache>
                <c:ptCount val="1"/>
                <c:pt idx="0">
                  <c:v>SEGUROS DE VIDA </c:v>
                </c:pt>
              </c:strCache>
            </c:strRef>
          </c:tx>
          <c:spPr>
            <a:ln w="28575" cap="rnd">
              <a:solidFill>
                <a:schemeClr val="accent1"/>
              </a:solidFill>
              <a:round/>
            </a:ln>
            <a:effectLst/>
          </c:spPr>
          <c:marker>
            <c:symbol val="none"/>
          </c:marker>
          <c:cat>
            <c:numRef>
              <c:f>DUITAMA!$D$2:$F$2</c:f>
              <c:numCache>
                <c:formatCode>General</c:formatCode>
                <c:ptCount val="3"/>
                <c:pt idx="0">
                  <c:v>2020</c:v>
                </c:pt>
                <c:pt idx="1">
                  <c:v>2019</c:v>
                </c:pt>
                <c:pt idx="2">
                  <c:v>2018</c:v>
                </c:pt>
              </c:numCache>
            </c:numRef>
          </c:cat>
          <c:val>
            <c:numRef>
              <c:f>DUITAMA!$D$86:$F$86</c:f>
              <c:numCache>
                <c:formatCode>_-"$"* #,##0_-;\-"$"* #,##0_-;_-"$"* "-"??_-;_-@_-</c:formatCode>
                <c:ptCount val="3"/>
                <c:pt idx="0">
                  <c:v>0</c:v>
                </c:pt>
                <c:pt idx="1">
                  <c:v>0</c:v>
                </c:pt>
                <c:pt idx="2">
                  <c:v>2000030</c:v>
                </c:pt>
              </c:numCache>
            </c:numRef>
          </c:val>
          <c:smooth val="0"/>
          <c:extLst>
            <c:ext xmlns:c16="http://schemas.microsoft.com/office/drawing/2014/chart" uri="{C3380CC4-5D6E-409C-BE32-E72D297353CC}">
              <c16:uniqueId val="{00000000-16CA-42FA-BF32-25A96EBC3573}"/>
            </c:ext>
          </c:extLst>
        </c:ser>
        <c:ser>
          <c:idx val="1"/>
          <c:order val="1"/>
          <c:tx>
            <c:strRef>
              <c:f>DUITAMA!$C$87</c:f>
              <c:strCache>
                <c:ptCount val="1"/>
                <c:pt idx="0">
                  <c:v>APORTES A CAJAS DE COMPENSACIÓN FAMILIAR </c:v>
                </c:pt>
              </c:strCache>
            </c:strRef>
          </c:tx>
          <c:spPr>
            <a:ln w="28575" cap="rnd">
              <a:solidFill>
                <a:schemeClr val="accent2"/>
              </a:solidFill>
              <a:round/>
            </a:ln>
            <a:effectLst/>
          </c:spPr>
          <c:marker>
            <c:symbol val="none"/>
          </c:marker>
          <c:cat>
            <c:numRef>
              <c:f>DUITAMA!$D$2:$F$2</c:f>
              <c:numCache>
                <c:formatCode>General</c:formatCode>
                <c:ptCount val="3"/>
                <c:pt idx="0">
                  <c:v>2020</c:v>
                </c:pt>
                <c:pt idx="1">
                  <c:v>2019</c:v>
                </c:pt>
                <c:pt idx="2">
                  <c:v>2018</c:v>
                </c:pt>
              </c:numCache>
            </c:numRef>
          </c:cat>
          <c:val>
            <c:numRef>
              <c:f>DUITAMA!$D$87:$F$87</c:f>
              <c:numCache>
                <c:formatCode>_-"$"* #,##0_-;\-"$"* #,##0_-;_-"$"* "-"??_-;_-@_-</c:formatCode>
                <c:ptCount val="3"/>
                <c:pt idx="0">
                  <c:v>239714300</c:v>
                </c:pt>
                <c:pt idx="1">
                  <c:v>320396200</c:v>
                </c:pt>
                <c:pt idx="2">
                  <c:v>278475300</c:v>
                </c:pt>
              </c:numCache>
            </c:numRef>
          </c:val>
          <c:smooth val="0"/>
          <c:extLst>
            <c:ext xmlns:c16="http://schemas.microsoft.com/office/drawing/2014/chart" uri="{C3380CC4-5D6E-409C-BE32-E72D297353CC}">
              <c16:uniqueId val="{00000001-16CA-42FA-BF32-25A96EBC3573}"/>
            </c:ext>
          </c:extLst>
        </c:ser>
        <c:ser>
          <c:idx val="2"/>
          <c:order val="2"/>
          <c:tx>
            <c:strRef>
              <c:f>DUITAMA!$C$88</c:f>
              <c:strCache>
                <c:ptCount val="1"/>
                <c:pt idx="0">
                  <c:v>COTIZACIONES A SEGURIDAD SOCIAL EN SALUD </c:v>
                </c:pt>
              </c:strCache>
            </c:strRef>
          </c:tx>
          <c:spPr>
            <a:ln w="28575" cap="rnd">
              <a:solidFill>
                <a:schemeClr val="accent3"/>
              </a:solidFill>
              <a:round/>
            </a:ln>
            <a:effectLst/>
          </c:spPr>
          <c:marker>
            <c:symbol val="none"/>
          </c:marker>
          <c:cat>
            <c:numRef>
              <c:f>DUITAMA!$D$2:$F$2</c:f>
              <c:numCache>
                <c:formatCode>General</c:formatCode>
                <c:ptCount val="3"/>
                <c:pt idx="0">
                  <c:v>2020</c:v>
                </c:pt>
                <c:pt idx="1">
                  <c:v>2019</c:v>
                </c:pt>
                <c:pt idx="2">
                  <c:v>2018</c:v>
                </c:pt>
              </c:numCache>
            </c:numRef>
          </c:cat>
          <c:val>
            <c:numRef>
              <c:f>DUITAMA!$D$88:$F$88</c:f>
              <c:numCache>
                <c:formatCode>_-"$"* #,##0_-;\-"$"* #,##0_-;_-"$"* "-"??_-;_-@_-</c:formatCode>
                <c:ptCount val="3"/>
                <c:pt idx="0">
                  <c:v>700683001</c:v>
                </c:pt>
                <c:pt idx="1">
                  <c:v>861077007</c:v>
                </c:pt>
                <c:pt idx="2">
                  <c:v>1016517785</c:v>
                </c:pt>
              </c:numCache>
            </c:numRef>
          </c:val>
          <c:smooth val="0"/>
          <c:extLst>
            <c:ext xmlns:c16="http://schemas.microsoft.com/office/drawing/2014/chart" uri="{C3380CC4-5D6E-409C-BE32-E72D297353CC}">
              <c16:uniqueId val="{00000002-16CA-42FA-BF32-25A96EBC3573}"/>
            </c:ext>
          </c:extLst>
        </c:ser>
        <c:ser>
          <c:idx val="3"/>
          <c:order val="3"/>
          <c:tx>
            <c:strRef>
              <c:f>DUITAMA!$C$89</c:f>
              <c:strCache>
                <c:ptCount val="1"/>
                <c:pt idx="0">
                  <c:v>APORTES SINDICALES </c:v>
                </c:pt>
              </c:strCache>
            </c:strRef>
          </c:tx>
          <c:spPr>
            <a:ln w="28575" cap="rnd">
              <a:solidFill>
                <a:schemeClr val="accent4"/>
              </a:solidFill>
              <a:round/>
            </a:ln>
            <a:effectLst/>
          </c:spPr>
          <c:marker>
            <c:symbol val="none"/>
          </c:marker>
          <c:cat>
            <c:numRef>
              <c:f>DUITAMA!$D$2:$F$2</c:f>
              <c:numCache>
                <c:formatCode>General</c:formatCode>
                <c:ptCount val="3"/>
                <c:pt idx="0">
                  <c:v>2020</c:v>
                </c:pt>
                <c:pt idx="1">
                  <c:v>2019</c:v>
                </c:pt>
                <c:pt idx="2">
                  <c:v>2018</c:v>
                </c:pt>
              </c:numCache>
            </c:numRef>
          </c:cat>
          <c:val>
            <c:numRef>
              <c:f>DUITAMA!$D$89:$F$89</c:f>
              <c:numCache>
                <c:formatCode>_-"$"* #,##0_-;\-"$"* #,##0_-;_-"$"* "-"??_-;_-@_-</c:formatCode>
                <c:ptCount val="3"/>
                <c:pt idx="0">
                  <c:v>661200</c:v>
                </c:pt>
                <c:pt idx="1">
                  <c:v>668600</c:v>
                </c:pt>
                <c:pt idx="2">
                  <c:v>531300</c:v>
                </c:pt>
              </c:numCache>
            </c:numRef>
          </c:val>
          <c:smooth val="0"/>
          <c:extLst>
            <c:ext xmlns:c16="http://schemas.microsoft.com/office/drawing/2014/chart" uri="{C3380CC4-5D6E-409C-BE32-E72D297353CC}">
              <c16:uniqueId val="{00000003-16CA-42FA-BF32-25A96EBC3573}"/>
            </c:ext>
          </c:extLst>
        </c:ser>
        <c:ser>
          <c:idx val="4"/>
          <c:order val="4"/>
          <c:tx>
            <c:strRef>
              <c:f>DUITAMA!$C$90</c:f>
              <c:strCache>
                <c:ptCount val="1"/>
                <c:pt idx="0">
                  <c:v>COTIZACIONES A RIESGOS LABORALES </c:v>
                </c:pt>
              </c:strCache>
            </c:strRef>
          </c:tx>
          <c:spPr>
            <a:ln w="28575" cap="rnd">
              <a:solidFill>
                <a:schemeClr val="accent5"/>
              </a:solidFill>
              <a:round/>
            </a:ln>
            <a:effectLst/>
          </c:spPr>
          <c:marker>
            <c:symbol val="none"/>
          </c:marker>
          <c:cat>
            <c:numRef>
              <c:f>DUITAMA!$D$2:$F$2</c:f>
              <c:numCache>
                <c:formatCode>General</c:formatCode>
                <c:ptCount val="3"/>
                <c:pt idx="0">
                  <c:v>2020</c:v>
                </c:pt>
                <c:pt idx="1">
                  <c:v>2019</c:v>
                </c:pt>
                <c:pt idx="2">
                  <c:v>2018</c:v>
                </c:pt>
              </c:numCache>
            </c:numRef>
          </c:cat>
          <c:val>
            <c:numRef>
              <c:f>DUITAMA!$D$90:$F$90</c:f>
              <c:numCache>
                <c:formatCode>_-"$"* #,##0_-;\-"$"* #,##0_-;_-"$"* "-"??_-;_-@_-</c:formatCode>
                <c:ptCount val="3"/>
                <c:pt idx="0">
                  <c:v>87186600</c:v>
                </c:pt>
                <c:pt idx="1">
                  <c:v>133085100</c:v>
                </c:pt>
                <c:pt idx="2">
                  <c:v>102107200</c:v>
                </c:pt>
              </c:numCache>
            </c:numRef>
          </c:val>
          <c:smooth val="0"/>
          <c:extLst>
            <c:ext xmlns:c16="http://schemas.microsoft.com/office/drawing/2014/chart" uri="{C3380CC4-5D6E-409C-BE32-E72D297353CC}">
              <c16:uniqueId val="{00000004-16CA-42FA-BF32-25A96EBC3573}"/>
            </c:ext>
          </c:extLst>
        </c:ser>
        <c:ser>
          <c:idx val="5"/>
          <c:order val="5"/>
          <c:tx>
            <c:strRef>
              <c:f>DUITAMA!$C$91</c:f>
              <c:strCache>
                <c:ptCount val="1"/>
                <c:pt idx="0">
                  <c:v>COTIZACIONES A ENTIDADES ADMINISTRADORAS DEL RÉGIMEN DE PRIMA MEDIA </c:v>
                </c:pt>
              </c:strCache>
            </c:strRef>
          </c:tx>
          <c:spPr>
            <a:ln w="28575" cap="rnd">
              <a:solidFill>
                <a:schemeClr val="accent6"/>
              </a:solidFill>
              <a:round/>
            </a:ln>
            <a:effectLst/>
          </c:spPr>
          <c:marker>
            <c:symbol val="none"/>
          </c:marker>
          <c:cat>
            <c:numRef>
              <c:f>DUITAMA!$D$2:$F$2</c:f>
              <c:numCache>
                <c:formatCode>General</c:formatCode>
                <c:ptCount val="3"/>
                <c:pt idx="0">
                  <c:v>2020</c:v>
                </c:pt>
                <c:pt idx="1">
                  <c:v>2019</c:v>
                </c:pt>
                <c:pt idx="2">
                  <c:v>2018</c:v>
                </c:pt>
              </c:numCache>
            </c:numRef>
          </c:cat>
          <c:val>
            <c:numRef>
              <c:f>DUITAMA!$D$91:$F$91</c:f>
              <c:numCache>
                <c:formatCode>_-"$"* #,##0_-;\-"$"* #,##0_-;_-"$"* "-"??_-;_-@_-</c:formatCode>
                <c:ptCount val="3"/>
                <c:pt idx="0">
                  <c:v>24480400</c:v>
                </c:pt>
                <c:pt idx="1">
                  <c:v>15701050</c:v>
                </c:pt>
                <c:pt idx="2">
                  <c:v>210440474</c:v>
                </c:pt>
              </c:numCache>
            </c:numRef>
          </c:val>
          <c:smooth val="0"/>
          <c:extLst>
            <c:ext xmlns:c16="http://schemas.microsoft.com/office/drawing/2014/chart" uri="{C3380CC4-5D6E-409C-BE32-E72D297353CC}">
              <c16:uniqueId val="{00000005-16CA-42FA-BF32-25A96EBC3573}"/>
            </c:ext>
          </c:extLst>
        </c:ser>
        <c:ser>
          <c:idx val="6"/>
          <c:order val="6"/>
          <c:tx>
            <c:strRef>
              <c:f>DUITAMA!$C$92</c:f>
              <c:strCache>
                <c:ptCount val="1"/>
                <c:pt idx="0">
                  <c:v>COTIZACIONES A ENTIDADES ADMINISTRADORAS DEL RÉGIMEN DE AHORRO INDIVIDUAL </c:v>
                </c:pt>
              </c:strCache>
            </c:strRef>
          </c:tx>
          <c:spPr>
            <a:ln w="28575" cap="rnd">
              <a:solidFill>
                <a:schemeClr val="accent1">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DUITAMA!$D$92:$F$92</c:f>
              <c:numCache>
                <c:formatCode>_-"$"* #,##0_-;\-"$"* #,##0_-;_-"$"* "-"??_-;_-@_-</c:formatCode>
                <c:ptCount val="3"/>
                <c:pt idx="0">
                  <c:v>1117906420</c:v>
                </c:pt>
                <c:pt idx="1">
                  <c:v>850360500</c:v>
                </c:pt>
                <c:pt idx="2">
                  <c:v>751557889</c:v>
                </c:pt>
              </c:numCache>
            </c:numRef>
          </c:val>
          <c:smooth val="0"/>
          <c:extLst>
            <c:ext xmlns:c16="http://schemas.microsoft.com/office/drawing/2014/chart" uri="{C3380CC4-5D6E-409C-BE32-E72D297353CC}">
              <c16:uniqueId val="{00000006-16CA-42FA-BF32-25A96EBC3573}"/>
            </c:ext>
          </c:extLst>
        </c:ser>
        <c:ser>
          <c:idx val="7"/>
          <c:order val="7"/>
          <c:tx>
            <c:strRef>
              <c:f>DUITAMA!$C$93</c:f>
              <c:strCache>
                <c:ptCount val="1"/>
                <c:pt idx="0">
                  <c:v>OTRAS CONTRIBUCIONES EFECTIVAS </c:v>
                </c:pt>
              </c:strCache>
            </c:strRef>
          </c:tx>
          <c:spPr>
            <a:ln w="28575" cap="rnd">
              <a:solidFill>
                <a:schemeClr val="accent2">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DUITAMA!$D$93:$F$93</c:f>
              <c:numCache>
                <c:formatCode>_-"$"* #,##0_-;\-"$"* #,##0_-;_-"$"* "-"??_-;_-@_-</c:formatCode>
                <c:ptCount val="3"/>
                <c:pt idx="0">
                  <c:v>0</c:v>
                </c:pt>
                <c:pt idx="1">
                  <c:v>8447318</c:v>
                </c:pt>
                <c:pt idx="2">
                  <c:v>0</c:v>
                </c:pt>
              </c:numCache>
            </c:numRef>
          </c:val>
          <c:smooth val="0"/>
          <c:extLst>
            <c:ext xmlns:c16="http://schemas.microsoft.com/office/drawing/2014/chart" uri="{C3380CC4-5D6E-409C-BE32-E72D297353CC}">
              <c16:uniqueId val="{00000007-16CA-42FA-BF32-25A96EBC3573}"/>
            </c:ext>
          </c:extLst>
        </c:ser>
        <c:dLbls>
          <c:showLegendKey val="0"/>
          <c:showVal val="0"/>
          <c:showCatName val="0"/>
          <c:showSerName val="0"/>
          <c:showPercent val="0"/>
          <c:showBubbleSize val="0"/>
        </c:dLbls>
        <c:smooth val="0"/>
        <c:axId val="741465632"/>
        <c:axId val="741457728"/>
      </c:lineChart>
      <c:catAx>
        <c:axId val="741465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41457728"/>
        <c:crosses val="autoZero"/>
        <c:auto val="1"/>
        <c:lblAlgn val="ctr"/>
        <c:lblOffset val="100"/>
        <c:noMultiLvlLbl val="0"/>
      </c:catAx>
      <c:valAx>
        <c:axId val="74145772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741465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DUITAMA!$D$94:$F$94</c:f>
              <c:numCache>
                <c:formatCode>_-"$"* #,##0_-;\-"$"* #,##0_-;_-"$"* "-"??_-;_-@_-</c:formatCode>
                <c:ptCount val="3"/>
                <c:pt idx="0">
                  <c:v>412465300</c:v>
                </c:pt>
                <c:pt idx="1">
                  <c:v>400893900</c:v>
                </c:pt>
                <c:pt idx="2">
                  <c:v>348489800</c:v>
                </c:pt>
              </c:numCache>
            </c:numRef>
          </c:val>
          <c:extLst>
            <c:ext xmlns:c16="http://schemas.microsoft.com/office/drawing/2014/chart" uri="{C3380CC4-5D6E-409C-BE32-E72D297353CC}">
              <c16:uniqueId val="{00000000-E4AD-4B98-8DF0-2BF7703199E4}"/>
            </c:ext>
          </c:extLst>
        </c:ser>
        <c:dLbls>
          <c:dLblPos val="outEnd"/>
          <c:showLegendKey val="0"/>
          <c:showVal val="1"/>
          <c:showCatName val="0"/>
          <c:showSerName val="0"/>
          <c:showPercent val="0"/>
          <c:showBubbleSize val="0"/>
        </c:dLbls>
        <c:gapWidth val="80"/>
        <c:overlap val="25"/>
        <c:axId val="1869106784"/>
        <c:axId val="1869126752"/>
      </c:barChart>
      <c:catAx>
        <c:axId val="186910678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9126752"/>
        <c:crosses val="autoZero"/>
        <c:auto val="1"/>
        <c:lblAlgn val="ctr"/>
        <c:lblOffset val="100"/>
        <c:noMultiLvlLbl val="0"/>
      </c:catAx>
      <c:valAx>
        <c:axId val="1869126752"/>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910678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DUITAMA!$C$95</c:f>
              <c:strCache>
                <c:ptCount val="1"/>
                <c:pt idx="0">
                  <c:v>APORTES AL ICBF </c:v>
                </c:pt>
              </c:strCache>
            </c:strRef>
          </c:tx>
          <c:spPr>
            <a:ln w="28575" cap="rnd">
              <a:solidFill>
                <a:schemeClr val="accent1"/>
              </a:solidFill>
              <a:round/>
            </a:ln>
            <a:effectLst/>
          </c:spPr>
          <c:marker>
            <c:symbol val="none"/>
          </c:marker>
          <c:cat>
            <c:numRef>
              <c:f>DUITAMA!$D$2:$F$2</c:f>
              <c:numCache>
                <c:formatCode>General</c:formatCode>
                <c:ptCount val="3"/>
                <c:pt idx="0">
                  <c:v>2020</c:v>
                </c:pt>
                <c:pt idx="1">
                  <c:v>2019</c:v>
                </c:pt>
                <c:pt idx="2">
                  <c:v>2018</c:v>
                </c:pt>
              </c:numCache>
            </c:numRef>
          </c:cat>
          <c:val>
            <c:numRef>
              <c:f>DUITAMA!$D$95:$F$95</c:f>
              <c:numCache>
                <c:formatCode>_-"$"* #,##0_-;\-"$"* #,##0_-;_-"$"* "-"??_-;_-@_-</c:formatCode>
                <c:ptCount val="3"/>
                <c:pt idx="0">
                  <c:v>247280600</c:v>
                </c:pt>
                <c:pt idx="1">
                  <c:v>240339300</c:v>
                </c:pt>
                <c:pt idx="2">
                  <c:v>208883300</c:v>
                </c:pt>
              </c:numCache>
            </c:numRef>
          </c:val>
          <c:smooth val="0"/>
          <c:extLst>
            <c:ext xmlns:c16="http://schemas.microsoft.com/office/drawing/2014/chart" uri="{C3380CC4-5D6E-409C-BE32-E72D297353CC}">
              <c16:uniqueId val="{00000000-C146-4EE6-96CD-0B3A2E42AC1F}"/>
            </c:ext>
          </c:extLst>
        </c:ser>
        <c:ser>
          <c:idx val="1"/>
          <c:order val="1"/>
          <c:tx>
            <c:strRef>
              <c:f>DUITAMA!$C$96</c:f>
              <c:strCache>
                <c:ptCount val="1"/>
                <c:pt idx="0">
                  <c:v>APORTES AL SENA </c:v>
                </c:pt>
              </c:strCache>
            </c:strRef>
          </c:tx>
          <c:spPr>
            <a:ln w="28575" cap="rnd">
              <a:solidFill>
                <a:schemeClr val="accent2"/>
              </a:solidFill>
              <a:round/>
            </a:ln>
            <a:effectLst/>
          </c:spPr>
          <c:marker>
            <c:symbol val="none"/>
          </c:marker>
          <c:cat>
            <c:numRef>
              <c:f>DUITAMA!$D$2:$F$2</c:f>
              <c:numCache>
                <c:formatCode>General</c:formatCode>
                <c:ptCount val="3"/>
                <c:pt idx="0">
                  <c:v>2020</c:v>
                </c:pt>
                <c:pt idx="1">
                  <c:v>2019</c:v>
                </c:pt>
                <c:pt idx="2">
                  <c:v>2018</c:v>
                </c:pt>
              </c:numCache>
            </c:numRef>
          </c:cat>
          <c:val>
            <c:numRef>
              <c:f>DUITAMA!$D$96:$F$96</c:f>
              <c:numCache>
                <c:formatCode>_-"$"* #,##0_-;\-"$"* #,##0_-;_-"$"* "-"??_-;_-@_-</c:formatCode>
                <c:ptCount val="3"/>
                <c:pt idx="0">
                  <c:v>41331300</c:v>
                </c:pt>
                <c:pt idx="1">
                  <c:v>40178000</c:v>
                </c:pt>
                <c:pt idx="2">
                  <c:v>34885600</c:v>
                </c:pt>
              </c:numCache>
            </c:numRef>
          </c:val>
          <c:smooth val="0"/>
          <c:extLst>
            <c:ext xmlns:c16="http://schemas.microsoft.com/office/drawing/2014/chart" uri="{C3380CC4-5D6E-409C-BE32-E72D297353CC}">
              <c16:uniqueId val="{00000001-C146-4EE6-96CD-0B3A2E42AC1F}"/>
            </c:ext>
          </c:extLst>
        </c:ser>
        <c:ser>
          <c:idx val="2"/>
          <c:order val="2"/>
          <c:tx>
            <c:strRef>
              <c:f>DUITAMA!$C$97</c:f>
              <c:strCache>
                <c:ptCount val="1"/>
                <c:pt idx="0">
                  <c:v>APORTES A LA ESAP </c:v>
                </c:pt>
              </c:strCache>
            </c:strRef>
          </c:tx>
          <c:spPr>
            <a:ln w="28575" cap="rnd">
              <a:solidFill>
                <a:schemeClr val="accent3"/>
              </a:solidFill>
              <a:round/>
            </a:ln>
            <a:effectLst/>
          </c:spPr>
          <c:marker>
            <c:symbol val="none"/>
          </c:marker>
          <c:cat>
            <c:numRef>
              <c:f>DUITAMA!$D$2:$F$2</c:f>
              <c:numCache>
                <c:formatCode>General</c:formatCode>
                <c:ptCount val="3"/>
                <c:pt idx="0">
                  <c:v>2020</c:v>
                </c:pt>
                <c:pt idx="1">
                  <c:v>2019</c:v>
                </c:pt>
                <c:pt idx="2">
                  <c:v>2018</c:v>
                </c:pt>
              </c:numCache>
            </c:numRef>
          </c:cat>
          <c:val>
            <c:numRef>
              <c:f>DUITAMA!$D$97:$F$97</c:f>
              <c:numCache>
                <c:formatCode>_-"$"* #,##0_-;\-"$"* #,##0_-;_-"$"* "-"??_-;_-@_-</c:formatCode>
                <c:ptCount val="3"/>
                <c:pt idx="0">
                  <c:v>41325100</c:v>
                </c:pt>
                <c:pt idx="1">
                  <c:v>40178000</c:v>
                </c:pt>
                <c:pt idx="2">
                  <c:v>34992700</c:v>
                </c:pt>
              </c:numCache>
            </c:numRef>
          </c:val>
          <c:smooth val="0"/>
          <c:extLst>
            <c:ext xmlns:c16="http://schemas.microsoft.com/office/drawing/2014/chart" uri="{C3380CC4-5D6E-409C-BE32-E72D297353CC}">
              <c16:uniqueId val="{00000002-C146-4EE6-96CD-0B3A2E42AC1F}"/>
            </c:ext>
          </c:extLst>
        </c:ser>
        <c:ser>
          <c:idx val="3"/>
          <c:order val="3"/>
          <c:tx>
            <c:strRef>
              <c:f>DUITAMA!$C$98</c:f>
              <c:strCache>
                <c:ptCount val="1"/>
                <c:pt idx="0">
                  <c:v>APORTES A ESCUELAS INDUSTRIALES E INSTITUTOS TÉCNICOS </c:v>
                </c:pt>
              </c:strCache>
            </c:strRef>
          </c:tx>
          <c:spPr>
            <a:ln w="28575" cap="rnd">
              <a:solidFill>
                <a:schemeClr val="accent4"/>
              </a:solidFill>
              <a:round/>
            </a:ln>
            <a:effectLst/>
          </c:spPr>
          <c:marker>
            <c:symbol val="none"/>
          </c:marker>
          <c:cat>
            <c:numRef>
              <c:f>DUITAMA!$D$2:$F$2</c:f>
              <c:numCache>
                <c:formatCode>General</c:formatCode>
                <c:ptCount val="3"/>
                <c:pt idx="0">
                  <c:v>2020</c:v>
                </c:pt>
                <c:pt idx="1">
                  <c:v>2019</c:v>
                </c:pt>
                <c:pt idx="2">
                  <c:v>2018</c:v>
                </c:pt>
              </c:numCache>
            </c:numRef>
          </c:cat>
          <c:val>
            <c:numRef>
              <c:f>DUITAMA!$D$98:$F$98</c:f>
              <c:numCache>
                <c:formatCode>_-"$"* #,##0_-;\-"$"* #,##0_-;_-"$"* "-"??_-;_-@_-</c:formatCode>
                <c:ptCount val="3"/>
                <c:pt idx="0">
                  <c:v>82528300</c:v>
                </c:pt>
                <c:pt idx="1">
                  <c:v>80198600</c:v>
                </c:pt>
                <c:pt idx="2">
                  <c:v>69728200</c:v>
                </c:pt>
              </c:numCache>
            </c:numRef>
          </c:val>
          <c:smooth val="0"/>
          <c:extLst>
            <c:ext xmlns:c16="http://schemas.microsoft.com/office/drawing/2014/chart" uri="{C3380CC4-5D6E-409C-BE32-E72D297353CC}">
              <c16:uniqueId val="{00000003-C146-4EE6-96CD-0B3A2E42AC1F}"/>
            </c:ext>
          </c:extLst>
        </c:ser>
        <c:dLbls>
          <c:showLegendKey val="0"/>
          <c:showVal val="0"/>
          <c:showCatName val="0"/>
          <c:showSerName val="0"/>
          <c:showPercent val="0"/>
          <c:showBubbleSize val="0"/>
        </c:dLbls>
        <c:smooth val="0"/>
        <c:axId val="2054375631"/>
        <c:axId val="2054376047"/>
      </c:lineChart>
      <c:catAx>
        <c:axId val="2054375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54376047"/>
        <c:crosses val="autoZero"/>
        <c:auto val="1"/>
        <c:lblAlgn val="ctr"/>
        <c:lblOffset val="100"/>
        <c:noMultiLvlLbl val="0"/>
      </c:catAx>
      <c:valAx>
        <c:axId val="2054376047"/>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543756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DUITAMA!$D$99:$F$99</c:f>
              <c:numCache>
                <c:formatCode>_-"$"* #,##0_-;\-"$"* #,##0_-;_-"$"* "-"??_-;_-@_-</c:formatCode>
                <c:ptCount val="3"/>
                <c:pt idx="0">
                  <c:v>3524543953</c:v>
                </c:pt>
                <c:pt idx="1">
                  <c:v>4449084021</c:v>
                </c:pt>
                <c:pt idx="2">
                  <c:v>3527341819</c:v>
                </c:pt>
              </c:numCache>
            </c:numRef>
          </c:val>
          <c:extLst>
            <c:ext xmlns:c16="http://schemas.microsoft.com/office/drawing/2014/chart" uri="{C3380CC4-5D6E-409C-BE32-E72D297353CC}">
              <c16:uniqueId val="{00000000-A2D3-4B14-B925-810A15B1DB94}"/>
            </c:ext>
          </c:extLst>
        </c:ser>
        <c:dLbls>
          <c:dLblPos val="outEnd"/>
          <c:showLegendKey val="0"/>
          <c:showVal val="1"/>
          <c:showCatName val="0"/>
          <c:showSerName val="0"/>
          <c:showPercent val="0"/>
          <c:showBubbleSize val="0"/>
        </c:dLbls>
        <c:gapWidth val="80"/>
        <c:overlap val="25"/>
        <c:axId val="1942045424"/>
        <c:axId val="1942047088"/>
      </c:barChart>
      <c:catAx>
        <c:axId val="194204542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2047088"/>
        <c:crosses val="autoZero"/>
        <c:auto val="1"/>
        <c:lblAlgn val="ctr"/>
        <c:lblOffset val="100"/>
        <c:noMultiLvlLbl val="0"/>
      </c:catAx>
      <c:valAx>
        <c:axId val="1942047088"/>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420454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DUITAMA!$C$100</c:f>
              <c:strCache>
                <c:ptCount val="1"/>
                <c:pt idx="0">
                  <c:v>VACACIONES </c:v>
                </c:pt>
              </c:strCache>
            </c:strRef>
          </c:tx>
          <c:spPr>
            <a:ln w="28575" cap="rnd">
              <a:solidFill>
                <a:schemeClr val="accent1"/>
              </a:solidFill>
              <a:round/>
            </a:ln>
            <a:effectLst/>
          </c:spPr>
          <c:marker>
            <c:symbol val="none"/>
          </c:marker>
          <c:cat>
            <c:numRef>
              <c:f>DUITAMA!$D$2:$F$2</c:f>
              <c:numCache>
                <c:formatCode>General</c:formatCode>
                <c:ptCount val="3"/>
                <c:pt idx="0">
                  <c:v>2020</c:v>
                </c:pt>
                <c:pt idx="1">
                  <c:v>2019</c:v>
                </c:pt>
                <c:pt idx="2">
                  <c:v>2018</c:v>
                </c:pt>
              </c:numCache>
            </c:numRef>
          </c:cat>
          <c:val>
            <c:numRef>
              <c:f>DUITAMA!$D$100:$F$100</c:f>
              <c:numCache>
                <c:formatCode>_-"$"* #,##0_-;\-"$"* #,##0_-;_-"$"* "-"??_-;_-@_-</c:formatCode>
                <c:ptCount val="3"/>
                <c:pt idx="0">
                  <c:v>325224389</c:v>
                </c:pt>
                <c:pt idx="1">
                  <c:v>447201881</c:v>
                </c:pt>
                <c:pt idx="2">
                  <c:v>392849540</c:v>
                </c:pt>
              </c:numCache>
            </c:numRef>
          </c:val>
          <c:smooth val="0"/>
          <c:extLst>
            <c:ext xmlns:c16="http://schemas.microsoft.com/office/drawing/2014/chart" uri="{C3380CC4-5D6E-409C-BE32-E72D297353CC}">
              <c16:uniqueId val="{00000000-625D-4E43-839F-6C6076A03265}"/>
            </c:ext>
          </c:extLst>
        </c:ser>
        <c:ser>
          <c:idx val="1"/>
          <c:order val="1"/>
          <c:tx>
            <c:strRef>
              <c:f>DUITAMA!$C$101</c:f>
              <c:strCache>
                <c:ptCount val="1"/>
                <c:pt idx="0">
                  <c:v>CESANTÍAS  </c:v>
                </c:pt>
              </c:strCache>
            </c:strRef>
          </c:tx>
          <c:spPr>
            <a:ln w="28575" cap="rnd">
              <a:solidFill>
                <a:schemeClr val="accent2"/>
              </a:solidFill>
              <a:round/>
            </a:ln>
            <a:effectLst/>
          </c:spPr>
          <c:marker>
            <c:symbol val="none"/>
          </c:marker>
          <c:cat>
            <c:numRef>
              <c:f>DUITAMA!$D$2:$F$2</c:f>
              <c:numCache>
                <c:formatCode>General</c:formatCode>
                <c:ptCount val="3"/>
                <c:pt idx="0">
                  <c:v>2020</c:v>
                </c:pt>
                <c:pt idx="1">
                  <c:v>2019</c:v>
                </c:pt>
                <c:pt idx="2">
                  <c:v>2018</c:v>
                </c:pt>
              </c:numCache>
            </c:numRef>
          </c:cat>
          <c:val>
            <c:numRef>
              <c:f>DUITAMA!$D$101:$F$101</c:f>
              <c:numCache>
                <c:formatCode>_-"$"* #,##0_-;\-"$"* #,##0_-;_-"$"* "-"??_-;_-@_-</c:formatCode>
                <c:ptCount val="3"/>
                <c:pt idx="0">
                  <c:v>1095973404</c:v>
                </c:pt>
                <c:pt idx="1">
                  <c:v>1746132309</c:v>
                </c:pt>
                <c:pt idx="2">
                  <c:v>1244989518</c:v>
                </c:pt>
              </c:numCache>
            </c:numRef>
          </c:val>
          <c:smooth val="0"/>
          <c:extLst>
            <c:ext xmlns:c16="http://schemas.microsoft.com/office/drawing/2014/chart" uri="{C3380CC4-5D6E-409C-BE32-E72D297353CC}">
              <c16:uniqueId val="{00000001-625D-4E43-839F-6C6076A03265}"/>
            </c:ext>
          </c:extLst>
        </c:ser>
        <c:ser>
          <c:idx val="2"/>
          <c:order val="2"/>
          <c:tx>
            <c:strRef>
              <c:f>DUITAMA!$C$102</c:f>
              <c:strCache>
                <c:ptCount val="1"/>
                <c:pt idx="0">
                  <c:v>INTERESES A LAS CESANTÍAS  </c:v>
                </c:pt>
              </c:strCache>
            </c:strRef>
          </c:tx>
          <c:spPr>
            <a:ln w="28575" cap="rnd">
              <a:solidFill>
                <a:schemeClr val="accent3"/>
              </a:solidFill>
              <a:round/>
            </a:ln>
            <a:effectLst/>
          </c:spPr>
          <c:marker>
            <c:symbol val="none"/>
          </c:marker>
          <c:cat>
            <c:numRef>
              <c:f>DUITAMA!$D$2:$F$2</c:f>
              <c:numCache>
                <c:formatCode>General</c:formatCode>
                <c:ptCount val="3"/>
                <c:pt idx="0">
                  <c:v>2020</c:v>
                </c:pt>
                <c:pt idx="1">
                  <c:v>2019</c:v>
                </c:pt>
                <c:pt idx="2">
                  <c:v>2018</c:v>
                </c:pt>
              </c:numCache>
            </c:numRef>
          </c:cat>
          <c:val>
            <c:numRef>
              <c:f>DUITAMA!$D$102:$F$102</c:f>
              <c:numCache>
                <c:formatCode>_-"$"* #,##0_-;\-"$"* #,##0_-;_-"$"* "-"??_-;_-@_-</c:formatCode>
                <c:ptCount val="3"/>
                <c:pt idx="0">
                  <c:v>100393234</c:v>
                </c:pt>
                <c:pt idx="1">
                  <c:v>89544343</c:v>
                </c:pt>
                <c:pt idx="2">
                  <c:v>100773179</c:v>
                </c:pt>
              </c:numCache>
            </c:numRef>
          </c:val>
          <c:smooth val="0"/>
          <c:extLst>
            <c:ext xmlns:c16="http://schemas.microsoft.com/office/drawing/2014/chart" uri="{C3380CC4-5D6E-409C-BE32-E72D297353CC}">
              <c16:uniqueId val="{00000002-625D-4E43-839F-6C6076A03265}"/>
            </c:ext>
          </c:extLst>
        </c:ser>
        <c:ser>
          <c:idx val="3"/>
          <c:order val="3"/>
          <c:tx>
            <c:strRef>
              <c:f>DUITAMA!$C$103</c:f>
              <c:strCache>
                <c:ptCount val="1"/>
                <c:pt idx="0">
                  <c:v>PRIMA DE VACACIONES  </c:v>
                </c:pt>
              </c:strCache>
            </c:strRef>
          </c:tx>
          <c:spPr>
            <a:ln w="28575" cap="rnd">
              <a:solidFill>
                <a:schemeClr val="accent4"/>
              </a:solidFill>
              <a:round/>
            </a:ln>
            <a:effectLst/>
          </c:spPr>
          <c:marker>
            <c:symbol val="none"/>
          </c:marker>
          <c:cat>
            <c:numRef>
              <c:f>DUITAMA!$D$2:$F$2</c:f>
              <c:numCache>
                <c:formatCode>General</c:formatCode>
                <c:ptCount val="3"/>
                <c:pt idx="0">
                  <c:v>2020</c:v>
                </c:pt>
                <c:pt idx="1">
                  <c:v>2019</c:v>
                </c:pt>
                <c:pt idx="2">
                  <c:v>2018</c:v>
                </c:pt>
              </c:numCache>
            </c:numRef>
          </c:cat>
          <c:val>
            <c:numRef>
              <c:f>DUITAMA!$D$103:$F$103</c:f>
              <c:numCache>
                <c:formatCode>_-"$"* #,##0_-;\-"$"* #,##0_-;_-"$"* "-"??_-;_-@_-</c:formatCode>
                <c:ptCount val="3"/>
                <c:pt idx="0">
                  <c:v>334148906</c:v>
                </c:pt>
                <c:pt idx="1">
                  <c:v>357152101</c:v>
                </c:pt>
                <c:pt idx="2">
                  <c:v>374815649</c:v>
                </c:pt>
              </c:numCache>
            </c:numRef>
          </c:val>
          <c:smooth val="0"/>
          <c:extLst>
            <c:ext xmlns:c16="http://schemas.microsoft.com/office/drawing/2014/chart" uri="{C3380CC4-5D6E-409C-BE32-E72D297353CC}">
              <c16:uniqueId val="{00000003-625D-4E43-839F-6C6076A03265}"/>
            </c:ext>
          </c:extLst>
        </c:ser>
        <c:ser>
          <c:idx val="4"/>
          <c:order val="4"/>
          <c:tx>
            <c:strRef>
              <c:f>DUITAMA!$C$104</c:f>
              <c:strCache>
                <c:ptCount val="1"/>
                <c:pt idx="0">
                  <c:v>PRIMA DE NAVIDAD </c:v>
                </c:pt>
              </c:strCache>
            </c:strRef>
          </c:tx>
          <c:spPr>
            <a:ln w="28575" cap="rnd">
              <a:solidFill>
                <a:schemeClr val="accent5"/>
              </a:solidFill>
              <a:round/>
            </a:ln>
            <a:effectLst/>
          </c:spPr>
          <c:marker>
            <c:symbol val="none"/>
          </c:marker>
          <c:cat>
            <c:numRef>
              <c:f>DUITAMA!$D$2:$F$2</c:f>
              <c:numCache>
                <c:formatCode>General</c:formatCode>
                <c:ptCount val="3"/>
                <c:pt idx="0">
                  <c:v>2020</c:v>
                </c:pt>
                <c:pt idx="1">
                  <c:v>2019</c:v>
                </c:pt>
                <c:pt idx="2">
                  <c:v>2018</c:v>
                </c:pt>
              </c:numCache>
            </c:numRef>
          </c:cat>
          <c:val>
            <c:numRef>
              <c:f>DUITAMA!$D$104:$F$104</c:f>
              <c:numCache>
                <c:formatCode>_-"$"* #,##0_-;\-"$"* #,##0_-;_-"$"* "-"??_-;_-@_-</c:formatCode>
                <c:ptCount val="3"/>
                <c:pt idx="0">
                  <c:v>746620253</c:v>
                </c:pt>
                <c:pt idx="1">
                  <c:v>657222967</c:v>
                </c:pt>
                <c:pt idx="2">
                  <c:v>636675631</c:v>
                </c:pt>
              </c:numCache>
            </c:numRef>
          </c:val>
          <c:smooth val="0"/>
          <c:extLst>
            <c:ext xmlns:c16="http://schemas.microsoft.com/office/drawing/2014/chart" uri="{C3380CC4-5D6E-409C-BE32-E72D297353CC}">
              <c16:uniqueId val="{00000004-625D-4E43-839F-6C6076A03265}"/>
            </c:ext>
          </c:extLst>
        </c:ser>
        <c:ser>
          <c:idx val="5"/>
          <c:order val="5"/>
          <c:tx>
            <c:strRef>
              <c:f>DUITAMA!$C$105</c:f>
              <c:strCache>
                <c:ptCount val="1"/>
                <c:pt idx="0">
                  <c:v>PRIMA DE SERVICIOS </c:v>
                </c:pt>
              </c:strCache>
            </c:strRef>
          </c:tx>
          <c:spPr>
            <a:ln w="28575" cap="rnd">
              <a:solidFill>
                <a:schemeClr val="accent6"/>
              </a:solidFill>
              <a:round/>
            </a:ln>
            <a:effectLst/>
          </c:spPr>
          <c:marker>
            <c:symbol val="none"/>
          </c:marker>
          <c:cat>
            <c:numRef>
              <c:f>DUITAMA!$D$2:$F$2</c:f>
              <c:numCache>
                <c:formatCode>General</c:formatCode>
                <c:ptCount val="3"/>
                <c:pt idx="0">
                  <c:v>2020</c:v>
                </c:pt>
                <c:pt idx="1">
                  <c:v>2019</c:v>
                </c:pt>
                <c:pt idx="2">
                  <c:v>2018</c:v>
                </c:pt>
              </c:numCache>
            </c:numRef>
          </c:cat>
          <c:val>
            <c:numRef>
              <c:f>DUITAMA!$D$105:$F$105</c:f>
              <c:numCache>
                <c:formatCode>_-"$"* #,##0_-;\-"$"* #,##0_-;_-"$"* "-"??_-;_-@_-</c:formatCode>
                <c:ptCount val="3"/>
                <c:pt idx="0">
                  <c:v>610724217</c:v>
                </c:pt>
                <c:pt idx="1">
                  <c:v>778195732</c:v>
                </c:pt>
                <c:pt idx="2">
                  <c:v>620275491</c:v>
                </c:pt>
              </c:numCache>
            </c:numRef>
          </c:val>
          <c:smooth val="0"/>
          <c:extLst>
            <c:ext xmlns:c16="http://schemas.microsoft.com/office/drawing/2014/chart" uri="{C3380CC4-5D6E-409C-BE32-E72D297353CC}">
              <c16:uniqueId val="{00000005-625D-4E43-839F-6C6076A03265}"/>
            </c:ext>
          </c:extLst>
        </c:ser>
        <c:ser>
          <c:idx val="6"/>
          <c:order val="6"/>
          <c:tx>
            <c:strRef>
              <c:f>DUITAMA!$C$106</c:f>
              <c:strCache>
                <c:ptCount val="1"/>
                <c:pt idx="0">
                  <c:v>BONIFICACIÓN ESPECIAL DE RECREACIÓN </c:v>
                </c:pt>
              </c:strCache>
            </c:strRef>
          </c:tx>
          <c:spPr>
            <a:ln w="28575" cap="rnd">
              <a:solidFill>
                <a:schemeClr val="accent1">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DUITAMA!$D$106:$F$106</c:f>
              <c:numCache>
                <c:formatCode>_-"$"* #,##0_-;\-"$"* #,##0_-;_-"$"* "-"??_-;_-@_-</c:formatCode>
                <c:ptCount val="3"/>
                <c:pt idx="0">
                  <c:v>9076114</c:v>
                </c:pt>
                <c:pt idx="1">
                  <c:v>324181100</c:v>
                </c:pt>
                <c:pt idx="2">
                  <c:v>122889541</c:v>
                </c:pt>
              </c:numCache>
            </c:numRef>
          </c:val>
          <c:smooth val="0"/>
          <c:extLst>
            <c:ext xmlns:c16="http://schemas.microsoft.com/office/drawing/2014/chart" uri="{C3380CC4-5D6E-409C-BE32-E72D297353CC}">
              <c16:uniqueId val="{00000006-625D-4E43-839F-6C6076A03265}"/>
            </c:ext>
          </c:extLst>
        </c:ser>
        <c:ser>
          <c:idx val="7"/>
          <c:order val="7"/>
          <c:tx>
            <c:strRef>
              <c:f>DUITAMA!$C$107</c:f>
              <c:strCache>
                <c:ptCount val="1"/>
                <c:pt idx="0">
                  <c:v>OTRAS PRIMAS </c:v>
                </c:pt>
              </c:strCache>
            </c:strRef>
          </c:tx>
          <c:spPr>
            <a:ln w="28575" cap="rnd">
              <a:solidFill>
                <a:schemeClr val="accent2">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DUITAMA!$D$107:$F$107</c:f>
              <c:numCache>
                <c:formatCode>_-"$"* #,##0_-;\-"$"* #,##0_-;_-"$"* "-"??_-;_-@_-</c:formatCode>
                <c:ptCount val="3"/>
                <c:pt idx="0">
                  <c:v>302383436</c:v>
                </c:pt>
                <c:pt idx="1">
                  <c:v>49453587</c:v>
                </c:pt>
                <c:pt idx="2">
                  <c:v>34073270</c:v>
                </c:pt>
              </c:numCache>
            </c:numRef>
          </c:val>
          <c:smooth val="0"/>
          <c:extLst>
            <c:ext xmlns:c16="http://schemas.microsoft.com/office/drawing/2014/chart" uri="{C3380CC4-5D6E-409C-BE32-E72D297353CC}">
              <c16:uniqueId val="{00000007-625D-4E43-839F-6C6076A03265}"/>
            </c:ext>
          </c:extLst>
        </c:ser>
        <c:dLbls>
          <c:showLegendKey val="0"/>
          <c:showVal val="0"/>
          <c:showCatName val="0"/>
          <c:showSerName val="0"/>
          <c:showPercent val="0"/>
          <c:showBubbleSize val="0"/>
        </c:dLbls>
        <c:smooth val="0"/>
        <c:axId val="2050388415"/>
        <c:axId val="2050392575"/>
      </c:lineChart>
      <c:catAx>
        <c:axId val="2050388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50392575"/>
        <c:crosses val="autoZero"/>
        <c:auto val="1"/>
        <c:lblAlgn val="ctr"/>
        <c:lblOffset val="100"/>
        <c:noMultiLvlLbl val="0"/>
      </c:catAx>
      <c:valAx>
        <c:axId val="2050392575"/>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50388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DUITAMA!$D$108:$F$108</c:f>
              <c:numCache>
                <c:formatCode>_-"$"* #,##0_-;\-"$"* #,##0_-;_-"$"* "-"??_-;_-@_-</c:formatCode>
                <c:ptCount val="3"/>
                <c:pt idx="0">
                  <c:v>334751684</c:v>
                </c:pt>
                <c:pt idx="1">
                  <c:v>740563594</c:v>
                </c:pt>
                <c:pt idx="2">
                  <c:v>1524409489</c:v>
                </c:pt>
              </c:numCache>
            </c:numRef>
          </c:val>
          <c:extLst>
            <c:ext xmlns:c16="http://schemas.microsoft.com/office/drawing/2014/chart" uri="{C3380CC4-5D6E-409C-BE32-E72D297353CC}">
              <c16:uniqueId val="{00000000-7843-42B3-AA5B-887877E2632F}"/>
            </c:ext>
          </c:extLst>
        </c:ser>
        <c:dLbls>
          <c:dLblPos val="outEnd"/>
          <c:showLegendKey val="0"/>
          <c:showVal val="1"/>
          <c:showCatName val="0"/>
          <c:showSerName val="0"/>
          <c:showPercent val="0"/>
          <c:showBubbleSize val="0"/>
        </c:dLbls>
        <c:gapWidth val="80"/>
        <c:overlap val="25"/>
        <c:axId val="2060706384"/>
        <c:axId val="2060711792"/>
      </c:barChart>
      <c:catAx>
        <c:axId val="206070638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0711792"/>
        <c:crosses val="autoZero"/>
        <c:auto val="1"/>
        <c:lblAlgn val="ctr"/>
        <c:lblOffset val="100"/>
        <c:noMultiLvlLbl val="0"/>
      </c:catAx>
      <c:valAx>
        <c:axId val="2060711792"/>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070638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DUITAMA!$C$109</c:f>
              <c:strCache>
                <c:ptCount val="1"/>
                <c:pt idx="0">
                  <c:v>HONORARIOS </c:v>
                </c:pt>
              </c:strCache>
            </c:strRef>
          </c:tx>
          <c:spPr>
            <a:ln w="28575" cap="rnd">
              <a:solidFill>
                <a:schemeClr val="accent1"/>
              </a:solidFill>
              <a:round/>
            </a:ln>
            <a:effectLst/>
          </c:spPr>
          <c:marker>
            <c:symbol val="none"/>
          </c:marker>
          <c:cat>
            <c:numRef>
              <c:f>DUITAMA!$D$2:$F$2</c:f>
              <c:numCache>
                <c:formatCode>General</c:formatCode>
                <c:ptCount val="3"/>
                <c:pt idx="0">
                  <c:v>2020</c:v>
                </c:pt>
                <c:pt idx="1">
                  <c:v>2019</c:v>
                </c:pt>
                <c:pt idx="2">
                  <c:v>2018</c:v>
                </c:pt>
              </c:numCache>
            </c:numRef>
          </c:cat>
          <c:val>
            <c:numRef>
              <c:f>DUITAMA!$D$109:$F$109</c:f>
              <c:numCache>
                <c:formatCode>_-"$"* #,##0_-;\-"$"* #,##0_-;_-"$"* "-"??_-;_-@_-</c:formatCode>
                <c:ptCount val="3"/>
                <c:pt idx="0">
                  <c:v>0</c:v>
                </c:pt>
                <c:pt idx="1">
                  <c:v>458046605</c:v>
                </c:pt>
                <c:pt idx="2">
                  <c:v>422282007</c:v>
                </c:pt>
              </c:numCache>
            </c:numRef>
          </c:val>
          <c:smooth val="0"/>
          <c:extLst>
            <c:ext xmlns:c16="http://schemas.microsoft.com/office/drawing/2014/chart" uri="{C3380CC4-5D6E-409C-BE32-E72D297353CC}">
              <c16:uniqueId val="{00000000-0283-4C66-B73B-1A68C638A48F}"/>
            </c:ext>
          </c:extLst>
        </c:ser>
        <c:ser>
          <c:idx val="1"/>
          <c:order val="1"/>
          <c:tx>
            <c:strRef>
              <c:f>DUITAMA!$C$110</c:f>
              <c:strCache>
                <c:ptCount val="1"/>
                <c:pt idx="0">
                  <c:v>CAPACITACIÓN, BIENESTAR SOCIAL Y ESTÍMULOS </c:v>
                </c:pt>
              </c:strCache>
            </c:strRef>
          </c:tx>
          <c:spPr>
            <a:ln w="28575" cap="rnd">
              <a:solidFill>
                <a:schemeClr val="accent2"/>
              </a:solidFill>
              <a:round/>
            </a:ln>
            <a:effectLst/>
          </c:spPr>
          <c:marker>
            <c:symbol val="none"/>
          </c:marker>
          <c:cat>
            <c:numRef>
              <c:f>DUITAMA!$D$2:$F$2</c:f>
              <c:numCache>
                <c:formatCode>General</c:formatCode>
                <c:ptCount val="3"/>
                <c:pt idx="0">
                  <c:v>2020</c:v>
                </c:pt>
                <c:pt idx="1">
                  <c:v>2019</c:v>
                </c:pt>
                <c:pt idx="2">
                  <c:v>2018</c:v>
                </c:pt>
              </c:numCache>
            </c:numRef>
          </c:cat>
          <c:val>
            <c:numRef>
              <c:f>DUITAMA!$D$110:$F$110</c:f>
              <c:numCache>
                <c:formatCode>_-"$"* #,##0_-;\-"$"* #,##0_-;_-"$"* "-"??_-;_-@_-</c:formatCode>
                <c:ptCount val="3"/>
                <c:pt idx="0">
                  <c:v>5960800</c:v>
                </c:pt>
                <c:pt idx="1">
                  <c:v>69213569</c:v>
                </c:pt>
                <c:pt idx="2">
                  <c:v>132984056</c:v>
                </c:pt>
              </c:numCache>
            </c:numRef>
          </c:val>
          <c:smooth val="0"/>
          <c:extLst>
            <c:ext xmlns:c16="http://schemas.microsoft.com/office/drawing/2014/chart" uri="{C3380CC4-5D6E-409C-BE32-E72D297353CC}">
              <c16:uniqueId val="{00000001-0283-4C66-B73B-1A68C638A48F}"/>
            </c:ext>
          </c:extLst>
        </c:ser>
        <c:ser>
          <c:idx val="2"/>
          <c:order val="2"/>
          <c:tx>
            <c:strRef>
              <c:f>DUITAMA!$C$111</c:f>
              <c:strCache>
                <c:ptCount val="1"/>
                <c:pt idx="0">
                  <c:v>DOTACIÓN Y SUMINISTRO A TRABAJADORES </c:v>
                </c:pt>
              </c:strCache>
            </c:strRef>
          </c:tx>
          <c:spPr>
            <a:ln w="28575" cap="rnd">
              <a:solidFill>
                <a:schemeClr val="accent3"/>
              </a:solidFill>
              <a:round/>
            </a:ln>
            <a:effectLst/>
          </c:spPr>
          <c:marker>
            <c:symbol val="none"/>
          </c:marker>
          <c:cat>
            <c:numRef>
              <c:f>DUITAMA!$D$2:$F$2</c:f>
              <c:numCache>
                <c:formatCode>General</c:formatCode>
                <c:ptCount val="3"/>
                <c:pt idx="0">
                  <c:v>2020</c:v>
                </c:pt>
                <c:pt idx="1">
                  <c:v>2019</c:v>
                </c:pt>
                <c:pt idx="2">
                  <c:v>2018</c:v>
                </c:pt>
              </c:numCache>
            </c:numRef>
          </c:cat>
          <c:val>
            <c:numRef>
              <c:f>DUITAMA!$D$111:$F$111</c:f>
              <c:numCache>
                <c:formatCode>_-"$"* #,##0_-;\-"$"* #,##0_-;_-"$"* "-"??_-;_-@_-</c:formatCode>
                <c:ptCount val="3"/>
                <c:pt idx="0">
                  <c:v>312618600</c:v>
                </c:pt>
                <c:pt idx="1">
                  <c:v>109457702</c:v>
                </c:pt>
                <c:pt idx="2">
                  <c:v>239966768</c:v>
                </c:pt>
              </c:numCache>
            </c:numRef>
          </c:val>
          <c:smooth val="0"/>
          <c:extLst>
            <c:ext xmlns:c16="http://schemas.microsoft.com/office/drawing/2014/chart" uri="{C3380CC4-5D6E-409C-BE32-E72D297353CC}">
              <c16:uniqueId val="{00000002-0283-4C66-B73B-1A68C638A48F}"/>
            </c:ext>
          </c:extLst>
        </c:ser>
        <c:ser>
          <c:idx val="3"/>
          <c:order val="3"/>
          <c:tx>
            <c:strRef>
              <c:f>DUITAMA!$C$112</c:f>
              <c:strCache>
                <c:ptCount val="1"/>
                <c:pt idx="0">
                  <c:v>VIÁTICOS </c:v>
                </c:pt>
              </c:strCache>
            </c:strRef>
          </c:tx>
          <c:spPr>
            <a:ln w="28575" cap="rnd">
              <a:solidFill>
                <a:schemeClr val="accent4"/>
              </a:solidFill>
              <a:round/>
            </a:ln>
            <a:effectLst/>
          </c:spPr>
          <c:marker>
            <c:symbol val="none"/>
          </c:marker>
          <c:cat>
            <c:numRef>
              <c:f>DUITAMA!$D$2:$F$2</c:f>
              <c:numCache>
                <c:formatCode>General</c:formatCode>
                <c:ptCount val="3"/>
                <c:pt idx="0">
                  <c:v>2020</c:v>
                </c:pt>
                <c:pt idx="1">
                  <c:v>2019</c:v>
                </c:pt>
                <c:pt idx="2">
                  <c:v>2018</c:v>
                </c:pt>
              </c:numCache>
            </c:numRef>
          </c:cat>
          <c:val>
            <c:numRef>
              <c:f>DUITAMA!$D$112:$F$112</c:f>
              <c:numCache>
                <c:formatCode>_-"$"* #,##0_-;\-"$"* #,##0_-;_-"$"* "-"??_-;_-@_-</c:formatCode>
                <c:ptCount val="3"/>
                <c:pt idx="0">
                  <c:v>16172284</c:v>
                </c:pt>
                <c:pt idx="1">
                  <c:v>97841877</c:v>
                </c:pt>
                <c:pt idx="2">
                  <c:v>91652919</c:v>
                </c:pt>
              </c:numCache>
            </c:numRef>
          </c:val>
          <c:smooth val="0"/>
          <c:extLst>
            <c:ext xmlns:c16="http://schemas.microsoft.com/office/drawing/2014/chart" uri="{C3380CC4-5D6E-409C-BE32-E72D297353CC}">
              <c16:uniqueId val="{00000003-0283-4C66-B73B-1A68C638A48F}"/>
            </c:ext>
          </c:extLst>
        </c:ser>
        <c:ser>
          <c:idx val="4"/>
          <c:order val="4"/>
          <c:tx>
            <c:strRef>
              <c:f>DUITAMA!$C$113</c:f>
              <c:strCache>
                <c:ptCount val="1"/>
                <c:pt idx="0">
                  <c:v>VARIACIONES BENEFICIOS POSEMPLEO POR EL COSTO DEL SERVICIO PRESENTE Y PASADO </c:v>
                </c:pt>
              </c:strCache>
            </c:strRef>
          </c:tx>
          <c:spPr>
            <a:ln w="28575" cap="rnd">
              <a:solidFill>
                <a:schemeClr val="accent5"/>
              </a:solidFill>
              <a:round/>
            </a:ln>
            <a:effectLst/>
          </c:spPr>
          <c:marker>
            <c:symbol val="none"/>
          </c:marker>
          <c:cat>
            <c:numRef>
              <c:f>DUITAMA!$D$2:$F$2</c:f>
              <c:numCache>
                <c:formatCode>General</c:formatCode>
                <c:ptCount val="3"/>
                <c:pt idx="0">
                  <c:v>2020</c:v>
                </c:pt>
                <c:pt idx="1">
                  <c:v>2019</c:v>
                </c:pt>
                <c:pt idx="2">
                  <c:v>2018</c:v>
                </c:pt>
              </c:numCache>
            </c:numRef>
          </c:cat>
          <c:val>
            <c:numRef>
              <c:f>DUITAMA!$D$113:$F$113</c:f>
              <c:numCache>
                <c:formatCode>_-"$"* #,##0_-;\-"$"* #,##0_-;_-"$"* "-"??_-;_-@_-</c:formatCode>
                <c:ptCount val="3"/>
                <c:pt idx="0">
                  <c:v>0</c:v>
                </c:pt>
                <c:pt idx="1">
                  <c:v>0</c:v>
                </c:pt>
                <c:pt idx="2">
                  <c:v>626195731</c:v>
                </c:pt>
              </c:numCache>
            </c:numRef>
          </c:val>
          <c:smooth val="0"/>
          <c:extLst>
            <c:ext xmlns:c16="http://schemas.microsoft.com/office/drawing/2014/chart" uri="{C3380CC4-5D6E-409C-BE32-E72D297353CC}">
              <c16:uniqueId val="{00000004-0283-4C66-B73B-1A68C638A48F}"/>
            </c:ext>
          </c:extLst>
        </c:ser>
        <c:ser>
          <c:idx val="5"/>
          <c:order val="5"/>
          <c:tx>
            <c:strRef>
              <c:f>DUITAMA!$C$114</c:f>
              <c:strCache>
                <c:ptCount val="1"/>
                <c:pt idx="0">
                  <c:v>OTROS GASTOS DE PERSONAL DIVERSOS </c:v>
                </c:pt>
              </c:strCache>
            </c:strRef>
          </c:tx>
          <c:spPr>
            <a:ln w="28575" cap="rnd">
              <a:solidFill>
                <a:schemeClr val="accent6"/>
              </a:solidFill>
              <a:round/>
            </a:ln>
            <a:effectLst/>
          </c:spPr>
          <c:marker>
            <c:symbol val="none"/>
          </c:marker>
          <c:cat>
            <c:numRef>
              <c:f>DUITAMA!$D$2:$F$2</c:f>
              <c:numCache>
                <c:formatCode>General</c:formatCode>
                <c:ptCount val="3"/>
                <c:pt idx="0">
                  <c:v>2020</c:v>
                </c:pt>
                <c:pt idx="1">
                  <c:v>2019</c:v>
                </c:pt>
                <c:pt idx="2">
                  <c:v>2018</c:v>
                </c:pt>
              </c:numCache>
            </c:numRef>
          </c:cat>
          <c:val>
            <c:numRef>
              <c:f>DUITAMA!$D$114:$F$114</c:f>
              <c:numCache>
                <c:formatCode>_-"$"* #,##0_-;\-"$"* #,##0_-;_-"$"* "-"??_-;_-@_-</c:formatCode>
                <c:ptCount val="3"/>
                <c:pt idx="0">
                  <c:v>0</c:v>
                </c:pt>
                <c:pt idx="1">
                  <c:v>6003841</c:v>
                </c:pt>
                <c:pt idx="2">
                  <c:v>11328008</c:v>
                </c:pt>
              </c:numCache>
            </c:numRef>
          </c:val>
          <c:smooth val="0"/>
          <c:extLst>
            <c:ext xmlns:c16="http://schemas.microsoft.com/office/drawing/2014/chart" uri="{C3380CC4-5D6E-409C-BE32-E72D297353CC}">
              <c16:uniqueId val="{00000005-0283-4C66-B73B-1A68C638A48F}"/>
            </c:ext>
          </c:extLst>
        </c:ser>
        <c:dLbls>
          <c:showLegendKey val="0"/>
          <c:showVal val="0"/>
          <c:showCatName val="0"/>
          <c:showSerName val="0"/>
          <c:showPercent val="0"/>
          <c:showBubbleSize val="0"/>
        </c:dLbls>
        <c:smooth val="0"/>
        <c:axId val="2054378959"/>
        <c:axId val="2054372719"/>
      </c:lineChart>
      <c:catAx>
        <c:axId val="2054378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54372719"/>
        <c:crosses val="autoZero"/>
        <c:auto val="1"/>
        <c:lblAlgn val="ctr"/>
        <c:lblOffset val="100"/>
        <c:noMultiLvlLbl val="0"/>
      </c:catAx>
      <c:valAx>
        <c:axId val="2054372719"/>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54378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DUITAMA!$D$115:$F$115</c:f>
              <c:numCache>
                <c:formatCode>_-"$"* #,##0_-;\-"$"* #,##0_-;_-"$"* "-"??_-;_-@_-</c:formatCode>
                <c:ptCount val="3"/>
                <c:pt idx="0">
                  <c:v>30744242544</c:v>
                </c:pt>
                <c:pt idx="1">
                  <c:v>30870652814</c:v>
                </c:pt>
                <c:pt idx="2">
                  <c:v>14249130443</c:v>
                </c:pt>
              </c:numCache>
            </c:numRef>
          </c:val>
          <c:extLst>
            <c:ext xmlns:c16="http://schemas.microsoft.com/office/drawing/2014/chart" uri="{C3380CC4-5D6E-409C-BE32-E72D297353CC}">
              <c16:uniqueId val="{00000000-DC26-4634-90C2-DAFED673BA08}"/>
            </c:ext>
          </c:extLst>
        </c:ser>
        <c:dLbls>
          <c:dLblPos val="outEnd"/>
          <c:showLegendKey val="0"/>
          <c:showVal val="1"/>
          <c:showCatName val="0"/>
          <c:showSerName val="0"/>
          <c:showPercent val="0"/>
          <c:showBubbleSize val="0"/>
        </c:dLbls>
        <c:gapWidth val="80"/>
        <c:overlap val="25"/>
        <c:axId val="2058369872"/>
        <c:axId val="2058374864"/>
      </c:barChart>
      <c:catAx>
        <c:axId val="205836987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58374864"/>
        <c:crosses val="autoZero"/>
        <c:auto val="1"/>
        <c:lblAlgn val="ctr"/>
        <c:lblOffset val="100"/>
        <c:noMultiLvlLbl val="0"/>
      </c:catAx>
      <c:valAx>
        <c:axId val="205837486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5836987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DUITAMA!$D$2</c:f>
              <c:strCache>
                <c:ptCount val="1"/>
                <c:pt idx="0">
                  <c:v>2020</c:v>
                </c:pt>
              </c:strCache>
            </c:strRef>
          </c:tx>
          <c:spPr>
            <a:ln w="28575" cap="rnd">
              <a:solidFill>
                <a:schemeClr val="accent1"/>
              </a:solidFill>
              <a:round/>
            </a:ln>
            <a:effectLst/>
          </c:spPr>
          <c:marker>
            <c:symbol val="none"/>
          </c:marker>
          <c:cat>
            <c:strRef>
              <c:f>(DUITAMA!$C$5,DUITAMA!$C$21)</c:f>
              <c:strCache>
                <c:ptCount val="2"/>
                <c:pt idx="0">
                  <c:v>IMPUESTOS </c:v>
                </c:pt>
                <c:pt idx="1">
                  <c:v>CONTRIBUCIONES, TASAS E INGRESOS NO TRIBUTARIOS </c:v>
                </c:pt>
              </c:strCache>
            </c:strRef>
          </c:cat>
          <c:val>
            <c:numRef>
              <c:f>(DUITAMA!$D$5,DUITAMA!$D$21)</c:f>
              <c:numCache>
                <c:formatCode>_-"$"* #,##0_-;\-"$"* #,##0_-;_-"$"* "-"??_-;_-@_-</c:formatCode>
                <c:ptCount val="2"/>
                <c:pt idx="0">
                  <c:v>40084933298</c:v>
                </c:pt>
                <c:pt idx="1">
                  <c:v>4982791162</c:v>
                </c:pt>
              </c:numCache>
            </c:numRef>
          </c:val>
          <c:smooth val="0"/>
          <c:extLst>
            <c:ext xmlns:c16="http://schemas.microsoft.com/office/drawing/2014/chart" uri="{C3380CC4-5D6E-409C-BE32-E72D297353CC}">
              <c16:uniqueId val="{00000000-925D-41D0-A4E8-3128116D0C95}"/>
            </c:ext>
          </c:extLst>
        </c:ser>
        <c:ser>
          <c:idx val="1"/>
          <c:order val="1"/>
          <c:tx>
            <c:strRef>
              <c:f>DUITAMA!$E$2</c:f>
              <c:strCache>
                <c:ptCount val="1"/>
                <c:pt idx="0">
                  <c:v>2019</c:v>
                </c:pt>
              </c:strCache>
            </c:strRef>
          </c:tx>
          <c:spPr>
            <a:ln w="28575" cap="rnd">
              <a:solidFill>
                <a:schemeClr val="accent2"/>
              </a:solidFill>
              <a:round/>
            </a:ln>
            <a:effectLst/>
          </c:spPr>
          <c:marker>
            <c:symbol val="none"/>
          </c:marker>
          <c:cat>
            <c:strRef>
              <c:f>(DUITAMA!$C$5,DUITAMA!$C$21)</c:f>
              <c:strCache>
                <c:ptCount val="2"/>
                <c:pt idx="0">
                  <c:v>IMPUESTOS </c:v>
                </c:pt>
                <c:pt idx="1">
                  <c:v>CONTRIBUCIONES, TASAS E INGRESOS NO TRIBUTARIOS </c:v>
                </c:pt>
              </c:strCache>
            </c:strRef>
          </c:cat>
          <c:val>
            <c:numRef>
              <c:f>(DUITAMA!$E$5,DUITAMA!$E$21)</c:f>
              <c:numCache>
                <c:formatCode>_-"$"* #,##0_-;\-"$"* #,##0_-;_-"$"* "-"??_-;_-@_-</c:formatCode>
                <c:ptCount val="2"/>
                <c:pt idx="0">
                  <c:v>47059865897</c:v>
                </c:pt>
                <c:pt idx="1">
                  <c:v>8095500349</c:v>
                </c:pt>
              </c:numCache>
            </c:numRef>
          </c:val>
          <c:smooth val="0"/>
          <c:extLst>
            <c:ext xmlns:c16="http://schemas.microsoft.com/office/drawing/2014/chart" uri="{C3380CC4-5D6E-409C-BE32-E72D297353CC}">
              <c16:uniqueId val="{00000001-925D-41D0-A4E8-3128116D0C95}"/>
            </c:ext>
          </c:extLst>
        </c:ser>
        <c:ser>
          <c:idx val="2"/>
          <c:order val="2"/>
          <c:tx>
            <c:strRef>
              <c:f>DUITAMA!$F$2</c:f>
              <c:strCache>
                <c:ptCount val="1"/>
                <c:pt idx="0">
                  <c:v>2018</c:v>
                </c:pt>
              </c:strCache>
            </c:strRef>
          </c:tx>
          <c:spPr>
            <a:ln w="28575" cap="rnd">
              <a:solidFill>
                <a:schemeClr val="accent3"/>
              </a:solidFill>
              <a:round/>
            </a:ln>
            <a:effectLst/>
          </c:spPr>
          <c:marker>
            <c:symbol val="none"/>
          </c:marker>
          <c:cat>
            <c:strRef>
              <c:f>(DUITAMA!$C$5,DUITAMA!$C$21)</c:f>
              <c:strCache>
                <c:ptCount val="2"/>
                <c:pt idx="0">
                  <c:v>IMPUESTOS </c:v>
                </c:pt>
                <c:pt idx="1">
                  <c:v>CONTRIBUCIONES, TASAS E INGRESOS NO TRIBUTARIOS </c:v>
                </c:pt>
              </c:strCache>
            </c:strRef>
          </c:cat>
          <c:val>
            <c:numRef>
              <c:f>(DUITAMA!$F$5,DUITAMA!$F$21)</c:f>
              <c:numCache>
                <c:formatCode>_-"$"* #,##0_-;\-"$"* #,##0_-;_-"$"* "-"??_-;_-@_-</c:formatCode>
                <c:ptCount val="2"/>
                <c:pt idx="0">
                  <c:v>32993072478</c:v>
                </c:pt>
                <c:pt idx="1">
                  <c:v>8653049083</c:v>
                </c:pt>
              </c:numCache>
            </c:numRef>
          </c:val>
          <c:smooth val="0"/>
          <c:extLst>
            <c:ext xmlns:c16="http://schemas.microsoft.com/office/drawing/2014/chart" uri="{C3380CC4-5D6E-409C-BE32-E72D297353CC}">
              <c16:uniqueId val="{00000002-925D-41D0-A4E8-3128116D0C95}"/>
            </c:ext>
          </c:extLst>
        </c:ser>
        <c:dLbls>
          <c:showLegendKey val="0"/>
          <c:showVal val="0"/>
          <c:showCatName val="0"/>
          <c:showSerName val="0"/>
          <c:showPercent val="0"/>
          <c:showBubbleSize val="0"/>
        </c:dLbls>
        <c:smooth val="0"/>
        <c:axId val="1932039167"/>
        <c:axId val="1932032511"/>
      </c:lineChart>
      <c:catAx>
        <c:axId val="1932039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32032511"/>
        <c:crosses val="autoZero"/>
        <c:auto val="1"/>
        <c:lblAlgn val="ctr"/>
        <c:lblOffset val="100"/>
        <c:noMultiLvlLbl val="0"/>
      </c:catAx>
      <c:valAx>
        <c:axId val="1932032511"/>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32039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DUITAMA!$C$116</c:f>
              <c:strCache>
                <c:ptCount val="1"/>
                <c:pt idx="0">
                  <c:v>ESTUDIOS Y PROYECTOS  </c:v>
                </c:pt>
              </c:strCache>
            </c:strRef>
          </c:tx>
          <c:spPr>
            <a:ln w="28575" cap="rnd">
              <a:solidFill>
                <a:schemeClr val="accent1"/>
              </a:solidFill>
              <a:round/>
            </a:ln>
            <a:effectLst/>
          </c:spPr>
          <c:marker>
            <c:symbol val="none"/>
          </c:marker>
          <c:cat>
            <c:numRef>
              <c:f>DUITAMA!$D$2:$F$2</c:f>
              <c:numCache>
                <c:formatCode>General</c:formatCode>
                <c:ptCount val="3"/>
                <c:pt idx="0">
                  <c:v>2020</c:v>
                </c:pt>
                <c:pt idx="1">
                  <c:v>2019</c:v>
                </c:pt>
                <c:pt idx="2">
                  <c:v>2018</c:v>
                </c:pt>
              </c:numCache>
            </c:numRef>
          </c:cat>
          <c:val>
            <c:numRef>
              <c:f>DUITAMA!$D$116:$F$116</c:f>
              <c:numCache>
                <c:formatCode>_-"$"* #,##0_-;\-"$"* #,##0_-;_-"$"* "-"??_-;_-@_-</c:formatCode>
                <c:ptCount val="3"/>
                <c:pt idx="0">
                  <c:v>0</c:v>
                </c:pt>
                <c:pt idx="1">
                  <c:v>36699965</c:v>
                </c:pt>
                <c:pt idx="2">
                  <c:v>9072000</c:v>
                </c:pt>
              </c:numCache>
            </c:numRef>
          </c:val>
          <c:smooth val="0"/>
          <c:extLst>
            <c:ext xmlns:c16="http://schemas.microsoft.com/office/drawing/2014/chart" uri="{C3380CC4-5D6E-409C-BE32-E72D297353CC}">
              <c16:uniqueId val="{00000000-C310-4B41-BD22-7170F919AF5C}"/>
            </c:ext>
          </c:extLst>
        </c:ser>
        <c:ser>
          <c:idx val="1"/>
          <c:order val="1"/>
          <c:tx>
            <c:strRef>
              <c:f>DUITAMA!$C$117</c:f>
              <c:strCache>
                <c:ptCount val="1"/>
                <c:pt idx="0">
                  <c:v>VIGILANCIA Y SEGURIDAD </c:v>
                </c:pt>
              </c:strCache>
            </c:strRef>
          </c:tx>
          <c:spPr>
            <a:ln w="28575" cap="rnd">
              <a:solidFill>
                <a:schemeClr val="accent2"/>
              </a:solidFill>
              <a:round/>
            </a:ln>
            <a:effectLst/>
          </c:spPr>
          <c:marker>
            <c:symbol val="none"/>
          </c:marker>
          <c:cat>
            <c:numRef>
              <c:f>DUITAMA!$D$2:$F$2</c:f>
              <c:numCache>
                <c:formatCode>General</c:formatCode>
                <c:ptCount val="3"/>
                <c:pt idx="0">
                  <c:v>2020</c:v>
                </c:pt>
                <c:pt idx="1">
                  <c:v>2019</c:v>
                </c:pt>
                <c:pt idx="2">
                  <c:v>2018</c:v>
                </c:pt>
              </c:numCache>
            </c:numRef>
          </c:cat>
          <c:val>
            <c:numRef>
              <c:f>DUITAMA!$D$117:$F$117</c:f>
              <c:numCache>
                <c:formatCode>_-"$"* #,##0_-;\-"$"* #,##0_-;_-"$"* "-"??_-;_-@_-</c:formatCode>
                <c:ptCount val="3"/>
                <c:pt idx="0">
                  <c:v>717288696</c:v>
                </c:pt>
                <c:pt idx="1">
                  <c:v>1026185242</c:v>
                </c:pt>
                <c:pt idx="2">
                  <c:v>431501679</c:v>
                </c:pt>
              </c:numCache>
            </c:numRef>
          </c:val>
          <c:smooth val="0"/>
          <c:extLst>
            <c:ext xmlns:c16="http://schemas.microsoft.com/office/drawing/2014/chart" uri="{C3380CC4-5D6E-409C-BE32-E72D297353CC}">
              <c16:uniqueId val="{00000001-C310-4B41-BD22-7170F919AF5C}"/>
            </c:ext>
          </c:extLst>
        </c:ser>
        <c:ser>
          <c:idx val="2"/>
          <c:order val="2"/>
          <c:tx>
            <c:strRef>
              <c:f>DUITAMA!$C$118</c:f>
              <c:strCache>
                <c:ptCount val="1"/>
                <c:pt idx="0">
                  <c:v>MATERIALES Y SUMINISTROS </c:v>
                </c:pt>
              </c:strCache>
            </c:strRef>
          </c:tx>
          <c:spPr>
            <a:ln w="28575" cap="rnd">
              <a:solidFill>
                <a:schemeClr val="accent3"/>
              </a:solidFill>
              <a:round/>
            </a:ln>
            <a:effectLst/>
          </c:spPr>
          <c:marker>
            <c:symbol val="none"/>
          </c:marker>
          <c:cat>
            <c:numRef>
              <c:f>DUITAMA!$D$2:$F$2</c:f>
              <c:numCache>
                <c:formatCode>General</c:formatCode>
                <c:ptCount val="3"/>
                <c:pt idx="0">
                  <c:v>2020</c:v>
                </c:pt>
                <c:pt idx="1">
                  <c:v>2019</c:v>
                </c:pt>
                <c:pt idx="2">
                  <c:v>2018</c:v>
                </c:pt>
              </c:numCache>
            </c:numRef>
          </c:cat>
          <c:val>
            <c:numRef>
              <c:f>DUITAMA!$D$118:$F$118</c:f>
              <c:numCache>
                <c:formatCode>_-"$"* #,##0_-;\-"$"* #,##0_-;_-"$"* "-"??_-;_-@_-</c:formatCode>
                <c:ptCount val="3"/>
                <c:pt idx="0">
                  <c:v>4041551402</c:v>
                </c:pt>
                <c:pt idx="1">
                  <c:v>1974413932</c:v>
                </c:pt>
                <c:pt idx="2">
                  <c:v>962776320</c:v>
                </c:pt>
              </c:numCache>
            </c:numRef>
          </c:val>
          <c:smooth val="0"/>
          <c:extLst>
            <c:ext xmlns:c16="http://schemas.microsoft.com/office/drawing/2014/chart" uri="{C3380CC4-5D6E-409C-BE32-E72D297353CC}">
              <c16:uniqueId val="{00000002-C310-4B41-BD22-7170F919AF5C}"/>
            </c:ext>
          </c:extLst>
        </c:ser>
        <c:ser>
          <c:idx val="3"/>
          <c:order val="3"/>
          <c:tx>
            <c:strRef>
              <c:f>DUITAMA!$C$119</c:f>
              <c:strCache>
                <c:ptCount val="1"/>
                <c:pt idx="0">
                  <c:v>MANTENIMIENTO </c:v>
                </c:pt>
              </c:strCache>
            </c:strRef>
          </c:tx>
          <c:spPr>
            <a:ln w="28575" cap="rnd">
              <a:solidFill>
                <a:schemeClr val="accent4"/>
              </a:solidFill>
              <a:round/>
            </a:ln>
            <a:effectLst/>
          </c:spPr>
          <c:marker>
            <c:symbol val="none"/>
          </c:marker>
          <c:cat>
            <c:numRef>
              <c:f>DUITAMA!$D$2:$F$2</c:f>
              <c:numCache>
                <c:formatCode>General</c:formatCode>
                <c:ptCount val="3"/>
                <c:pt idx="0">
                  <c:v>2020</c:v>
                </c:pt>
                <c:pt idx="1">
                  <c:v>2019</c:v>
                </c:pt>
                <c:pt idx="2">
                  <c:v>2018</c:v>
                </c:pt>
              </c:numCache>
            </c:numRef>
          </c:cat>
          <c:val>
            <c:numRef>
              <c:f>DUITAMA!$D$119:$F$119</c:f>
              <c:numCache>
                <c:formatCode>_-"$"* #,##0_-;\-"$"* #,##0_-;_-"$"* "-"??_-;_-@_-</c:formatCode>
                <c:ptCount val="3"/>
                <c:pt idx="0">
                  <c:v>8006627389</c:v>
                </c:pt>
                <c:pt idx="1">
                  <c:v>9499039147</c:v>
                </c:pt>
                <c:pt idx="2">
                  <c:v>938122736</c:v>
                </c:pt>
              </c:numCache>
            </c:numRef>
          </c:val>
          <c:smooth val="0"/>
          <c:extLst>
            <c:ext xmlns:c16="http://schemas.microsoft.com/office/drawing/2014/chart" uri="{C3380CC4-5D6E-409C-BE32-E72D297353CC}">
              <c16:uniqueId val="{00000003-C310-4B41-BD22-7170F919AF5C}"/>
            </c:ext>
          </c:extLst>
        </c:ser>
        <c:ser>
          <c:idx val="4"/>
          <c:order val="4"/>
          <c:tx>
            <c:strRef>
              <c:f>DUITAMA!$C$120</c:f>
              <c:strCache>
                <c:ptCount val="1"/>
                <c:pt idx="0">
                  <c:v>REPARACIONES </c:v>
                </c:pt>
              </c:strCache>
            </c:strRef>
          </c:tx>
          <c:spPr>
            <a:ln w="28575" cap="rnd">
              <a:solidFill>
                <a:schemeClr val="accent5"/>
              </a:solidFill>
              <a:round/>
            </a:ln>
            <a:effectLst/>
          </c:spPr>
          <c:marker>
            <c:symbol val="none"/>
          </c:marker>
          <c:cat>
            <c:numRef>
              <c:f>DUITAMA!$D$2:$F$2</c:f>
              <c:numCache>
                <c:formatCode>General</c:formatCode>
                <c:ptCount val="3"/>
                <c:pt idx="0">
                  <c:v>2020</c:v>
                </c:pt>
                <c:pt idx="1">
                  <c:v>2019</c:v>
                </c:pt>
                <c:pt idx="2">
                  <c:v>2018</c:v>
                </c:pt>
              </c:numCache>
            </c:numRef>
          </c:cat>
          <c:val>
            <c:numRef>
              <c:f>DUITAMA!$D$120:$F$120</c:f>
              <c:numCache>
                <c:formatCode>_-"$"* #,##0_-;\-"$"* #,##0_-;_-"$"* "-"??_-;_-@_-</c:formatCode>
                <c:ptCount val="3"/>
                <c:pt idx="0">
                  <c:v>0</c:v>
                </c:pt>
                <c:pt idx="1">
                  <c:v>3040000</c:v>
                </c:pt>
                <c:pt idx="2">
                  <c:v>8155400</c:v>
                </c:pt>
              </c:numCache>
            </c:numRef>
          </c:val>
          <c:smooth val="0"/>
          <c:extLst>
            <c:ext xmlns:c16="http://schemas.microsoft.com/office/drawing/2014/chart" uri="{C3380CC4-5D6E-409C-BE32-E72D297353CC}">
              <c16:uniqueId val="{00000004-C310-4B41-BD22-7170F919AF5C}"/>
            </c:ext>
          </c:extLst>
        </c:ser>
        <c:ser>
          <c:idx val="5"/>
          <c:order val="5"/>
          <c:tx>
            <c:strRef>
              <c:f>DUITAMA!$C$121</c:f>
              <c:strCache>
                <c:ptCount val="1"/>
                <c:pt idx="0">
                  <c:v>SERVICIOS PÚBLICOS </c:v>
                </c:pt>
              </c:strCache>
            </c:strRef>
          </c:tx>
          <c:spPr>
            <a:ln w="28575" cap="rnd">
              <a:solidFill>
                <a:schemeClr val="accent6"/>
              </a:solidFill>
              <a:round/>
            </a:ln>
            <a:effectLst/>
          </c:spPr>
          <c:marker>
            <c:symbol val="none"/>
          </c:marker>
          <c:cat>
            <c:numRef>
              <c:f>DUITAMA!$D$2:$F$2</c:f>
              <c:numCache>
                <c:formatCode>General</c:formatCode>
                <c:ptCount val="3"/>
                <c:pt idx="0">
                  <c:v>2020</c:v>
                </c:pt>
                <c:pt idx="1">
                  <c:v>2019</c:v>
                </c:pt>
                <c:pt idx="2">
                  <c:v>2018</c:v>
                </c:pt>
              </c:numCache>
            </c:numRef>
          </c:cat>
          <c:val>
            <c:numRef>
              <c:f>DUITAMA!$D$121:$F$121</c:f>
              <c:numCache>
                <c:formatCode>_-"$"* #,##0_-;\-"$"* #,##0_-;_-"$"* "-"??_-;_-@_-</c:formatCode>
                <c:ptCount val="3"/>
                <c:pt idx="0">
                  <c:v>1446498005</c:v>
                </c:pt>
                <c:pt idx="1">
                  <c:v>701168320</c:v>
                </c:pt>
                <c:pt idx="2">
                  <c:v>1568236992</c:v>
                </c:pt>
              </c:numCache>
            </c:numRef>
          </c:val>
          <c:smooth val="0"/>
          <c:extLst>
            <c:ext xmlns:c16="http://schemas.microsoft.com/office/drawing/2014/chart" uri="{C3380CC4-5D6E-409C-BE32-E72D297353CC}">
              <c16:uniqueId val="{00000005-C310-4B41-BD22-7170F919AF5C}"/>
            </c:ext>
          </c:extLst>
        </c:ser>
        <c:ser>
          <c:idx val="6"/>
          <c:order val="6"/>
          <c:tx>
            <c:strRef>
              <c:f>DUITAMA!$C$122</c:f>
              <c:strCache>
                <c:ptCount val="1"/>
                <c:pt idx="0">
                  <c:v>ARRENDAMIENTO OPERATIVO </c:v>
                </c:pt>
              </c:strCache>
            </c:strRef>
          </c:tx>
          <c:spPr>
            <a:ln w="28575" cap="rnd">
              <a:solidFill>
                <a:schemeClr val="accent1">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DUITAMA!$D$122:$F$122</c:f>
              <c:numCache>
                <c:formatCode>_-"$"* #,##0_-;\-"$"* #,##0_-;_-"$"* "-"??_-;_-@_-</c:formatCode>
                <c:ptCount val="3"/>
                <c:pt idx="0">
                  <c:v>266481328</c:v>
                </c:pt>
                <c:pt idx="1">
                  <c:v>162381665</c:v>
                </c:pt>
                <c:pt idx="2">
                  <c:v>29830083</c:v>
                </c:pt>
              </c:numCache>
            </c:numRef>
          </c:val>
          <c:smooth val="0"/>
          <c:extLst>
            <c:ext xmlns:c16="http://schemas.microsoft.com/office/drawing/2014/chart" uri="{C3380CC4-5D6E-409C-BE32-E72D297353CC}">
              <c16:uniqueId val="{00000006-C310-4B41-BD22-7170F919AF5C}"/>
            </c:ext>
          </c:extLst>
        </c:ser>
        <c:ser>
          <c:idx val="7"/>
          <c:order val="7"/>
          <c:tx>
            <c:strRef>
              <c:f>DUITAMA!$C$123</c:f>
              <c:strCache>
                <c:ptCount val="1"/>
                <c:pt idx="0">
                  <c:v>VIÁTICOS Y GASTOS DE VIAJE</c:v>
                </c:pt>
              </c:strCache>
            </c:strRef>
          </c:tx>
          <c:spPr>
            <a:ln w="28575" cap="rnd">
              <a:solidFill>
                <a:schemeClr val="accent2">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DUITAMA!$D$123:$F$123</c:f>
              <c:numCache>
                <c:formatCode>_-"$"* #,##0_-;\-"$"* #,##0_-;_-"$"* "-"??_-;_-@_-</c:formatCode>
                <c:ptCount val="3"/>
                <c:pt idx="0">
                  <c:v>7478000</c:v>
                </c:pt>
                <c:pt idx="1">
                  <c:v>5509199</c:v>
                </c:pt>
                <c:pt idx="2">
                  <c:v>0</c:v>
                </c:pt>
              </c:numCache>
            </c:numRef>
          </c:val>
          <c:smooth val="0"/>
          <c:extLst>
            <c:ext xmlns:c16="http://schemas.microsoft.com/office/drawing/2014/chart" uri="{C3380CC4-5D6E-409C-BE32-E72D297353CC}">
              <c16:uniqueId val="{00000007-C310-4B41-BD22-7170F919AF5C}"/>
            </c:ext>
          </c:extLst>
        </c:ser>
        <c:ser>
          <c:idx val="8"/>
          <c:order val="8"/>
          <c:tx>
            <c:strRef>
              <c:f>DUITAMA!$C$124</c:f>
              <c:strCache>
                <c:ptCount val="1"/>
                <c:pt idx="0">
                  <c:v>PUBLICIDAD Y PROPAGANDA </c:v>
                </c:pt>
              </c:strCache>
            </c:strRef>
          </c:tx>
          <c:spPr>
            <a:ln w="28575" cap="rnd">
              <a:solidFill>
                <a:schemeClr val="accent3">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DUITAMA!$D$124:$F$124</c:f>
              <c:numCache>
                <c:formatCode>_-"$"* #,##0_-;\-"$"* #,##0_-;_-"$"* "-"??_-;_-@_-</c:formatCode>
                <c:ptCount val="3"/>
                <c:pt idx="0">
                  <c:v>41090000</c:v>
                </c:pt>
                <c:pt idx="1">
                  <c:v>59342000</c:v>
                </c:pt>
                <c:pt idx="2">
                  <c:v>13279340</c:v>
                </c:pt>
              </c:numCache>
            </c:numRef>
          </c:val>
          <c:smooth val="0"/>
          <c:extLst>
            <c:ext xmlns:c16="http://schemas.microsoft.com/office/drawing/2014/chart" uri="{C3380CC4-5D6E-409C-BE32-E72D297353CC}">
              <c16:uniqueId val="{00000008-C310-4B41-BD22-7170F919AF5C}"/>
            </c:ext>
          </c:extLst>
        </c:ser>
        <c:ser>
          <c:idx val="9"/>
          <c:order val="9"/>
          <c:tx>
            <c:strRef>
              <c:f>DUITAMA!$C$125</c:f>
              <c:strCache>
                <c:ptCount val="1"/>
                <c:pt idx="0">
                  <c:v>IMPRESOS, PUBLICACIONES, SUSCRIPCIONES Y AFILIACIONES </c:v>
                </c:pt>
              </c:strCache>
            </c:strRef>
          </c:tx>
          <c:spPr>
            <a:ln w="28575" cap="rnd">
              <a:solidFill>
                <a:schemeClr val="accent4">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DUITAMA!$D$125:$F$125</c:f>
              <c:numCache>
                <c:formatCode>_-"$"* #,##0_-;\-"$"* #,##0_-;_-"$"* "-"??_-;_-@_-</c:formatCode>
                <c:ptCount val="3"/>
                <c:pt idx="0">
                  <c:v>73957989</c:v>
                </c:pt>
                <c:pt idx="1">
                  <c:v>136338040</c:v>
                </c:pt>
                <c:pt idx="2">
                  <c:v>112823329</c:v>
                </c:pt>
              </c:numCache>
            </c:numRef>
          </c:val>
          <c:smooth val="0"/>
          <c:extLst>
            <c:ext xmlns:c16="http://schemas.microsoft.com/office/drawing/2014/chart" uri="{C3380CC4-5D6E-409C-BE32-E72D297353CC}">
              <c16:uniqueId val="{00000009-C310-4B41-BD22-7170F919AF5C}"/>
            </c:ext>
          </c:extLst>
        </c:ser>
        <c:ser>
          <c:idx val="10"/>
          <c:order val="10"/>
          <c:tx>
            <c:strRef>
              <c:f>DUITAMA!$C$126</c:f>
              <c:strCache>
                <c:ptCount val="1"/>
                <c:pt idx="0">
                  <c:v>FOTOCOPIAS </c:v>
                </c:pt>
              </c:strCache>
            </c:strRef>
          </c:tx>
          <c:spPr>
            <a:ln w="28575" cap="rnd">
              <a:solidFill>
                <a:schemeClr val="accent5">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DUITAMA!$D$126:$F$126</c:f>
              <c:numCache>
                <c:formatCode>_-"$"* #,##0_-;\-"$"* #,##0_-;_-"$"* "-"??_-;_-@_-</c:formatCode>
                <c:ptCount val="3"/>
                <c:pt idx="0">
                  <c:v>17834300</c:v>
                </c:pt>
                <c:pt idx="1">
                  <c:v>4689400</c:v>
                </c:pt>
                <c:pt idx="2">
                  <c:v>640250</c:v>
                </c:pt>
              </c:numCache>
            </c:numRef>
          </c:val>
          <c:smooth val="0"/>
          <c:extLst>
            <c:ext xmlns:c16="http://schemas.microsoft.com/office/drawing/2014/chart" uri="{C3380CC4-5D6E-409C-BE32-E72D297353CC}">
              <c16:uniqueId val="{0000000A-C310-4B41-BD22-7170F919AF5C}"/>
            </c:ext>
          </c:extLst>
        </c:ser>
        <c:ser>
          <c:idx val="11"/>
          <c:order val="11"/>
          <c:tx>
            <c:strRef>
              <c:f>DUITAMA!$C$127</c:f>
              <c:strCache>
                <c:ptCount val="1"/>
                <c:pt idx="0">
                  <c:v>COMUNICACIONES Y TRANSPORTE </c:v>
                </c:pt>
              </c:strCache>
            </c:strRef>
          </c:tx>
          <c:spPr>
            <a:ln w="28575" cap="rnd">
              <a:solidFill>
                <a:schemeClr val="accent6">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DUITAMA!$D$127:$F$127</c:f>
              <c:numCache>
                <c:formatCode>_-"$"* #,##0_-;\-"$"* #,##0_-;_-"$"* "-"??_-;_-@_-</c:formatCode>
                <c:ptCount val="3"/>
                <c:pt idx="0">
                  <c:v>6267348</c:v>
                </c:pt>
                <c:pt idx="1">
                  <c:v>428077060</c:v>
                </c:pt>
                <c:pt idx="2">
                  <c:v>419823319</c:v>
                </c:pt>
              </c:numCache>
            </c:numRef>
          </c:val>
          <c:smooth val="0"/>
          <c:extLst>
            <c:ext xmlns:c16="http://schemas.microsoft.com/office/drawing/2014/chart" uri="{C3380CC4-5D6E-409C-BE32-E72D297353CC}">
              <c16:uniqueId val="{0000000B-C310-4B41-BD22-7170F919AF5C}"/>
            </c:ext>
          </c:extLst>
        </c:ser>
        <c:ser>
          <c:idx val="12"/>
          <c:order val="12"/>
          <c:tx>
            <c:strRef>
              <c:f>DUITAMA!$C$128</c:f>
              <c:strCache>
                <c:ptCount val="1"/>
                <c:pt idx="0">
                  <c:v>SEGUROS GENERALES </c:v>
                </c:pt>
              </c:strCache>
            </c:strRef>
          </c:tx>
          <c:spPr>
            <a:ln w="28575" cap="rnd">
              <a:solidFill>
                <a:schemeClr val="accent1">
                  <a:lumMod val="80000"/>
                  <a:lumOff val="2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DUITAMA!$D$128:$F$128</c:f>
              <c:numCache>
                <c:formatCode>_-"$"* #,##0_-;\-"$"* #,##0_-;_-"$"* "-"??_-;_-@_-</c:formatCode>
                <c:ptCount val="3"/>
                <c:pt idx="0">
                  <c:v>317245449</c:v>
                </c:pt>
                <c:pt idx="1">
                  <c:v>354260719</c:v>
                </c:pt>
                <c:pt idx="2">
                  <c:v>269735575</c:v>
                </c:pt>
              </c:numCache>
            </c:numRef>
          </c:val>
          <c:smooth val="0"/>
          <c:extLst>
            <c:ext xmlns:c16="http://schemas.microsoft.com/office/drawing/2014/chart" uri="{C3380CC4-5D6E-409C-BE32-E72D297353CC}">
              <c16:uniqueId val="{0000000C-C310-4B41-BD22-7170F919AF5C}"/>
            </c:ext>
          </c:extLst>
        </c:ser>
        <c:ser>
          <c:idx val="13"/>
          <c:order val="13"/>
          <c:tx>
            <c:strRef>
              <c:f>DUITAMA!$C$129</c:f>
              <c:strCache>
                <c:ptCount val="1"/>
                <c:pt idx="0">
                  <c:v>CAPACITACIÓN DOCENTE</c:v>
                </c:pt>
              </c:strCache>
            </c:strRef>
          </c:tx>
          <c:spPr>
            <a:ln w="28575" cap="rnd">
              <a:solidFill>
                <a:schemeClr val="accent2">
                  <a:lumMod val="80000"/>
                  <a:lumOff val="2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DUITAMA!$D$129:$F$129</c:f>
              <c:numCache>
                <c:formatCode>_-"$"* #,##0_-;\-"$"* #,##0_-;_-"$"* "-"??_-;_-@_-</c:formatCode>
                <c:ptCount val="3"/>
                <c:pt idx="0">
                  <c:v>0</c:v>
                </c:pt>
                <c:pt idx="1">
                  <c:v>9073110</c:v>
                </c:pt>
                <c:pt idx="2">
                  <c:v>0</c:v>
                </c:pt>
              </c:numCache>
            </c:numRef>
          </c:val>
          <c:smooth val="0"/>
          <c:extLst>
            <c:ext xmlns:c16="http://schemas.microsoft.com/office/drawing/2014/chart" uri="{C3380CC4-5D6E-409C-BE32-E72D297353CC}">
              <c16:uniqueId val="{0000000D-C310-4B41-BD22-7170F919AF5C}"/>
            </c:ext>
          </c:extLst>
        </c:ser>
        <c:ser>
          <c:idx val="14"/>
          <c:order val="14"/>
          <c:tx>
            <c:strRef>
              <c:f>DUITAMA!$C$130</c:f>
              <c:strCache>
                <c:ptCount val="1"/>
                <c:pt idx="0">
                  <c:v>ALIMENTACIÓN ESCOLAR </c:v>
                </c:pt>
              </c:strCache>
            </c:strRef>
          </c:tx>
          <c:spPr>
            <a:ln w="28575" cap="rnd">
              <a:solidFill>
                <a:schemeClr val="accent3">
                  <a:lumMod val="80000"/>
                  <a:lumOff val="2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DUITAMA!$D$130:$F$130</c:f>
              <c:numCache>
                <c:formatCode>_-"$"* #,##0_-;\-"$"* #,##0_-;_-"$"* "-"??_-;_-@_-</c:formatCode>
                <c:ptCount val="3"/>
                <c:pt idx="0">
                  <c:v>6617725143</c:v>
                </c:pt>
                <c:pt idx="1">
                  <c:v>6494164328</c:v>
                </c:pt>
                <c:pt idx="2">
                  <c:v>6147171598</c:v>
                </c:pt>
              </c:numCache>
            </c:numRef>
          </c:val>
          <c:smooth val="0"/>
          <c:extLst>
            <c:ext xmlns:c16="http://schemas.microsoft.com/office/drawing/2014/chart" uri="{C3380CC4-5D6E-409C-BE32-E72D297353CC}">
              <c16:uniqueId val="{0000000E-C310-4B41-BD22-7170F919AF5C}"/>
            </c:ext>
          </c:extLst>
        </c:ser>
        <c:ser>
          <c:idx val="15"/>
          <c:order val="15"/>
          <c:tx>
            <c:strRef>
              <c:f>DUITAMA!$C$131</c:f>
              <c:strCache>
                <c:ptCount val="1"/>
                <c:pt idx="0">
                  <c:v>MATERIALES DE EDUCACIÓN </c:v>
                </c:pt>
              </c:strCache>
            </c:strRef>
          </c:tx>
          <c:spPr>
            <a:ln w="28575" cap="rnd">
              <a:solidFill>
                <a:schemeClr val="accent4">
                  <a:lumMod val="80000"/>
                  <a:lumOff val="2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DUITAMA!$D$131:$F$131</c:f>
              <c:numCache>
                <c:formatCode>_-"$"* #,##0_-;\-"$"* #,##0_-;_-"$"* "-"??_-;_-@_-</c:formatCode>
                <c:ptCount val="3"/>
                <c:pt idx="0">
                  <c:v>114166330</c:v>
                </c:pt>
                <c:pt idx="1">
                  <c:v>49183768</c:v>
                </c:pt>
                <c:pt idx="2">
                  <c:v>59516907</c:v>
                </c:pt>
              </c:numCache>
            </c:numRef>
          </c:val>
          <c:smooth val="0"/>
          <c:extLst>
            <c:ext xmlns:c16="http://schemas.microsoft.com/office/drawing/2014/chart" uri="{C3380CC4-5D6E-409C-BE32-E72D297353CC}">
              <c16:uniqueId val="{0000000F-C310-4B41-BD22-7170F919AF5C}"/>
            </c:ext>
          </c:extLst>
        </c:ser>
        <c:ser>
          <c:idx val="16"/>
          <c:order val="16"/>
          <c:tx>
            <c:strRef>
              <c:f>DUITAMA!$C$132</c:f>
              <c:strCache>
                <c:ptCount val="1"/>
                <c:pt idx="0">
                  <c:v>DISEÑOS Y ESTUDIOS </c:v>
                </c:pt>
              </c:strCache>
            </c:strRef>
          </c:tx>
          <c:spPr>
            <a:ln w="28575" cap="rnd">
              <a:solidFill>
                <a:schemeClr val="accent5">
                  <a:lumMod val="80000"/>
                  <a:lumOff val="2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DUITAMA!$D$132:$F$132</c:f>
              <c:numCache>
                <c:formatCode>_-"$"* #,##0_-;\-"$"* #,##0_-;_-"$"* "-"??_-;_-@_-</c:formatCode>
                <c:ptCount val="3"/>
                <c:pt idx="0">
                  <c:v>0</c:v>
                </c:pt>
                <c:pt idx="1">
                  <c:v>0</c:v>
                </c:pt>
                <c:pt idx="2">
                  <c:v>1600000</c:v>
                </c:pt>
              </c:numCache>
            </c:numRef>
          </c:val>
          <c:smooth val="0"/>
          <c:extLst>
            <c:ext xmlns:c16="http://schemas.microsoft.com/office/drawing/2014/chart" uri="{C3380CC4-5D6E-409C-BE32-E72D297353CC}">
              <c16:uniqueId val="{00000010-C310-4B41-BD22-7170F919AF5C}"/>
            </c:ext>
          </c:extLst>
        </c:ser>
        <c:ser>
          <c:idx val="17"/>
          <c:order val="17"/>
          <c:tx>
            <c:strRef>
              <c:f>DUITAMA!$C$133</c:f>
              <c:strCache>
                <c:ptCount val="1"/>
                <c:pt idx="0">
                  <c:v>ASISTENCIA TÉCNICA AGROPECUARIA</c:v>
                </c:pt>
              </c:strCache>
            </c:strRef>
          </c:tx>
          <c:spPr>
            <a:ln w="28575" cap="rnd">
              <a:solidFill>
                <a:schemeClr val="accent6">
                  <a:lumMod val="80000"/>
                  <a:lumOff val="2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DUITAMA!$D$133:$F$133</c:f>
              <c:numCache>
                <c:formatCode>_-"$"* #,##0_-;\-"$"* #,##0_-;_-"$"* "-"??_-;_-@_-</c:formatCode>
                <c:ptCount val="3"/>
                <c:pt idx="0">
                  <c:v>0</c:v>
                </c:pt>
                <c:pt idx="1">
                  <c:v>74661100</c:v>
                </c:pt>
                <c:pt idx="2">
                  <c:v>0</c:v>
                </c:pt>
              </c:numCache>
            </c:numRef>
          </c:val>
          <c:smooth val="0"/>
          <c:extLst>
            <c:ext xmlns:c16="http://schemas.microsoft.com/office/drawing/2014/chart" uri="{C3380CC4-5D6E-409C-BE32-E72D297353CC}">
              <c16:uniqueId val="{00000011-C310-4B41-BD22-7170F919AF5C}"/>
            </c:ext>
          </c:extLst>
        </c:ser>
        <c:ser>
          <c:idx val="18"/>
          <c:order val="18"/>
          <c:tx>
            <c:strRef>
              <c:f>DUITAMA!$C$134</c:f>
              <c:strCache>
                <c:ptCount val="1"/>
                <c:pt idx="0">
                  <c:v>IMPLEMENTOS DEPORTIVOS </c:v>
                </c:pt>
              </c:strCache>
            </c:strRef>
          </c:tx>
          <c:spPr>
            <a:ln w="28575" cap="rnd">
              <a:solidFill>
                <a:schemeClr val="accent1">
                  <a:lumMod val="8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DUITAMA!$D$134:$F$134</c:f>
              <c:numCache>
                <c:formatCode>_-"$"* #,##0_-;\-"$"* #,##0_-;_-"$"* "-"??_-;_-@_-</c:formatCode>
                <c:ptCount val="3"/>
                <c:pt idx="0">
                  <c:v>0</c:v>
                </c:pt>
                <c:pt idx="1">
                  <c:v>13143000</c:v>
                </c:pt>
                <c:pt idx="2">
                  <c:v>5690000</c:v>
                </c:pt>
              </c:numCache>
            </c:numRef>
          </c:val>
          <c:smooth val="0"/>
          <c:extLst>
            <c:ext xmlns:c16="http://schemas.microsoft.com/office/drawing/2014/chart" uri="{C3380CC4-5D6E-409C-BE32-E72D297353CC}">
              <c16:uniqueId val="{00000012-C310-4B41-BD22-7170F919AF5C}"/>
            </c:ext>
          </c:extLst>
        </c:ser>
        <c:ser>
          <c:idx val="19"/>
          <c:order val="19"/>
          <c:tx>
            <c:strRef>
              <c:f>DUITAMA!$C$135</c:f>
              <c:strCache>
                <c:ptCount val="1"/>
                <c:pt idx="0">
                  <c:v>EVENTOS CULTURALES </c:v>
                </c:pt>
              </c:strCache>
            </c:strRef>
          </c:tx>
          <c:spPr>
            <a:ln w="28575" cap="rnd">
              <a:solidFill>
                <a:schemeClr val="accent2">
                  <a:lumMod val="8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DUITAMA!$D$135:$F$135</c:f>
              <c:numCache>
                <c:formatCode>_-"$"* #,##0_-;\-"$"* #,##0_-;_-"$"* "-"??_-;_-@_-</c:formatCode>
                <c:ptCount val="3"/>
                <c:pt idx="0">
                  <c:v>17616575</c:v>
                </c:pt>
                <c:pt idx="1">
                  <c:v>207495298</c:v>
                </c:pt>
                <c:pt idx="2">
                  <c:v>103372378</c:v>
                </c:pt>
              </c:numCache>
            </c:numRef>
          </c:val>
          <c:smooth val="0"/>
          <c:extLst>
            <c:ext xmlns:c16="http://schemas.microsoft.com/office/drawing/2014/chart" uri="{C3380CC4-5D6E-409C-BE32-E72D297353CC}">
              <c16:uniqueId val="{00000013-C310-4B41-BD22-7170F919AF5C}"/>
            </c:ext>
          </c:extLst>
        </c:ser>
        <c:ser>
          <c:idx val="20"/>
          <c:order val="20"/>
          <c:tx>
            <c:strRef>
              <c:f>DUITAMA!$C$136</c:f>
              <c:strCache>
                <c:ptCount val="1"/>
                <c:pt idx="0">
                  <c:v>APOYO A OPERACIONES MILITARES Y DE POLICÍA </c:v>
                </c:pt>
              </c:strCache>
            </c:strRef>
          </c:tx>
          <c:spPr>
            <a:ln w="28575" cap="rnd">
              <a:solidFill>
                <a:schemeClr val="accent3">
                  <a:lumMod val="8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DUITAMA!$D$136:$F$136</c:f>
              <c:numCache>
                <c:formatCode>_-"$"* #,##0_-;\-"$"* #,##0_-;_-"$"* "-"??_-;_-@_-</c:formatCode>
                <c:ptCount val="3"/>
                <c:pt idx="0">
                  <c:v>0</c:v>
                </c:pt>
                <c:pt idx="1">
                  <c:v>0</c:v>
                </c:pt>
                <c:pt idx="2">
                  <c:v>4247854</c:v>
                </c:pt>
              </c:numCache>
            </c:numRef>
          </c:val>
          <c:smooth val="0"/>
          <c:extLst>
            <c:ext xmlns:c16="http://schemas.microsoft.com/office/drawing/2014/chart" uri="{C3380CC4-5D6E-409C-BE32-E72D297353CC}">
              <c16:uniqueId val="{00000014-C310-4B41-BD22-7170F919AF5C}"/>
            </c:ext>
          </c:extLst>
        </c:ser>
        <c:ser>
          <c:idx val="21"/>
          <c:order val="21"/>
          <c:tx>
            <c:strRef>
              <c:f>DUITAMA!$C$137</c:f>
              <c:strCache>
                <c:ptCount val="1"/>
                <c:pt idx="0">
                  <c:v>COMBUSTIBLES Y LUBRICANTES </c:v>
                </c:pt>
              </c:strCache>
            </c:strRef>
          </c:tx>
          <c:spPr>
            <a:ln w="28575" cap="rnd">
              <a:solidFill>
                <a:schemeClr val="accent4">
                  <a:lumMod val="8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DUITAMA!$D$137:$F$137</c:f>
              <c:numCache>
                <c:formatCode>_-"$"* #,##0_-;\-"$"* #,##0_-;_-"$"* "-"??_-;_-@_-</c:formatCode>
                <c:ptCount val="3"/>
                <c:pt idx="0">
                  <c:v>190385148</c:v>
                </c:pt>
                <c:pt idx="1">
                  <c:v>311607950</c:v>
                </c:pt>
                <c:pt idx="2">
                  <c:v>10080216</c:v>
                </c:pt>
              </c:numCache>
            </c:numRef>
          </c:val>
          <c:smooth val="0"/>
          <c:extLst>
            <c:ext xmlns:c16="http://schemas.microsoft.com/office/drawing/2014/chart" uri="{C3380CC4-5D6E-409C-BE32-E72D297353CC}">
              <c16:uniqueId val="{00000015-C310-4B41-BD22-7170F919AF5C}"/>
            </c:ext>
          </c:extLst>
        </c:ser>
        <c:ser>
          <c:idx val="22"/>
          <c:order val="22"/>
          <c:tx>
            <c:strRef>
              <c:f>DUITAMA!$C$138</c:f>
              <c:strCache>
                <c:ptCount val="1"/>
                <c:pt idx="0">
                  <c:v>SERVICIOS DE ASEO, CAFETERÍA, RESTAURANTE Y LAVANDERÍA </c:v>
                </c:pt>
              </c:strCache>
            </c:strRef>
          </c:tx>
          <c:spPr>
            <a:ln w="28575" cap="rnd">
              <a:solidFill>
                <a:schemeClr val="accent5">
                  <a:lumMod val="8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DUITAMA!$D$138:$F$138</c:f>
              <c:numCache>
                <c:formatCode>_-"$"* #,##0_-;\-"$"* #,##0_-;_-"$"* "-"??_-;_-@_-</c:formatCode>
                <c:ptCount val="3"/>
                <c:pt idx="0">
                  <c:v>110101000</c:v>
                </c:pt>
                <c:pt idx="1">
                  <c:v>162210800</c:v>
                </c:pt>
                <c:pt idx="2">
                  <c:v>325095446</c:v>
                </c:pt>
              </c:numCache>
            </c:numRef>
          </c:val>
          <c:smooth val="0"/>
          <c:extLst>
            <c:ext xmlns:c16="http://schemas.microsoft.com/office/drawing/2014/chart" uri="{C3380CC4-5D6E-409C-BE32-E72D297353CC}">
              <c16:uniqueId val="{00000016-C310-4B41-BD22-7170F919AF5C}"/>
            </c:ext>
          </c:extLst>
        </c:ser>
        <c:ser>
          <c:idx val="23"/>
          <c:order val="23"/>
          <c:tx>
            <c:strRef>
              <c:f>DUITAMA!$C$139</c:f>
              <c:strCache>
                <c:ptCount val="1"/>
                <c:pt idx="0">
                  <c:v>PROCESAMIENTO DE INFORMACIÓN </c:v>
                </c:pt>
              </c:strCache>
            </c:strRef>
          </c:tx>
          <c:spPr>
            <a:ln w="28575" cap="rnd">
              <a:solidFill>
                <a:schemeClr val="accent6">
                  <a:lumMod val="8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DUITAMA!$D$139:$F$139</c:f>
              <c:numCache>
                <c:formatCode>_-"$"* #,##0_-;\-"$"* #,##0_-;_-"$"* "-"??_-;_-@_-</c:formatCode>
                <c:ptCount val="3"/>
                <c:pt idx="0">
                  <c:v>52362050</c:v>
                </c:pt>
                <c:pt idx="1">
                  <c:v>52536200</c:v>
                </c:pt>
                <c:pt idx="2">
                  <c:v>48305725</c:v>
                </c:pt>
              </c:numCache>
            </c:numRef>
          </c:val>
          <c:smooth val="0"/>
          <c:extLst>
            <c:ext xmlns:c16="http://schemas.microsoft.com/office/drawing/2014/chart" uri="{C3380CC4-5D6E-409C-BE32-E72D297353CC}">
              <c16:uniqueId val="{00000017-C310-4B41-BD22-7170F919AF5C}"/>
            </c:ext>
          </c:extLst>
        </c:ser>
        <c:ser>
          <c:idx val="24"/>
          <c:order val="24"/>
          <c:tx>
            <c:strRef>
              <c:f>DUITAMA!$C$140</c:f>
              <c:strCache>
                <c:ptCount val="1"/>
                <c:pt idx="0">
                  <c:v>ELEMENTOS DE ASEO, LAVANDERÍA Y CAFETERÍA </c:v>
                </c:pt>
              </c:strCache>
            </c:strRef>
          </c:tx>
          <c:spPr>
            <a:ln w="28575" cap="rnd">
              <a:solidFill>
                <a:schemeClr val="accent1">
                  <a:lumMod val="60000"/>
                  <a:lumOff val="4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DUITAMA!$D$140:$F$140</c:f>
              <c:numCache>
                <c:formatCode>_-"$"* #,##0_-;\-"$"* #,##0_-;_-"$"* "-"??_-;_-@_-</c:formatCode>
                <c:ptCount val="3"/>
                <c:pt idx="0">
                  <c:v>21669070</c:v>
                </c:pt>
                <c:pt idx="1">
                  <c:v>91205200</c:v>
                </c:pt>
                <c:pt idx="2">
                  <c:v>36025000</c:v>
                </c:pt>
              </c:numCache>
            </c:numRef>
          </c:val>
          <c:smooth val="0"/>
          <c:extLst>
            <c:ext xmlns:c16="http://schemas.microsoft.com/office/drawing/2014/chart" uri="{C3380CC4-5D6E-409C-BE32-E72D297353CC}">
              <c16:uniqueId val="{00000018-C310-4B41-BD22-7170F919AF5C}"/>
            </c:ext>
          </c:extLst>
        </c:ser>
        <c:ser>
          <c:idx val="25"/>
          <c:order val="25"/>
          <c:tx>
            <c:strRef>
              <c:f>DUITAMA!$C$141</c:f>
              <c:strCache>
                <c:ptCount val="1"/>
                <c:pt idx="0">
                  <c:v>CONCURSOS Y LICITACIONES</c:v>
                </c:pt>
              </c:strCache>
            </c:strRef>
          </c:tx>
          <c:spPr>
            <a:ln w="28575" cap="rnd">
              <a:solidFill>
                <a:schemeClr val="accent2">
                  <a:lumMod val="60000"/>
                  <a:lumOff val="4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DUITAMA!$D$141:$F$141</c:f>
              <c:numCache>
                <c:formatCode>_-"$"* #,##0_-;\-"$"* #,##0_-;_-"$"* "-"??_-;_-@_-</c:formatCode>
                <c:ptCount val="3"/>
                <c:pt idx="0">
                  <c:v>0</c:v>
                </c:pt>
                <c:pt idx="1">
                  <c:v>13000000</c:v>
                </c:pt>
                <c:pt idx="2">
                  <c:v>0</c:v>
                </c:pt>
              </c:numCache>
            </c:numRef>
          </c:val>
          <c:smooth val="0"/>
          <c:extLst>
            <c:ext xmlns:c16="http://schemas.microsoft.com/office/drawing/2014/chart" uri="{C3380CC4-5D6E-409C-BE32-E72D297353CC}">
              <c16:uniqueId val="{00000019-C310-4B41-BD22-7170F919AF5C}"/>
            </c:ext>
          </c:extLst>
        </c:ser>
        <c:ser>
          <c:idx val="26"/>
          <c:order val="26"/>
          <c:tx>
            <c:strRef>
              <c:f>DUITAMA!$C$142</c:f>
              <c:strCache>
                <c:ptCount val="1"/>
                <c:pt idx="0">
                  <c:v>GASTOS LEGALES </c:v>
                </c:pt>
              </c:strCache>
            </c:strRef>
          </c:tx>
          <c:spPr>
            <a:ln w="28575" cap="rnd">
              <a:solidFill>
                <a:schemeClr val="accent3">
                  <a:lumMod val="60000"/>
                  <a:lumOff val="4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DUITAMA!$D$142:$F$142</c:f>
              <c:numCache>
                <c:formatCode>_-"$"* #,##0_-;\-"$"* #,##0_-;_-"$"* "-"??_-;_-@_-</c:formatCode>
                <c:ptCount val="3"/>
                <c:pt idx="0">
                  <c:v>20741792</c:v>
                </c:pt>
                <c:pt idx="1">
                  <c:v>15839857</c:v>
                </c:pt>
                <c:pt idx="2">
                  <c:v>5511140</c:v>
                </c:pt>
              </c:numCache>
            </c:numRef>
          </c:val>
          <c:smooth val="0"/>
          <c:extLst>
            <c:ext xmlns:c16="http://schemas.microsoft.com/office/drawing/2014/chart" uri="{C3380CC4-5D6E-409C-BE32-E72D297353CC}">
              <c16:uniqueId val="{0000001A-C310-4B41-BD22-7170F919AF5C}"/>
            </c:ext>
          </c:extLst>
        </c:ser>
        <c:ser>
          <c:idx val="27"/>
          <c:order val="27"/>
          <c:tx>
            <c:strRef>
              <c:f>DUITAMA!$C$143</c:f>
              <c:strCache>
                <c:ptCount val="1"/>
                <c:pt idx="0">
                  <c:v>INTERVENTORÍAS, AUDITORÍAS Y EVALUACIONES  </c:v>
                </c:pt>
              </c:strCache>
            </c:strRef>
          </c:tx>
          <c:spPr>
            <a:ln w="28575" cap="rnd">
              <a:solidFill>
                <a:schemeClr val="accent4">
                  <a:lumMod val="60000"/>
                  <a:lumOff val="4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DUITAMA!$D$143:$F$143</c:f>
              <c:numCache>
                <c:formatCode>_-"$"* #,##0_-;\-"$"* #,##0_-;_-"$"* "-"??_-;_-@_-</c:formatCode>
                <c:ptCount val="3"/>
                <c:pt idx="0">
                  <c:v>12777287</c:v>
                </c:pt>
                <c:pt idx="1">
                  <c:v>100132450</c:v>
                </c:pt>
                <c:pt idx="2">
                  <c:v>78550999</c:v>
                </c:pt>
              </c:numCache>
            </c:numRef>
          </c:val>
          <c:smooth val="0"/>
          <c:extLst>
            <c:ext xmlns:c16="http://schemas.microsoft.com/office/drawing/2014/chart" uri="{C3380CC4-5D6E-409C-BE32-E72D297353CC}">
              <c16:uniqueId val="{0000001B-C310-4B41-BD22-7170F919AF5C}"/>
            </c:ext>
          </c:extLst>
        </c:ser>
        <c:ser>
          <c:idx val="28"/>
          <c:order val="28"/>
          <c:tx>
            <c:strRef>
              <c:f>DUITAMA!$C$144</c:f>
              <c:strCache>
                <c:ptCount val="1"/>
                <c:pt idx="0">
                  <c:v>ASIGNACIÓN DE BIENES Y SERVICIOS </c:v>
                </c:pt>
              </c:strCache>
            </c:strRef>
          </c:tx>
          <c:spPr>
            <a:ln w="28575" cap="rnd">
              <a:solidFill>
                <a:schemeClr val="accent5">
                  <a:lumMod val="60000"/>
                  <a:lumOff val="4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DUITAMA!$D$144:$F$144</c:f>
              <c:numCache>
                <c:formatCode>_-"$"* #,##0_-;\-"$"* #,##0_-;_-"$"* "-"??_-;_-@_-</c:formatCode>
                <c:ptCount val="3"/>
                <c:pt idx="0">
                  <c:v>0</c:v>
                </c:pt>
                <c:pt idx="1">
                  <c:v>12074692</c:v>
                </c:pt>
                <c:pt idx="2">
                  <c:v>0</c:v>
                </c:pt>
              </c:numCache>
            </c:numRef>
          </c:val>
          <c:smooth val="0"/>
          <c:extLst>
            <c:ext xmlns:c16="http://schemas.microsoft.com/office/drawing/2014/chart" uri="{C3380CC4-5D6E-409C-BE32-E72D297353CC}">
              <c16:uniqueId val="{0000001C-C310-4B41-BD22-7170F919AF5C}"/>
            </c:ext>
          </c:extLst>
        </c:ser>
        <c:ser>
          <c:idx val="29"/>
          <c:order val="29"/>
          <c:tx>
            <c:strRef>
              <c:f>DUITAMA!$C$145</c:f>
              <c:strCache>
                <c:ptCount val="1"/>
                <c:pt idx="0">
                  <c:v>REPARACIÓN DE VÍCTIMAS </c:v>
                </c:pt>
              </c:strCache>
            </c:strRef>
          </c:tx>
          <c:spPr>
            <a:ln w="28575" cap="rnd">
              <a:solidFill>
                <a:schemeClr val="accent6">
                  <a:lumMod val="60000"/>
                  <a:lumOff val="4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DUITAMA!$D$145:$F$145</c:f>
              <c:numCache>
                <c:formatCode>_-"$"* #,##0_-;\-"$"* #,##0_-;_-"$"* "-"??_-;_-@_-</c:formatCode>
                <c:ptCount val="3"/>
                <c:pt idx="0">
                  <c:v>0</c:v>
                </c:pt>
                <c:pt idx="1">
                  <c:v>6913320</c:v>
                </c:pt>
                <c:pt idx="2">
                  <c:v>0</c:v>
                </c:pt>
              </c:numCache>
            </c:numRef>
          </c:val>
          <c:smooth val="0"/>
          <c:extLst>
            <c:ext xmlns:c16="http://schemas.microsoft.com/office/drawing/2014/chart" uri="{C3380CC4-5D6E-409C-BE32-E72D297353CC}">
              <c16:uniqueId val="{0000001D-C310-4B41-BD22-7170F919AF5C}"/>
            </c:ext>
          </c:extLst>
        </c:ser>
        <c:ser>
          <c:idx val="30"/>
          <c:order val="30"/>
          <c:tx>
            <c:strRef>
              <c:f>DUITAMA!$C$146</c:f>
              <c:strCache>
                <c:ptCount val="1"/>
                <c:pt idx="0">
                  <c:v>HONORARIOS </c:v>
                </c:pt>
              </c:strCache>
            </c:strRef>
          </c:tx>
          <c:spPr>
            <a:ln w="28575" cap="rnd">
              <a:solidFill>
                <a:schemeClr val="accent1">
                  <a:lumMod val="5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DUITAMA!$D$146:$F$146</c:f>
              <c:numCache>
                <c:formatCode>_-"$"* #,##0_-;\-"$"* #,##0_-;_-"$"* "-"??_-;_-@_-</c:formatCode>
                <c:ptCount val="3"/>
                <c:pt idx="0">
                  <c:v>3979109095</c:v>
                </c:pt>
                <c:pt idx="1">
                  <c:v>3733435800</c:v>
                </c:pt>
                <c:pt idx="2">
                  <c:v>1025504354</c:v>
                </c:pt>
              </c:numCache>
            </c:numRef>
          </c:val>
          <c:smooth val="0"/>
          <c:extLst>
            <c:ext xmlns:c16="http://schemas.microsoft.com/office/drawing/2014/chart" uri="{C3380CC4-5D6E-409C-BE32-E72D297353CC}">
              <c16:uniqueId val="{0000001E-C310-4B41-BD22-7170F919AF5C}"/>
            </c:ext>
          </c:extLst>
        </c:ser>
        <c:ser>
          <c:idx val="31"/>
          <c:order val="31"/>
          <c:tx>
            <c:strRef>
              <c:f>DUITAMA!$C$147</c:f>
              <c:strCache>
                <c:ptCount val="1"/>
                <c:pt idx="0">
                  <c:v>SERVICIOS </c:v>
                </c:pt>
              </c:strCache>
            </c:strRef>
          </c:tx>
          <c:spPr>
            <a:ln w="28575" cap="rnd">
              <a:solidFill>
                <a:schemeClr val="accent2">
                  <a:lumMod val="5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DUITAMA!$D$147:$F$147</c:f>
              <c:numCache>
                <c:formatCode>_-"$"* #,##0_-;\-"$"* #,##0_-;_-"$"* "-"??_-;_-@_-</c:formatCode>
                <c:ptCount val="3"/>
                <c:pt idx="0">
                  <c:v>4577727898</c:v>
                </c:pt>
                <c:pt idx="1">
                  <c:v>4925052317</c:v>
                </c:pt>
                <c:pt idx="2">
                  <c:v>1479192454</c:v>
                </c:pt>
              </c:numCache>
            </c:numRef>
          </c:val>
          <c:smooth val="0"/>
          <c:extLst>
            <c:ext xmlns:c16="http://schemas.microsoft.com/office/drawing/2014/chart" uri="{C3380CC4-5D6E-409C-BE32-E72D297353CC}">
              <c16:uniqueId val="{0000001F-C310-4B41-BD22-7170F919AF5C}"/>
            </c:ext>
          </c:extLst>
        </c:ser>
        <c:ser>
          <c:idx val="32"/>
          <c:order val="32"/>
          <c:tx>
            <c:strRef>
              <c:f>DUITAMA!$C$148</c:f>
              <c:strCache>
                <c:ptCount val="1"/>
                <c:pt idx="0">
                  <c:v>OTROS GASTOS GENERALES </c:v>
                </c:pt>
              </c:strCache>
            </c:strRef>
          </c:tx>
          <c:spPr>
            <a:ln w="28575" cap="rnd">
              <a:solidFill>
                <a:schemeClr val="accent3">
                  <a:lumMod val="5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DUITAMA!$D$148:$F$148</c:f>
              <c:numCache>
                <c:formatCode>_-"$"* #,##0_-;\-"$"* #,##0_-;_-"$"* "-"??_-;_-@_-</c:formatCode>
                <c:ptCount val="3"/>
                <c:pt idx="0">
                  <c:v>90270646</c:v>
                </c:pt>
                <c:pt idx="1">
                  <c:v>207777929</c:v>
                </c:pt>
                <c:pt idx="2">
                  <c:v>155269347</c:v>
                </c:pt>
              </c:numCache>
            </c:numRef>
          </c:val>
          <c:smooth val="0"/>
          <c:extLst>
            <c:ext xmlns:c16="http://schemas.microsoft.com/office/drawing/2014/chart" uri="{C3380CC4-5D6E-409C-BE32-E72D297353CC}">
              <c16:uniqueId val="{00000020-C310-4B41-BD22-7170F919AF5C}"/>
            </c:ext>
          </c:extLst>
        </c:ser>
        <c:dLbls>
          <c:showLegendKey val="0"/>
          <c:showVal val="0"/>
          <c:showCatName val="0"/>
          <c:showSerName val="0"/>
          <c:showPercent val="0"/>
          <c:showBubbleSize val="0"/>
        </c:dLbls>
        <c:smooth val="0"/>
        <c:axId val="2059063439"/>
        <c:axId val="2059064687"/>
      </c:lineChart>
      <c:catAx>
        <c:axId val="2059063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59064687"/>
        <c:crosses val="autoZero"/>
        <c:auto val="1"/>
        <c:lblAlgn val="ctr"/>
        <c:lblOffset val="100"/>
        <c:noMultiLvlLbl val="0"/>
      </c:catAx>
      <c:valAx>
        <c:axId val="2059064687"/>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59063439"/>
        <c:crosses val="autoZero"/>
        <c:crossBetween val="between"/>
      </c:valAx>
      <c:spPr>
        <a:noFill/>
        <a:ln>
          <a:noFill/>
        </a:ln>
        <a:effectLst/>
      </c:spPr>
    </c:plotArea>
    <c:legend>
      <c:legendPos val="b"/>
      <c:layout>
        <c:manualLayout>
          <c:xMode val="edge"/>
          <c:yMode val="edge"/>
          <c:x val="0.11995766200164648"/>
          <c:y val="0.47608372913124369"/>
          <c:w val="0.76053130073184072"/>
          <c:h val="0.52332789056013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DUITAMA!$D$149:$F$149</c:f>
              <c:numCache>
                <c:formatCode>_-"$"* #,##0_-;\-"$"* #,##0_-;_-"$"* "-"??_-;_-@_-</c:formatCode>
                <c:ptCount val="3"/>
                <c:pt idx="0">
                  <c:v>161146326</c:v>
                </c:pt>
                <c:pt idx="1">
                  <c:v>187897065</c:v>
                </c:pt>
                <c:pt idx="2">
                  <c:v>155700962</c:v>
                </c:pt>
              </c:numCache>
            </c:numRef>
          </c:val>
          <c:extLst>
            <c:ext xmlns:c16="http://schemas.microsoft.com/office/drawing/2014/chart" uri="{C3380CC4-5D6E-409C-BE32-E72D297353CC}">
              <c16:uniqueId val="{00000000-BB41-47FB-BAC5-985D6CF50DBF}"/>
            </c:ext>
          </c:extLst>
        </c:ser>
        <c:dLbls>
          <c:dLblPos val="outEnd"/>
          <c:showLegendKey val="0"/>
          <c:showVal val="1"/>
          <c:showCatName val="0"/>
          <c:showSerName val="0"/>
          <c:showPercent val="0"/>
          <c:showBubbleSize val="0"/>
        </c:dLbls>
        <c:gapWidth val="80"/>
        <c:overlap val="25"/>
        <c:axId val="2139701952"/>
        <c:axId val="2139695296"/>
      </c:barChart>
      <c:catAx>
        <c:axId val="213970195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39695296"/>
        <c:crosses val="autoZero"/>
        <c:auto val="1"/>
        <c:lblAlgn val="ctr"/>
        <c:lblOffset val="100"/>
        <c:noMultiLvlLbl val="0"/>
      </c:catAx>
      <c:valAx>
        <c:axId val="2139695296"/>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397019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DUITAMA!$D$152:$F$152</c:f>
              <c:numCache>
                <c:formatCode>_-"$"* #,##0_-;\-"$"* #,##0_-;_-"$"* "-"??_-;_-@_-</c:formatCode>
                <c:ptCount val="3"/>
                <c:pt idx="0">
                  <c:v>110894996504</c:v>
                </c:pt>
                <c:pt idx="1">
                  <c:v>108109650480</c:v>
                </c:pt>
                <c:pt idx="2">
                  <c:v>94831776241</c:v>
                </c:pt>
              </c:numCache>
            </c:numRef>
          </c:val>
          <c:extLst>
            <c:ext xmlns:c16="http://schemas.microsoft.com/office/drawing/2014/chart" uri="{C3380CC4-5D6E-409C-BE32-E72D297353CC}">
              <c16:uniqueId val="{00000000-A02F-4C2A-B6D3-163189895DCC}"/>
            </c:ext>
          </c:extLst>
        </c:ser>
        <c:dLbls>
          <c:dLblPos val="outEnd"/>
          <c:showLegendKey val="0"/>
          <c:showVal val="1"/>
          <c:showCatName val="0"/>
          <c:showSerName val="0"/>
          <c:showPercent val="0"/>
          <c:showBubbleSize val="0"/>
        </c:dLbls>
        <c:gapWidth val="80"/>
        <c:overlap val="25"/>
        <c:axId val="2144559248"/>
        <c:axId val="2144561744"/>
      </c:barChart>
      <c:catAx>
        <c:axId val="214455924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44561744"/>
        <c:crosses val="autoZero"/>
        <c:auto val="1"/>
        <c:lblAlgn val="ctr"/>
        <c:lblOffset val="100"/>
        <c:noMultiLvlLbl val="0"/>
      </c:catAx>
      <c:valAx>
        <c:axId val="214456174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4455924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DUITAMA!$D$153:$F$153</c:f>
              <c:numCache>
                <c:formatCode>_-"$"* #,##0_-;\-"$"* #,##0_-;_-"$"* "-"??_-;_-@_-</c:formatCode>
                <c:ptCount val="3"/>
                <c:pt idx="0">
                  <c:v>60492919266</c:v>
                </c:pt>
                <c:pt idx="1">
                  <c:v>61652635572</c:v>
                </c:pt>
                <c:pt idx="2">
                  <c:v>53099083148</c:v>
                </c:pt>
              </c:numCache>
            </c:numRef>
          </c:val>
          <c:extLst>
            <c:ext xmlns:c16="http://schemas.microsoft.com/office/drawing/2014/chart" uri="{C3380CC4-5D6E-409C-BE32-E72D297353CC}">
              <c16:uniqueId val="{00000000-1434-428C-BA5E-57FF893FA3FD}"/>
            </c:ext>
          </c:extLst>
        </c:ser>
        <c:dLbls>
          <c:dLblPos val="outEnd"/>
          <c:showLegendKey val="0"/>
          <c:showVal val="1"/>
          <c:showCatName val="0"/>
          <c:showSerName val="0"/>
          <c:showPercent val="0"/>
          <c:showBubbleSize val="0"/>
        </c:dLbls>
        <c:gapWidth val="80"/>
        <c:overlap val="25"/>
        <c:axId val="47739312"/>
        <c:axId val="47743472"/>
      </c:barChart>
      <c:catAx>
        <c:axId val="4773931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743472"/>
        <c:crosses val="autoZero"/>
        <c:auto val="1"/>
        <c:lblAlgn val="ctr"/>
        <c:lblOffset val="100"/>
        <c:noMultiLvlLbl val="0"/>
      </c:catAx>
      <c:valAx>
        <c:axId val="47743472"/>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7393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DUITAMA!$C$154</c:f>
              <c:strCache>
                <c:ptCount val="1"/>
                <c:pt idx="0">
                  <c:v>SUELDOS Y SALARIOS </c:v>
                </c:pt>
              </c:strCache>
            </c:strRef>
          </c:tx>
          <c:spPr>
            <a:ln w="28575" cap="rnd">
              <a:solidFill>
                <a:schemeClr val="accent1"/>
              </a:solidFill>
              <a:round/>
            </a:ln>
            <a:effectLst/>
          </c:spPr>
          <c:marker>
            <c:symbol val="none"/>
          </c:marker>
          <c:cat>
            <c:numRef>
              <c:f>DUITAMA!$D$2:$F$2</c:f>
              <c:numCache>
                <c:formatCode>General</c:formatCode>
                <c:ptCount val="3"/>
                <c:pt idx="0">
                  <c:v>2020</c:v>
                </c:pt>
                <c:pt idx="1">
                  <c:v>2019</c:v>
                </c:pt>
                <c:pt idx="2">
                  <c:v>2018</c:v>
                </c:pt>
              </c:numCache>
            </c:numRef>
          </c:cat>
          <c:val>
            <c:numRef>
              <c:f>DUITAMA!$D$154:$F$154</c:f>
              <c:numCache>
                <c:formatCode>_-"$"* #,##0_-;\-"$"* #,##0_-;_-"$"* "-"??_-;_-@_-</c:formatCode>
                <c:ptCount val="3"/>
                <c:pt idx="0">
                  <c:v>50223070374</c:v>
                </c:pt>
                <c:pt idx="1">
                  <c:v>46352081220</c:v>
                </c:pt>
                <c:pt idx="2">
                  <c:v>42681006235</c:v>
                </c:pt>
              </c:numCache>
            </c:numRef>
          </c:val>
          <c:smooth val="0"/>
          <c:extLst>
            <c:ext xmlns:c16="http://schemas.microsoft.com/office/drawing/2014/chart" uri="{C3380CC4-5D6E-409C-BE32-E72D297353CC}">
              <c16:uniqueId val="{00000000-4AF6-4997-B2D2-A667950FDC34}"/>
            </c:ext>
          </c:extLst>
        </c:ser>
        <c:ser>
          <c:idx val="1"/>
          <c:order val="1"/>
          <c:tx>
            <c:strRef>
              <c:f>DUITAMA!$C$155</c:f>
              <c:strCache>
                <c:ptCount val="1"/>
                <c:pt idx="0">
                  <c:v>CONTRIBUCIONES IMPUTADAS </c:v>
                </c:pt>
              </c:strCache>
            </c:strRef>
          </c:tx>
          <c:spPr>
            <a:ln w="28575" cap="rnd">
              <a:solidFill>
                <a:schemeClr val="accent2"/>
              </a:solidFill>
              <a:round/>
            </a:ln>
            <a:effectLst/>
          </c:spPr>
          <c:marker>
            <c:symbol val="none"/>
          </c:marker>
          <c:cat>
            <c:numRef>
              <c:f>DUITAMA!$D$2:$F$2</c:f>
              <c:numCache>
                <c:formatCode>General</c:formatCode>
                <c:ptCount val="3"/>
                <c:pt idx="0">
                  <c:v>2020</c:v>
                </c:pt>
                <c:pt idx="1">
                  <c:v>2019</c:v>
                </c:pt>
                <c:pt idx="2">
                  <c:v>2018</c:v>
                </c:pt>
              </c:numCache>
            </c:numRef>
          </c:cat>
          <c:val>
            <c:numRef>
              <c:f>DUITAMA!$D$155:$F$155</c:f>
              <c:numCache>
                <c:formatCode>_-"$"* #,##0_-;\-"$"* #,##0_-;_-"$"* "-"??_-;_-@_-</c:formatCode>
                <c:ptCount val="3"/>
                <c:pt idx="0">
                  <c:v>28937219</c:v>
                </c:pt>
                <c:pt idx="1">
                  <c:v>153716981</c:v>
                </c:pt>
                <c:pt idx="2">
                  <c:v>147851855</c:v>
                </c:pt>
              </c:numCache>
            </c:numRef>
          </c:val>
          <c:smooth val="0"/>
          <c:extLst>
            <c:ext xmlns:c16="http://schemas.microsoft.com/office/drawing/2014/chart" uri="{C3380CC4-5D6E-409C-BE32-E72D297353CC}">
              <c16:uniqueId val="{00000001-4AF6-4997-B2D2-A667950FDC34}"/>
            </c:ext>
          </c:extLst>
        </c:ser>
        <c:ser>
          <c:idx val="2"/>
          <c:order val="2"/>
          <c:tx>
            <c:strRef>
              <c:f>DUITAMA!$C$156</c:f>
              <c:strCache>
                <c:ptCount val="1"/>
                <c:pt idx="0">
                  <c:v>CONTRIBUCIONES EFECTIVAS </c:v>
                </c:pt>
              </c:strCache>
            </c:strRef>
          </c:tx>
          <c:spPr>
            <a:ln w="28575" cap="rnd">
              <a:solidFill>
                <a:schemeClr val="accent3"/>
              </a:solidFill>
              <a:round/>
            </a:ln>
            <a:effectLst/>
          </c:spPr>
          <c:marker>
            <c:symbol val="none"/>
          </c:marker>
          <c:cat>
            <c:numRef>
              <c:f>DUITAMA!$D$2:$F$2</c:f>
              <c:numCache>
                <c:formatCode>General</c:formatCode>
                <c:ptCount val="3"/>
                <c:pt idx="0">
                  <c:v>2020</c:v>
                </c:pt>
                <c:pt idx="1">
                  <c:v>2019</c:v>
                </c:pt>
                <c:pt idx="2">
                  <c:v>2018</c:v>
                </c:pt>
              </c:numCache>
            </c:numRef>
          </c:cat>
          <c:val>
            <c:numRef>
              <c:f>DUITAMA!$D$156:$F$156</c:f>
              <c:numCache>
                <c:formatCode>_-"$"* #,##0_-;\-"$"* #,##0_-;_-"$"* "-"??_-;_-@_-</c:formatCode>
                <c:ptCount val="3"/>
                <c:pt idx="0">
                  <c:v>5267628761</c:v>
                </c:pt>
                <c:pt idx="1">
                  <c:v>4846291653</c:v>
                </c:pt>
                <c:pt idx="2">
                  <c:v>4206077627</c:v>
                </c:pt>
              </c:numCache>
            </c:numRef>
          </c:val>
          <c:smooth val="0"/>
          <c:extLst>
            <c:ext xmlns:c16="http://schemas.microsoft.com/office/drawing/2014/chart" uri="{C3380CC4-5D6E-409C-BE32-E72D297353CC}">
              <c16:uniqueId val="{00000002-4AF6-4997-B2D2-A667950FDC34}"/>
            </c:ext>
          </c:extLst>
        </c:ser>
        <c:ser>
          <c:idx val="3"/>
          <c:order val="3"/>
          <c:tx>
            <c:strRef>
              <c:f>DUITAMA!$C$157</c:f>
              <c:strCache>
                <c:ptCount val="1"/>
                <c:pt idx="0">
                  <c:v>APORTES SOBRE LA NÓMINA </c:v>
                </c:pt>
              </c:strCache>
            </c:strRef>
          </c:tx>
          <c:spPr>
            <a:ln w="28575" cap="rnd">
              <a:solidFill>
                <a:schemeClr val="accent4"/>
              </a:solidFill>
              <a:round/>
            </a:ln>
            <a:effectLst/>
          </c:spPr>
          <c:marker>
            <c:symbol val="none"/>
          </c:marker>
          <c:cat>
            <c:numRef>
              <c:f>DUITAMA!$D$2:$F$2</c:f>
              <c:numCache>
                <c:formatCode>General</c:formatCode>
                <c:ptCount val="3"/>
                <c:pt idx="0">
                  <c:v>2020</c:v>
                </c:pt>
                <c:pt idx="1">
                  <c:v>2019</c:v>
                </c:pt>
                <c:pt idx="2">
                  <c:v>2018</c:v>
                </c:pt>
              </c:numCache>
            </c:numRef>
          </c:cat>
          <c:val>
            <c:numRef>
              <c:f>DUITAMA!$D$157:$F$157</c:f>
              <c:numCache>
                <c:formatCode>_-"$"* #,##0_-;\-"$"* #,##0_-;_-"$"* "-"??_-;_-@_-</c:formatCode>
                <c:ptCount val="3"/>
                <c:pt idx="0">
                  <c:v>2132324800</c:v>
                </c:pt>
                <c:pt idx="1">
                  <c:v>1962140500</c:v>
                </c:pt>
                <c:pt idx="2">
                  <c:v>1786404800</c:v>
                </c:pt>
              </c:numCache>
            </c:numRef>
          </c:val>
          <c:smooth val="0"/>
          <c:extLst>
            <c:ext xmlns:c16="http://schemas.microsoft.com/office/drawing/2014/chart" uri="{C3380CC4-5D6E-409C-BE32-E72D297353CC}">
              <c16:uniqueId val="{00000003-4AF6-4997-B2D2-A667950FDC34}"/>
            </c:ext>
          </c:extLst>
        </c:ser>
        <c:ser>
          <c:idx val="4"/>
          <c:order val="4"/>
          <c:tx>
            <c:strRef>
              <c:f>DUITAMA!$C$158</c:f>
              <c:strCache>
                <c:ptCount val="1"/>
                <c:pt idx="0">
                  <c:v>GENERALES </c:v>
                </c:pt>
              </c:strCache>
            </c:strRef>
          </c:tx>
          <c:spPr>
            <a:ln w="28575" cap="rnd">
              <a:solidFill>
                <a:schemeClr val="accent5"/>
              </a:solidFill>
              <a:round/>
            </a:ln>
            <a:effectLst/>
          </c:spPr>
          <c:marker>
            <c:symbol val="none"/>
          </c:marker>
          <c:cat>
            <c:numRef>
              <c:f>DUITAMA!$D$2:$F$2</c:f>
              <c:numCache>
                <c:formatCode>General</c:formatCode>
                <c:ptCount val="3"/>
                <c:pt idx="0">
                  <c:v>2020</c:v>
                </c:pt>
                <c:pt idx="1">
                  <c:v>2019</c:v>
                </c:pt>
                <c:pt idx="2">
                  <c:v>2018</c:v>
                </c:pt>
              </c:numCache>
            </c:numRef>
          </c:cat>
          <c:val>
            <c:numRef>
              <c:f>DUITAMA!$D$158:$F$158</c:f>
              <c:numCache>
                <c:formatCode>_-"$"* #,##0_-;\-"$"* #,##0_-;_-"$"* "-"??_-;_-@_-</c:formatCode>
                <c:ptCount val="3"/>
                <c:pt idx="0">
                  <c:v>2622756047</c:v>
                </c:pt>
                <c:pt idx="1">
                  <c:v>2725051210</c:v>
                </c:pt>
                <c:pt idx="2">
                  <c:v>3105303070</c:v>
                </c:pt>
              </c:numCache>
            </c:numRef>
          </c:val>
          <c:smooth val="0"/>
          <c:extLst>
            <c:ext xmlns:c16="http://schemas.microsoft.com/office/drawing/2014/chart" uri="{C3380CC4-5D6E-409C-BE32-E72D297353CC}">
              <c16:uniqueId val="{00000004-4AF6-4997-B2D2-A667950FDC34}"/>
            </c:ext>
          </c:extLst>
        </c:ser>
        <c:ser>
          <c:idx val="5"/>
          <c:order val="5"/>
          <c:tx>
            <c:strRef>
              <c:f>DUITAMA!$C$159</c:f>
              <c:strCache>
                <c:ptCount val="1"/>
                <c:pt idx="0">
                  <c:v>ASIGNACIÓN DE BIENES Y SERVICIOS </c:v>
                </c:pt>
              </c:strCache>
            </c:strRef>
          </c:tx>
          <c:spPr>
            <a:ln w="28575" cap="rnd">
              <a:solidFill>
                <a:schemeClr val="accent6"/>
              </a:solidFill>
              <a:round/>
            </a:ln>
            <a:effectLst/>
          </c:spPr>
          <c:marker>
            <c:symbol val="none"/>
          </c:marker>
          <c:cat>
            <c:numRef>
              <c:f>DUITAMA!$D$2:$F$2</c:f>
              <c:numCache>
                <c:formatCode>General</c:formatCode>
                <c:ptCount val="3"/>
                <c:pt idx="0">
                  <c:v>2020</c:v>
                </c:pt>
                <c:pt idx="1">
                  <c:v>2019</c:v>
                </c:pt>
                <c:pt idx="2">
                  <c:v>2018</c:v>
                </c:pt>
              </c:numCache>
            </c:numRef>
          </c:cat>
          <c:val>
            <c:numRef>
              <c:f>DUITAMA!$D$159:$F$159</c:f>
              <c:numCache>
                <c:formatCode>_-"$"* #,##0_-;\-"$"* #,##0_-;_-"$"* "-"??_-;_-@_-</c:formatCode>
                <c:ptCount val="3"/>
                <c:pt idx="0">
                  <c:v>218202065</c:v>
                </c:pt>
                <c:pt idx="1">
                  <c:v>5613354008</c:v>
                </c:pt>
                <c:pt idx="2">
                  <c:v>1172439561</c:v>
                </c:pt>
              </c:numCache>
            </c:numRef>
          </c:val>
          <c:smooth val="0"/>
          <c:extLst>
            <c:ext xmlns:c16="http://schemas.microsoft.com/office/drawing/2014/chart" uri="{C3380CC4-5D6E-409C-BE32-E72D297353CC}">
              <c16:uniqueId val="{00000005-4AF6-4997-B2D2-A667950FDC34}"/>
            </c:ext>
          </c:extLst>
        </c:ser>
        <c:dLbls>
          <c:showLegendKey val="0"/>
          <c:showVal val="0"/>
          <c:showCatName val="0"/>
          <c:showSerName val="0"/>
          <c:showPercent val="0"/>
          <c:showBubbleSize val="0"/>
        </c:dLbls>
        <c:smooth val="0"/>
        <c:axId val="2114372255"/>
        <c:axId val="2114378911"/>
      </c:lineChart>
      <c:catAx>
        <c:axId val="2114372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4378911"/>
        <c:crosses val="autoZero"/>
        <c:auto val="1"/>
        <c:lblAlgn val="ctr"/>
        <c:lblOffset val="100"/>
        <c:noMultiLvlLbl val="0"/>
      </c:catAx>
      <c:valAx>
        <c:axId val="2114378911"/>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4372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DUITAMA!$D$160:$F$160</c:f>
              <c:numCache>
                <c:formatCode>_-"$"* #,##0_-;\-"$"* #,##0_-;_-"$"* "-"??_-;_-@_-</c:formatCode>
                <c:ptCount val="3"/>
                <c:pt idx="0">
                  <c:v>44601162170</c:v>
                </c:pt>
                <c:pt idx="1">
                  <c:v>40804892362</c:v>
                </c:pt>
                <c:pt idx="2">
                  <c:v>35659729722</c:v>
                </c:pt>
              </c:numCache>
            </c:numRef>
          </c:val>
          <c:extLst>
            <c:ext xmlns:c16="http://schemas.microsoft.com/office/drawing/2014/chart" uri="{C3380CC4-5D6E-409C-BE32-E72D297353CC}">
              <c16:uniqueId val="{00000000-A335-426F-BC89-46D7009B3F9A}"/>
            </c:ext>
          </c:extLst>
        </c:ser>
        <c:dLbls>
          <c:dLblPos val="outEnd"/>
          <c:showLegendKey val="0"/>
          <c:showVal val="1"/>
          <c:showCatName val="0"/>
          <c:showSerName val="0"/>
          <c:showPercent val="0"/>
          <c:showBubbleSize val="0"/>
        </c:dLbls>
        <c:gapWidth val="80"/>
        <c:overlap val="25"/>
        <c:axId val="47740560"/>
        <c:axId val="47743888"/>
      </c:barChart>
      <c:catAx>
        <c:axId val="4774056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743888"/>
        <c:crosses val="autoZero"/>
        <c:auto val="1"/>
        <c:lblAlgn val="ctr"/>
        <c:lblOffset val="100"/>
        <c:noMultiLvlLbl val="0"/>
      </c:catAx>
      <c:valAx>
        <c:axId val="47743888"/>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74056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DUITAMA!$C$161</c:f>
              <c:strCache>
                <c:ptCount val="1"/>
                <c:pt idx="0">
                  <c:v>GENERALES </c:v>
                </c:pt>
              </c:strCache>
            </c:strRef>
          </c:tx>
          <c:spPr>
            <a:ln w="28575" cap="rnd">
              <a:solidFill>
                <a:schemeClr val="accent1"/>
              </a:solidFill>
              <a:round/>
            </a:ln>
            <a:effectLst/>
          </c:spPr>
          <c:marker>
            <c:symbol val="none"/>
          </c:marker>
          <c:cat>
            <c:numRef>
              <c:f>DUITAMA!$D$2:$F$2</c:f>
              <c:numCache>
                <c:formatCode>General</c:formatCode>
                <c:ptCount val="3"/>
                <c:pt idx="0">
                  <c:v>2020</c:v>
                </c:pt>
                <c:pt idx="1">
                  <c:v>2019</c:v>
                </c:pt>
                <c:pt idx="2">
                  <c:v>2018</c:v>
                </c:pt>
              </c:numCache>
            </c:numRef>
          </c:cat>
          <c:val>
            <c:numRef>
              <c:f>DUITAMA!$D$161:$F$161</c:f>
              <c:numCache>
                <c:formatCode>_-"$"* #,##0_-;\-"$"* #,##0_-;_-"$"* "-"??_-;_-@_-</c:formatCode>
                <c:ptCount val="3"/>
                <c:pt idx="0">
                  <c:v>0</c:v>
                </c:pt>
                <c:pt idx="1">
                  <c:v>4142480</c:v>
                </c:pt>
                <c:pt idx="2">
                  <c:v>8279410</c:v>
                </c:pt>
              </c:numCache>
            </c:numRef>
          </c:val>
          <c:smooth val="0"/>
          <c:extLst>
            <c:ext xmlns:c16="http://schemas.microsoft.com/office/drawing/2014/chart" uri="{C3380CC4-5D6E-409C-BE32-E72D297353CC}">
              <c16:uniqueId val="{00000000-164E-431A-B3F4-1D3DB67DF91F}"/>
            </c:ext>
          </c:extLst>
        </c:ser>
        <c:ser>
          <c:idx val="1"/>
          <c:order val="1"/>
          <c:tx>
            <c:strRef>
              <c:f>DUITAMA!$C$162</c:f>
              <c:strCache>
                <c:ptCount val="1"/>
                <c:pt idx="0">
                  <c:v>ASIGNACIÓN DE BIENES Y SERVICIOS </c:v>
                </c:pt>
              </c:strCache>
            </c:strRef>
          </c:tx>
          <c:spPr>
            <a:ln w="28575" cap="rnd">
              <a:solidFill>
                <a:schemeClr val="accent2"/>
              </a:solidFill>
              <a:round/>
            </a:ln>
            <a:effectLst/>
          </c:spPr>
          <c:marker>
            <c:symbol val="none"/>
          </c:marker>
          <c:cat>
            <c:numRef>
              <c:f>DUITAMA!$D$2:$F$2</c:f>
              <c:numCache>
                <c:formatCode>General</c:formatCode>
                <c:ptCount val="3"/>
                <c:pt idx="0">
                  <c:v>2020</c:v>
                </c:pt>
                <c:pt idx="1">
                  <c:v>2019</c:v>
                </c:pt>
                <c:pt idx="2">
                  <c:v>2018</c:v>
                </c:pt>
              </c:numCache>
            </c:numRef>
          </c:cat>
          <c:val>
            <c:numRef>
              <c:f>DUITAMA!$D$162:$F$162</c:f>
              <c:numCache>
                <c:formatCode>_-"$"* #,##0_-;\-"$"* #,##0_-;_-"$"* "-"??_-;_-@_-</c:formatCode>
                <c:ptCount val="3"/>
                <c:pt idx="0">
                  <c:v>28137830</c:v>
                </c:pt>
                <c:pt idx="1">
                  <c:v>179127240</c:v>
                </c:pt>
                <c:pt idx="2">
                  <c:v>222774900</c:v>
                </c:pt>
              </c:numCache>
            </c:numRef>
          </c:val>
          <c:smooth val="0"/>
          <c:extLst>
            <c:ext xmlns:c16="http://schemas.microsoft.com/office/drawing/2014/chart" uri="{C3380CC4-5D6E-409C-BE32-E72D297353CC}">
              <c16:uniqueId val="{00000001-164E-431A-B3F4-1D3DB67DF91F}"/>
            </c:ext>
          </c:extLst>
        </c:ser>
        <c:ser>
          <c:idx val="2"/>
          <c:order val="2"/>
          <c:tx>
            <c:strRef>
              <c:f>DUITAMA!$C$163</c:f>
              <c:strCache>
                <c:ptCount val="1"/>
                <c:pt idx="0">
                  <c:v>UNIDAD DE PAGO POR CAPACITACION REGIMEN SUBSIDIADO -UPC-S </c:v>
                </c:pt>
              </c:strCache>
            </c:strRef>
          </c:tx>
          <c:spPr>
            <a:ln w="28575" cap="rnd">
              <a:solidFill>
                <a:schemeClr val="accent3"/>
              </a:solidFill>
              <a:round/>
            </a:ln>
            <a:effectLst/>
          </c:spPr>
          <c:marker>
            <c:symbol val="none"/>
          </c:marker>
          <c:cat>
            <c:numRef>
              <c:f>DUITAMA!$D$2:$F$2</c:f>
              <c:numCache>
                <c:formatCode>General</c:formatCode>
                <c:ptCount val="3"/>
                <c:pt idx="0">
                  <c:v>2020</c:v>
                </c:pt>
                <c:pt idx="1">
                  <c:v>2019</c:v>
                </c:pt>
                <c:pt idx="2">
                  <c:v>2018</c:v>
                </c:pt>
              </c:numCache>
            </c:numRef>
          </c:cat>
          <c:val>
            <c:numRef>
              <c:f>DUITAMA!$D$163:$F$163</c:f>
              <c:numCache>
                <c:formatCode>_-"$"* #,##0_-;\-"$"* #,##0_-;_-"$"* "-"??_-;_-@_-</c:formatCode>
                <c:ptCount val="3"/>
                <c:pt idx="0">
                  <c:v>44240443125</c:v>
                </c:pt>
                <c:pt idx="1">
                  <c:v>39837788915</c:v>
                </c:pt>
                <c:pt idx="2">
                  <c:v>34685889707</c:v>
                </c:pt>
              </c:numCache>
            </c:numRef>
          </c:val>
          <c:smooth val="0"/>
          <c:extLst>
            <c:ext xmlns:c16="http://schemas.microsoft.com/office/drawing/2014/chart" uri="{C3380CC4-5D6E-409C-BE32-E72D297353CC}">
              <c16:uniqueId val="{00000002-164E-431A-B3F4-1D3DB67DF91F}"/>
            </c:ext>
          </c:extLst>
        </c:ser>
        <c:ser>
          <c:idx val="3"/>
          <c:order val="3"/>
          <c:tx>
            <c:strRef>
              <c:f>DUITAMA!$C$164</c:f>
              <c:strCache>
                <c:ptCount val="1"/>
                <c:pt idx="0">
                  <c:v>ACCIONES DE SALUD PÚBLICA </c:v>
                </c:pt>
              </c:strCache>
            </c:strRef>
          </c:tx>
          <c:spPr>
            <a:ln w="28575" cap="rnd">
              <a:solidFill>
                <a:schemeClr val="accent4"/>
              </a:solidFill>
              <a:round/>
            </a:ln>
            <a:effectLst/>
          </c:spPr>
          <c:marker>
            <c:symbol val="none"/>
          </c:marker>
          <c:cat>
            <c:numRef>
              <c:f>DUITAMA!$D$2:$F$2</c:f>
              <c:numCache>
                <c:formatCode>General</c:formatCode>
                <c:ptCount val="3"/>
                <c:pt idx="0">
                  <c:v>2020</c:v>
                </c:pt>
                <c:pt idx="1">
                  <c:v>2019</c:v>
                </c:pt>
                <c:pt idx="2">
                  <c:v>2018</c:v>
                </c:pt>
              </c:numCache>
            </c:numRef>
          </c:cat>
          <c:val>
            <c:numRef>
              <c:f>DUITAMA!$D$164:$F$164</c:f>
              <c:numCache>
                <c:formatCode>_-"$"* #,##0_-;\-"$"* #,##0_-;_-"$"* "-"??_-;_-@_-</c:formatCode>
                <c:ptCount val="3"/>
                <c:pt idx="0">
                  <c:v>332581215</c:v>
                </c:pt>
                <c:pt idx="1">
                  <c:v>783833726</c:v>
                </c:pt>
                <c:pt idx="2">
                  <c:v>742785704</c:v>
                </c:pt>
              </c:numCache>
            </c:numRef>
          </c:val>
          <c:smooth val="0"/>
          <c:extLst>
            <c:ext xmlns:c16="http://schemas.microsoft.com/office/drawing/2014/chart" uri="{C3380CC4-5D6E-409C-BE32-E72D297353CC}">
              <c16:uniqueId val="{00000003-164E-431A-B3F4-1D3DB67DF91F}"/>
            </c:ext>
          </c:extLst>
        </c:ser>
        <c:dLbls>
          <c:showLegendKey val="0"/>
          <c:showVal val="0"/>
          <c:showCatName val="0"/>
          <c:showSerName val="0"/>
          <c:showPercent val="0"/>
          <c:showBubbleSize val="0"/>
        </c:dLbls>
        <c:smooth val="0"/>
        <c:axId val="2114382655"/>
        <c:axId val="2114387231"/>
      </c:lineChart>
      <c:catAx>
        <c:axId val="2114382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4387231"/>
        <c:crosses val="autoZero"/>
        <c:auto val="1"/>
        <c:lblAlgn val="ctr"/>
        <c:lblOffset val="100"/>
        <c:noMultiLvlLbl val="0"/>
      </c:catAx>
      <c:valAx>
        <c:axId val="2114387231"/>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14382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DUITAMA!$D$165:$F$165</c:f>
              <c:numCache>
                <c:formatCode>_-"$"* #,##0_-;\-"$"* #,##0_-;_-"$"* "-"??_-;_-@_-</c:formatCode>
                <c:ptCount val="3"/>
                <c:pt idx="0">
                  <c:v>2909000</c:v>
                </c:pt>
                <c:pt idx="1">
                  <c:v>23304204</c:v>
                </c:pt>
                <c:pt idx="2">
                  <c:v>561781866</c:v>
                </c:pt>
              </c:numCache>
            </c:numRef>
          </c:val>
          <c:extLst>
            <c:ext xmlns:c16="http://schemas.microsoft.com/office/drawing/2014/chart" uri="{C3380CC4-5D6E-409C-BE32-E72D297353CC}">
              <c16:uniqueId val="{00000000-C6F0-4FB2-A15D-88BEC002802C}"/>
            </c:ext>
          </c:extLst>
        </c:ser>
        <c:dLbls>
          <c:dLblPos val="outEnd"/>
          <c:showLegendKey val="0"/>
          <c:showVal val="1"/>
          <c:showCatName val="0"/>
          <c:showSerName val="0"/>
          <c:showPercent val="0"/>
          <c:showBubbleSize val="0"/>
        </c:dLbls>
        <c:gapWidth val="80"/>
        <c:overlap val="25"/>
        <c:axId val="2060708048"/>
        <c:axId val="2060710128"/>
      </c:barChart>
      <c:catAx>
        <c:axId val="206070804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0710128"/>
        <c:crosses val="autoZero"/>
        <c:auto val="1"/>
        <c:lblAlgn val="ctr"/>
        <c:lblOffset val="100"/>
        <c:noMultiLvlLbl val="0"/>
      </c:catAx>
      <c:valAx>
        <c:axId val="2060710128"/>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070804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DUITAMA!$D$168:$F$168</c:f>
              <c:numCache>
                <c:formatCode>_-"$"* #,##0_-;\-"$"* #,##0_-;_-"$"* "-"??_-;_-@_-</c:formatCode>
                <c:ptCount val="3"/>
                <c:pt idx="0">
                  <c:v>0</c:v>
                </c:pt>
                <c:pt idx="1">
                  <c:v>97000000</c:v>
                </c:pt>
                <c:pt idx="2">
                  <c:v>98499995</c:v>
                </c:pt>
              </c:numCache>
            </c:numRef>
          </c:val>
          <c:extLst>
            <c:ext xmlns:c16="http://schemas.microsoft.com/office/drawing/2014/chart" uri="{C3380CC4-5D6E-409C-BE32-E72D297353CC}">
              <c16:uniqueId val="{00000000-5B00-464F-A336-FBA3CFBF186B}"/>
            </c:ext>
          </c:extLst>
        </c:ser>
        <c:dLbls>
          <c:dLblPos val="outEnd"/>
          <c:showLegendKey val="0"/>
          <c:showVal val="1"/>
          <c:showCatName val="0"/>
          <c:showSerName val="0"/>
          <c:showPercent val="0"/>
          <c:showBubbleSize val="0"/>
        </c:dLbls>
        <c:gapWidth val="80"/>
        <c:overlap val="25"/>
        <c:axId val="2146081808"/>
        <c:axId val="2146078896"/>
      </c:barChart>
      <c:catAx>
        <c:axId val="21460818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46078896"/>
        <c:crosses val="autoZero"/>
        <c:auto val="1"/>
        <c:lblAlgn val="ctr"/>
        <c:lblOffset val="100"/>
        <c:noMultiLvlLbl val="0"/>
      </c:catAx>
      <c:valAx>
        <c:axId val="2146078896"/>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4608180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DUITAMA!$D$171:$F$171</c:f>
              <c:numCache>
                <c:formatCode>_-"$"* #,##0_-;\-"$"* #,##0_-;_-"$"* "-"??_-;_-@_-</c:formatCode>
                <c:ptCount val="3"/>
                <c:pt idx="0">
                  <c:v>0</c:v>
                </c:pt>
                <c:pt idx="1">
                  <c:v>852115106</c:v>
                </c:pt>
                <c:pt idx="2">
                  <c:v>2500000</c:v>
                </c:pt>
              </c:numCache>
            </c:numRef>
          </c:val>
          <c:extLst>
            <c:ext xmlns:c16="http://schemas.microsoft.com/office/drawing/2014/chart" uri="{C3380CC4-5D6E-409C-BE32-E72D297353CC}">
              <c16:uniqueId val="{00000000-FB62-4685-A5B5-61D20A0F29A5}"/>
            </c:ext>
          </c:extLst>
        </c:ser>
        <c:dLbls>
          <c:dLblPos val="outEnd"/>
          <c:showLegendKey val="0"/>
          <c:showVal val="1"/>
          <c:showCatName val="0"/>
          <c:showSerName val="0"/>
          <c:showPercent val="0"/>
          <c:showBubbleSize val="0"/>
        </c:dLbls>
        <c:gapWidth val="80"/>
        <c:overlap val="25"/>
        <c:axId val="59337120"/>
        <c:axId val="59335040"/>
      </c:barChart>
      <c:catAx>
        <c:axId val="593371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335040"/>
        <c:crosses val="autoZero"/>
        <c:auto val="1"/>
        <c:lblAlgn val="ctr"/>
        <c:lblOffset val="100"/>
        <c:noMultiLvlLbl val="0"/>
      </c:catAx>
      <c:valAx>
        <c:axId val="59335040"/>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93371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dLbl>
              <c:idx val="0"/>
              <c:layout>
                <c:manualLayout>
                  <c:x val="-4.3121537216391364E-17"/>
                  <c:y val="-5.8646138460446268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CB-45BC-822C-BE2A5CFC6FBC}"/>
                </c:ext>
              </c:extLst>
            </c:dLbl>
            <c:dLbl>
              <c:idx val="1"/>
              <c:layout>
                <c:manualLayout>
                  <c:x val="0"/>
                  <c:y val="-3.97867749871134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CB-45BC-822C-BE2A5CFC6FBC}"/>
                </c:ext>
              </c:extLst>
            </c:dLbl>
            <c:dLbl>
              <c:idx val="2"/>
              <c:layout>
                <c:manualLayout>
                  <c:x val="-8.6243074432782728E-17"/>
                  <c:y val="-3.97867749871140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CB-45BC-822C-BE2A5CFC6FBC}"/>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DUITAMA!$D$5:$F$5</c:f>
              <c:numCache>
                <c:formatCode>_-"$"* #,##0_-;\-"$"* #,##0_-;_-"$"* "-"??_-;_-@_-</c:formatCode>
                <c:ptCount val="3"/>
                <c:pt idx="0">
                  <c:v>40084933298</c:v>
                </c:pt>
                <c:pt idx="1">
                  <c:v>47059865897</c:v>
                </c:pt>
                <c:pt idx="2">
                  <c:v>32993072478</c:v>
                </c:pt>
              </c:numCache>
            </c:numRef>
          </c:val>
          <c:extLst>
            <c:ext xmlns:c16="http://schemas.microsoft.com/office/drawing/2014/chart" uri="{C3380CC4-5D6E-409C-BE32-E72D297353CC}">
              <c16:uniqueId val="{00000003-1ECB-45BC-822C-BE2A5CFC6FBC}"/>
            </c:ext>
          </c:extLst>
        </c:ser>
        <c:dLbls>
          <c:dLblPos val="inEnd"/>
          <c:showLegendKey val="0"/>
          <c:showVal val="1"/>
          <c:showCatName val="0"/>
          <c:showSerName val="0"/>
          <c:showPercent val="0"/>
          <c:showBubbleSize val="0"/>
        </c:dLbls>
        <c:gapWidth val="80"/>
        <c:overlap val="25"/>
        <c:axId val="1722002624"/>
        <c:axId val="1859570256"/>
      </c:barChart>
      <c:catAx>
        <c:axId val="172200262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9570256"/>
        <c:crosses val="autoZero"/>
        <c:auto val="1"/>
        <c:lblAlgn val="ctr"/>
        <c:lblOffset val="100"/>
        <c:noMultiLvlLbl val="0"/>
      </c:catAx>
      <c:valAx>
        <c:axId val="1859570256"/>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220026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DUITAMA!$D$174:$F$174</c:f>
              <c:numCache>
                <c:formatCode>_-"$"* #,##0_-;\-"$"* #,##0_-;_-"$"* "-"??_-;_-@_-</c:formatCode>
                <c:ptCount val="3"/>
                <c:pt idx="0">
                  <c:v>1496673977</c:v>
                </c:pt>
                <c:pt idx="1">
                  <c:v>1345412456</c:v>
                </c:pt>
                <c:pt idx="2">
                  <c:v>1477978109</c:v>
                </c:pt>
              </c:numCache>
            </c:numRef>
          </c:val>
          <c:extLst>
            <c:ext xmlns:c16="http://schemas.microsoft.com/office/drawing/2014/chart" uri="{C3380CC4-5D6E-409C-BE32-E72D297353CC}">
              <c16:uniqueId val="{00000000-A02C-49C2-BCEE-A1C0C64A27D7}"/>
            </c:ext>
          </c:extLst>
        </c:ser>
        <c:dLbls>
          <c:dLblPos val="outEnd"/>
          <c:showLegendKey val="0"/>
          <c:showVal val="1"/>
          <c:showCatName val="0"/>
          <c:showSerName val="0"/>
          <c:showPercent val="0"/>
          <c:showBubbleSize val="0"/>
        </c:dLbls>
        <c:gapWidth val="80"/>
        <c:overlap val="25"/>
        <c:axId val="54594304"/>
        <c:axId val="54597216"/>
      </c:barChart>
      <c:catAx>
        <c:axId val="5459430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597216"/>
        <c:crosses val="autoZero"/>
        <c:auto val="1"/>
        <c:lblAlgn val="ctr"/>
        <c:lblOffset val="100"/>
        <c:noMultiLvlLbl val="0"/>
      </c:catAx>
      <c:valAx>
        <c:axId val="54597216"/>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459430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DUITAMA!$D$177:$F$177</c:f>
              <c:numCache>
                <c:formatCode>_-"$"* #,##0_-;\-"$"* #,##0_-;_-"$"* "-"??_-;_-@_-</c:formatCode>
                <c:ptCount val="3"/>
                <c:pt idx="0">
                  <c:v>0</c:v>
                </c:pt>
                <c:pt idx="1">
                  <c:v>0</c:v>
                </c:pt>
                <c:pt idx="2">
                  <c:v>25975000</c:v>
                </c:pt>
              </c:numCache>
            </c:numRef>
          </c:val>
          <c:extLst>
            <c:ext xmlns:c16="http://schemas.microsoft.com/office/drawing/2014/chart" uri="{C3380CC4-5D6E-409C-BE32-E72D297353CC}">
              <c16:uniqueId val="{00000000-6168-4903-874C-AA7E288983DC}"/>
            </c:ext>
          </c:extLst>
        </c:ser>
        <c:dLbls>
          <c:dLblPos val="outEnd"/>
          <c:showLegendKey val="0"/>
          <c:showVal val="1"/>
          <c:showCatName val="0"/>
          <c:showSerName val="0"/>
          <c:showPercent val="0"/>
          <c:showBubbleSize val="0"/>
        </c:dLbls>
        <c:gapWidth val="80"/>
        <c:overlap val="25"/>
        <c:axId val="2145503904"/>
        <c:axId val="2145504320"/>
      </c:barChart>
      <c:catAx>
        <c:axId val="214550390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45504320"/>
        <c:crosses val="autoZero"/>
        <c:auto val="1"/>
        <c:lblAlgn val="ctr"/>
        <c:lblOffset val="100"/>
        <c:noMultiLvlLbl val="0"/>
      </c:catAx>
      <c:valAx>
        <c:axId val="2145504320"/>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4550390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DUITAMA!$D$179:$F$179</c:f>
              <c:numCache>
                <c:formatCode>_-"$"* #,##0_-;\-"$"* #,##0_-;_-"$"* "-"??_-;_-@_-</c:formatCode>
                <c:ptCount val="3"/>
                <c:pt idx="0">
                  <c:v>4301332090</c:v>
                </c:pt>
                <c:pt idx="1">
                  <c:v>334290778</c:v>
                </c:pt>
                <c:pt idx="2">
                  <c:v>3906228399</c:v>
                </c:pt>
              </c:numCache>
            </c:numRef>
          </c:val>
          <c:extLst>
            <c:ext xmlns:c16="http://schemas.microsoft.com/office/drawing/2014/chart" uri="{C3380CC4-5D6E-409C-BE32-E72D297353CC}">
              <c16:uniqueId val="{00000000-679D-4905-853C-1A87785F9259}"/>
            </c:ext>
          </c:extLst>
        </c:ser>
        <c:dLbls>
          <c:dLblPos val="outEnd"/>
          <c:showLegendKey val="0"/>
          <c:showVal val="1"/>
          <c:showCatName val="0"/>
          <c:showSerName val="0"/>
          <c:showPercent val="0"/>
          <c:showBubbleSize val="0"/>
        </c:dLbls>
        <c:gapWidth val="80"/>
        <c:overlap val="25"/>
        <c:axId val="47744720"/>
        <c:axId val="47740976"/>
      </c:barChart>
      <c:catAx>
        <c:axId val="477447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740976"/>
        <c:crosses val="autoZero"/>
        <c:auto val="1"/>
        <c:lblAlgn val="ctr"/>
        <c:lblOffset val="100"/>
        <c:noMultiLvlLbl val="0"/>
      </c:catAx>
      <c:valAx>
        <c:axId val="47740976"/>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77447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DUITAMA!$C$180</c:f>
              <c:strCache>
                <c:ptCount val="1"/>
                <c:pt idx="0">
                  <c:v>PARA EDUCACIÓN </c:v>
                </c:pt>
              </c:strCache>
            </c:strRef>
          </c:tx>
          <c:spPr>
            <a:ln w="28575" cap="rnd">
              <a:solidFill>
                <a:schemeClr val="accent1"/>
              </a:solidFill>
              <a:round/>
            </a:ln>
            <a:effectLst/>
          </c:spPr>
          <c:marker>
            <c:symbol val="none"/>
          </c:marker>
          <c:cat>
            <c:numRef>
              <c:f>DUITAMA!$D$2:$F$2</c:f>
              <c:numCache>
                <c:formatCode>General</c:formatCode>
                <c:ptCount val="3"/>
                <c:pt idx="0">
                  <c:v>2020</c:v>
                </c:pt>
                <c:pt idx="1">
                  <c:v>2019</c:v>
                </c:pt>
                <c:pt idx="2">
                  <c:v>2018</c:v>
                </c:pt>
              </c:numCache>
            </c:numRef>
          </c:cat>
          <c:val>
            <c:numRef>
              <c:f>DUITAMA!$D$180:$F$180</c:f>
              <c:numCache>
                <c:formatCode>_-"$"* #,##0_-;\-"$"* #,##0_-;_-"$"* "-"??_-;_-@_-</c:formatCode>
                <c:ptCount val="3"/>
                <c:pt idx="0">
                  <c:v>1113755839</c:v>
                </c:pt>
                <c:pt idx="1">
                  <c:v>1563857447</c:v>
                </c:pt>
                <c:pt idx="2">
                  <c:v>1657756750</c:v>
                </c:pt>
              </c:numCache>
            </c:numRef>
          </c:val>
          <c:smooth val="0"/>
          <c:extLst>
            <c:ext xmlns:c16="http://schemas.microsoft.com/office/drawing/2014/chart" uri="{C3380CC4-5D6E-409C-BE32-E72D297353CC}">
              <c16:uniqueId val="{00000000-9E31-47CE-A2C1-D1934CCD97BB}"/>
            </c:ext>
          </c:extLst>
        </c:ser>
        <c:ser>
          <c:idx val="1"/>
          <c:order val="1"/>
          <c:tx>
            <c:strRef>
              <c:f>DUITAMA!$C$181</c:f>
              <c:strCache>
                <c:ptCount val="1"/>
                <c:pt idx="0">
                  <c:v>SERVICIO DE ACUEDUCTO </c:v>
                </c:pt>
              </c:strCache>
            </c:strRef>
          </c:tx>
          <c:spPr>
            <a:ln w="28575" cap="rnd">
              <a:solidFill>
                <a:schemeClr val="accent2"/>
              </a:solidFill>
              <a:round/>
            </a:ln>
            <a:effectLst/>
          </c:spPr>
          <c:marker>
            <c:symbol val="none"/>
          </c:marker>
          <c:cat>
            <c:numRef>
              <c:f>DUITAMA!$D$2:$F$2</c:f>
              <c:numCache>
                <c:formatCode>General</c:formatCode>
                <c:ptCount val="3"/>
                <c:pt idx="0">
                  <c:v>2020</c:v>
                </c:pt>
                <c:pt idx="1">
                  <c:v>2019</c:v>
                </c:pt>
                <c:pt idx="2">
                  <c:v>2018</c:v>
                </c:pt>
              </c:numCache>
            </c:numRef>
          </c:cat>
          <c:val>
            <c:numRef>
              <c:f>DUITAMA!$D$181:$F$181</c:f>
              <c:numCache>
                <c:formatCode>_-"$"* #,##0_-;\-"$"* #,##0_-;_-"$"* "-"??_-;_-@_-</c:formatCode>
                <c:ptCount val="3"/>
                <c:pt idx="0">
                  <c:v>1887035653</c:v>
                </c:pt>
                <c:pt idx="1">
                  <c:v>918127738</c:v>
                </c:pt>
                <c:pt idx="2">
                  <c:v>1476095068</c:v>
                </c:pt>
              </c:numCache>
            </c:numRef>
          </c:val>
          <c:smooth val="0"/>
          <c:extLst>
            <c:ext xmlns:c16="http://schemas.microsoft.com/office/drawing/2014/chart" uri="{C3380CC4-5D6E-409C-BE32-E72D297353CC}">
              <c16:uniqueId val="{00000001-9E31-47CE-A2C1-D1934CCD97BB}"/>
            </c:ext>
          </c:extLst>
        </c:ser>
        <c:ser>
          <c:idx val="2"/>
          <c:order val="2"/>
          <c:tx>
            <c:strRef>
              <c:f>DUITAMA!$C$182</c:f>
              <c:strCache>
                <c:ptCount val="1"/>
                <c:pt idx="0">
                  <c:v>SERVICIO DE ALCANTARILLADO </c:v>
                </c:pt>
              </c:strCache>
            </c:strRef>
          </c:tx>
          <c:spPr>
            <a:ln w="28575" cap="rnd">
              <a:solidFill>
                <a:schemeClr val="accent3"/>
              </a:solidFill>
              <a:round/>
            </a:ln>
            <a:effectLst/>
          </c:spPr>
          <c:marker>
            <c:symbol val="none"/>
          </c:marker>
          <c:cat>
            <c:numRef>
              <c:f>DUITAMA!$D$2:$F$2</c:f>
              <c:numCache>
                <c:formatCode>General</c:formatCode>
                <c:ptCount val="3"/>
                <c:pt idx="0">
                  <c:v>2020</c:v>
                </c:pt>
                <c:pt idx="1">
                  <c:v>2019</c:v>
                </c:pt>
                <c:pt idx="2">
                  <c:v>2018</c:v>
                </c:pt>
              </c:numCache>
            </c:numRef>
          </c:cat>
          <c:val>
            <c:numRef>
              <c:f>DUITAMA!$D$182:$F$182</c:f>
              <c:numCache>
                <c:formatCode>_-"$"* #,##0_-;\-"$"* #,##0_-;_-"$"* "-"??_-;_-@_-</c:formatCode>
                <c:ptCount val="3"/>
                <c:pt idx="0">
                  <c:v>377182537</c:v>
                </c:pt>
                <c:pt idx="1">
                  <c:v>190336856</c:v>
                </c:pt>
                <c:pt idx="2">
                  <c:v>89009521</c:v>
                </c:pt>
              </c:numCache>
            </c:numRef>
          </c:val>
          <c:smooth val="0"/>
          <c:extLst>
            <c:ext xmlns:c16="http://schemas.microsoft.com/office/drawing/2014/chart" uri="{C3380CC4-5D6E-409C-BE32-E72D297353CC}">
              <c16:uniqueId val="{00000002-9E31-47CE-A2C1-D1934CCD97BB}"/>
            </c:ext>
          </c:extLst>
        </c:ser>
        <c:ser>
          <c:idx val="3"/>
          <c:order val="3"/>
          <c:tx>
            <c:strRef>
              <c:f>DUITAMA!$C$183</c:f>
              <c:strCache>
                <c:ptCount val="1"/>
                <c:pt idx="0">
                  <c:v>SERVICIO DE ASEO </c:v>
                </c:pt>
              </c:strCache>
            </c:strRef>
          </c:tx>
          <c:spPr>
            <a:ln w="28575" cap="rnd">
              <a:solidFill>
                <a:schemeClr val="accent4"/>
              </a:solidFill>
              <a:round/>
            </a:ln>
            <a:effectLst/>
          </c:spPr>
          <c:marker>
            <c:symbol val="none"/>
          </c:marker>
          <c:cat>
            <c:numRef>
              <c:f>DUITAMA!$D$2:$F$2</c:f>
              <c:numCache>
                <c:formatCode>General</c:formatCode>
                <c:ptCount val="3"/>
                <c:pt idx="0">
                  <c:v>2020</c:v>
                </c:pt>
                <c:pt idx="1">
                  <c:v>2019</c:v>
                </c:pt>
                <c:pt idx="2">
                  <c:v>2018</c:v>
                </c:pt>
              </c:numCache>
            </c:numRef>
          </c:cat>
          <c:val>
            <c:numRef>
              <c:f>DUITAMA!$D$183:$F$183</c:f>
              <c:numCache>
                <c:formatCode>_-"$"* #,##0_-;\-"$"* #,##0_-;_-"$"* "-"??_-;_-@_-</c:formatCode>
                <c:ptCount val="3"/>
                <c:pt idx="0">
                  <c:v>923358061</c:v>
                </c:pt>
                <c:pt idx="1">
                  <c:v>661968737</c:v>
                </c:pt>
                <c:pt idx="2">
                  <c:v>683367060</c:v>
                </c:pt>
              </c:numCache>
            </c:numRef>
          </c:val>
          <c:smooth val="0"/>
          <c:extLst>
            <c:ext xmlns:c16="http://schemas.microsoft.com/office/drawing/2014/chart" uri="{C3380CC4-5D6E-409C-BE32-E72D297353CC}">
              <c16:uniqueId val="{00000003-9E31-47CE-A2C1-D1934CCD97BB}"/>
            </c:ext>
          </c:extLst>
        </c:ser>
        <c:dLbls>
          <c:showLegendKey val="0"/>
          <c:showVal val="0"/>
          <c:showCatName val="0"/>
          <c:showSerName val="0"/>
          <c:showPercent val="0"/>
          <c:showBubbleSize val="0"/>
        </c:dLbls>
        <c:smooth val="0"/>
        <c:axId val="2057617391"/>
        <c:axId val="2057616143"/>
      </c:lineChart>
      <c:catAx>
        <c:axId val="2057617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57616143"/>
        <c:crosses val="autoZero"/>
        <c:auto val="1"/>
        <c:lblAlgn val="ctr"/>
        <c:lblOffset val="100"/>
        <c:noMultiLvlLbl val="0"/>
      </c:catAx>
      <c:valAx>
        <c:axId val="2057616143"/>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57617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PAIPA!$D$3:$F$3</c:f>
              <c:numCache>
                <c:formatCode>_-"$"* #,##0_-;\-"$"* #,##0_-;_-"$"* "-"??_-;_-@_-</c:formatCode>
                <c:ptCount val="3"/>
                <c:pt idx="0">
                  <c:v>42017477459</c:v>
                </c:pt>
                <c:pt idx="1">
                  <c:v>60601576497</c:v>
                </c:pt>
                <c:pt idx="2">
                  <c:v>37336626293</c:v>
                </c:pt>
              </c:numCache>
            </c:numRef>
          </c:val>
          <c:extLst>
            <c:ext xmlns:c16="http://schemas.microsoft.com/office/drawing/2014/chart" uri="{C3380CC4-5D6E-409C-BE32-E72D297353CC}">
              <c16:uniqueId val="{00000000-625C-4AC0-AF51-796DA8090FF3}"/>
            </c:ext>
          </c:extLst>
        </c:ser>
        <c:dLbls>
          <c:dLblPos val="outEnd"/>
          <c:showLegendKey val="0"/>
          <c:showVal val="1"/>
          <c:showCatName val="0"/>
          <c:showSerName val="0"/>
          <c:showPercent val="0"/>
          <c:showBubbleSize val="0"/>
        </c:dLbls>
        <c:gapWidth val="80"/>
        <c:overlap val="25"/>
        <c:axId val="936335264"/>
        <c:axId val="936335680"/>
      </c:barChart>
      <c:catAx>
        <c:axId val="93633526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36335680"/>
        <c:crosses val="autoZero"/>
        <c:auto val="1"/>
        <c:lblAlgn val="ctr"/>
        <c:lblOffset val="100"/>
        <c:noMultiLvlLbl val="0"/>
      </c:catAx>
      <c:valAx>
        <c:axId val="936335680"/>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3633526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PAIPA!$D$2</c:f>
              <c:strCache>
                <c:ptCount val="1"/>
                <c:pt idx="0">
                  <c:v>2020</c:v>
                </c:pt>
              </c:strCache>
            </c:strRef>
          </c:tx>
          <c:spPr>
            <a:ln w="28575" cap="rnd">
              <a:solidFill>
                <a:schemeClr val="accent1"/>
              </a:solidFill>
              <a:round/>
            </a:ln>
            <a:effectLst/>
          </c:spPr>
          <c:marker>
            <c:symbol val="none"/>
          </c:marker>
          <c:cat>
            <c:strRef>
              <c:f>(PAIPA!$C$4,PAIPA!$C$39,PAIPA!$C$42,PAIPA!$C$45,PAIPA!$C$68)</c:f>
              <c:strCache>
                <c:ptCount val="5"/>
                <c:pt idx="0">
                  <c:v>INGRESOS FISCALES  </c:v>
                </c:pt>
                <c:pt idx="1">
                  <c:v>VENTA DE BIENES </c:v>
                </c:pt>
                <c:pt idx="2">
                  <c:v>VENTA DE SERVICIOS </c:v>
                </c:pt>
                <c:pt idx="3">
                  <c:v>TRANSFERENCIAS Y SUBVENCIONES </c:v>
                </c:pt>
                <c:pt idx="4">
                  <c:v>OTROS INGRESOS  </c:v>
                </c:pt>
              </c:strCache>
            </c:strRef>
          </c:cat>
          <c:val>
            <c:numRef>
              <c:f>(PAIPA!$D$4,PAIPA!$D$39,PAIPA!$D$42,PAIPA!$D$45,PAIPA!$D$68)</c:f>
              <c:numCache>
                <c:formatCode>_-"$"* #,##0_-;\-"$"* #,##0_-;_-"$"* "-"??_-;_-@_-</c:formatCode>
                <c:ptCount val="5"/>
                <c:pt idx="0">
                  <c:v>18602234021</c:v>
                </c:pt>
                <c:pt idx="1">
                  <c:v>1131000</c:v>
                </c:pt>
                <c:pt idx="2">
                  <c:v>18111222</c:v>
                </c:pt>
                <c:pt idx="3">
                  <c:v>22419891823</c:v>
                </c:pt>
                <c:pt idx="4">
                  <c:v>976109391</c:v>
                </c:pt>
              </c:numCache>
            </c:numRef>
          </c:val>
          <c:smooth val="0"/>
          <c:extLst>
            <c:ext xmlns:c16="http://schemas.microsoft.com/office/drawing/2014/chart" uri="{C3380CC4-5D6E-409C-BE32-E72D297353CC}">
              <c16:uniqueId val="{00000000-CEE5-427A-BE92-13F30DF387EC}"/>
            </c:ext>
          </c:extLst>
        </c:ser>
        <c:ser>
          <c:idx val="1"/>
          <c:order val="1"/>
          <c:tx>
            <c:strRef>
              <c:f>PAIPA!$E$2</c:f>
              <c:strCache>
                <c:ptCount val="1"/>
                <c:pt idx="0">
                  <c:v>2019</c:v>
                </c:pt>
              </c:strCache>
            </c:strRef>
          </c:tx>
          <c:spPr>
            <a:ln w="28575" cap="rnd">
              <a:solidFill>
                <a:schemeClr val="accent2"/>
              </a:solidFill>
              <a:round/>
            </a:ln>
            <a:effectLst/>
          </c:spPr>
          <c:marker>
            <c:symbol val="none"/>
          </c:marker>
          <c:cat>
            <c:strRef>
              <c:f>(PAIPA!$C$4,PAIPA!$C$39,PAIPA!$C$42,PAIPA!$C$45,PAIPA!$C$68)</c:f>
              <c:strCache>
                <c:ptCount val="5"/>
                <c:pt idx="0">
                  <c:v>INGRESOS FISCALES  </c:v>
                </c:pt>
                <c:pt idx="1">
                  <c:v>VENTA DE BIENES </c:v>
                </c:pt>
                <c:pt idx="2">
                  <c:v>VENTA DE SERVICIOS </c:v>
                </c:pt>
                <c:pt idx="3">
                  <c:v>TRANSFERENCIAS Y SUBVENCIONES </c:v>
                </c:pt>
                <c:pt idx="4">
                  <c:v>OTROS INGRESOS  </c:v>
                </c:pt>
              </c:strCache>
            </c:strRef>
          </c:cat>
          <c:val>
            <c:numRef>
              <c:f>(PAIPA!$E$4,PAIPA!$E$39,PAIPA!$E$42,PAIPA!$E$45,PAIPA!$E$68)</c:f>
              <c:numCache>
                <c:formatCode>_-"$"* #,##0_-;\-"$"* #,##0_-;_-"$"* "-"??_-;_-@_-</c:formatCode>
                <c:ptCount val="5"/>
                <c:pt idx="0">
                  <c:v>20533788752</c:v>
                </c:pt>
                <c:pt idx="1">
                  <c:v>2987000</c:v>
                </c:pt>
                <c:pt idx="2">
                  <c:v>0</c:v>
                </c:pt>
                <c:pt idx="3">
                  <c:v>36739341018</c:v>
                </c:pt>
                <c:pt idx="4">
                  <c:v>3325459725</c:v>
                </c:pt>
              </c:numCache>
            </c:numRef>
          </c:val>
          <c:smooth val="0"/>
          <c:extLst>
            <c:ext xmlns:c16="http://schemas.microsoft.com/office/drawing/2014/chart" uri="{C3380CC4-5D6E-409C-BE32-E72D297353CC}">
              <c16:uniqueId val="{00000001-CEE5-427A-BE92-13F30DF387EC}"/>
            </c:ext>
          </c:extLst>
        </c:ser>
        <c:ser>
          <c:idx val="2"/>
          <c:order val="2"/>
          <c:tx>
            <c:strRef>
              <c:f>PAIPA!$F$2</c:f>
              <c:strCache>
                <c:ptCount val="1"/>
                <c:pt idx="0">
                  <c:v>2018</c:v>
                </c:pt>
              </c:strCache>
            </c:strRef>
          </c:tx>
          <c:spPr>
            <a:ln w="28575" cap="rnd">
              <a:solidFill>
                <a:schemeClr val="accent3"/>
              </a:solidFill>
              <a:round/>
            </a:ln>
            <a:effectLst/>
          </c:spPr>
          <c:marker>
            <c:symbol val="none"/>
          </c:marker>
          <c:cat>
            <c:strRef>
              <c:f>(PAIPA!$C$4,PAIPA!$C$39,PAIPA!$C$42,PAIPA!$C$45,PAIPA!$C$68)</c:f>
              <c:strCache>
                <c:ptCount val="5"/>
                <c:pt idx="0">
                  <c:v>INGRESOS FISCALES  </c:v>
                </c:pt>
                <c:pt idx="1">
                  <c:v>VENTA DE BIENES </c:v>
                </c:pt>
                <c:pt idx="2">
                  <c:v>VENTA DE SERVICIOS </c:v>
                </c:pt>
                <c:pt idx="3">
                  <c:v>TRANSFERENCIAS Y SUBVENCIONES </c:v>
                </c:pt>
                <c:pt idx="4">
                  <c:v>OTROS INGRESOS  </c:v>
                </c:pt>
              </c:strCache>
            </c:strRef>
          </c:cat>
          <c:val>
            <c:numRef>
              <c:f>(PAIPA!$F$4,PAIPA!$F$39,PAIPA!$F$42,PAIPA!$F$45,PAIPA!$F$68)</c:f>
              <c:numCache>
                <c:formatCode>_-"$"* #,##0_-;\-"$"* #,##0_-;_-"$"* "-"??_-;_-@_-</c:formatCode>
                <c:ptCount val="5"/>
                <c:pt idx="0">
                  <c:v>15949455919</c:v>
                </c:pt>
                <c:pt idx="1">
                  <c:v>10934000</c:v>
                </c:pt>
                <c:pt idx="2">
                  <c:v>4809001</c:v>
                </c:pt>
                <c:pt idx="3">
                  <c:v>21237634608</c:v>
                </c:pt>
                <c:pt idx="4">
                  <c:v>133792764</c:v>
                </c:pt>
              </c:numCache>
            </c:numRef>
          </c:val>
          <c:smooth val="0"/>
          <c:extLst>
            <c:ext xmlns:c16="http://schemas.microsoft.com/office/drawing/2014/chart" uri="{C3380CC4-5D6E-409C-BE32-E72D297353CC}">
              <c16:uniqueId val="{00000002-CEE5-427A-BE92-13F30DF387EC}"/>
            </c:ext>
          </c:extLst>
        </c:ser>
        <c:dLbls>
          <c:showLegendKey val="0"/>
          <c:showVal val="0"/>
          <c:showCatName val="0"/>
          <c:showSerName val="0"/>
          <c:showPercent val="0"/>
          <c:showBubbleSize val="0"/>
        </c:dLbls>
        <c:smooth val="0"/>
        <c:axId val="948480400"/>
        <c:axId val="948481232"/>
      </c:lineChart>
      <c:catAx>
        <c:axId val="94848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48481232"/>
        <c:crosses val="autoZero"/>
        <c:auto val="1"/>
        <c:lblAlgn val="ctr"/>
        <c:lblOffset val="100"/>
        <c:noMultiLvlLbl val="0"/>
      </c:catAx>
      <c:valAx>
        <c:axId val="94848123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4848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PAIPA!$D$4:$F$4</c:f>
              <c:numCache>
                <c:formatCode>_-"$"* #,##0_-;\-"$"* #,##0_-;_-"$"* "-"??_-;_-@_-</c:formatCode>
                <c:ptCount val="3"/>
                <c:pt idx="0">
                  <c:v>18602234021</c:v>
                </c:pt>
                <c:pt idx="1">
                  <c:v>20533788752</c:v>
                </c:pt>
                <c:pt idx="2">
                  <c:v>15949455919</c:v>
                </c:pt>
              </c:numCache>
            </c:numRef>
          </c:val>
          <c:extLst>
            <c:ext xmlns:c16="http://schemas.microsoft.com/office/drawing/2014/chart" uri="{C3380CC4-5D6E-409C-BE32-E72D297353CC}">
              <c16:uniqueId val="{00000000-9207-4C9D-B0F4-1EB4281F84BE}"/>
            </c:ext>
          </c:extLst>
        </c:ser>
        <c:dLbls>
          <c:dLblPos val="outEnd"/>
          <c:showLegendKey val="0"/>
          <c:showVal val="1"/>
          <c:showCatName val="0"/>
          <c:showSerName val="0"/>
          <c:showPercent val="0"/>
          <c:showBubbleSize val="0"/>
        </c:dLbls>
        <c:gapWidth val="80"/>
        <c:overlap val="25"/>
        <c:axId val="945316432"/>
        <c:axId val="945313520"/>
      </c:barChart>
      <c:catAx>
        <c:axId val="94531643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45313520"/>
        <c:crosses val="autoZero"/>
        <c:auto val="1"/>
        <c:lblAlgn val="ctr"/>
        <c:lblOffset val="100"/>
        <c:noMultiLvlLbl val="0"/>
      </c:catAx>
      <c:valAx>
        <c:axId val="945313520"/>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4531643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PAIPA!$D$2</c:f>
              <c:strCache>
                <c:ptCount val="1"/>
                <c:pt idx="0">
                  <c:v>2020</c:v>
                </c:pt>
              </c:strCache>
            </c:strRef>
          </c:tx>
          <c:spPr>
            <a:ln w="28575" cap="rnd">
              <a:solidFill>
                <a:schemeClr val="accent1"/>
              </a:solidFill>
              <a:round/>
            </a:ln>
            <a:effectLst/>
          </c:spPr>
          <c:marker>
            <c:symbol val="none"/>
          </c:marker>
          <c:cat>
            <c:strRef>
              <c:f>(PAIPA!$C$5,PAIPA!$C$22)</c:f>
              <c:strCache>
                <c:ptCount val="2"/>
                <c:pt idx="0">
                  <c:v>IMPUESTOS </c:v>
                </c:pt>
                <c:pt idx="1">
                  <c:v>CONTRIBUCIONES, TASAS E INGRESOS NO TRIBUTARIOS </c:v>
                </c:pt>
              </c:strCache>
            </c:strRef>
          </c:cat>
          <c:val>
            <c:numRef>
              <c:f>(PAIPA!$D$5,PAIPA!$D$22)</c:f>
              <c:numCache>
                <c:formatCode>_-"$"* #,##0_-;\-"$"* #,##0_-;_-"$"* "-"??_-;_-@_-</c:formatCode>
                <c:ptCount val="2"/>
                <c:pt idx="0">
                  <c:v>12589265994</c:v>
                </c:pt>
                <c:pt idx="1">
                  <c:v>6628934373</c:v>
                </c:pt>
              </c:numCache>
            </c:numRef>
          </c:val>
          <c:smooth val="0"/>
          <c:extLst>
            <c:ext xmlns:c16="http://schemas.microsoft.com/office/drawing/2014/chart" uri="{C3380CC4-5D6E-409C-BE32-E72D297353CC}">
              <c16:uniqueId val="{00000000-05DD-4A5B-BE18-2983F5F490EB}"/>
            </c:ext>
          </c:extLst>
        </c:ser>
        <c:ser>
          <c:idx val="1"/>
          <c:order val="1"/>
          <c:tx>
            <c:strRef>
              <c:f>PAIPA!$E$2</c:f>
              <c:strCache>
                <c:ptCount val="1"/>
                <c:pt idx="0">
                  <c:v>2019</c:v>
                </c:pt>
              </c:strCache>
            </c:strRef>
          </c:tx>
          <c:spPr>
            <a:ln w="28575" cap="rnd">
              <a:solidFill>
                <a:schemeClr val="accent2"/>
              </a:solidFill>
              <a:round/>
            </a:ln>
            <a:effectLst/>
          </c:spPr>
          <c:marker>
            <c:symbol val="none"/>
          </c:marker>
          <c:cat>
            <c:strRef>
              <c:f>(PAIPA!$C$5,PAIPA!$C$22)</c:f>
              <c:strCache>
                <c:ptCount val="2"/>
                <c:pt idx="0">
                  <c:v>IMPUESTOS </c:v>
                </c:pt>
                <c:pt idx="1">
                  <c:v>CONTRIBUCIONES, TASAS E INGRESOS NO TRIBUTARIOS </c:v>
                </c:pt>
              </c:strCache>
            </c:strRef>
          </c:cat>
          <c:val>
            <c:numRef>
              <c:f>(PAIPA!$E$5,PAIPA!$E$22)</c:f>
              <c:numCache>
                <c:formatCode>_-"$"* #,##0_-;\-"$"* #,##0_-;_-"$"* "-"??_-;_-@_-</c:formatCode>
                <c:ptCount val="2"/>
                <c:pt idx="0">
                  <c:v>13319896057</c:v>
                </c:pt>
                <c:pt idx="1">
                  <c:v>7977601394</c:v>
                </c:pt>
              </c:numCache>
            </c:numRef>
          </c:val>
          <c:smooth val="0"/>
          <c:extLst>
            <c:ext xmlns:c16="http://schemas.microsoft.com/office/drawing/2014/chart" uri="{C3380CC4-5D6E-409C-BE32-E72D297353CC}">
              <c16:uniqueId val="{00000001-05DD-4A5B-BE18-2983F5F490EB}"/>
            </c:ext>
          </c:extLst>
        </c:ser>
        <c:ser>
          <c:idx val="2"/>
          <c:order val="2"/>
          <c:tx>
            <c:strRef>
              <c:f>PAIPA!$F$2</c:f>
              <c:strCache>
                <c:ptCount val="1"/>
                <c:pt idx="0">
                  <c:v>2018</c:v>
                </c:pt>
              </c:strCache>
            </c:strRef>
          </c:tx>
          <c:spPr>
            <a:ln w="28575" cap="rnd">
              <a:solidFill>
                <a:schemeClr val="accent3"/>
              </a:solidFill>
              <a:round/>
            </a:ln>
            <a:effectLst/>
          </c:spPr>
          <c:marker>
            <c:symbol val="none"/>
          </c:marker>
          <c:cat>
            <c:strRef>
              <c:f>(PAIPA!$C$5,PAIPA!$C$22)</c:f>
              <c:strCache>
                <c:ptCount val="2"/>
                <c:pt idx="0">
                  <c:v>IMPUESTOS </c:v>
                </c:pt>
                <c:pt idx="1">
                  <c:v>CONTRIBUCIONES, TASAS E INGRESOS NO TRIBUTARIOS </c:v>
                </c:pt>
              </c:strCache>
            </c:strRef>
          </c:cat>
          <c:val>
            <c:numRef>
              <c:f>(PAIPA!$F$5,PAIPA!$F$22)</c:f>
              <c:numCache>
                <c:formatCode>_-"$"* #,##0_-;\-"$"* #,##0_-;_-"$"* "-"??_-;_-@_-</c:formatCode>
                <c:ptCount val="2"/>
                <c:pt idx="0">
                  <c:v>12638525031</c:v>
                </c:pt>
                <c:pt idx="1">
                  <c:v>4068921909</c:v>
                </c:pt>
              </c:numCache>
            </c:numRef>
          </c:val>
          <c:smooth val="0"/>
          <c:extLst>
            <c:ext xmlns:c16="http://schemas.microsoft.com/office/drawing/2014/chart" uri="{C3380CC4-5D6E-409C-BE32-E72D297353CC}">
              <c16:uniqueId val="{00000002-05DD-4A5B-BE18-2983F5F490EB}"/>
            </c:ext>
          </c:extLst>
        </c:ser>
        <c:dLbls>
          <c:showLegendKey val="0"/>
          <c:showVal val="0"/>
          <c:showCatName val="0"/>
          <c:showSerName val="0"/>
          <c:showPercent val="0"/>
          <c:showBubbleSize val="0"/>
        </c:dLbls>
        <c:smooth val="0"/>
        <c:axId val="972536560"/>
        <c:axId val="972536144"/>
      </c:lineChart>
      <c:catAx>
        <c:axId val="97253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72536144"/>
        <c:crosses val="autoZero"/>
        <c:auto val="1"/>
        <c:lblAlgn val="ctr"/>
        <c:lblOffset val="100"/>
        <c:noMultiLvlLbl val="0"/>
      </c:catAx>
      <c:valAx>
        <c:axId val="97253614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72536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PAIPA!$D$5:$F$5</c:f>
              <c:numCache>
                <c:formatCode>_-"$"* #,##0_-;\-"$"* #,##0_-;_-"$"* "-"??_-;_-@_-</c:formatCode>
                <c:ptCount val="3"/>
                <c:pt idx="0">
                  <c:v>12589265994</c:v>
                </c:pt>
                <c:pt idx="1">
                  <c:v>13319896057</c:v>
                </c:pt>
                <c:pt idx="2">
                  <c:v>12638525031</c:v>
                </c:pt>
              </c:numCache>
            </c:numRef>
          </c:val>
          <c:extLst>
            <c:ext xmlns:c16="http://schemas.microsoft.com/office/drawing/2014/chart" uri="{C3380CC4-5D6E-409C-BE32-E72D297353CC}">
              <c16:uniqueId val="{00000000-57CF-467B-9D4E-849C8480132E}"/>
            </c:ext>
          </c:extLst>
        </c:ser>
        <c:dLbls>
          <c:dLblPos val="outEnd"/>
          <c:showLegendKey val="0"/>
          <c:showVal val="1"/>
          <c:showCatName val="0"/>
          <c:showSerName val="0"/>
          <c:showPercent val="0"/>
          <c:showBubbleSize val="0"/>
        </c:dLbls>
        <c:gapWidth val="80"/>
        <c:overlap val="25"/>
        <c:axId val="934866832"/>
        <c:axId val="934865584"/>
      </c:barChart>
      <c:catAx>
        <c:axId val="93486683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34865584"/>
        <c:crosses val="autoZero"/>
        <c:auto val="1"/>
        <c:lblAlgn val="ctr"/>
        <c:lblOffset val="100"/>
        <c:noMultiLvlLbl val="0"/>
      </c:catAx>
      <c:valAx>
        <c:axId val="93486558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3486683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PAIPA!$C$6</c:f>
              <c:strCache>
                <c:ptCount val="1"/>
                <c:pt idx="0">
                  <c:v>IMPUESTO PREDIAL UNIFICADO </c:v>
                </c:pt>
              </c:strCache>
            </c:strRef>
          </c:tx>
          <c:spPr>
            <a:ln w="28575" cap="rnd">
              <a:solidFill>
                <a:schemeClr val="accent1"/>
              </a:solidFill>
              <a:round/>
            </a:ln>
            <a:effectLst/>
          </c:spPr>
          <c:marker>
            <c:symbol val="none"/>
          </c:marker>
          <c:cat>
            <c:numRef>
              <c:f>PAIPA!$D$2:$F$2</c:f>
              <c:numCache>
                <c:formatCode>General</c:formatCode>
                <c:ptCount val="3"/>
                <c:pt idx="0">
                  <c:v>2020</c:v>
                </c:pt>
                <c:pt idx="1">
                  <c:v>2019</c:v>
                </c:pt>
                <c:pt idx="2">
                  <c:v>2018</c:v>
                </c:pt>
              </c:numCache>
            </c:numRef>
          </c:cat>
          <c:val>
            <c:numRef>
              <c:f>PAIPA!$D$6:$F$6</c:f>
              <c:numCache>
                <c:formatCode>_-"$"* #,##0_-;\-"$"* #,##0_-;_-"$"* "-"??_-;_-@_-</c:formatCode>
                <c:ptCount val="3"/>
                <c:pt idx="0">
                  <c:v>5559849963</c:v>
                </c:pt>
                <c:pt idx="1">
                  <c:v>6041218307</c:v>
                </c:pt>
                <c:pt idx="2">
                  <c:v>5732511089</c:v>
                </c:pt>
              </c:numCache>
            </c:numRef>
          </c:val>
          <c:smooth val="0"/>
          <c:extLst>
            <c:ext xmlns:c16="http://schemas.microsoft.com/office/drawing/2014/chart" uri="{C3380CC4-5D6E-409C-BE32-E72D297353CC}">
              <c16:uniqueId val="{00000000-E5A0-4DC1-8B1A-45AE9E59A214}"/>
            </c:ext>
          </c:extLst>
        </c:ser>
        <c:ser>
          <c:idx val="1"/>
          <c:order val="1"/>
          <c:tx>
            <c:strRef>
              <c:f>PAIPA!$C$7</c:f>
              <c:strCache>
                <c:ptCount val="1"/>
                <c:pt idx="0">
                  <c:v>IMPUESTO DE INDUSTRIA Y COMERCIO </c:v>
                </c:pt>
              </c:strCache>
            </c:strRef>
          </c:tx>
          <c:spPr>
            <a:ln w="28575" cap="rnd">
              <a:solidFill>
                <a:schemeClr val="accent2"/>
              </a:solidFill>
              <a:round/>
            </a:ln>
            <a:effectLst/>
          </c:spPr>
          <c:marker>
            <c:symbol val="none"/>
          </c:marker>
          <c:cat>
            <c:numRef>
              <c:f>PAIPA!$D$2:$F$2</c:f>
              <c:numCache>
                <c:formatCode>General</c:formatCode>
                <c:ptCount val="3"/>
                <c:pt idx="0">
                  <c:v>2020</c:v>
                </c:pt>
                <c:pt idx="1">
                  <c:v>2019</c:v>
                </c:pt>
                <c:pt idx="2">
                  <c:v>2018</c:v>
                </c:pt>
              </c:numCache>
            </c:numRef>
          </c:cat>
          <c:val>
            <c:numRef>
              <c:f>PAIPA!$D$7:$F$7</c:f>
              <c:numCache>
                <c:formatCode>_-"$"* #,##0_-;\-"$"* #,##0_-;_-"$"* "-"??_-;_-@_-</c:formatCode>
                <c:ptCount val="3"/>
                <c:pt idx="0">
                  <c:v>2941046610</c:v>
                </c:pt>
                <c:pt idx="1">
                  <c:v>2990425386</c:v>
                </c:pt>
                <c:pt idx="2">
                  <c:v>3071530821</c:v>
                </c:pt>
              </c:numCache>
            </c:numRef>
          </c:val>
          <c:smooth val="0"/>
          <c:extLst>
            <c:ext xmlns:c16="http://schemas.microsoft.com/office/drawing/2014/chart" uri="{C3380CC4-5D6E-409C-BE32-E72D297353CC}">
              <c16:uniqueId val="{00000001-E5A0-4DC1-8B1A-45AE9E59A214}"/>
            </c:ext>
          </c:extLst>
        </c:ser>
        <c:ser>
          <c:idx val="2"/>
          <c:order val="2"/>
          <c:tx>
            <c:strRef>
              <c:f>PAIPA!$C$8</c:f>
              <c:strCache>
                <c:ptCount val="1"/>
                <c:pt idx="0">
                  <c:v>IMPUESTO DE ESPECTÁCULOS PÚBLICOS </c:v>
                </c:pt>
              </c:strCache>
            </c:strRef>
          </c:tx>
          <c:spPr>
            <a:ln w="28575" cap="rnd">
              <a:solidFill>
                <a:schemeClr val="accent3"/>
              </a:solidFill>
              <a:round/>
            </a:ln>
            <a:effectLst/>
          </c:spPr>
          <c:marker>
            <c:symbol val="none"/>
          </c:marker>
          <c:cat>
            <c:numRef>
              <c:f>PAIPA!$D$2:$F$2</c:f>
              <c:numCache>
                <c:formatCode>General</c:formatCode>
                <c:ptCount val="3"/>
                <c:pt idx="0">
                  <c:v>2020</c:v>
                </c:pt>
                <c:pt idx="1">
                  <c:v>2019</c:v>
                </c:pt>
                <c:pt idx="2">
                  <c:v>2018</c:v>
                </c:pt>
              </c:numCache>
            </c:numRef>
          </c:cat>
          <c:val>
            <c:numRef>
              <c:f>PAIPA!$D$8:$F$8</c:f>
              <c:numCache>
                <c:formatCode>_-"$"* #,##0_-;\-"$"* #,##0_-;_-"$"* "-"??_-;_-@_-</c:formatCode>
                <c:ptCount val="3"/>
                <c:pt idx="0">
                  <c:v>0</c:v>
                </c:pt>
                <c:pt idx="1">
                  <c:v>1833407</c:v>
                </c:pt>
                <c:pt idx="2">
                  <c:v>6969854</c:v>
                </c:pt>
              </c:numCache>
            </c:numRef>
          </c:val>
          <c:smooth val="0"/>
          <c:extLst>
            <c:ext xmlns:c16="http://schemas.microsoft.com/office/drawing/2014/chart" uri="{C3380CC4-5D6E-409C-BE32-E72D297353CC}">
              <c16:uniqueId val="{00000002-E5A0-4DC1-8B1A-45AE9E59A214}"/>
            </c:ext>
          </c:extLst>
        </c:ser>
        <c:ser>
          <c:idx val="3"/>
          <c:order val="3"/>
          <c:tx>
            <c:strRef>
              <c:f>PAIPA!$C$9</c:f>
              <c:strCache>
                <c:ptCount val="1"/>
                <c:pt idx="0">
                  <c:v>IMPUESTO DE DELINEACIÓN URBANA, ESTUDIOS Y APROBACIÓN DE PLANOS </c:v>
                </c:pt>
              </c:strCache>
            </c:strRef>
          </c:tx>
          <c:spPr>
            <a:ln w="28575" cap="rnd">
              <a:solidFill>
                <a:schemeClr val="accent4"/>
              </a:solidFill>
              <a:round/>
            </a:ln>
            <a:effectLst/>
          </c:spPr>
          <c:marker>
            <c:symbol val="none"/>
          </c:marker>
          <c:cat>
            <c:numRef>
              <c:f>PAIPA!$D$2:$F$2</c:f>
              <c:numCache>
                <c:formatCode>General</c:formatCode>
                <c:ptCount val="3"/>
                <c:pt idx="0">
                  <c:v>2020</c:v>
                </c:pt>
                <c:pt idx="1">
                  <c:v>2019</c:v>
                </c:pt>
                <c:pt idx="2">
                  <c:v>2018</c:v>
                </c:pt>
              </c:numCache>
            </c:numRef>
          </c:cat>
          <c:val>
            <c:numRef>
              <c:f>PAIPA!$D$9:$F$9</c:f>
              <c:numCache>
                <c:formatCode>_-"$"* #,##0_-;\-"$"* #,##0_-;_-"$"* "-"??_-;_-@_-</c:formatCode>
                <c:ptCount val="3"/>
                <c:pt idx="0">
                  <c:v>942417</c:v>
                </c:pt>
                <c:pt idx="1">
                  <c:v>468637186</c:v>
                </c:pt>
                <c:pt idx="2">
                  <c:v>292587719</c:v>
                </c:pt>
              </c:numCache>
            </c:numRef>
          </c:val>
          <c:smooth val="0"/>
          <c:extLst>
            <c:ext xmlns:c16="http://schemas.microsoft.com/office/drawing/2014/chart" uri="{C3380CC4-5D6E-409C-BE32-E72D297353CC}">
              <c16:uniqueId val="{00000003-E5A0-4DC1-8B1A-45AE9E59A214}"/>
            </c:ext>
          </c:extLst>
        </c:ser>
        <c:ser>
          <c:idx val="4"/>
          <c:order val="4"/>
          <c:tx>
            <c:strRef>
              <c:f>PAIPA!$C$10</c:f>
              <c:strCache>
                <c:ptCount val="1"/>
                <c:pt idx="0">
                  <c:v>IMPUESTO DE AVISOS, TABLEROS Y VALLAS </c:v>
                </c:pt>
              </c:strCache>
            </c:strRef>
          </c:tx>
          <c:spPr>
            <a:ln w="28575" cap="rnd">
              <a:solidFill>
                <a:schemeClr val="accent5"/>
              </a:solidFill>
              <a:round/>
            </a:ln>
            <a:effectLst/>
          </c:spPr>
          <c:marker>
            <c:symbol val="none"/>
          </c:marker>
          <c:cat>
            <c:numRef>
              <c:f>PAIPA!$D$2:$F$2</c:f>
              <c:numCache>
                <c:formatCode>General</c:formatCode>
                <c:ptCount val="3"/>
                <c:pt idx="0">
                  <c:v>2020</c:v>
                </c:pt>
                <c:pt idx="1">
                  <c:v>2019</c:v>
                </c:pt>
                <c:pt idx="2">
                  <c:v>2018</c:v>
                </c:pt>
              </c:numCache>
            </c:numRef>
          </c:cat>
          <c:val>
            <c:numRef>
              <c:f>PAIPA!$D$10:$F$10</c:f>
              <c:numCache>
                <c:formatCode>_-"$"* #,##0_-;\-"$"* #,##0_-;_-"$"* "-"??_-;_-@_-</c:formatCode>
                <c:ptCount val="3"/>
                <c:pt idx="0">
                  <c:v>468681579</c:v>
                </c:pt>
                <c:pt idx="1">
                  <c:v>458447041</c:v>
                </c:pt>
                <c:pt idx="2">
                  <c:v>479627496</c:v>
                </c:pt>
              </c:numCache>
            </c:numRef>
          </c:val>
          <c:smooth val="0"/>
          <c:extLst>
            <c:ext xmlns:c16="http://schemas.microsoft.com/office/drawing/2014/chart" uri="{C3380CC4-5D6E-409C-BE32-E72D297353CC}">
              <c16:uniqueId val="{00000004-E5A0-4DC1-8B1A-45AE9E59A214}"/>
            </c:ext>
          </c:extLst>
        </c:ser>
        <c:ser>
          <c:idx val="5"/>
          <c:order val="5"/>
          <c:tx>
            <c:strRef>
              <c:f>PAIPA!$C$11</c:f>
              <c:strCache>
                <c:ptCount val="1"/>
                <c:pt idx="0">
                  <c:v>IMPUESTO A DEGÜELLO DE GANADO MAYOR </c:v>
                </c:pt>
              </c:strCache>
            </c:strRef>
          </c:tx>
          <c:spPr>
            <a:ln w="28575" cap="rnd">
              <a:solidFill>
                <a:schemeClr val="accent6"/>
              </a:solidFill>
              <a:round/>
            </a:ln>
            <a:effectLst/>
          </c:spPr>
          <c:marker>
            <c:symbol val="none"/>
          </c:marker>
          <c:cat>
            <c:numRef>
              <c:f>PAIPA!$D$2:$F$2</c:f>
              <c:numCache>
                <c:formatCode>General</c:formatCode>
                <c:ptCount val="3"/>
                <c:pt idx="0">
                  <c:v>2020</c:v>
                </c:pt>
                <c:pt idx="1">
                  <c:v>2019</c:v>
                </c:pt>
                <c:pt idx="2">
                  <c:v>2018</c:v>
                </c:pt>
              </c:numCache>
            </c:numRef>
          </c:cat>
          <c:val>
            <c:numRef>
              <c:f>PAIPA!$D$11:$F$11</c:f>
              <c:numCache>
                <c:formatCode>_-"$"* #,##0_-;\-"$"* #,##0_-;_-"$"* "-"??_-;_-@_-</c:formatCode>
                <c:ptCount val="3"/>
                <c:pt idx="0">
                  <c:v>0</c:v>
                </c:pt>
                <c:pt idx="1">
                  <c:v>0</c:v>
                </c:pt>
                <c:pt idx="2">
                  <c:v>21200</c:v>
                </c:pt>
              </c:numCache>
            </c:numRef>
          </c:val>
          <c:smooth val="0"/>
          <c:extLst>
            <c:ext xmlns:c16="http://schemas.microsoft.com/office/drawing/2014/chart" uri="{C3380CC4-5D6E-409C-BE32-E72D297353CC}">
              <c16:uniqueId val="{00000005-E5A0-4DC1-8B1A-45AE9E59A214}"/>
            </c:ext>
          </c:extLst>
        </c:ser>
        <c:ser>
          <c:idx val="6"/>
          <c:order val="6"/>
          <c:tx>
            <c:strRef>
              <c:f>PAIPA!$C$12</c:f>
              <c:strCache>
                <c:ptCount val="1"/>
                <c:pt idx="0">
                  <c:v>IMPUESTO SOBRE VEHÍCULOS AUTOMOTORES </c:v>
                </c:pt>
              </c:strCache>
            </c:strRef>
          </c:tx>
          <c:spPr>
            <a:ln w="28575" cap="rnd">
              <a:solidFill>
                <a:schemeClr val="accent1">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PAIPA!$D$12:$F$12</c:f>
              <c:numCache>
                <c:formatCode>_-"$"* #,##0_-;\-"$"* #,##0_-;_-"$"* "-"??_-;_-@_-</c:formatCode>
                <c:ptCount val="3"/>
                <c:pt idx="0">
                  <c:v>89515876</c:v>
                </c:pt>
                <c:pt idx="1">
                  <c:v>108507907</c:v>
                </c:pt>
                <c:pt idx="2">
                  <c:v>18594267</c:v>
                </c:pt>
              </c:numCache>
            </c:numRef>
          </c:val>
          <c:smooth val="0"/>
          <c:extLst>
            <c:ext xmlns:c16="http://schemas.microsoft.com/office/drawing/2014/chart" uri="{C3380CC4-5D6E-409C-BE32-E72D297353CC}">
              <c16:uniqueId val="{00000006-E5A0-4DC1-8B1A-45AE9E59A214}"/>
            </c:ext>
          </c:extLst>
        </c:ser>
        <c:ser>
          <c:idx val="7"/>
          <c:order val="7"/>
          <c:tx>
            <c:strRef>
              <c:f>PAIPA!$C$13</c:f>
              <c:strCache>
                <c:ptCount val="1"/>
                <c:pt idx="0">
                  <c:v>SOBRETASA A LA GASOLINA </c:v>
                </c:pt>
              </c:strCache>
            </c:strRef>
          </c:tx>
          <c:spPr>
            <a:ln w="28575" cap="rnd">
              <a:solidFill>
                <a:schemeClr val="accent2">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PAIPA!$D$13:$F$13</c:f>
              <c:numCache>
                <c:formatCode>_-"$"* #,##0_-;\-"$"* #,##0_-;_-"$"* "-"??_-;_-@_-</c:formatCode>
                <c:ptCount val="3"/>
                <c:pt idx="0">
                  <c:v>1673543000</c:v>
                </c:pt>
                <c:pt idx="1">
                  <c:v>1997508000</c:v>
                </c:pt>
                <c:pt idx="2">
                  <c:v>1795884000</c:v>
                </c:pt>
              </c:numCache>
            </c:numRef>
          </c:val>
          <c:smooth val="0"/>
          <c:extLst>
            <c:ext xmlns:c16="http://schemas.microsoft.com/office/drawing/2014/chart" uri="{C3380CC4-5D6E-409C-BE32-E72D297353CC}">
              <c16:uniqueId val="{00000007-E5A0-4DC1-8B1A-45AE9E59A214}"/>
            </c:ext>
          </c:extLst>
        </c:ser>
        <c:ser>
          <c:idx val="8"/>
          <c:order val="8"/>
          <c:tx>
            <c:strRef>
              <c:f>PAIPA!$C$14</c:f>
              <c:strCache>
                <c:ptCount val="1"/>
                <c:pt idx="0">
                  <c:v>IMPUESTO POR LA OCUPACIÓN DE VÍAS </c:v>
                </c:pt>
              </c:strCache>
            </c:strRef>
          </c:tx>
          <c:spPr>
            <a:ln w="28575" cap="rnd">
              <a:solidFill>
                <a:schemeClr val="accent3">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PAIPA!$D$14:$F$14</c:f>
              <c:numCache>
                <c:formatCode>_-"$"* #,##0_-;\-"$"* #,##0_-;_-"$"* "-"??_-;_-@_-</c:formatCode>
                <c:ptCount val="3"/>
                <c:pt idx="0">
                  <c:v>1314059</c:v>
                </c:pt>
                <c:pt idx="1">
                  <c:v>1261930</c:v>
                </c:pt>
                <c:pt idx="2">
                  <c:v>3080832</c:v>
                </c:pt>
              </c:numCache>
            </c:numRef>
          </c:val>
          <c:smooth val="0"/>
          <c:extLst>
            <c:ext xmlns:c16="http://schemas.microsoft.com/office/drawing/2014/chart" uri="{C3380CC4-5D6E-409C-BE32-E72D297353CC}">
              <c16:uniqueId val="{00000008-E5A0-4DC1-8B1A-45AE9E59A214}"/>
            </c:ext>
          </c:extLst>
        </c:ser>
        <c:ser>
          <c:idx val="9"/>
          <c:order val="9"/>
          <c:tx>
            <c:strRef>
              <c:f>PAIPA!$C$15</c:f>
              <c:strCache>
                <c:ptCount val="1"/>
                <c:pt idx="0">
                  <c:v>IMPUESTO POR EL USO DEL SUBSUELO </c:v>
                </c:pt>
              </c:strCache>
            </c:strRef>
          </c:tx>
          <c:spPr>
            <a:ln w="28575" cap="rnd">
              <a:solidFill>
                <a:schemeClr val="accent4">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PAIPA!$D$15:$F$15</c:f>
              <c:numCache>
                <c:formatCode>_-"$"* #,##0_-;\-"$"* #,##0_-;_-"$"* "-"??_-;_-@_-</c:formatCode>
                <c:ptCount val="3"/>
                <c:pt idx="0">
                  <c:v>34451600</c:v>
                </c:pt>
                <c:pt idx="1">
                  <c:v>42596200</c:v>
                </c:pt>
                <c:pt idx="2">
                  <c:v>25886200</c:v>
                </c:pt>
              </c:numCache>
            </c:numRef>
          </c:val>
          <c:smooth val="0"/>
          <c:extLst>
            <c:ext xmlns:c16="http://schemas.microsoft.com/office/drawing/2014/chart" uri="{C3380CC4-5D6E-409C-BE32-E72D297353CC}">
              <c16:uniqueId val="{00000009-E5A0-4DC1-8B1A-45AE9E59A214}"/>
            </c:ext>
          </c:extLst>
        </c:ser>
        <c:ser>
          <c:idx val="10"/>
          <c:order val="10"/>
          <c:tx>
            <c:strRef>
              <c:f>PAIPA!$C$16</c:f>
              <c:strCache>
                <c:ptCount val="1"/>
                <c:pt idx="0">
                  <c:v>IMPUESTO SOBRE EL SERVICIO DE ALUMBRADO PÚBLICO </c:v>
                </c:pt>
              </c:strCache>
            </c:strRef>
          </c:tx>
          <c:spPr>
            <a:ln w="28575" cap="rnd">
              <a:solidFill>
                <a:schemeClr val="accent5">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PAIPA!$D$16:$F$16</c:f>
              <c:numCache>
                <c:formatCode>_-"$"* #,##0_-;\-"$"* #,##0_-;_-"$"* "-"??_-;_-@_-</c:formatCode>
                <c:ptCount val="3"/>
                <c:pt idx="0">
                  <c:v>16173310790</c:v>
                </c:pt>
                <c:pt idx="1">
                  <c:v>1019841911</c:v>
                </c:pt>
                <c:pt idx="2">
                  <c:v>1048657582</c:v>
                </c:pt>
              </c:numCache>
            </c:numRef>
          </c:val>
          <c:smooth val="0"/>
          <c:extLst>
            <c:ext xmlns:c16="http://schemas.microsoft.com/office/drawing/2014/chart" uri="{C3380CC4-5D6E-409C-BE32-E72D297353CC}">
              <c16:uniqueId val="{0000000A-E5A0-4DC1-8B1A-45AE9E59A214}"/>
            </c:ext>
          </c:extLst>
        </c:ser>
        <c:ser>
          <c:idx val="11"/>
          <c:order val="11"/>
          <c:tx>
            <c:strRef>
              <c:f>PAIPA!$C$17</c:f>
              <c:strCache>
                <c:ptCount val="1"/>
                <c:pt idx="0">
                  <c:v>IMPUESTO A PUBLICIDAD EXTERIOR VISUAL </c:v>
                </c:pt>
              </c:strCache>
            </c:strRef>
          </c:tx>
          <c:spPr>
            <a:ln w="28575" cap="rnd">
              <a:solidFill>
                <a:schemeClr val="accent6">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PAIPA!$D$17:$F$17</c:f>
              <c:numCache>
                <c:formatCode>_-"$"* #,##0_-;\-"$"* #,##0_-;_-"$"* "-"??_-;_-@_-</c:formatCode>
                <c:ptCount val="3"/>
                <c:pt idx="0">
                  <c:v>28999521</c:v>
                </c:pt>
                <c:pt idx="1">
                  <c:v>8387170</c:v>
                </c:pt>
                <c:pt idx="2">
                  <c:v>6809199</c:v>
                </c:pt>
              </c:numCache>
            </c:numRef>
          </c:val>
          <c:smooth val="0"/>
          <c:extLst>
            <c:ext xmlns:c16="http://schemas.microsoft.com/office/drawing/2014/chart" uri="{C3380CC4-5D6E-409C-BE32-E72D297353CC}">
              <c16:uniqueId val="{0000000B-E5A0-4DC1-8B1A-45AE9E59A214}"/>
            </c:ext>
          </c:extLst>
        </c:ser>
        <c:ser>
          <c:idx val="12"/>
          <c:order val="12"/>
          <c:tx>
            <c:strRef>
              <c:f>PAIPA!$C$18</c:f>
              <c:strCache>
                <c:ptCount val="1"/>
                <c:pt idx="0">
                  <c:v>IMPUESTO DE CIRCULACIÓN Y TRÁNSITO </c:v>
                </c:pt>
              </c:strCache>
            </c:strRef>
          </c:tx>
          <c:spPr>
            <a:ln w="28575" cap="rnd">
              <a:solidFill>
                <a:schemeClr val="accent1">
                  <a:lumMod val="80000"/>
                  <a:lumOff val="20000"/>
                </a:schemeClr>
              </a:solidFill>
              <a:round/>
            </a:ln>
            <a:effectLst/>
          </c:spPr>
          <c:marker>
            <c:symbol val="none"/>
          </c:marker>
          <c:cat>
            <c:numRef>
              <c:f>PAIPA!$D$2:$F$2</c:f>
              <c:numCache>
                <c:formatCode>General</c:formatCode>
                <c:ptCount val="3"/>
                <c:pt idx="0">
                  <c:v>2020</c:v>
                </c:pt>
                <c:pt idx="1">
                  <c:v>2019</c:v>
                </c:pt>
                <c:pt idx="2">
                  <c:v>2018</c:v>
                </c:pt>
              </c:numCache>
            </c:numRef>
          </c:cat>
          <c:val>
            <c:numRef>
              <c:f>PAIPA!$D$18:$F$18</c:f>
              <c:numCache>
                <c:formatCode>_-"$"* #,##0_-;\-"$"* #,##0_-;_-"$"* "-"??_-;_-@_-</c:formatCode>
                <c:ptCount val="3"/>
                <c:pt idx="0">
                  <c:v>38674145</c:v>
                </c:pt>
                <c:pt idx="1">
                  <c:v>49315449</c:v>
                </c:pt>
                <c:pt idx="2">
                  <c:v>37573898</c:v>
                </c:pt>
              </c:numCache>
            </c:numRef>
          </c:val>
          <c:smooth val="0"/>
          <c:extLst>
            <c:ext xmlns:c16="http://schemas.microsoft.com/office/drawing/2014/chart" uri="{C3380CC4-5D6E-409C-BE32-E72D297353CC}">
              <c16:uniqueId val="{0000000C-E5A0-4DC1-8B1A-45AE9E59A214}"/>
            </c:ext>
          </c:extLst>
        </c:ser>
        <c:ser>
          <c:idx val="13"/>
          <c:order val="13"/>
          <c:tx>
            <c:strRef>
              <c:f>PAIPA!$C$19</c:f>
              <c:strCache>
                <c:ptCount val="1"/>
                <c:pt idx="0">
                  <c:v>IMPUESTO DE TRANSPORTE DE HIDROCARBUROS </c:v>
                </c:pt>
              </c:strCache>
            </c:strRef>
          </c:tx>
          <c:spPr>
            <a:ln w="28575" cap="rnd">
              <a:solidFill>
                <a:schemeClr val="accent2">
                  <a:lumMod val="80000"/>
                  <a:lumOff val="20000"/>
                </a:schemeClr>
              </a:solidFill>
              <a:round/>
            </a:ln>
            <a:effectLst/>
          </c:spPr>
          <c:marker>
            <c:symbol val="none"/>
          </c:marker>
          <c:cat>
            <c:numRef>
              <c:f>PAIPA!$D$2:$F$2</c:f>
              <c:numCache>
                <c:formatCode>General</c:formatCode>
                <c:ptCount val="3"/>
                <c:pt idx="0">
                  <c:v>2020</c:v>
                </c:pt>
                <c:pt idx="1">
                  <c:v>2019</c:v>
                </c:pt>
                <c:pt idx="2">
                  <c:v>2018</c:v>
                </c:pt>
              </c:numCache>
            </c:numRef>
          </c:cat>
          <c:val>
            <c:numRef>
              <c:f>PAIPA!$D$19:$F$19</c:f>
              <c:numCache>
                <c:formatCode>_-"$"* #,##0_-;\-"$"* #,##0_-;_-"$"* "-"??_-;_-@_-</c:formatCode>
                <c:ptCount val="3"/>
                <c:pt idx="0">
                  <c:v>2384047</c:v>
                </c:pt>
                <c:pt idx="1">
                  <c:v>0</c:v>
                </c:pt>
                <c:pt idx="2">
                  <c:v>0</c:v>
                </c:pt>
              </c:numCache>
            </c:numRef>
          </c:val>
          <c:smooth val="0"/>
          <c:extLst>
            <c:ext xmlns:c16="http://schemas.microsoft.com/office/drawing/2014/chart" uri="{C3380CC4-5D6E-409C-BE32-E72D297353CC}">
              <c16:uniqueId val="{0000000D-E5A0-4DC1-8B1A-45AE9E59A214}"/>
            </c:ext>
          </c:extLst>
        </c:ser>
        <c:ser>
          <c:idx val="14"/>
          <c:order val="14"/>
          <c:tx>
            <c:strRef>
              <c:f>PAIPA!$C$20</c:f>
              <c:strCache>
                <c:ptCount val="1"/>
                <c:pt idx="0">
                  <c:v>SOBRETASA BOMBERIL </c:v>
                </c:pt>
              </c:strCache>
            </c:strRef>
          </c:tx>
          <c:spPr>
            <a:ln w="28575" cap="rnd">
              <a:solidFill>
                <a:schemeClr val="accent3">
                  <a:lumMod val="80000"/>
                  <a:lumOff val="20000"/>
                </a:schemeClr>
              </a:solidFill>
              <a:round/>
            </a:ln>
            <a:effectLst/>
          </c:spPr>
          <c:marker>
            <c:symbol val="none"/>
          </c:marker>
          <c:cat>
            <c:numRef>
              <c:f>PAIPA!$D$2:$F$2</c:f>
              <c:numCache>
                <c:formatCode>General</c:formatCode>
                <c:ptCount val="3"/>
                <c:pt idx="0">
                  <c:v>2020</c:v>
                </c:pt>
                <c:pt idx="1">
                  <c:v>2019</c:v>
                </c:pt>
                <c:pt idx="2">
                  <c:v>2018</c:v>
                </c:pt>
              </c:numCache>
            </c:numRef>
          </c:cat>
          <c:val>
            <c:numRef>
              <c:f>PAIPA!$D$20:$F$20</c:f>
              <c:numCache>
                <c:formatCode>_-"$"* #,##0_-;\-"$"* #,##0_-;_-"$"* "-"??_-;_-@_-</c:formatCode>
                <c:ptCount val="3"/>
                <c:pt idx="0">
                  <c:v>132523126</c:v>
                </c:pt>
                <c:pt idx="1">
                  <c:v>131916161</c:v>
                </c:pt>
                <c:pt idx="2">
                  <c:v>118790873</c:v>
                </c:pt>
              </c:numCache>
            </c:numRef>
          </c:val>
          <c:smooth val="0"/>
          <c:extLst>
            <c:ext xmlns:c16="http://schemas.microsoft.com/office/drawing/2014/chart" uri="{C3380CC4-5D6E-409C-BE32-E72D297353CC}">
              <c16:uniqueId val="{0000000E-E5A0-4DC1-8B1A-45AE9E59A214}"/>
            </c:ext>
          </c:extLst>
        </c:ser>
        <c:ser>
          <c:idx val="15"/>
          <c:order val="15"/>
          <c:tx>
            <c:strRef>
              <c:f>PAIPA!$C$21</c:f>
              <c:strCache>
                <c:ptCount val="1"/>
                <c:pt idx="0">
                  <c:v>OTROS IMPUESTOS MUNICIPALES </c:v>
                </c:pt>
              </c:strCache>
            </c:strRef>
          </c:tx>
          <c:spPr>
            <a:ln w="28575" cap="rnd">
              <a:solidFill>
                <a:schemeClr val="accent4">
                  <a:lumMod val="80000"/>
                  <a:lumOff val="20000"/>
                </a:schemeClr>
              </a:solidFill>
              <a:round/>
            </a:ln>
            <a:effectLst/>
          </c:spPr>
          <c:marker>
            <c:symbol val="none"/>
          </c:marker>
          <c:cat>
            <c:numRef>
              <c:f>PAIPA!$D$2:$F$2</c:f>
              <c:numCache>
                <c:formatCode>General</c:formatCode>
                <c:ptCount val="3"/>
                <c:pt idx="0">
                  <c:v>2020</c:v>
                </c:pt>
                <c:pt idx="1">
                  <c:v>2019</c:v>
                </c:pt>
                <c:pt idx="2">
                  <c:v>2018</c:v>
                </c:pt>
              </c:numCache>
            </c:numRef>
          </c:cat>
          <c:val>
            <c:numRef>
              <c:f>PAIPA!$D$21:$F$21</c:f>
              <c:numCache>
                <c:formatCode>_-"$"* #,##0_-;\-"$"* #,##0_-;_-"$"* "-"??_-;_-@_-</c:formatCode>
                <c:ptCount val="3"/>
                <c:pt idx="0">
                  <c:v>29260</c:v>
                </c:pt>
                <c:pt idx="1">
                  <c:v>0</c:v>
                </c:pt>
                <c:pt idx="2">
                  <c:v>0</c:v>
                </c:pt>
              </c:numCache>
            </c:numRef>
          </c:val>
          <c:smooth val="0"/>
          <c:extLst>
            <c:ext xmlns:c16="http://schemas.microsoft.com/office/drawing/2014/chart" uri="{C3380CC4-5D6E-409C-BE32-E72D297353CC}">
              <c16:uniqueId val="{0000000F-E5A0-4DC1-8B1A-45AE9E59A214}"/>
            </c:ext>
          </c:extLst>
        </c:ser>
        <c:dLbls>
          <c:showLegendKey val="0"/>
          <c:showVal val="0"/>
          <c:showCatName val="0"/>
          <c:showSerName val="0"/>
          <c:showPercent val="0"/>
          <c:showBubbleSize val="0"/>
        </c:dLbls>
        <c:smooth val="0"/>
        <c:axId val="949551584"/>
        <c:axId val="949549920"/>
      </c:lineChart>
      <c:catAx>
        <c:axId val="94955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49549920"/>
        <c:crosses val="autoZero"/>
        <c:auto val="1"/>
        <c:lblAlgn val="ctr"/>
        <c:lblOffset val="100"/>
        <c:noMultiLvlLbl val="0"/>
      </c:catAx>
      <c:valAx>
        <c:axId val="94954992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4955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DUITAMA!$C$6</c:f>
              <c:strCache>
                <c:ptCount val="1"/>
                <c:pt idx="0">
                  <c:v>PREDIAL UNIFICADO </c:v>
                </c:pt>
              </c:strCache>
            </c:strRef>
          </c:tx>
          <c:spPr>
            <a:ln w="28575" cap="rnd">
              <a:solidFill>
                <a:schemeClr val="accent1"/>
              </a:solidFill>
              <a:round/>
            </a:ln>
            <a:effectLst/>
          </c:spPr>
          <c:marker>
            <c:symbol val="none"/>
          </c:marker>
          <c:cat>
            <c:numRef>
              <c:f>DUITAMA!$D$2:$F$2</c:f>
              <c:numCache>
                <c:formatCode>General</c:formatCode>
                <c:ptCount val="3"/>
                <c:pt idx="0">
                  <c:v>2020</c:v>
                </c:pt>
                <c:pt idx="1">
                  <c:v>2019</c:v>
                </c:pt>
                <c:pt idx="2">
                  <c:v>2018</c:v>
                </c:pt>
              </c:numCache>
            </c:numRef>
          </c:cat>
          <c:val>
            <c:numRef>
              <c:f>DUITAMA!$D$6:$F$6</c:f>
              <c:numCache>
                <c:formatCode>_-"$"* #,##0_-;\-"$"* #,##0_-;_-"$"* "-"??_-;_-@_-</c:formatCode>
                <c:ptCount val="3"/>
                <c:pt idx="0">
                  <c:v>17099253646</c:v>
                </c:pt>
                <c:pt idx="1">
                  <c:v>23217314041</c:v>
                </c:pt>
                <c:pt idx="2">
                  <c:v>10124762008</c:v>
                </c:pt>
              </c:numCache>
            </c:numRef>
          </c:val>
          <c:smooth val="0"/>
          <c:extLst>
            <c:ext xmlns:c16="http://schemas.microsoft.com/office/drawing/2014/chart" uri="{C3380CC4-5D6E-409C-BE32-E72D297353CC}">
              <c16:uniqueId val="{00000000-8257-4B14-A9D9-3B17F6068DA1}"/>
            </c:ext>
          </c:extLst>
        </c:ser>
        <c:ser>
          <c:idx val="1"/>
          <c:order val="1"/>
          <c:tx>
            <c:strRef>
              <c:f>DUITAMA!$C$7</c:f>
              <c:strCache>
                <c:ptCount val="1"/>
                <c:pt idx="0">
                  <c:v>DE INDUSTRIA Y COMERCIO </c:v>
                </c:pt>
              </c:strCache>
            </c:strRef>
          </c:tx>
          <c:spPr>
            <a:ln w="28575" cap="rnd">
              <a:solidFill>
                <a:schemeClr val="accent2"/>
              </a:solidFill>
              <a:round/>
            </a:ln>
            <a:effectLst/>
          </c:spPr>
          <c:marker>
            <c:symbol val="none"/>
          </c:marker>
          <c:cat>
            <c:numRef>
              <c:f>DUITAMA!$D$2:$F$2</c:f>
              <c:numCache>
                <c:formatCode>General</c:formatCode>
                <c:ptCount val="3"/>
                <c:pt idx="0">
                  <c:v>2020</c:v>
                </c:pt>
                <c:pt idx="1">
                  <c:v>2019</c:v>
                </c:pt>
                <c:pt idx="2">
                  <c:v>2018</c:v>
                </c:pt>
              </c:numCache>
            </c:numRef>
          </c:cat>
          <c:val>
            <c:numRef>
              <c:f>DUITAMA!$D$7:$F$7</c:f>
              <c:numCache>
                <c:formatCode>_-"$"* #,##0_-;\-"$"* #,##0_-;_-"$"* "-"??_-;_-@_-</c:formatCode>
                <c:ptCount val="3"/>
                <c:pt idx="0">
                  <c:v>10398022006</c:v>
                </c:pt>
                <c:pt idx="1">
                  <c:v>9381430135</c:v>
                </c:pt>
                <c:pt idx="2">
                  <c:v>9542083169</c:v>
                </c:pt>
              </c:numCache>
            </c:numRef>
          </c:val>
          <c:smooth val="0"/>
          <c:extLst>
            <c:ext xmlns:c16="http://schemas.microsoft.com/office/drawing/2014/chart" uri="{C3380CC4-5D6E-409C-BE32-E72D297353CC}">
              <c16:uniqueId val="{00000001-8257-4B14-A9D9-3B17F6068DA1}"/>
            </c:ext>
          </c:extLst>
        </c:ser>
        <c:ser>
          <c:idx val="2"/>
          <c:order val="2"/>
          <c:tx>
            <c:strRef>
              <c:f>DUITAMA!$C$8</c:f>
              <c:strCache>
                <c:ptCount val="1"/>
                <c:pt idx="0">
                  <c:v>ESPECTÁCULOS PÚBLICOS </c:v>
                </c:pt>
              </c:strCache>
            </c:strRef>
          </c:tx>
          <c:spPr>
            <a:ln w="28575" cap="rnd">
              <a:solidFill>
                <a:schemeClr val="accent3"/>
              </a:solidFill>
              <a:round/>
            </a:ln>
            <a:effectLst/>
          </c:spPr>
          <c:marker>
            <c:symbol val="none"/>
          </c:marker>
          <c:cat>
            <c:numRef>
              <c:f>DUITAMA!$D$2:$F$2</c:f>
              <c:numCache>
                <c:formatCode>General</c:formatCode>
                <c:ptCount val="3"/>
                <c:pt idx="0">
                  <c:v>2020</c:v>
                </c:pt>
                <c:pt idx="1">
                  <c:v>2019</c:v>
                </c:pt>
                <c:pt idx="2">
                  <c:v>2018</c:v>
                </c:pt>
              </c:numCache>
            </c:numRef>
          </c:cat>
          <c:val>
            <c:numRef>
              <c:f>DUITAMA!$D$8:$F$8</c:f>
              <c:numCache>
                <c:formatCode>_-"$"* #,##0_-;\-"$"* #,##0_-;_-"$"* "-"??_-;_-@_-</c:formatCode>
                <c:ptCount val="3"/>
                <c:pt idx="0">
                  <c:v>44790160</c:v>
                </c:pt>
                <c:pt idx="1">
                  <c:v>2504000</c:v>
                </c:pt>
                <c:pt idx="2">
                  <c:v>89070</c:v>
                </c:pt>
              </c:numCache>
            </c:numRef>
          </c:val>
          <c:smooth val="0"/>
          <c:extLst>
            <c:ext xmlns:c16="http://schemas.microsoft.com/office/drawing/2014/chart" uri="{C3380CC4-5D6E-409C-BE32-E72D297353CC}">
              <c16:uniqueId val="{00000002-8257-4B14-A9D9-3B17F6068DA1}"/>
            </c:ext>
          </c:extLst>
        </c:ser>
        <c:ser>
          <c:idx val="3"/>
          <c:order val="3"/>
          <c:tx>
            <c:strRef>
              <c:f>DUITAMA!$C$9</c:f>
              <c:strCache>
                <c:ptCount val="1"/>
                <c:pt idx="0">
                  <c:v>DELINEACIÓN URBANA, ESTUDIOS Y APROBACIÓN DE PLANOS </c:v>
                </c:pt>
              </c:strCache>
            </c:strRef>
          </c:tx>
          <c:spPr>
            <a:ln w="28575" cap="rnd">
              <a:solidFill>
                <a:schemeClr val="accent4"/>
              </a:solidFill>
              <a:round/>
            </a:ln>
            <a:effectLst/>
          </c:spPr>
          <c:marker>
            <c:symbol val="none"/>
          </c:marker>
          <c:cat>
            <c:numRef>
              <c:f>DUITAMA!$D$2:$F$2</c:f>
              <c:numCache>
                <c:formatCode>General</c:formatCode>
                <c:ptCount val="3"/>
                <c:pt idx="0">
                  <c:v>2020</c:v>
                </c:pt>
                <c:pt idx="1">
                  <c:v>2019</c:v>
                </c:pt>
                <c:pt idx="2">
                  <c:v>2018</c:v>
                </c:pt>
              </c:numCache>
            </c:numRef>
          </c:cat>
          <c:val>
            <c:numRef>
              <c:f>DUITAMA!$D$9:$F$9</c:f>
              <c:numCache>
                <c:formatCode>_-"$"* #,##0_-;\-"$"* #,##0_-;_-"$"* "-"??_-;_-@_-</c:formatCode>
                <c:ptCount val="3"/>
                <c:pt idx="0">
                  <c:v>114563106</c:v>
                </c:pt>
                <c:pt idx="1">
                  <c:v>136826351</c:v>
                </c:pt>
                <c:pt idx="2">
                  <c:v>107790748</c:v>
                </c:pt>
              </c:numCache>
            </c:numRef>
          </c:val>
          <c:smooth val="0"/>
          <c:extLst>
            <c:ext xmlns:c16="http://schemas.microsoft.com/office/drawing/2014/chart" uri="{C3380CC4-5D6E-409C-BE32-E72D297353CC}">
              <c16:uniqueId val="{00000003-8257-4B14-A9D9-3B17F6068DA1}"/>
            </c:ext>
          </c:extLst>
        </c:ser>
        <c:ser>
          <c:idx val="4"/>
          <c:order val="4"/>
          <c:tx>
            <c:strRef>
              <c:f>DUITAMA!$C$10</c:f>
              <c:strCache>
                <c:ptCount val="1"/>
                <c:pt idx="0">
                  <c:v>DE AVISOS, TABLEROS Y VALLAS </c:v>
                </c:pt>
              </c:strCache>
            </c:strRef>
          </c:tx>
          <c:spPr>
            <a:ln w="28575" cap="rnd">
              <a:solidFill>
                <a:schemeClr val="accent5"/>
              </a:solidFill>
              <a:round/>
            </a:ln>
            <a:effectLst/>
          </c:spPr>
          <c:marker>
            <c:symbol val="none"/>
          </c:marker>
          <c:cat>
            <c:numRef>
              <c:f>DUITAMA!$D$2:$F$2</c:f>
              <c:numCache>
                <c:formatCode>General</c:formatCode>
                <c:ptCount val="3"/>
                <c:pt idx="0">
                  <c:v>2020</c:v>
                </c:pt>
                <c:pt idx="1">
                  <c:v>2019</c:v>
                </c:pt>
                <c:pt idx="2">
                  <c:v>2018</c:v>
                </c:pt>
              </c:numCache>
            </c:numRef>
          </c:cat>
          <c:val>
            <c:numRef>
              <c:f>DUITAMA!$D$10:$F$10</c:f>
              <c:numCache>
                <c:formatCode>_-"$"* #,##0_-;\-"$"* #,##0_-;_-"$"* "-"??_-;_-@_-</c:formatCode>
                <c:ptCount val="3"/>
                <c:pt idx="0">
                  <c:v>1370765829</c:v>
                </c:pt>
                <c:pt idx="1">
                  <c:v>1350287970</c:v>
                </c:pt>
                <c:pt idx="2">
                  <c:v>1195388036</c:v>
                </c:pt>
              </c:numCache>
            </c:numRef>
          </c:val>
          <c:smooth val="0"/>
          <c:extLst>
            <c:ext xmlns:c16="http://schemas.microsoft.com/office/drawing/2014/chart" uri="{C3380CC4-5D6E-409C-BE32-E72D297353CC}">
              <c16:uniqueId val="{00000004-8257-4B14-A9D9-3B17F6068DA1}"/>
            </c:ext>
          </c:extLst>
        </c:ser>
        <c:ser>
          <c:idx val="5"/>
          <c:order val="5"/>
          <c:tx>
            <c:strRef>
              <c:f>DUITAMA!$C$11</c:f>
              <c:strCache>
                <c:ptCount val="1"/>
                <c:pt idx="0">
                  <c:v>A DEGÜELLO DE GANADO MAYOR </c:v>
                </c:pt>
              </c:strCache>
            </c:strRef>
          </c:tx>
          <c:spPr>
            <a:ln w="28575" cap="rnd">
              <a:solidFill>
                <a:schemeClr val="accent6"/>
              </a:solidFill>
              <a:round/>
            </a:ln>
            <a:effectLst/>
          </c:spPr>
          <c:marker>
            <c:symbol val="none"/>
          </c:marker>
          <c:cat>
            <c:numRef>
              <c:f>DUITAMA!$D$2:$F$2</c:f>
              <c:numCache>
                <c:formatCode>General</c:formatCode>
                <c:ptCount val="3"/>
                <c:pt idx="0">
                  <c:v>2020</c:v>
                </c:pt>
                <c:pt idx="1">
                  <c:v>2019</c:v>
                </c:pt>
                <c:pt idx="2">
                  <c:v>2018</c:v>
                </c:pt>
              </c:numCache>
            </c:numRef>
          </c:cat>
          <c:val>
            <c:numRef>
              <c:f>DUITAMA!$D$11:$F$11</c:f>
              <c:numCache>
                <c:formatCode>_-"$"* #,##0_-;\-"$"* #,##0_-;_-"$"* "-"??_-;_-@_-</c:formatCode>
                <c:ptCount val="3"/>
                <c:pt idx="0">
                  <c:v>215315400</c:v>
                </c:pt>
                <c:pt idx="1">
                  <c:v>244298400</c:v>
                </c:pt>
                <c:pt idx="2">
                  <c:v>249842050</c:v>
                </c:pt>
              </c:numCache>
            </c:numRef>
          </c:val>
          <c:smooth val="0"/>
          <c:extLst>
            <c:ext xmlns:c16="http://schemas.microsoft.com/office/drawing/2014/chart" uri="{C3380CC4-5D6E-409C-BE32-E72D297353CC}">
              <c16:uniqueId val="{00000005-8257-4B14-A9D9-3B17F6068DA1}"/>
            </c:ext>
          </c:extLst>
        </c:ser>
        <c:ser>
          <c:idx val="6"/>
          <c:order val="6"/>
          <c:tx>
            <c:strRef>
              <c:f>DUITAMA!$C$12</c:f>
              <c:strCache>
                <c:ptCount val="1"/>
                <c:pt idx="0">
                  <c:v>SOBRE VEHÍCULOS AUTOMOTORES </c:v>
                </c:pt>
              </c:strCache>
            </c:strRef>
          </c:tx>
          <c:spPr>
            <a:ln w="28575" cap="rnd">
              <a:solidFill>
                <a:schemeClr val="accent1">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DUITAMA!$D$12:$F$12</c:f>
              <c:numCache>
                <c:formatCode>_-"$"* #,##0_-;\-"$"* #,##0_-;_-"$"* "-"??_-;_-@_-</c:formatCode>
                <c:ptCount val="3"/>
                <c:pt idx="0">
                  <c:v>518862352</c:v>
                </c:pt>
                <c:pt idx="1">
                  <c:v>1171257429</c:v>
                </c:pt>
                <c:pt idx="2">
                  <c:v>613115112</c:v>
                </c:pt>
              </c:numCache>
            </c:numRef>
          </c:val>
          <c:smooth val="0"/>
          <c:extLst>
            <c:ext xmlns:c16="http://schemas.microsoft.com/office/drawing/2014/chart" uri="{C3380CC4-5D6E-409C-BE32-E72D297353CC}">
              <c16:uniqueId val="{00000006-8257-4B14-A9D9-3B17F6068DA1}"/>
            </c:ext>
          </c:extLst>
        </c:ser>
        <c:ser>
          <c:idx val="7"/>
          <c:order val="7"/>
          <c:tx>
            <c:strRef>
              <c:f>DUITAMA!$C$13</c:f>
              <c:strCache>
                <c:ptCount val="1"/>
                <c:pt idx="0">
                  <c:v>SOBRETASA A LA GASOLINA </c:v>
                </c:pt>
              </c:strCache>
            </c:strRef>
          </c:tx>
          <c:spPr>
            <a:ln w="28575" cap="rnd">
              <a:solidFill>
                <a:schemeClr val="accent2">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DUITAMA!$D$13:$F$13</c:f>
              <c:numCache>
                <c:formatCode>_-"$"* #,##0_-;\-"$"* #,##0_-;_-"$"* "-"??_-;_-@_-</c:formatCode>
                <c:ptCount val="3"/>
                <c:pt idx="0">
                  <c:v>4247698000</c:v>
                </c:pt>
                <c:pt idx="1">
                  <c:v>4510952000</c:v>
                </c:pt>
                <c:pt idx="2">
                  <c:v>4780321000</c:v>
                </c:pt>
              </c:numCache>
            </c:numRef>
          </c:val>
          <c:smooth val="0"/>
          <c:extLst>
            <c:ext xmlns:c16="http://schemas.microsoft.com/office/drawing/2014/chart" uri="{C3380CC4-5D6E-409C-BE32-E72D297353CC}">
              <c16:uniqueId val="{00000007-8257-4B14-A9D9-3B17F6068DA1}"/>
            </c:ext>
          </c:extLst>
        </c:ser>
        <c:ser>
          <c:idx val="8"/>
          <c:order val="8"/>
          <c:tx>
            <c:strRef>
              <c:f>DUITAMA!$C$14</c:f>
              <c:strCache>
                <c:ptCount val="1"/>
                <c:pt idx="0">
                  <c:v>OCUPACIÓN DE VÍAS </c:v>
                </c:pt>
              </c:strCache>
            </c:strRef>
          </c:tx>
          <c:spPr>
            <a:ln w="28575" cap="rnd">
              <a:solidFill>
                <a:schemeClr val="accent3">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DUITAMA!$D$14:$F$14</c:f>
              <c:numCache>
                <c:formatCode>_-"$"* #,##0_-;\-"$"* #,##0_-;_-"$"* "-"??_-;_-@_-</c:formatCode>
                <c:ptCount val="3"/>
                <c:pt idx="0">
                  <c:v>28588000</c:v>
                </c:pt>
                <c:pt idx="1">
                  <c:v>17227000</c:v>
                </c:pt>
                <c:pt idx="2">
                  <c:v>9135000</c:v>
                </c:pt>
              </c:numCache>
            </c:numRef>
          </c:val>
          <c:smooth val="0"/>
          <c:extLst>
            <c:ext xmlns:c16="http://schemas.microsoft.com/office/drawing/2014/chart" uri="{C3380CC4-5D6E-409C-BE32-E72D297353CC}">
              <c16:uniqueId val="{00000008-8257-4B14-A9D9-3B17F6068DA1}"/>
            </c:ext>
          </c:extLst>
        </c:ser>
        <c:ser>
          <c:idx val="9"/>
          <c:order val="9"/>
          <c:tx>
            <c:strRef>
              <c:f>DUITAMA!$C$15</c:f>
              <c:strCache>
                <c:ptCount val="1"/>
                <c:pt idx="0">
                  <c:v>USO DEL SUBSUELO</c:v>
                </c:pt>
              </c:strCache>
            </c:strRef>
          </c:tx>
          <c:spPr>
            <a:ln w="28575" cap="rnd">
              <a:solidFill>
                <a:schemeClr val="accent4">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DUITAMA!$D$15:$F$15</c:f>
              <c:numCache>
                <c:formatCode>_-"$"* #,##0_-;\-"$"* #,##0_-;_-"$"* "-"??_-;_-@_-</c:formatCode>
                <c:ptCount val="3"/>
                <c:pt idx="0">
                  <c:v>7223000</c:v>
                </c:pt>
                <c:pt idx="1">
                  <c:v>0</c:v>
                </c:pt>
                <c:pt idx="2">
                  <c:v>0</c:v>
                </c:pt>
              </c:numCache>
            </c:numRef>
          </c:val>
          <c:smooth val="0"/>
          <c:extLst>
            <c:ext xmlns:c16="http://schemas.microsoft.com/office/drawing/2014/chart" uri="{C3380CC4-5D6E-409C-BE32-E72D297353CC}">
              <c16:uniqueId val="{00000009-8257-4B14-A9D9-3B17F6068DA1}"/>
            </c:ext>
          </c:extLst>
        </c:ser>
        <c:ser>
          <c:idx val="10"/>
          <c:order val="10"/>
          <c:tx>
            <c:strRef>
              <c:f>DUITAMA!$C$16</c:f>
              <c:strCache>
                <c:ptCount val="1"/>
                <c:pt idx="0">
                  <c:v>SERVICIO DE ALUMBRADO PÚBLICO </c:v>
                </c:pt>
              </c:strCache>
            </c:strRef>
          </c:tx>
          <c:spPr>
            <a:ln w="28575" cap="rnd">
              <a:solidFill>
                <a:schemeClr val="accent5">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DUITAMA!$D$16:$F$16</c:f>
              <c:numCache>
                <c:formatCode>_-"$"* #,##0_-;\-"$"* #,##0_-;_-"$"* "-"??_-;_-@_-</c:formatCode>
                <c:ptCount val="3"/>
                <c:pt idx="0">
                  <c:v>4766768355</c:v>
                </c:pt>
                <c:pt idx="1">
                  <c:v>5790068528</c:v>
                </c:pt>
                <c:pt idx="2">
                  <c:v>5352834663</c:v>
                </c:pt>
              </c:numCache>
            </c:numRef>
          </c:val>
          <c:smooth val="0"/>
          <c:extLst>
            <c:ext xmlns:c16="http://schemas.microsoft.com/office/drawing/2014/chart" uri="{C3380CC4-5D6E-409C-BE32-E72D297353CC}">
              <c16:uniqueId val="{0000000A-8257-4B14-A9D9-3B17F6068DA1}"/>
            </c:ext>
          </c:extLst>
        </c:ser>
        <c:ser>
          <c:idx val="11"/>
          <c:order val="11"/>
          <c:tx>
            <c:strRef>
              <c:f>DUITAMA!$C$17</c:f>
              <c:strCache>
                <c:ptCount val="1"/>
                <c:pt idx="0">
                  <c:v>AZAR Y ESPECTACULOS</c:v>
                </c:pt>
              </c:strCache>
            </c:strRef>
          </c:tx>
          <c:spPr>
            <a:ln w="28575" cap="rnd">
              <a:solidFill>
                <a:schemeClr val="accent6">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DUITAMA!$D$17:$F$17</c:f>
              <c:numCache>
                <c:formatCode>_-"$"* #,##0_-;\-"$"* #,##0_-;_-"$"* "-"??_-;_-@_-</c:formatCode>
                <c:ptCount val="3"/>
                <c:pt idx="0">
                  <c:v>0</c:v>
                </c:pt>
                <c:pt idx="1">
                  <c:v>1049906</c:v>
                </c:pt>
                <c:pt idx="2">
                  <c:v>0</c:v>
                </c:pt>
              </c:numCache>
            </c:numRef>
          </c:val>
          <c:smooth val="0"/>
          <c:extLst>
            <c:ext xmlns:c16="http://schemas.microsoft.com/office/drawing/2014/chart" uri="{C3380CC4-5D6E-409C-BE32-E72D297353CC}">
              <c16:uniqueId val="{0000000B-8257-4B14-A9D9-3B17F6068DA1}"/>
            </c:ext>
          </c:extLst>
        </c:ser>
        <c:ser>
          <c:idx val="12"/>
          <c:order val="12"/>
          <c:tx>
            <c:strRef>
              <c:f>DUITAMA!$C$18</c:f>
              <c:strCache>
                <c:ptCount val="1"/>
                <c:pt idx="0">
                  <c:v>PUBLICIDAD EXTERIOR VISUAL </c:v>
                </c:pt>
              </c:strCache>
            </c:strRef>
          </c:tx>
          <c:spPr>
            <a:ln w="28575" cap="rnd">
              <a:solidFill>
                <a:schemeClr val="accent1">
                  <a:lumMod val="80000"/>
                  <a:lumOff val="2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DUITAMA!$D$18:$F$18</c:f>
              <c:numCache>
                <c:formatCode>_-"$"* #,##0_-;\-"$"* #,##0_-;_-"$"* "-"??_-;_-@_-</c:formatCode>
                <c:ptCount val="3"/>
                <c:pt idx="0">
                  <c:v>7808000</c:v>
                </c:pt>
                <c:pt idx="1">
                  <c:v>1190000</c:v>
                </c:pt>
                <c:pt idx="2">
                  <c:v>793000</c:v>
                </c:pt>
              </c:numCache>
            </c:numRef>
          </c:val>
          <c:smooth val="0"/>
          <c:extLst>
            <c:ext xmlns:c16="http://schemas.microsoft.com/office/drawing/2014/chart" uri="{C3380CC4-5D6E-409C-BE32-E72D297353CC}">
              <c16:uniqueId val="{0000000C-8257-4B14-A9D9-3B17F6068DA1}"/>
            </c:ext>
          </c:extLst>
        </c:ser>
        <c:ser>
          <c:idx val="13"/>
          <c:order val="13"/>
          <c:tx>
            <c:strRef>
              <c:f>DUITAMA!$C$19</c:f>
              <c:strCache>
                <c:ptCount val="1"/>
                <c:pt idx="0">
                  <c:v>CIRCULACIÓN Y TRÁNSITO </c:v>
                </c:pt>
              </c:strCache>
            </c:strRef>
          </c:tx>
          <c:spPr>
            <a:ln w="28575" cap="rnd">
              <a:solidFill>
                <a:schemeClr val="accent2">
                  <a:lumMod val="80000"/>
                  <a:lumOff val="2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DUITAMA!$D$19:$F$19</c:f>
              <c:numCache>
                <c:formatCode>_-"$"* #,##0_-;\-"$"* #,##0_-;_-"$"* "-"??_-;_-@_-</c:formatCode>
                <c:ptCount val="3"/>
                <c:pt idx="0">
                  <c:v>358101000</c:v>
                </c:pt>
                <c:pt idx="1">
                  <c:v>393815000</c:v>
                </c:pt>
                <c:pt idx="2">
                  <c:v>322860000</c:v>
                </c:pt>
              </c:numCache>
            </c:numRef>
          </c:val>
          <c:smooth val="0"/>
          <c:extLst>
            <c:ext xmlns:c16="http://schemas.microsoft.com/office/drawing/2014/chart" uri="{C3380CC4-5D6E-409C-BE32-E72D297353CC}">
              <c16:uniqueId val="{0000000D-8257-4B14-A9D9-3B17F6068DA1}"/>
            </c:ext>
          </c:extLst>
        </c:ser>
        <c:ser>
          <c:idx val="14"/>
          <c:order val="14"/>
          <c:tx>
            <c:strRef>
              <c:f>DUITAMA!$C$20</c:f>
              <c:strCache>
                <c:ptCount val="1"/>
                <c:pt idx="0">
                  <c:v>SOBRETASA BOMBERIL </c:v>
                </c:pt>
              </c:strCache>
            </c:strRef>
          </c:tx>
          <c:spPr>
            <a:ln w="28575" cap="rnd">
              <a:solidFill>
                <a:schemeClr val="accent3">
                  <a:lumMod val="80000"/>
                  <a:lumOff val="2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DUITAMA!$D$20:$F$20</c:f>
              <c:numCache>
                <c:formatCode>_-"$"* #,##0_-;\-"$"* #,##0_-;_-"$"* "-"??_-;_-@_-</c:formatCode>
                <c:ptCount val="3"/>
                <c:pt idx="0">
                  <c:v>907174444</c:v>
                </c:pt>
                <c:pt idx="1">
                  <c:v>841645136</c:v>
                </c:pt>
                <c:pt idx="2">
                  <c:v>694058621</c:v>
                </c:pt>
              </c:numCache>
            </c:numRef>
          </c:val>
          <c:smooth val="0"/>
          <c:extLst>
            <c:ext xmlns:c16="http://schemas.microsoft.com/office/drawing/2014/chart" uri="{C3380CC4-5D6E-409C-BE32-E72D297353CC}">
              <c16:uniqueId val="{0000000E-8257-4B14-A9D9-3B17F6068DA1}"/>
            </c:ext>
          </c:extLst>
        </c:ser>
        <c:dLbls>
          <c:showLegendKey val="0"/>
          <c:showVal val="0"/>
          <c:showCatName val="0"/>
          <c:showSerName val="0"/>
          <c:showPercent val="0"/>
          <c:showBubbleSize val="0"/>
        </c:dLbls>
        <c:smooth val="0"/>
        <c:axId val="2017162159"/>
        <c:axId val="2017158415"/>
      </c:lineChart>
      <c:catAx>
        <c:axId val="2017162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7158415"/>
        <c:crosses val="autoZero"/>
        <c:auto val="1"/>
        <c:lblAlgn val="ctr"/>
        <c:lblOffset val="100"/>
        <c:noMultiLvlLbl val="0"/>
      </c:catAx>
      <c:valAx>
        <c:axId val="2017158415"/>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17162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PAIPA!$D$22:$F$22</c:f>
              <c:numCache>
                <c:formatCode>_-"$"* #,##0_-;\-"$"* #,##0_-;_-"$"* "-"??_-;_-@_-</c:formatCode>
                <c:ptCount val="3"/>
                <c:pt idx="0">
                  <c:v>6628934373</c:v>
                </c:pt>
                <c:pt idx="1">
                  <c:v>7977601394</c:v>
                </c:pt>
                <c:pt idx="2">
                  <c:v>4068921909</c:v>
                </c:pt>
              </c:numCache>
            </c:numRef>
          </c:val>
          <c:extLst>
            <c:ext xmlns:c16="http://schemas.microsoft.com/office/drawing/2014/chart" uri="{C3380CC4-5D6E-409C-BE32-E72D297353CC}">
              <c16:uniqueId val="{00000000-FA62-48B0-AF3B-99D8C03906C6}"/>
            </c:ext>
          </c:extLst>
        </c:ser>
        <c:dLbls>
          <c:dLblPos val="outEnd"/>
          <c:showLegendKey val="0"/>
          <c:showVal val="1"/>
          <c:showCatName val="0"/>
          <c:showSerName val="0"/>
          <c:showPercent val="0"/>
          <c:showBubbleSize val="0"/>
        </c:dLbls>
        <c:gapWidth val="80"/>
        <c:overlap val="25"/>
        <c:axId val="1208657584"/>
        <c:axId val="1208660080"/>
      </c:barChart>
      <c:catAx>
        <c:axId val="120865758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08660080"/>
        <c:crosses val="autoZero"/>
        <c:auto val="1"/>
        <c:lblAlgn val="ctr"/>
        <c:lblOffset val="100"/>
        <c:noMultiLvlLbl val="0"/>
      </c:catAx>
      <c:valAx>
        <c:axId val="1208660080"/>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0865758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PAIPA!$C$23</c:f>
              <c:strCache>
                <c:ptCount val="1"/>
                <c:pt idx="0">
                  <c:v>TASAS </c:v>
                </c:pt>
              </c:strCache>
            </c:strRef>
          </c:tx>
          <c:spPr>
            <a:ln w="28575" cap="rnd">
              <a:solidFill>
                <a:schemeClr val="accent1"/>
              </a:solidFill>
              <a:round/>
            </a:ln>
            <a:effectLst/>
          </c:spPr>
          <c:marker>
            <c:symbol val="none"/>
          </c:marker>
          <c:cat>
            <c:numRef>
              <c:f>PAIPA!$D$2:$F$2</c:f>
              <c:numCache>
                <c:formatCode>General</c:formatCode>
                <c:ptCount val="3"/>
                <c:pt idx="0">
                  <c:v>2020</c:v>
                </c:pt>
                <c:pt idx="1">
                  <c:v>2019</c:v>
                </c:pt>
                <c:pt idx="2">
                  <c:v>2018</c:v>
                </c:pt>
              </c:numCache>
            </c:numRef>
          </c:cat>
          <c:val>
            <c:numRef>
              <c:f>PAIPA!$D$23:$F$23</c:f>
              <c:numCache>
                <c:formatCode>_-"$"* #,##0_-;\-"$"* #,##0_-;_-"$"* "-"??_-;_-@_-</c:formatCode>
                <c:ptCount val="3"/>
                <c:pt idx="0">
                  <c:v>437049055</c:v>
                </c:pt>
                <c:pt idx="1">
                  <c:v>201183409</c:v>
                </c:pt>
                <c:pt idx="2">
                  <c:v>74810956</c:v>
                </c:pt>
              </c:numCache>
            </c:numRef>
          </c:val>
          <c:smooth val="0"/>
          <c:extLst>
            <c:ext xmlns:c16="http://schemas.microsoft.com/office/drawing/2014/chart" uri="{C3380CC4-5D6E-409C-BE32-E72D297353CC}">
              <c16:uniqueId val="{00000000-0101-43B0-A48A-210866DE5B3D}"/>
            </c:ext>
          </c:extLst>
        </c:ser>
        <c:ser>
          <c:idx val="1"/>
          <c:order val="1"/>
          <c:tx>
            <c:strRef>
              <c:f>PAIPA!$C$24</c:f>
              <c:strCache>
                <c:ptCount val="1"/>
                <c:pt idx="0">
                  <c:v>MULTAS </c:v>
                </c:pt>
              </c:strCache>
            </c:strRef>
          </c:tx>
          <c:spPr>
            <a:ln w="28575" cap="rnd">
              <a:solidFill>
                <a:schemeClr val="accent2"/>
              </a:solidFill>
              <a:round/>
            </a:ln>
            <a:effectLst/>
          </c:spPr>
          <c:marker>
            <c:symbol val="none"/>
          </c:marker>
          <c:cat>
            <c:numRef>
              <c:f>PAIPA!$D$2:$F$2</c:f>
              <c:numCache>
                <c:formatCode>General</c:formatCode>
                <c:ptCount val="3"/>
                <c:pt idx="0">
                  <c:v>2020</c:v>
                </c:pt>
                <c:pt idx="1">
                  <c:v>2019</c:v>
                </c:pt>
                <c:pt idx="2">
                  <c:v>2018</c:v>
                </c:pt>
              </c:numCache>
            </c:numRef>
          </c:cat>
          <c:val>
            <c:numRef>
              <c:f>PAIPA!$D$24:$F$24</c:f>
              <c:numCache>
                <c:formatCode>_-"$"* #,##0_-;\-"$"* #,##0_-;_-"$"* "-"??_-;_-@_-</c:formatCode>
                <c:ptCount val="3"/>
                <c:pt idx="0">
                  <c:v>502913449</c:v>
                </c:pt>
                <c:pt idx="1">
                  <c:v>1019137627</c:v>
                </c:pt>
                <c:pt idx="2">
                  <c:v>596044981</c:v>
                </c:pt>
              </c:numCache>
            </c:numRef>
          </c:val>
          <c:smooth val="0"/>
          <c:extLst>
            <c:ext xmlns:c16="http://schemas.microsoft.com/office/drawing/2014/chart" uri="{C3380CC4-5D6E-409C-BE32-E72D297353CC}">
              <c16:uniqueId val="{00000001-0101-43B0-A48A-210866DE5B3D}"/>
            </c:ext>
          </c:extLst>
        </c:ser>
        <c:ser>
          <c:idx val="2"/>
          <c:order val="2"/>
          <c:tx>
            <c:strRef>
              <c:f>PAIPA!$C$25</c:f>
              <c:strCache>
                <c:ptCount val="1"/>
                <c:pt idx="0">
                  <c:v>INTERESES </c:v>
                </c:pt>
              </c:strCache>
            </c:strRef>
          </c:tx>
          <c:spPr>
            <a:ln w="28575" cap="rnd">
              <a:solidFill>
                <a:schemeClr val="accent3"/>
              </a:solidFill>
              <a:round/>
            </a:ln>
            <a:effectLst/>
          </c:spPr>
          <c:marker>
            <c:symbol val="none"/>
          </c:marker>
          <c:cat>
            <c:numRef>
              <c:f>PAIPA!$D$2:$F$2</c:f>
              <c:numCache>
                <c:formatCode>General</c:formatCode>
                <c:ptCount val="3"/>
                <c:pt idx="0">
                  <c:v>2020</c:v>
                </c:pt>
                <c:pt idx="1">
                  <c:v>2019</c:v>
                </c:pt>
                <c:pt idx="2">
                  <c:v>2018</c:v>
                </c:pt>
              </c:numCache>
            </c:numRef>
          </c:cat>
          <c:val>
            <c:numRef>
              <c:f>PAIPA!$D$25:$F$25</c:f>
              <c:numCache>
                <c:formatCode>_-"$"* #,##0_-;\-"$"* #,##0_-;_-"$"* "-"??_-;_-@_-</c:formatCode>
                <c:ptCount val="3"/>
                <c:pt idx="0">
                  <c:v>104780379</c:v>
                </c:pt>
                <c:pt idx="1">
                  <c:v>307467641</c:v>
                </c:pt>
                <c:pt idx="2">
                  <c:v>318313043</c:v>
                </c:pt>
              </c:numCache>
            </c:numRef>
          </c:val>
          <c:smooth val="0"/>
          <c:extLst>
            <c:ext xmlns:c16="http://schemas.microsoft.com/office/drawing/2014/chart" uri="{C3380CC4-5D6E-409C-BE32-E72D297353CC}">
              <c16:uniqueId val="{00000002-0101-43B0-A48A-210866DE5B3D}"/>
            </c:ext>
          </c:extLst>
        </c:ser>
        <c:ser>
          <c:idx val="3"/>
          <c:order val="3"/>
          <c:tx>
            <c:strRef>
              <c:f>PAIPA!$C$26</c:f>
              <c:strCache>
                <c:ptCount val="1"/>
                <c:pt idx="0">
                  <c:v>SANCIONES </c:v>
                </c:pt>
              </c:strCache>
            </c:strRef>
          </c:tx>
          <c:spPr>
            <a:ln w="28575" cap="rnd">
              <a:solidFill>
                <a:schemeClr val="accent4"/>
              </a:solidFill>
              <a:round/>
            </a:ln>
            <a:effectLst/>
          </c:spPr>
          <c:marker>
            <c:symbol val="none"/>
          </c:marker>
          <c:cat>
            <c:numRef>
              <c:f>PAIPA!$D$2:$F$2</c:f>
              <c:numCache>
                <c:formatCode>General</c:formatCode>
                <c:ptCount val="3"/>
                <c:pt idx="0">
                  <c:v>2020</c:v>
                </c:pt>
                <c:pt idx="1">
                  <c:v>2019</c:v>
                </c:pt>
                <c:pt idx="2">
                  <c:v>2018</c:v>
                </c:pt>
              </c:numCache>
            </c:numRef>
          </c:cat>
          <c:val>
            <c:numRef>
              <c:f>PAIPA!$D$26:$F$26</c:f>
              <c:numCache>
                <c:formatCode>_-"$"* #,##0_-;\-"$"* #,##0_-;_-"$"* "-"??_-;_-@_-</c:formatCode>
                <c:ptCount val="3"/>
                <c:pt idx="0">
                  <c:v>25576915</c:v>
                </c:pt>
                <c:pt idx="1">
                  <c:v>18658500</c:v>
                </c:pt>
                <c:pt idx="2">
                  <c:v>44968279</c:v>
                </c:pt>
              </c:numCache>
            </c:numRef>
          </c:val>
          <c:smooth val="0"/>
          <c:extLst>
            <c:ext xmlns:c16="http://schemas.microsoft.com/office/drawing/2014/chart" uri="{C3380CC4-5D6E-409C-BE32-E72D297353CC}">
              <c16:uniqueId val="{00000003-0101-43B0-A48A-210866DE5B3D}"/>
            </c:ext>
          </c:extLst>
        </c:ser>
        <c:ser>
          <c:idx val="4"/>
          <c:order val="4"/>
          <c:tx>
            <c:strRef>
              <c:f>PAIPA!$C$27</c:f>
              <c:strCache>
                <c:ptCount val="1"/>
                <c:pt idx="0">
                  <c:v>INSCRIPCIONES </c:v>
                </c:pt>
              </c:strCache>
            </c:strRef>
          </c:tx>
          <c:spPr>
            <a:ln w="28575" cap="rnd">
              <a:solidFill>
                <a:schemeClr val="accent5"/>
              </a:solidFill>
              <a:round/>
            </a:ln>
            <a:effectLst/>
          </c:spPr>
          <c:marker>
            <c:symbol val="none"/>
          </c:marker>
          <c:cat>
            <c:numRef>
              <c:f>PAIPA!$D$2:$F$2</c:f>
              <c:numCache>
                <c:formatCode>General</c:formatCode>
                <c:ptCount val="3"/>
                <c:pt idx="0">
                  <c:v>2020</c:v>
                </c:pt>
                <c:pt idx="1">
                  <c:v>2019</c:v>
                </c:pt>
                <c:pt idx="2">
                  <c:v>2018</c:v>
                </c:pt>
              </c:numCache>
            </c:numRef>
          </c:cat>
          <c:val>
            <c:numRef>
              <c:f>PAIPA!$D$27:$F$27</c:f>
              <c:numCache>
                <c:formatCode>_-"$"* #,##0_-;\-"$"* #,##0_-;_-"$"* "-"??_-;_-@_-</c:formatCode>
                <c:ptCount val="3"/>
                <c:pt idx="0">
                  <c:v>3779700</c:v>
                </c:pt>
                <c:pt idx="1">
                  <c:v>4057200</c:v>
                </c:pt>
                <c:pt idx="2">
                  <c:v>6249884</c:v>
                </c:pt>
              </c:numCache>
            </c:numRef>
          </c:val>
          <c:smooth val="0"/>
          <c:extLst>
            <c:ext xmlns:c16="http://schemas.microsoft.com/office/drawing/2014/chart" uri="{C3380CC4-5D6E-409C-BE32-E72D297353CC}">
              <c16:uniqueId val="{00000004-0101-43B0-A48A-210866DE5B3D}"/>
            </c:ext>
          </c:extLst>
        </c:ser>
        <c:ser>
          <c:idx val="5"/>
          <c:order val="5"/>
          <c:tx>
            <c:strRef>
              <c:f>PAIPA!$C$28</c:f>
              <c:strCache>
                <c:ptCount val="1"/>
                <c:pt idx="0">
                  <c:v>FORMULARIOS Y ESPECIES VALORADAS </c:v>
                </c:pt>
              </c:strCache>
            </c:strRef>
          </c:tx>
          <c:spPr>
            <a:ln w="28575" cap="rnd">
              <a:solidFill>
                <a:schemeClr val="accent6"/>
              </a:solidFill>
              <a:round/>
            </a:ln>
            <a:effectLst/>
          </c:spPr>
          <c:marker>
            <c:symbol val="none"/>
          </c:marker>
          <c:cat>
            <c:numRef>
              <c:f>PAIPA!$D$2:$F$2</c:f>
              <c:numCache>
                <c:formatCode>General</c:formatCode>
                <c:ptCount val="3"/>
                <c:pt idx="0">
                  <c:v>2020</c:v>
                </c:pt>
                <c:pt idx="1">
                  <c:v>2019</c:v>
                </c:pt>
                <c:pt idx="2">
                  <c:v>2018</c:v>
                </c:pt>
              </c:numCache>
            </c:numRef>
          </c:cat>
          <c:val>
            <c:numRef>
              <c:f>PAIPA!$D$28:$F$28</c:f>
              <c:numCache>
                <c:formatCode>_-"$"* #,##0_-;\-"$"* #,##0_-;_-"$"* "-"??_-;_-@_-</c:formatCode>
                <c:ptCount val="3"/>
                <c:pt idx="0">
                  <c:v>122259822</c:v>
                </c:pt>
                <c:pt idx="1">
                  <c:v>693230376</c:v>
                </c:pt>
                <c:pt idx="2">
                  <c:v>143207527</c:v>
                </c:pt>
              </c:numCache>
            </c:numRef>
          </c:val>
          <c:smooth val="0"/>
          <c:extLst>
            <c:ext xmlns:c16="http://schemas.microsoft.com/office/drawing/2014/chart" uri="{C3380CC4-5D6E-409C-BE32-E72D297353CC}">
              <c16:uniqueId val="{00000005-0101-43B0-A48A-210866DE5B3D}"/>
            </c:ext>
          </c:extLst>
        </c:ser>
        <c:ser>
          <c:idx val="6"/>
          <c:order val="6"/>
          <c:tx>
            <c:strRef>
              <c:f>PAIPA!$C$29</c:f>
              <c:strCache>
                <c:ptCount val="1"/>
                <c:pt idx="0">
                  <c:v>ESTAMPILLAS </c:v>
                </c:pt>
              </c:strCache>
            </c:strRef>
          </c:tx>
          <c:spPr>
            <a:ln w="28575" cap="rnd">
              <a:solidFill>
                <a:schemeClr val="accent1">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PAIPA!$D$29:$F$29</c:f>
              <c:numCache>
                <c:formatCode>_-"$"* #,##0_-;\-"$"* #,##0_-;_-"$"* "-"??_-;_-@_-</c:formatCode>
                <c:ptCount val="3"/>
                <c:pt idx="0">
                  <c:v>1226716491</c:v>
                </c:pt>
                <c:pt idx="1">
                  <c:v>2050574309</c:v>
                </c:pt>
                <c:pt idx="2">
                  <c:v>1223104508</c:v>
                </c:pt>
              </c:numCache>
            </c:numRef>
          </c:val>
          <c:smooth val="0"/>
          <c:extLst>
            <c:ext xmlns:c16="http://schemas.microsoft.com/office/drawing/2014/chart" uri="{C3380CC4-5D6E-409C-BE32-E72D297353CC}">
              <c16:uniqueId val="{00000006-0101-43B0-A48A-210866DE5B3D}"/>
            </c:ext>
          </c:extLst>
        </c:ser>
        <c:ser>
          <c:idx val="7"/>
          <c:order val="7"/>
          <c:tx>
            <c:strRef>
              <c:f>PAIPA!$C$30</c:f>
              <c:strCache>
                <c:ptCount val="1"/>
                <c:pt idx="0">
                  <c:v>DERECHOS DE TRÁNSITO </c:v>
                </c:pt>
              </c:strCache>
            </c:strRef>
          </c:tx>
          <c:spPr>
            <a:ln w="28575" cap="rnd">
              <a:solidFill>
                <a:schemeClr val="accent2">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PAIPA!$D$30:$F$30</c:f>
              <c:numCache>
                <c:formatCode>_-"$"* #,##0_-;\-"$"* #,##0_-;_-"$"* "-"??_-;_-@_-</c:formatCode>
                <c:ptCount val="3"/>
                <c:pt idx="0">
                  <c:v>62443624</c:v>
                </c:pt>
                <c:pt idx="1">
                  <c:v>67740956</c:v>
                </c:pt>
                <c:pt idx="2">
                  <c:v>65176187</c:v>
                </c:pt>
              </c:numCache>
            </c:numRef>
          </c:val>
          <c:smooth val="0"/>
          <c:extLst>
            <c:ext xmlns:c16="http://schemas.microsoft.com/office/drawing/2014/chart" uri="{C3380CC4-5D6E-409C-BE32-E72D297353CC}">
              <c16:uniqueId val="{00000007-0101-43B0-A48A-210866DE5B3D}"/>
            </c:ext>
          </c:extLst>
        </c:ser>
        <c:ser>
          <c:idx val="8"/>
          <c:order val="8"/>
          <c:tx>
            <c:strRef>
              <c:f>PAIPA!$C$31</c:f>
              <c:strCache>
                <c:ptCount val="1"/>
                <c:pt idx="0">
                  <c:v>LICENCIAS  </c:v>
                </c:pt>
              </c:strCache>
            </c:strRef>
          </c:tx>
          <c:spPr>
            <a:ln w="28575" cap="rnd">
              <a:solidFill>
                <a:schemeClr val="accent3">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PAIPA!$D$31:$F$31</c:f>
              <c:numCache>
                <c:formatCode>_-"$"* #,##0_-;\-"$"* #,##0_-;_-"$"* "-"??_-;_-@_-</c:formatCode>
                <c:ptCount val="3"/>
                <c:pt idx="0">
                  <c:v>88455867</c:v>
                </c:pt>
                <c:pt idx="1">
                  <c:v>56992692</c:v>
                </c:pt>
                <c:pt idx="2">
                  <c:v>41820569</c:v>
                </c:pt>
              </c:numCache>
            </c:numRef>
          </c:val>
          <c:smooth val="0"/>
          <c:extLst>
            <c:ext xmlns:c16="http://schemas.microsoft.com/office/drawing/2014/chart" uri="{C3380CC4-5D6E-409C-BE32-E72D297353CC}">
              <c16:uniqueId val="{00000008-0101-43B0-A48A-210866DE5B3D}"/>
            </c:ext>
          </c:extLst>
        </c:ser>
        <c:ser>
          <c:idx val="9"/>
          <c:order val="9"/>
          <c:tx>
            <c:strRef>
              <c:f>PAIPA!$C$32</c:f>
              <c:strCache>
                <c:ptCount val="1"/>
                <c:pt idx="0">
                  <c:v>MATRÍCULAS DE VEHÍCULOS </c:v>
                </c:pt>
              </c:strCache>
            </c:strRef>
          </c:tx>
          <c:spPr>
            <a:ln w="28575" cap="rnd">
              <a:solidFill>
                <a:schemeClr val="accent4">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PAIPA!$D$32:$F$32</c:f>
              <c:numCache>
                <c:formatCode>_-"$"* #,##0_-;\-"$"* #,##0_-;_-"$"* "-"??_-;_-@_-</c:formatCode>
                <c:ptCount val="3"/>
                <c:pt idx="0">
                  <c:v>83027168</c:v>
                </c:pt>
                <c:pt idx="1">
                  <c:v>40150198</c:v>
                </c:pt>
                <c:pt idx="2">
                  <c:v>35815947</c:v>
                </c:pt>
              </c:numCache>
            </c:numRef>
          </c:val>
          <c:smooth val="0"/>
          <c:extLst>
            <c:ext xmlns:c16="http://schemas.microsoft.com/office/drawing/2014/chart" uri="{C3380CC4-5D6E-409C-BE32-E72D297353CC}">
              <c16:uniqueId val="{00000009-0101-43B0-A48A-210866DE5B3D}"/>
            </c:ext>
          </c:extLst>
        </c:ser>
        <c:ser>
          <c:idx val="10"/>
          <c:order val="10"/>
          <c:tx>
            <c:strRef>
              <c:f>PAIPA!$C$33</c:f>
              <c:strCache>
                <c:ptCount val="1"/>
                <c:pt idx="0">
                  <c:v>CALCOMANÍAS DE VEHÍCULOS </c:v>
                </c:pt>
              </c:strCache>
            </c:strRef>
          </c:tx>
          <c:spPr>
            <a:ln w="28575" cap="rnd">
              <a:solidFill>
                <a:schemeClr val="accent5">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PAIPA!$D$33:$F$33</c:f>
              <c:numCache>
                <c:formatCode>_-"$"* #,##0_-;\-"$"* #,##0_-;_-"$"* "-"??_-;_-@_-</c:formatCode>
                <c:ptCount val="3"/>
                <c:pt idx="0">
                  <c:v>0</c:v>
                </c:pt>
                <c:pt idx="1">
                  <c:v>1131600</c:v>
                </c:pt>
                <c:pt idx="2">
                  <c:v>0</c:v>
                </c:pt>
              </c:numCache>
            </c:numRef>
          </c:val>
          <c:smooth val="0"/>
          <c:extLst>
            <c:ext xmlns:c16="http://schemas.microsoft.com/office/drawing/2014/chart" uri="{C3380CC4-5D6E-409C-BE32-E72D297353CC}">
              <c16:uniqueId val="{0000000A-0101-43B0-A48A-210866DE5B3D}"/>
            </c:ext>
          </c:extLst>
        </c:ser>
        <c:ser>
          <c:idx val="11"/>
          <c:order val="11"/>
          <c:tx>
            <c:strRef>
              <c:f>PAIPA!$C$34</c:f>
              <c:strCache>
                <c:ptCount val="1"/>
                <c:pt idx="0">
                  <c:v>PLACAS DE VEHÍCULOS </c:v>
                </c:pt>
              </c:strCache>
            </c:strRef>
          </c:tx>
          <c:spPr>
            <a:ln w="28575" cap="rnd">
              <a:solidFill>
                <a:schemeClr val="accent6">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PAIPA!$D$34:$F$34</c:f>
              <c:numCache>
                <c:formatCode>_-"$"* #,##0_-;\-"$"* #,##0_-;_-"$"* "-"??_-;_-@_-</c:formatCode>
                <c:ptCount val="3"/>
                <c:pt idx="0">
                  <c:v>4167355</c:v>
                </c:pt>
                <c:pt idx="1">
                  <c:v>3580601</c:v>
                </c:pt>
                <c:pt idx="2">
                  <c:v>4155381</c:v>
                </c:pt>
              </c:numCache>
            </c:numRef>
          </c:val>
          <c:smooth val="0"/>
          <c:extLst>
            <c:ext xmlns:c16="http://schemas.microsoft.com/office/drawing/2014/chart" uri="{C3380CC4-5D6E-409C-BE32-E72D297353CC}">
              <c16:uniqueId val="{0000000B-0101-43B0-A48A-210866DE5B3D}"/>
            </c:ext>
          </c:extLst>
        </c:ser>
        <c:ser>
          <c:idx val="12"/>
          <c:order val="12"/>
          <c:tx>
            <c:strRef>
              <c:f>PAIPA!$C$35</c:f>
              <c:strCache>
                <c:ptCount val="1"/>
                <c:pt idx="0">
                  <c:v>TRASPASO DE VEHÍCULOS </c:v>
                </c:pt>
              </c:strCache>
            </c:strRef>
          </c:tx>
          <c:spPr>
            <a:ln w="28575" cap="rnd">
              <a:solidFill>
                <a:schemeClr val="accent1">
                  <a:lumMod val="80000"/>
                  <a:lumOff val="20000"/>
                </a:schemeClr>
              </a:solidFill>
              <a:round/>
            </a:ln>
            <a:effectLst/>
          </c:spPr>
          <c:marker>
            <c:symbol val="none"/>
          </c:marker>
          <c:cat>
            <c:numRef>
              <c:f>PAIPA!$D$2:$F$2</c:f>
              <c:numCache>
                <c:formatCode>General</c:formatCode>
                <c:ptCount val="3"/>
                <c:pt idx="0">
                  <c:v>2020</c:v>
                </c:pt>
                <c:pt idx="1">
                  <c:v>2019</c:v>
                </c:pt>
                <c:pt idx="2">
                  <c:v>2018</c:v>
                </c:pt>
              </c:numCache>
            </c:numRef>
          </c:cat>
          <c:val>
            <c:numRef>
              <c:f>PAIPA!$D$35:$F$35</c:f>
              <c:numCache>
                <c:formatCode>_-"$"* #,##0_-;\-"$"* #,##0_-;_-"$"* "-"??_-;_-@_-</c:formatCode>
                <c:ptCount val="3"/>
                <c:pt idx="0">
                  <c:v>124217445</c:v>
                </c:pt>
                <c:pt idx="1">
                  <c:v>138661555</c:v>
                </c:pt>
                <c:pt idx="2">
                  <c:v>111039824</c:v>
                </c:pt>
              </c:numCache>
            </c:numRef>
          </c:val>
          <c:smooth val="0"/>
          <c:extLst>
            <c:ext xmlns:c16="http://schemas.microsoft.com/office/drawing/2014/chart" uri="{C3380CC4-5D6E-409C-BE32-E72D297353CC}">
              <c16:uniqueId val="{0000000C-0101-43B0-A48A-210866DE5B3D}"/>
            </c:ext>
          </c:extLst>
        </c:ser>
        <c:ser>
          <c:idx val="13"/>
          <c:order val="13"/>
          <c:tx>
            <c:strRef>
              <c:f>PAIPA!$C$36</c:f>
              <c:strCache>
                <c:ptCount val="1"/>
                <c:pt idx="0">
                  <c:v>CONTRIBUCIONES </c:v>
                </c:pt>
              </c:strCache>
            </c:strRef>
          </c:tx>
          <c:spPr>
            <a:ln w="28575" cap="rnd">
              <a:solidFill>
                <a:schemeClr val="accent2">
                  <a:lumMod val="80000"/>
                  <a:lumOff val="20000"/>
                </a:schemeClr>
              </a:solidFill>
              <a:round/>
            </a:ln>
            <a:effectLst/>
          </c:spPr>
          <c:marker>
            <c:symbol val="none"/>
          </c:marker>
          <c:cat>
            <c:numRef>
              <c:f>PAIPA!$D$2:$F$2</c:f>
              <c:numCache>
                <c:formatCode>General</c:formatCode>
                <c:ptCount val="3"/>
                <c:pt idx="0">
                  <c:v>2020</c:v>
                </c:pt>
                <c:pt idx="1">
                  <c:v>2019</c:v>
                </c:pt>
                <c:pt idx="2">
                  <c:v>2018</c:v>
                </c:pt>
              </c:numCache>
            </c:numRef>
          </c:cat>
          <c:val>
            <c:numRef>
              <c:f>PAIPA!$D$36:$F$36</c:f>
              <c:numCache>
                <c:formatCode>_-"$"* #,##0_-;\-"$"* #,##0_-;_-"$"* "-"??_-;_-@_-</c:formatCode>
                <c:ptCount val="3"/>
                <c:pt idx="0">
                  <c:v>338706744</c:v>
                </c:pt>
                <c:pt idx="1">
                  <c:v>692593000</c:v>
                </c:pt>
                <c:pt idx="2">
                  <c:v>262861000</c:v>
                </c:pt>
              </c:numCache>
            </c:numRef>
          </c:val>
          <c:smooth val="0"/>
          <c:extLst>
            <c:ext xmlns:c16="http://schemas.microsoft.com/office/drawing/2014/chart" uri="{C3380CC4-5D6E-409C-BE32-E72D297353CC}">
              <c16:uniqueId val="{0000000D-0101-43B0-A48A-210866DE5B3D}"/>
            </c:ext>
          </c:extLst>
        </c:ser>
        <c:ser>
          <c:idx val="14"/>
          <c:order val="14"/>
          <c:tx>
            <c:strRef>
              <c:f>PAIPA!$C$37</c:f>
              <c:strCache>
                <c:ptCount val="1"/>
                <c:pt idx="0">
                  <c:v>RENTA DEL MONOPOLIO DE JUEGOS DE SUERTE Y AZAR </c:v>
                </c:pt>
              </c:strCache>
            </c:strRef>
          </c:tx>
          <c:spPr>
            <a:ln w="28575" cap="rnd">
              <a:solidFill>
                <a:schemeClr val="accent3">
                  <a:lumMod val="80000"/>
                  <a:lumOff val="20000"/>
                </a:schemeClr>
              </a:solidFill>
              <a:round/>
            </a:ln>
            <a:effectLst/>
          </c:spPr>
          <c:marker>
            <c:symbol val="none"/>
          </c:marker>
          <c:cat>
            <c:numRef>
              <c:f>PAIPA!$D$2:$F$2</c:f>
              <c:numCache>
                <c:formatCode>General</c:formatCode>
                <c:ptCount val="3"/>
                <c:pt idx="0">
                  <c:v>2020</c:v>
                </c:pt>
                <c:pt idx="1">
                  <c:v>2019</c:v>
                </c:pt>
                <c:pt idx="2">
                  <c:v>2018</c:v>
                </c:pt>
              </c:numCache>
            </c:numRef>
          </c:cat>
          <c:val>
            <c:numRef>
              <c:f>PAIPA!$D$37:$F$37</c:f>
              <c:numCache>
                <c:formatCode>_-"$"* #,##0_-;\-"$"* #,##0_-;_-"$"* "-"??_-;_-@_-</c:formatCode>
                <c:ptCount val="3"/>
                <c:pt idx="0">
                  <c:v>56565999</c:v>
                </c:pt>
                <c:pt idx="1">
                  <c:v>44089802</c:v>
                </c:pt>
                <c:pt idx="2">
                  <c:v>48945925</c:v>
                </c:pt>
              </c:numCache>
            </c:numRef>
          </c:val>
          <c:smooth val="0"/>
          <c:extLst>
            <c:ext xmlns:c16="http://schemas.microsoft.com/office/drawing/2014/chart" uri="{C3380CC4-5D6E-409C-BE32-E72D297353CC}">
              <c16:uniqueId val="{0000000E-0101-43B0-A48A-210866DE5B3D}"/>
            </c:ext>
          </c:extLst>
        </c:ser>
        <c:ser>
          <c:idx val="15"/>
          <c:order val="15"/>
          <c:tx>
            <c:strRef>
              <c:f>PAIPA!$C$38</c:f>
              <c:strCache>
                <c:ptCount val="1"/>
                <c:pt idx="0">
                  <c:v>OTRAS CONTRIBUCIONES, TASAS E INGRESOS NO TRIBUTARIOS </c:v>
                </c:pt>
              </c:strCache>
            </c:strRef>
          </c:tx>
          <c:spPr>
            <a:ln w="28575" cap="rnd">
              <a:solidFill>
                <a:schemeClr val="accent4">
                  <a:lumMod val="80000"/>
                  <a:lumOff val="20000"/>
                </a:schemeClr>
              </a:solidFill>
              <a:round/>
            </a:ln>
            <a:effectLst/>
          </c:spPr>
          <c:marker>
            <c:symbol val="none"/>
          </c:marker>
          <c:cat>
            <c:numRef>
              <c:f>PAIPA!$D$2:$F$2</c:f>
              <c:numCache>
                <c:formatCode>General</c:formatCode>
                <c:ptCount val="3"/>
                <c:pt idx="0">
                  <c:v>2020</c:v>
                </c:pt>
                <c:pt idx="1">
                  <c:v>2019</c:v>
                </c:pt>
                <c:pt idx="2">
                  <c:v>2018</c:v>
                </c:pt>
              </c:numCache>
            </c:numRef>
          </c:cat>
          <c:val>
            <c:numRef>
              <c:f>PAIPA!$D$38:$F$38</c:f>
              <c:numCache>
                <c:formatCode>_-"$"* #,##0_-;\-"$"* #,##0_-;_-"$"* "-"??_-;_-@_-</c:formatCode>
                <c:ptCount val="3"/>
                <c:pt idx="0">
                  <c:v>3448274359</c:v>
                </c:pt>
                <c:pt idx="1">
                  <c:v>2638351927</c:v>
                </c:pt>
                <c:pt idx="2">
                  <c:v>1092407898</c:v>
                </c:pt>
              </c:numCache>
            </c:numRef>
          </c:val>
          <c:smooth val="0"/>
          <c:extLst>
            <c:ext xmlns:c16="http://schemas.microsoft.com/office/drawing/2014/chart" uri="{C3380CC4-5D6E-409C-BE32-E72D297353CC}">
              <c16:uniqueId val="{0000000F-0101-43B0-A48A-210866DE5B3D}"/>
            </c:ext>
          </c:extLst>
        </c:ser>
        <c:dLbls>
          <c:showLegendKey val="0"/>
          <c:showVal val="0"/>
          <c:showCatName val="0"/>
          <c:showSerName val="0"/>
          <c:showPercent val="0"/>
          <c:showBubbleSize val="0"/>
        </c:dLbls>
        <c:smooth val="0"/>
        <c:axId val="1253895552"/>
        <c:axId val="1253897632"/>
      </c:lineChart>
      <c:catAx>
        <c:axId val="125389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253897632"/>
        <c:crosses val="autoZero"/>
        <c:auto val="1"/>
        <c:lblAlgn val="ctr"/>
        <c:lblOffset val="100"/>
        <c:noMultiLvlLbl val="0"/>
      </c:catAx>
      <c:valAx>
        <c:axId val="125389763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253895552"/>
        <c:crosses val="autoZero"/>
        <c:crossBetween val="between"/>
      </c:valAx>
      <c:spPr>
        <a:noFill/>
        <a:ln>
          <a:noFill/>
        </a:ln>
        <a:effectLst/>
      </c:spPr>
    </c:plotArea>
    <c:legend>
      <c:legendPos val="b"/>
      <c:layout>
        <c:manualLayout>
          <c:xMode val="edge"/>
          <c:yMode val="edge"/>
          <c:x val="5.6884230762463656E-2"/>
          <c:y val="0.38700092907829875"/>
          <c:w val="0.91210457448552185"/>
          <c:h val="0.58947888276019589"/>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PAIPA!$D$42:$F$42</c:f>
              <c:numCache>
                <c:formatCode>_-"$"* #,##0_-;\-"$"* #,##0_-;_-"$"* "-"??_-;_-@_-</c:formatCode>
                <c:ptCount val="3"/>
                <c:pt idx="0">
                  <c:v>18111222</c:v>
                </c:pt>
                <c:pt idx="1">
                  <c:v>0</c:v>
                </c:pt>
                <c:pt idx="2">
                  <c:v>4809001</c:v>
                </c:pt>
              </c:numCache>
            </c:numRef>
          </c:val>
          <c:extLst>
            <c:ext xmlns:c16="http://schemas.microsoft.com/office/drawing/2014/chart" uri="{C3380CC4-5D6E-409C-BE32-E72D297353CC}">
              <c16:uniqueId val="{00000000-B6A8-40E0-9F11-1D1EF82AEBE3}"/>
            </c:ext>
          </c:extLst>
        </c:ser>
        <c:dLbls>
          <c:dLblPos val="outEnd"/>
          <c:showLegendKey val="0"/>
          <c:showVal val="1"/>
          <c:showCatName val="0"/>
          <c:showSerName val="0"/>
          <c:showPercent val="0"/>
          <c:showBubbleSize val="0"/>
        </c:dLbls>
        <c:gapWidth val="80"/>
        <c:overlap val="25"/>
        <c:axId val="1223074720"/>
        <c:axId val="1223071392"/>
      </c:barChart>
      <c:catAx>
        <c:axId val="12230747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071392"/>
        <c:crosses val="autoZero"/>
        <c:auto val="1"/>
        <c:lblAlgn val="ctr"/>
        <c:lblOffset val="100"/>
        <c:noMultiLvlLbl val="0"/>
      </c:catAx>
      <c:valAx>
        <c:axId val="1223071392"/>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07472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PAIPA!$D$45:$F$45</c:f>
              <c:numCache>
                <c:formatCode>_-"$"* #,##0_-;\-"$"* #,##0_-;_-"$"* "-"??_-;_-@_-</c:formatCode>
                <c:ptCount val="3"/>
                <c:pt idx="0">
                  <c:v>22419891823</c:v>
                </c:pt>
                <c:pt idx="1">
                  <c:v>36739341018</c:v>
                </c:pt>
                <c:pt idx="2">
                  <c:v>21237634608</c:v>
                </c:pt>
              </c:numCache>
            </c:numRef>
          </c:val>
          <c:extLst>
            <c:ext xmlns:c16="http://schemas.microsoft.com/office/drawing/2014/chart" uri="{C3380CC4-5D6E-409C-BE32-E72D297353CC}">
              <c16:uniqueId val="{00000000-7846-47C9-BDA1-165D8845159E}"/>
            </c:ext>
          </c:extLst>
        </c:ser>
        <c:dLbls>
          <c:dLblPos val="outEnd"/>
          <c:showLegendKey val="0"/>
          <c:showVal val="1"/>
          <c:showCatName val="0"/>
          <c:showSerName val="0"/>
          <c:showPercent val="0"/>
          <c:showBubbleSize val="0"/>
        </c:dLbls>
        <c:gapWidth val="80"/>
        <c:overlap val="25"/>
        <c:axId val="1208747008"/>
        <c:axId val="1208737440"/>
      </c:barChart>
      <c:catAx>
        <c:axId val="12087470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08737440"/>
        <c:crosses val="autoZero"/>
        <c:auto val="1"/>
        <c:lblAlgn val="ctr"/>
        <c:lblOffset val="100"/>
        <c:noMultiLvlLbl val="0"/>
      </c:catAx>
      <c:valAx>
        <c:axId val="1208737440"/>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0874700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PAIPA!$D$2</c:f>
              <c:strCache>
                <c:ptCount val="1"/>
                <c:pt idx="0">
                  <c:v>2020</c:v>
                </c:pt>
              </c:strCache>
            </c:strRef>
          </c:tx>
          <c:spPr>
            <a:ln w="28575" cap="rnd">
              <a:solidFill>
                <a:schemeClr val="accent1"/>
              </a:solidFill>
              <a:round/>
            </a:ln>
            <a:effectLst/>
          </c:spPr>
          <c:marker>
            <c:symbol val="none"/>
          </c:marker>
          <c:cat>
            <c:strRef>
              <c:f>(PAIPA!$C$46,PAIPA!$C$53,PAIPA!$C$57,PAIPA!$C$59)</c:f>
              <c:strCache>
                <c:ptCount val="4"/>
                <c:pt idx="0">
                  <c:v>SISTEMA GENERAL DE PARTICIPACIONES </c:v>
                </c:pt>
                <c:pt idx="1">
                  <c:v>SISTEMA GENERAL DE REGALÍAS </c:v>
                </c:pt>
                <c:pt idx="2">
                  <c:v>SISTEMA GENERAL DE SEGURIDAD SOCIAL EN SALUD </c:v>
                </c:pt>
                <c:pt idx="3">
                  <c:v>OTRAS TRANSFERENCIAS  </c:v>
                </c:pt>
              </c:strCache>
            </c:strRef>
          </c:cat>
          <c:val>
            <c:numRef>
              <c:f>(PAIPA!$D$46,PAIPA!$D$53,PAIPA!$D$57,PAIPA!$D$59)</c:f>
              <c:numCache>
                <c:formatCode>_-"$"* #,##0_-;\-"$"* #,##0_-;_-"$"* "-"??_-;_-@_-</c:formatCode>
                <c:ptCount val="4"/>
                <c:pt idx="0">
                  <c:v>10335027008</c:v>
                </c:pt>
                <c:pt idx="1">
                  <c:v>915425682</c:v>
                </c:pt>
                <c:pt idx="2">
                  <c:v>7348469299</c:v>
                </c:pt>
                <c:pt idx="3">
                  <c:v>3820969834</c:v>
                </c:pt>
              </c:numCache>
            </c:numRef>
          </c:val>
          <c:smooth val="0"/>
          <c:extLst>
            <c:ext xmlns:c16="http://schemas.microsoft.com/office/drawing/2014/chart" uri="{C3380CC4-5D6E-409C-BE32-E72D297353CC}">
              <c16:uniqueId val="{00000000-1FEE-4633-93B4-48FB6C0441E6}"/>
            </c:ext>
          </c:extLst>
        </c:ser>
        <c:ser>
          <c:idx val="1"/>
          <c:order val="1"/>
          <c:tx>
            <c:strRef>
              <c:f>PAIPA!$E$2</c:f>
              <c:strCache>
                <c:ptCount val="1"/>
                <c:pt idx="0">
                  <c:v>2019</c:v>
                </c:pt>
              </c:strCache>
            </c:strRef>
          </c:tx>
          <c:spPr>
            <a:ln w="28575" cap="rnd">
              <a:solidFill>
                <a:schemeClr val="accent2"/>
              </a:solidFill>
              <a:round/>
            </a:ln>
            <a:effectLst/>
          </c:spPr>
          <c:marker>
            <c:symbol val="none"/>
          </c:marker>
          <c:cat>
            <c:strRef>
              <c:f>(PAIPA!$C$46,PAIPA!$C$53,PAIPA!$C$57,PAIPA!$C$59)</c:f>
              <c:strCache>
                <c:ptCount val="4"/>
                <c:pt idx="0">
                  <c:v>SISTEMA GENERAL DE PARTICIPACIONES </c:v>
                </c:pt>
                <c:pt idx="1">
                  <c:v>SISTEMA GENERAL DE REGALÍAS </c:v>
                </c:pt>
                <c:pt idx="2">
                  <c:v>SISTEMA GENERAL DE SEGURIDAD SOCIAL EN SALUD </c:v>
                </c:pt>
                <c:pt idx="3">
                  <c:v>OTRAS TRANSFERENCIAS  </c:v>
                </c:pt>
              </c:strCache>
            </c:strRef>
          </c:cat>
          <c:val>
            <c:numRef>
              <c:f>(PAIPA!$E$46,PAIPA!$E$53,PAIPA!$E$57,PAIPA!$E$59)</c:f>
              <c:numCache>
                <c:formatCode>_-"$"* #,##0_-;\-"$"* #,##0_-;_-"$"* "-"??_-;_-@_-</c:formatCode>
                <c:ptCount val="4"/>
                <c:pt idx="0">
                  <c:v>10270087182</c:v>
                </c:pt>
                <c:pt idx="1">
                  <c:v>1277337109</c:v>
                </c:pt>
                <c:pt idx="2">
                  <c:v>5826768228</c:v>
                </c:pt>
                <c:pt idx="3">
                  <c:v>19365148499</c:v>
                </c:pt>
              </c:numCache>
            </c:numRef>
          </c:val>
          <c:smooth val="0"/>
          <c:extLst>
            <c:ext xmlns:c16="http://schemas.microsoft.com/office/drawing/2014/chart" uri="{C3380CC4-5D6E-409C-BE32-E72D297353CC}">
              <c16:uniqueId val="{00000001-1FEE-4633-93B4-48FB6C0441E6}"/>
            </c:ext>
          </c:extLst>
        </c:ser>
        <c:ser>
          <c:idx val="2"/>
          <c:order val="2"/>
          <c:tx>
            <c:strRef>
              <c:f>PAIPA!$F$2</c:f>
              <c:strCache>
                <c:ptCount val="1"/>
                <c:pt idx="0">
                  <c:v>2018</c:v>
                </c:pt>
              </c:strCache>
            </c:strRef>
          </c:tx>
          <c:spPr>
            <a:ln w="28575" cap="rnd">
              <a:solidFill>
                <a:schemeClr val="accent3"/>
              </a:solidFill>
              <a:round/>
            </a:ln>
            <a:effectLst/>
          </c:spPr>
          <c:marker>
            <c:symbol val="none"/>
          </c:marker>
          <c:cat>
            <c:strRef>
              <c:f>(PAIPA!$C$46,PAIPA!$C$53,PAIPA!$C$57,PAIPA!$C$59)</c:f>
              <c:strCache>
                <c:ptCount val="4"/>
                <c:pt idx="0">
                  <c:v>SISTEMA GENERAL DE PARTICIPACIONES </c:v>
                </c:pt>
                <c:pt idx="1">
                  <c:v>SISTEMA GENERAL DE REGALÍAS </c:v>
                </c:pt>
                <c:pt idx="2">
                  <c:v>SISTEMA GENERAL DE SEGURIDAD SOCIAL EN SALUD </c:v>
                </c:pt>
                <c:pt idx="3">
                  <c:v>OTRAS TRANSFERENCIAS  </c:v>
                </c:pt>
              </c:strCache>
            </c:strRef>
          </c:cat>
          <c:val>
            <c:numRef>
              <c:f>(PAIPA!$F$46,PAIPA!$F$53,PAIPA!$F$57,PAIPA!$F$59)</c:f>
              <c:numCache>
                <c:formatCode>_-"$"* #,##0_-;\-"$"* #,##0_-;_-"$"* "-"??_-;_-@_-</c:formatCode>
                <c:ptCount val="4"/>
                <c:pt idx="0">
                  <c:v>9180035895</c:v>
                </c:pt>
                <c:pt idx="1">
                  <c:v>1306099170</c:v>
                </c:pt>
                <c:pt idx="2">
                  <c:v>4380258434</c:v>
                </c:pt>
                <c:pt idx="3">
                  <c:v>6371241109</c:v>
                </c:pt>
              </c:numCache>
            </c:numRef>
          </c:val>
          <c:smooth val="0"/>
          <c:extLst>
            <c:ext xmlns:c16="http://schemas.microsoft.com/office/drawing/2014/chart" uri="{C3380CC4-5D6E-409C-BE32-E72D297353CC}">
              <c16:uniqueId val="{00000002-1FEE-4633-93B4-48FB6C0441E6}"/>
            </c:ext>
          </c:extLst>
        </c:ser>
        <c:dLbls>
          <c:showLegendKey val="0"/>
          <c:showVal val="0"/>
          <c:showCatName val="0"/>
          <c:showSerName val="0"/>
          <c:showPercent val="0"/>
          <c:showBubbleSize val="0"/>
        </c:dLbls>
        <c:smooth val="0"/>
        <c:axId val="1264372272"/>
        <c:axId val="1264371440"/>
      </c:lineChart>
      <c:catAx>
        <c:axId val="126437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4371440"/>
        <c:crosses val="autoZero"/>
        <c:auto val="1"/>
        <c:lblAlgn val="ctr"/>
        <c:lblOffset val="100"/>
        <c:noMultiLvlLbl val="0"/>
      </c:catAx>
      <c:valAx>
        <c:axId val="126437144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437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PAIPA!$D$46:$F$46</c:f>
              <c:numCache>
                <c:formatCode>_-"$"* #,##0_-;\-"$"* #,##0_-;_-"$"* "-"??_-;_-@_-</c:formatCode>
                <c:ptCount val="3"/>
                <c:pt idx="0">
                  <c:v>10335027008</c:v>
                </c:pt>
                <c:pt idx="1">
                  <c:v>10270087182</c:v>
                </c:pt>
                <c:pt idx="2">
                  <c:v>9180035895</c:v>
                </c:pt>
              </c:numCache>
            </c:numRef>
          </c:val>
          <c:extLst>
            <c:ext xmlns:c16="http://schemas.microsoft.com/office/drawing/2014/chart" uri="{C3380CC4-5D6E-409C-BE32-E72D297353CC}">
              <c16:uniqueId val="{00000000-0317-449B-AF8C-7BAA897950FB}"/>
            </c:ext>
          </c:extLst>
        </c:ser>
        <c:dLbls>
          <c:dLblPos val="outEnd"/>
          <c:showLegendKey val="0"/>
          <c:showVal val="1"/>
          <c:showCatName val="0"/>
          <c:showSerName val="0"/>
          <c:showPercent val="0"/>
          <c:showBubbleSize val="0"/>
        </c:dLbls>
        <c:gapWidth val="80"/>
        <c:overlap val="25"/>
        <c:axId val="1224149648"/>
        <c:axId val="1224150064"/>
      </c:barChart>
      <c:catAx>
        <c:axId val="122414964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4150064"/>
        <c:crosses val="autoZero"/>
        <c:auto val="1"/>
        <c:lblAlgn val="ctr"/>
        <c:lblOffset val="100"/>
        <c:noMultiLvlLbl val="0"/>
      </c:catAx>
      <c:valAx>
        <c:axId val="122415006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414964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PAIPA!$C$47</c:f>
              <c:strCache>
                <c:ptCount val="1"/>
                <c:pt idx="0">
                  <c:v>PARTICIPACIÓN PARA SALUD </c:v>
                </c:pt>
              </c:strCache>
            </c:strRef>
          </c:tx>
          <c:spPr>
            <a:ln w="28575" cap="rnd">
              <a:solidFill>
                <a:schemeClr val="accent1"/>
              </a:solidFill>
              <a:round/>
            </a:ln>
            <a:effectLst/>
          </c:spPr>
          <c:marker>
            <c:symbol val="none"/>
          </c:marker>
          <c:cat>
            <c:numRef>
              <c:f>PAIPA!$D$2:$F$2</c:f>
              <c:numCache>
                <c:formatCode>General</c:formatCode>
                <c:ptCount val="3"/>
                <c:pt idx="0">
                  <c:v>2020</c:v>
                </c:pt>
                <c:pt idx="1">
                  <c:v>2019</c:v>
                </c:pt>
                <c:pt idx="2">
                  <c:v>2018</c:v>
                </c:pt>
              </c:numCache>
            </c:numRef>
          </c:cat>
          <c:val>
            <c:numRef>
              <c:f>PAIPA!$D$47:$F$47</c:f>
              <c:numCache>
                <c:formatCode>_-"$"* #,##0_-;\-"$"* #,##0_-;_-"$"* "-"??_-;_-@_-</c:formatCode>
                <c:ptCount val="3"/>
                <c:pt idx="0">
                  <c:v>6104825924</c:v>
                </c:pt>
                <c:pt idx="1">
                  <c:v>5709346775</c:v>
                </c:pt>
                <c:pt idx="2">
                  <c:v>4798664965</c:v>
                </c:pt>
              </c:numCache>
            </c:numRef>
          </c:val>
          <c:smooth val="0"/>
          <c:extLst>
            <c:ext xmlns:c16="http://schemas.microsoft.com/office/drawing/2014/chart" uri="{C3380CC4-5D6E-409C-BE32-E72D297353CC}">
              <c16:uniqueId val="{00000000-1E0C-4F14-8204-8BC2F3DAA6C2}"/>
            </c:ext>
          </c:extLst>
        </c:ser>
        <c:ser>
          <c:idx val="1"/>
          <c:order val="1"/>
          <c:tx>
            <c:strRef>
              <c:f>PAIPA!$C$48</c:f>
              <c:strCache>
                <c:ptCount val="1"/>
                <c:pt idx="0">
                  <c:v>PARTICIPACIÓN PARA EDUCACIÓN </c:v>
                </c:pt>
              </c:strCache>
            </c:strRef>
          </c:tx>
          <c:spPr>
            <a:ln w="28575" cap="rnd">
              <a:solidFill>
                <a:schemeClr val="accent2"/>
              </a:solidFill>
              <a:round/>
            </a:ln>
            <a:effectLst/>
          </c:spPr>
          <c:marker>
            <c:symbol val="none"/>
          </c:marker>
          <c:cat>
            <c:numRef>
              <c:f>PAIPA!$D$2:$F$2</c:f>
              <c:numCache>
                <c:formatCode>General</c:formatCode>
                <c:ptCount val="3"/>
                <c:pt idx="0">
                  <c:v>2020</c:v>
                </c:pt>
                <c:pt idx="1">
                  <c:v>2019</c:v>
                </c:pt>
                <c:pt idx="2">
                  <c:v>2018</c:v>
                </c:pt>
              </c:numCache>
            </c:numRef>
          </c:cat>
          <c:val>
            <c:numRef>
              <c:f>PAIPA!$D$48:$F$48</c:f>
              <c:numCache>
                <c:formatCode>_-"$"* #,##0_-;\-"$"* #,##0_-;_-"$"* "-"??_-;_-@_-</c:formatCode>
                <c:ptCount val="3"/>
                <c:pt idx="0">
                  <c:v>733177381</c:v>
                </c:pt>
                <c:pt idx="1">
                  <c:v>827200798</c:v>
                </c:pt>
                <c:pt idx="2">
                  <c:v>847592620</c:v>
                </c:pt>
              </c:numCache>
            </c:numRef>
          </c:val>
          <c:smooth val="0"/>
          <c:extLst>
            <c:ext xmlns:c16="http://schemas.microsoft.com/office/drawing/2014/chart" uri="{C3380CC4-5D6E-409C-BE32-E72D297353CC}">
              <c16:uniqueId val="{00000001-1E0C-4F14-8204-8BC2F3DAA6C2}"/>
            </c:ext>
          </c:extLst>
        </c:ser>
        <c:ser>
          <c:idx val="2"/>
          <c:order val="2"/>
          <c:tx>
            <c:strRef>
              <c:f>PAIPA!$C$49</c:f>
              <c:strCache>
                <c:ptCount val="1"/>
                <c:pt idx="0">
                  <c:v>PARTICIPACIÓN PARA PROPÓSITO GENERAL </c:v>
                </c:pt>
              </c:strCache>
            </c:strRef>
          </c:tx>
          <c:spPr>
            <a:ln w="28575" cap="rnd">
              <a:solidFill>
                <a:schemeClr val="accent3"/>
              </a:solidFill>
              <a:round/>
            </a:ln>
            <a:effectLst/>
          </c:spPr>
          <c:marker>
            <c:symbol val="none"/>
          </c:marker>
          <c:cat>
            <c:numRef>
              <c:f>PAIPA!$D$2:$F$2</c:f>
              <c:numCache>
                <c:formatCode>General</c:formatCode>
                <c:ptCount val="3"/>
                <c:pt idx="0">
                  <c:v>2020</c:v>
                </c:pt>
                <c:pt idx="1">
                  <c:v>2019</c:v>
                </c:pt>
                <c:pt idx="2">
                  <c:v>2018</c:v>
                </c:pt>
              </c:numCache>
            </c:numRef>
          </c:cat>
          <c:val>
            <c:numRef>
              <c:f>PAIPA!$D$49:$F$49</c:f>
              <c:numCache>
                <c:formatCode>_-"$"* #,##0_-;\-"$"* #,##0_-;_-"$"* "-"??_-;_-@_-</c:formatCode>
                <c:ptCount val="3"/>
                <c:pt idx="0">
                  <c:v>2252571148</c:v>
                </c:pt>
                <c:pt idx="1">
                  <c:v>2667875171</c:v>
                </c:pt>
                <c:pt idx="2">
                  <c:v>2515935537</c:v>
                </c:pt>
              </c:numCache>
            </c:numRef>
          </c:val>
          <c:smooth val="0"/>
          <c:extLst>
            <c:ext xmlns:c16="http://schemas.microsoft.com/office/drawing/2014/chart" uri="{C3380CC4-5D6E-409C-BE32-E72D297353CC}">
              <c16:uniqueId val="{00000002-1E0C-4F14-8204-8BC2F3DAA6C2}"/>
            </c:ext>
          </c:extLst>
        </c:ser>
        <c:ser>
          <c:idx val="3"/>
          <c:order val="3"/>
          <c:tx>
            <c:strRef>
              <c:f>PAIPA!$C$50</c:f>
              <c:strCache>
                <c:ptCount val="1"/>
                <c:pt idx="0">
                  <c:v>PARTICIPACIÓN PARA PENSIONES - FONDO NACIONAL DE PENSIONES DE LAS ENTIDADES TERRITORIALES </c:v>
                </c:pt>
              </c:strCache>
            </c:strRef>
          </c:tx>
          <c:spPr>
            <a:ln w="28575" cap="rnd">
              <a:solidFill>
                <a:schemeClr val="accent4"/>
              </a:solidFill>
              <a:round/>
            </a:ln>
            <a:effectLst/>
          </c:spPr>
          <c:marker>
            <c:symbol val="none"/>
          </c:marker>
          <c:cat>
            <c:numRef>
              <c:f>PAIPA!$D$2:$F$2</c:f>
              <c:numCache>
                <c:formatCode>General</c:formatCode>
                <c:ptCount val="3"/>
                <c:pt idx="0">
                  <c:v>2020</c:v>
                </c:pt>
                <c:pt idx="1">
                  <c:v>2019</c:v>
                </c:pt>
                <c:pt idx="2">
                  <c:v>2018</c:v>
                </c:pt>
              </c:numCache>
            </c:numRef>
          </c:cat>
          <c:val>
            <c:numRef>
              <c:f>PAIPA!$D$50:$F$50</c:f>
              <c:numCache>
                <c:formatCode>_-"$"* #,##0_-;\-"$"* #,##0_-;_-"$"* "-"??_-;_-@_-</c:formatCode>
                <c:ptCount val="3"/>
                <c:pt idx="0">
                  <c:v>30370884</c:v>
                </c:pt>
                <c:pt idx="1">
                  <c:v>8460201</c:v>
                </c:pt>
                <c:pt idx="2">
                  <c:v>0</c:v>
                </c:pt>
              </c:numCache>
            </c:numRef>
          </c:val>
          <c:smooth val="0"/>
          <c:extLst>
            <c:ext xmlns:c16="http://schemas.microsoft.com/office/drawing/2014/chart" uri="{C3380CC4-5D6E-409C-BE32-E72D297353CC}">
              <c16:uniqueId val="{00000003-1E0C-4F14-8204-8BC2F3DAA6C2}"/>
            </c:ext>
          </c:extLst>
        </c:ser>
        <c:ser>
          <c:idx val="4"/>
          <c:order val="4"/>
          <c:tx>
            <c:strRef>
              <c:f>PAIPA!$C$51</c:f>
              <c:strCache>
                <c:ptCount val="1"/>
                <c:pt idx="0">
                  <c:v>PROGRAMAS DE ALIMENTACIÓN ESCOLAR </c:v>
                </c:pt>
              </c:strCache>
            </c:strRef>
          </c:tx>
          <c:spPr>
            <a:ln w="28575" cap="rnd">
              <a:solidFill>
                <a:schemeClr val="accent5"/>
              </a:solidFill>
              <a:round/>
            </a:ln>
            <a:effectLst/>
          </c:spPr>
          <c:marker>
            <c:symbol val="none"/>
          </c:marker>
          <c:cat>
            <c:numRef>
              <c:f>PAIPA!$D$2:$F$2</c:f>
              <c:numCache>
                <c:formatCode>General</c:formatCode>
                <c:ptCount val="3"/>
                <c:pt idx="0">
                  <c:v>2020</c:v>
                </c:pt>
                <c:pt idx="1">
                  <c:v>2019</c:v>
                </c:pt>
                <c:pt idx="2">
                  <c:v>2018</c:v>
                </c:pt>
              </c:numCache>
            </c:numRef>
          </c:cat>
          <c:val>
            <c:numRef>
              <c:f>PAIPA!$D$51:$F$51</c:f>
              <c:numCache>
                <c:formatCode>_-"$"* #,##0_-;\-"$"* #,##0_-;_-"$"* "-"??_-;_-@_-</c:formatCode>
                <c:ptCount val="3"/>
                <c:pt idx="0">
                  <c:v>91137605</c:v>
                </c:pt>
                <c:pt idx="1">
                  <c:v>84459286</c:v>
                </c:pt>
                <c:pt idx="2">
                  <c:v>84761469</c:v>
                </c:pt>
              </c:numCache>
            </c:numRef>
          </c:val>
          <c:smooth val="0"/>
          <c:extLst>
            <c:ext xmlns:c16="http://schemas.microsoft.com/office/drawing/2014/chart" uri="{C3380CC4-5D6E-409C-BE32-E72D297353CC}">
              <c16:uniqueId val="{00000004-1E0C-4F14-8204-8BC2F3DAA6C2}"/>
            </c:ext>
          </c:extLst>
        </c:ser>
        <c:ser>
          <c:idx val="5"/>
          <c:order val="5"/>
          <c:tx>
            <c:strRef>
              <c:f>PAIPA!$C$52</c:f>
              <c:strCache>
                <c:ptCount val="1"/>
                <c:pt idx="0">
                  <c:v>PARTICIPACIÓN PARA AGUA POTABLE Y SANEAMIENTO BÁSICO </c:v>
                </c:pt>
              </c:strCache>
            </c:strRef>
          </c:tx>
          <c:spPr>
            <a:ln w="28575" cap="rnd">
              <a:solidFill>
                <a:schemeClr val="accent6"/>
              </a:solidFill>
              <a:round/>
            </a:ln>
            <a:effectLst/>
          </c:spPr>
          <c:marker>
            <c:symbol val="none"/>
          </c:marker>
          <c:cat>
            <c:numRef>
              <c:f>PAIPA!$D$2:$F$2</c:f>
              <c:numCache>
                <c:formatCode>General</c:formatCode>
                <c:ptCount val="3"/>
                <c:pt idx="0">
                  <c:v>2020</c:v>
                </c:pt>
                <c:pt idx="1">
                  <c:v>2019</c:v>
                </c:pt>
                <c:pt idx="2">
                  <c:v>2018</c:v>
                </c:pt>
              </c:numCache>
            </c:numRef>
          </c:cat>
          <c:val>
            <c:numRef>
              <c:f>PAIPA!$D$52:$F$52</c:f>
              <c:numCache>
                <c:formatCode>_-"$"* #,##0_-;\-"$"* #,##0_-;_-"$"* "-"??_-;_-@_-</c:formatCode>
                <c:ptCount val="3"/>
                <c:pt idx="0">
                  <c:v>1122944066</c:v>
                </c:pt>
                <c:pt idx="1">
                  <c:v>972744951</c:v>
                </c:pt>
                <c:pt idx="2">
                  <c:v>933081304</c:v>
                </c:pt>
              </c:numCache>
            </c:numRef>
          </c:val>
          <c:smooth val="0"/>
          <c:extLst>
            <c:ext xmlns:c16="http://schemas.microsoft.com/office/drawing/2014/chart" uri="{C3380CC4-5D6E-409C-BE32-E72D297353CC}">
              <c16:uniqueId val="{00000005-1E0C-4F14-8204-8BC2F3DAA6C2}"/>
            </c:ext>
          </c:extLst>
        </c:ser>
        <c:dLbls>
          <c:showLegendKey val="0"/>
          <c:showVal val="0"/>
          <c:showCatName val="0"/>
          <c:showSerName val="0"/>
          <c:showPercent val="0"/>
          <c:showBubbleSize val="0"/>
        </c:dLbls>
        <c:smooth val="0"/>
        <c:axId val="1223056000"/>
        <c:axId val="1223072224"/>
      </c:lineChart>
      <c:catAx>
        <c:axId val="122305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072224"/>
        <c:crosses val="autoZero"/>
        <c:auto val="1"/>
        <c:lblAlgn val="ctr"/>
        <c:lblOffset val="100"/>
        <c:noMultiLvlLbl val="0"/>
      </c:catAx>
      <c:valAx>
        <c:axId val="122307222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05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PAIPA!$D$53:$F$53</c:f>
              <c:numCache>
                <c:formatCode>_-"$"* #,##0_-;\-"$"* #,##0_-;_-"$"* "-"??_-;_-@_-</c:formatCode>
                <c:ptCount val="3"/>
                <c:pt idx="0">
                  <c:v>915425682</c:v>
                </c:pt>
                <c:pt idx="1">
                  <c:v>1277337109</c:v>
                </c:pt>
                <c:pt idx="2">
                  <c:v>1306099170</c:v>
                </c:pt>
              </c:numCache>
            </c:numRef>
          </c:val>
          <c:extLst>
            <c:ext xmlns:c16="http://schemas.microsoft.com/office/drawing/2014/chart" uri="{C3380CC4-5D6E-409C-BE32-E72D297353CC}">
              <c16:uniqueId val="{00000000-E6C3-4D89-82FB-289F4F5AC8B8}"/>
            </c:ext>
          </c:extLst>
        </c:ser>
        <c:dLbls>
          <c:dLblPos val="outEnd"/>
          <c:showLegendKey val="0"/>
          <c:showVal val="1"/>
          <c:showCatName val="0"/>
          <c:showSerName val="0"/>
          <c:showPercent val="0"/>
          <c:showBubbleSize val="0"/>
        </c:dLbls>
        <c:gapWidth val="80"/>
        <c:overlap val="25"/>
        <c:axId val="1263133248"/>
        <c:axId val="1263133664"/>
      </c:barChart>
      <c:catAx>
        <c:axId val="126313324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3133664"/>
        <c:crosses val="autoZero"/>
        <c:auto val="1"/>
        <c:lblAlgn val="ctr"/>
        <c:lblOffset val="100"/>
        <c:noMultiLvlLbl val="0"/>
      </c:catAx>
      <c:valAx>
        <c:axId val="126313366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313324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PAIPA!$C$54</c:f>
              <c:strCache>
                <c:ptCount val="1"/>
                <c:pt idx="0">
                  <c:v>ASIGNACIONES DIRECTAS Y COMPENSACIONES EN EFECTIVO </c:v>
                </c:pt>
              </c:strCache>
            </c:strRef>
          </c:tx>
          <c:spPr>
            <a:ln w="28575" cap="rnd">
              <a:solidFill>
                <a:schemeClr val="accent1"/>
              </a:solidFill>
              <a:round/>
            </a:ln>
            <a:effectLst/>
          </c:spPr>
          <c:marker>
            <c:symbol val="none"/>
          </c:marker>
          <c:cat>
            <c:numRef>
              <c:f>PAIPA!$D$2:$F$2</c:f>
              <c:numCache>
                <c:formatCode>General</c:formatCode>
                <c:ptCount val="3"/>
                <c:pt idx="0">
                  <c:v>2020</c:v>
                </c:pt>
                <c:pt idx="1">
                  <c:v>2019</c:v>
                </c:pt>
                <c:pt idx="2">
                  <c:v>2018</c:v>
                </c:pt>
              </c:numCache>
            </c:numRef>
          </c:cat>
          <c:val>
            <c:numRef>
              <c:f>PAIPA!$D$54:$F$54</c:f>
              <c:numCache>
                <c:formatCode>_-"$"* #,##0_-;\-"$"* #,##0_-;_-"$"* "-"??_-;_-@_-</c:formatCode>
                <c:ptCount val="3"/>
                <c:pt idx="0">
                  <c:v>254083420</c:v>
                </c:pt>
                <c:pt idx="1">
                  <c:v>224087706</c:v>
                </c:pt>
                <c:pt idx="2">
                  <c:v>225358043</c:v>
                </c:pt>
              </c:numCache>
            </c:numRef>
          </c:val>
          <c:smooth val="0"/>
          <c:extLst>
            <c:ext xmlns:c16="http://schemas.microsoft.com/office/drawing/2014/chart" uri="{C3380CC4-5D6E-409C-BE32-E72D297353CC}">
              <c16:uniqueId val="{00000000-CF6A-4A07-B0D7-C229FFE28F18}"/>
            </c:ext>
          </c:extLst>
        </c:ser>
        <c:ser>
          <c:idx val="1"/>
          <c:order val="1"/>
          <c:tx>
            <c:strRef>
              <c:f>PAIPA!$C$55</c:f>
              <c:strCache>
                <c:ptCount val="1"/>
                <c:pt idx="0">
                  <c:v>ASIGNACIÓN PARA LA INVERSIÓN LOCAL </c:v>
                </c:pt>
              </c:strCache>
            </c:strRef>
          </c:tx>
          <c:spPr>
            <a:ln w="28575" cap="rnd">
              <a:solidFill>
                <a:schemeClr val="accent2"/>
              </a:solidFill>
              <a:round/>
            </a:ln>
            <a:effectLst/>
          </c:spPr>
          <c:marker>
            <c:symbol val="none"/>
          </c:marker>
          <c:cat>
            <c:numRef>
              <c:f>PAIPA!$D$2:$F$2</c:f>
              <c:numCache>
                <c:formatCode>General</c:formatCode>
                <c:ptCount val="3"/>
                <c:pt idx="0">
                  <c:v>2020</c:v>
                </c:pt>
                <c:pt idx="1">
                  <c:v>2019</c:v>
                </c:pt>
                <c:pt idx="2">
                  <c:v>2018</c:v>
                </c:pt>
              </c:numCache>
            </c:numRef>
          </c:cat>
          <c:val>
            <c:numRef>
              <c:f>PAIPA!$D$55:$F$55</c:f>
              <c:numCache>
                <c:formatCode>_-"$"* #,##0_-;\-"$"* #,##0_-;_-"$"* "-"??_-;_-@_-</c:formatCode>
                <c:ptCount val="3"/>
                <c:pt idx="0">
                  <c:v>589310067</c:v>
                </c:pt>
                <c:pt idx="1">
                  <c:v>937689690</c:v>
                </c:pt>
                <c:pt idx="2">
                  <c:v>990169109</c:v>
                </c:pt>
              </c:numCache>
            </c:numRef>
          </c:val>
          <c:smooth val="0"/>
          <c:extLst>
            <c:ext xmlns:c16="http://schemas.microsoft.com/office/drawing/2014/chart" uri="{C3380CC4-5D6E-409C-BE32-E72D297353CC}">
              <c16:uniqueId val="{00000001-CF6A-4A07-B0D7-C229FFE28F18}"/>
            </c:ext>
          </c:extLst>
        </c:ser>
        <c:ser>
          <c:idx val="2"/>
          <c:order val="2"/>
          <c:tx>
            <c:strRef>
              <c:f>PAIPA!$C$56</c:f>
              <c:strCache>
                <c:ptCount val="1"/>
                <c:pt idx="0">
                  <c:v>PARA AHORRO PENSIONAL TERRITORIAL </c:v>
                </c:pt>
              </c:strCache>
            </c:strRef>
          </c:tx>
          <c:spPr>
            <a:ln w="28575" cap="rnd">
              <a:solidFill>
                <a:schemeClr val="accent3"/>
              </a:solidFill>
              <a:round/>
            </a:ln>
            <a:effectLst/>
          </c:spPr>
          <c:marker>
            <c:symbol val="none"/>
          </c:marker>
          <c:cat>
            <c:numRef>
              <c:f>PAIPA!$D$2:$F$2</c:f>
              <c:numCache>
                <c:formatCode>General</c:formatCode>
                <c:ptCount val="3"/>
                <c:pt idx="0">
                  <c:v>2020</c:v>
                </c:pt>
                <c:pt idx="1">
                  <c:v>2019</c:v>
                </c:pt>
                <c:pt idx="2">
                  <c:v>2018</c:v>
                </c:pt>
              </c:numCache>
            </c:numRef>
          </c:cat>
          <c:val>
            <c:numRef>
              <c:f>PAIPA!$D$56:$F$56</c:f>
              <c:numCache>
                <c:formatCode>_-"$"* #,##0_-;\-"$"* #,##0_-;_-"$"* "-"??_-;_-@_-</c:formatCode>
                <c:ptCount val="3"/>
                <c:pt idx="0">
                  <c:v>72032193</c:v>
                </c:pt>
                <c:pt idx="1">
                  <c:v>115559712</c:v>
                </c:pt>
                <c:pt idx="2">
                  <c:v>90578016</c:v>
                </c:pt>
              </c:numCache>
            </c:numRef>
          </c:val>
          <c:smooth val="0"/>
          <c:extLst>
            <c:ext xmlns:c16="http://schemas.microsoft.com/office/drawing/2014/chart" uri="{C3380CC4-5D6E-409C-BE32-E72D297353CC}">
              <c16:uniqueId val="{00000002-CF6A-4A07-B0D7-C229FFE28F18}"/>
            </c:ext>
          </c:extLst>
        </c:ser>
        <c:dLbls>
          <c:showLegendKey val="0"/>
          <c:showVal val="0"/>
          <c:showCatName val="0"/>
          <c:showSerName val="0"/>
          <c:showPercent val="0"/>
          <c:showBubbleSize val="0"/>
        </c:dLbls>
        <c:smooth val="0"/>
        <c:axId val="1258496944"/>
        <c:axId val="1258497360"/>
      </c:lineChart>
      <c:catAx>
        <c:axId val="125849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8497360"/>
        <c:crosses val="autoZero"/>
        <c:auto val="1"/>
        <c:lblAlgn val="ctr"/>
        <c:lblOffset val="100"/>
        <c:noMultiLvlLbl val="0"/>
      </c:catAx>
      <c:valAx>
        <c:axId val="125849736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849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PAIPA!$D$57:$F$57</c:f>
              <c:numCache>
                <c:formatCode>_-"$"* #,##0_-;\-"$"* #,##0_-;_-"$"* "-"??_-;_-@_-</c:formatCode>
                <c:ptCount val="3"/>
                <c:pt idx="0">
                  <c:v>7348469299</c:v>
                </c:pt>
                <c:pt idx="1">
                  <c:v>5826768228</c:v>
                </c:pt>
                <c:pt idx="2">
                  <c:v>4380258434</c:v>
                </c:pt>
              </c:numCache>
            </c:numRef>
          </c:val>
          <c:extLst>
            <c:ext xmlns:c16="http://schemas.microsoft.com/office/drawing/2014/chart" uri="{C3380CC4-5D6E-409C-BE32-E72D297353CC}">
              <c16:uniqueId val="{00000000-EA37-4216-989E-0686546A208E}"/>
            </c:ext>
          </c:extLst>
        </c:ser>
        <c:dLbls>
          <c:dLblPos val="outEnd"/>
          <c:showLegendKey val="0"/>
          <c:showVal val="1"/>
          <c:showCatName val="0"/>
          <c:showSerName val="0"/>
          <c:showPercent val="0"/>
          <c:showBubbleSize val="0"/>
        </c:dLbls>
        <c:gapWidth val="80"/>
        <c:overlap val="25"/>
        <c:axId val="1253479808"/>
        <c:axId val="1266507120"/>
      </c:barChart>
      <c:catAx>
        <c:axId val="12534798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6507120"/>
        <c:crosses val="autoZero"/>
        <c:auto val="1"/>
        <c:lblAlgn val="ctr"/>
        <c:lblOffset val="100"/>
        <c:noMultiLvlLbl val="0"/>
      </c:catAx>
      <c:valAx>
        <c:axId val="1266507120"/>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347980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dLbl>
              <c:idx val="0"/>
              <c:layout>
                <c:manualLayout>
                  <c:x val="-2.7777777777777779E-3"/>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36-42FA-A0D6-E4221C836905}"/>
                </c:ext>
              </c:extLst>
            </c:dLbl>
            <c:dLbl>
              <c:idx val="1"/>
              <c:layout>
                <c:manualLayout>
                  <c:x val="0"/>
                  <c:y val="4.56036745406819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36-42FA-A0D6-E4221C836905}"/>
                </c:ext>
              </c:extLst>
            </c:dLbl>
            <c:dLbl>
              <c:idx val="2"/>
              <c:layout>
                <c:manualLayout>
                  <c:x val="0"/>
                  <c:y val="-4.69889180519103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36-42FA-A0D6-E4221C836905}"/>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DUITAMA!$D$21:$F$21</c:f>
              <c:numCache>
                <c:formatCode>_-"$"* #,##0_-;\-"$"* #,##0_-;_-"$"* "-"??_-;_-@_-</c:formatCode>
                <c:ptCount val="3"/>
                <c:pt idx="0">
                  <c:v>4982791162</c:v>
                </c:pt>
                <c:pt idx="1">
                  <c:v>8095500349</c:v>
                </c:pt>
                <c:pt idx="2">
                  <c:v>8653049083</c:v>
                </c:pt>
              </c:numCache>
            </c:numRef>
          </c:val>
          <c:extLst>
            <c:ext xmlns:c16="http://schemas.microsoft.com/office/drawing/2014/chart" uri="{C3380CC4-5D6E-409C-BE32-E72D297353CC}">
              <c16:uniqueId val="{00000003-A736-42FA-A0D6-E4221C836905}"/>
            </c:ext>
          </c:extLst>
        </c:ser>
        <c:dLbls>
          <c:dLblPos val="inEnd"/>
          <c:showLegendKey val="0"/>
          <c:showVal val="1"/>
          <c:showCatName val="0"/>
          <c:showSerName val="0"/>
          <c:showPercent val="0"/>
          <c:showBubbleSize val="0"/>
        </c:dLbls>
        <c:gapWidth val="80"/>
        <c:overlap val="25"/>
        <c:axId val="1869121344"/>
        <c:axId val="1869112192"/>
      </c:barChart>
      <c:catAx>
        <c:axId val="186912134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9112192"/>
        <c:crosses val="autoZero"/>
        <c:auto val="1"/>
        <c:lblAlgn val="ctr"/>
        <c:lblOffset val="100"/>
        <c:noMultiLvlLbl val="0"/>
      </c:catAx>
      <c:valAx>
        <c:axId val="1869112192"/>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6912134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PAIPA!$D$59:$F$59</c:f>
              <c:numCache>
                <c:formatCode>_-"$"* #,##0_-;\-"$"* #,##0_-;_-"$"* "-"??_-;_-@_-</c:formatCode>
                <c:ptCount val="3"/>
                <c:pt idx="0">
                  <c:v>3820969834</c:v>
                </c:pt>
                <c:pt idx="1">
                  <c:v>19365148499</c:v>
                </c:pt>
                <c:pt idx="2">
                  <c:v>6371241109</c:v>
                </c:pt>
              </c:numCache>
            </c:numRef>
          </c:val>
          <c:extLst>
            <c:ext xmlns:c16="http://schemas.microsoft.com/office/drawing/2014/chart" uri="{C3380CC4-5D6E-409C-BE32-E72D297353CC}">
              <c16:uniqueId val="{00000000-E846-4A09-AADF-1E15D4AD58B3}"/>
            </c:ext>
          </c:extLst>
        </c:ser>
        <c:dLbls>
          <c:dLblPos val="outEnd"/>
          <c:showLegendKey val="0"/>
          <c:showVal val="1"/>
          <c:showCatName val="0"/>
          <c:showSerName val="0"/>
          <c:showPercent val="0"/>
          <c:showBubbleSize val="0"/>
        </c:dLbls>
        <c:gapWidth val="80"/>
        <c:overlap val="25"/>
        <c:axId val="1224146368"/>
        <c:axId val="1224146784"/>
      </c:barChart>
      <c:catAx>
        <c:axId val="122414636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4146784"/>
        <c:crosses val="autoZero"/>
        <c:auto val="1"/>
        <c:lblAlgn val="ctr"/>
        <c:lblOffset val="100"/>
        <c:noMultiLvlLbl val="0"/>
      </c:catAx>
      <c:valAx>
        <c:axId val="122414678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414636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PAIPA!$C$60</c:f>
              <c:strCache>
                <c:ptCount val="1"/>
                <c:pt idx="0">
                  <c:v>PARA PROYECTOS DE INVERSIÓN </c:v>
                </c:pt>
              </c:strCache>
            </c:strRef>
          </c:tx>
          <c:spPr>
            <a:ln w="28575" cap="rnd">
              <a:solidFill>
                <a:schemeClr val="accent1"/>
              </a:solidFill>
              <a:round/>
            </a:ln>
            <a:effectLst/>
          </c:spPr>
          <c:marker>
            <c:symbol val="none"/>
          </c:marker>
          <c:cat>
            <c:numRef>
              <c:f>PAIPA!$D$2:$F$2</c:f>
              <c:numCache>
                <c:formatCode>General</c:formatCode>
                <c:ptCount val="3"/>
                <c:pt idx="0">
                  <c:v>2020</c:v>
                </c:pt>
                <c:pt idx="1">
                  <c:v>2019</c:v>
                </c:pt>
                <c:pt idx="2">
                  <c:v>2018</c:v>
                </c:pt>
              </c:numCache>
            </c:numRef>
          </c:cat>
          <c:val>
            <c:numRef>
              <c:f>PAIPA!$D$60:$F$60</c:f>
              <c:numCache>
                <c:formatCode>_-"$"* #,##0_-;\-"$"* #,##0_-;_-"$"* "-"??_-;_-@_-</c:formatCode>
                <c:ptCount val="3"/>
                <c:pt idx="0">
                  <c:v>1691377877</c:v>
                </c:pt>
                <c:pt idx="1">
                  <c:v>15318870525</c:v>
                </c:pt>
                <c:pt idx="2">
                  <c:v>3051382772</c:v>
                </c:pt>
              </c:numCache>
            </c:numRef>
          </c:val>
          <c:smooth val="0"/>
          <c:extLst>
            <c:ext xmlns:c16="http://schemas.microsoft.com/office/drawing/2014/chart" uri="{C3380CC4-5D6E-409C-BE32-E72D297353CC}">
              <c16:uniqueId val="{00000000-8D0A-4082-ACC7-C03A3340D4EF}"/>
            </c:ext>
          </c:extLst>
        </c:ser>
        <c:ser>
          <c:idx val="1"/>
          <c:order val="1"/>
          <c:tx>
            <c:strRef>
              <c:f>PAIPA!$C$61</c:f>
              <c:strCache>
                <c:ptCount val="1"/>
                <c:pt idx="0">
                  <c:v>PARA PROGRAMAS DE SALUD </c:v>
                </c:pt>
              </c:strCache>
            </c:strRef>
          </c:tx>
          <c:spPr>
            <a:ln w="28575" cap="rnd">
              <a:solidFill>
                <a:schemeClr val="accent2"/>
              </a:solidFill>
              <a:round/>
            </a:ln>
            <a:effectLst/>
          </c:spPr>
          <c:marker>
            <c:symbol val="none"/>
          </c:marker>
          <c:cat>
            <c:numRef>
              <c:f>PAIPA!$D$2:$F$2</c:f>
              <c:numCache>
                <c:formatCode>General</c:formatCode>
                <c:ptCount val="3"/>
                <c:pt idx="0">
                  <c:v>2020</c:v>
                </c:pt>
                <c:pt idx="1">
                  <c:v>2019</c:v>
                </c:pt>
                <c:pt idx="2">
                  <c:v>2018</c:v>
                </c:pt>
              </c:numCache>
            </c:numRef>
          </c:cat>
          <c:val>
            <c:numRef>
              <c:f>PAIPA!$D$61:$F$61</c:f>
              <c:numCache>
                <c:formatCode>_-"$"* #,##0_-;\-"$"* #,##0_-;_-"$"* "-"??_-;_-@_-</c:formatCode>
                <c:ptCount val="3"/>
                <c:pt idx="0">
                  <c:v>1471695382</c:v>
                </c:pt>
                <c:pt idx="1">
                  <c:v>1855914696</c:v>
                </c:pt>
                <c:pt idx="2">
                  <c:v>1648825543</c:v>
                </c:pt>
              </c:numCache>
            </c:numRef>
          </c:val>
          <c:smooth val="0"/>
          <c:extLst>
            <c:ext xmlns:c16="http://schemas.microsoft.com/office/drawing/2014/chart" uri="{C3380CC4-5D6E-409C-BE32-E72D297353CC}">
              <c16:uniqueId val="{00000001-8D0A-4082-ACC7-C03A3340D4EF}"/>
            </c:ext>
          </c:extLst>
        </c:ser>
        <c:ser>
          <c:idx val="2"/>
          <c:order val="2"/>
          <c:tx>
            <c:strRef>
              <c:f>PAIPA!$C$62</c:f>
              <c:strCache>
                <c:ptCount val="1"/>
                <c:pt idx="0">
                  <c:v>PARA PROGRAMAS DE EDUCACIÓN </c:v>
                </c:pt>
              </c:strCache>
            </c:strRef>
          </c:tx>
          <c:spPr>
            <a:ln w="28575" cap="rnd">
              <a:solidFill>
                <a:schemeClr val="accent3"/>
              </a:solidFill>
              <a:round/>
            </a:ln>
            <a:effectLst/>
          </c:spPr>
          <c:marker>
            <c:symbol val="none"/>
          </c:marker>
          <c:cat>
            <c:numRef>
              <c:f>PAIPA!$D$2:$F$2</c:f>
              <c:numCache>
                <c:formatCode>General</c:formatCode>
                <c:ptCount val="3"/>
                <c:pt idx="0">
                  <c:v>2020</c:v>
                </c:pt>
                <c:pt idx="1">
                  <c:v>2019</c:v>
                </c:pt>
                <c:pt idx="2">
                  <c:v>2018</c:v>
                </c:pt>
              </c:numCache>
            </c:numRef>
          </c:cat>
          <c:val>
            <c:numRef>
              <c:f>PAIPA!$D$62:$F$62</c:f>
              <c:numCache>
                <c:formatCode>_-"$"* #,##0_-;\-"$"* #,##0_-;_-"$"* "-"??_-;_-@_-</c:formatCode>
                <c:ptCount val="3"/>
                <c:pt idx="0">
                  <c:v>6458104</c:v>
                </c:pt>
                <c:pt idx="1">
                  <c:v>6269994</c:v>
                </c:pt>
                <c:pt idx="2">
                  <c:v>6087365</c:v>
                </c:pt>
              </c:numCache>
            </c:numRef>
          </c:val>
          <c:smooth val="0"/>
          <c:extLst>
            <c:ext xmlns:c16="http://schemas.microsoft.com/office/drawing/2014/chart" uri="{C3380CC4-5D6E-409C-BE32-E72D297353CC}">
              <c16:uniqueId val="{00000002-8D0A-4082-ACC7-C03A3340D4EF}"/>
            </c:ext>
          </c:extLst>
        </c:ser>
        <c:ser>
          <c:idx val="3"/>
          <c:order val="3"/>
          <c:tx>
            <c:strRef>
              <c:f>PAIPA!$C$63</c:f>
              <c:strCache>
                <c:ptCount val="1"/>
                <c:pt idx="0">
                  <c:v>BIENES RECIBIDOS SIN CONTRAPRESTACIÓN </c:v>
                </c:pt>
              </c:strCache>
            </c:strRef>
          </c:tx>
          <c:spPr>
            <a:ln w="28575" cap="rnd">
              <a:solidFill>
                <a:schemeClr val="accent4"/>
              </a:solidFill>
              <a:round/>
            </a:ln>
            <a:effectLst/>
          </c:spPr>
          <c:marker>
            <c:symbol val="none"/>
          </c:marker>
          <c:cat>
            <c:numRef>
              <c:f>PAIPA!$D$2:$F$2</c:f>
              <c:numCache>
                <c:formatCode>General</c:formatCode>
                <c:ptCount val="3"/>
                <c:pt idx="0">
                  <c:v>2020</c:v>
                </c:pt>
                <c:pt idx="1">
                  <c:v>2019</c:v>
                </c:pt>
                <c:pt idx="2">
                  <c:v>2018</c:v>
                </c:pt>
              </c:numCache>
            </c:numRef>
          </c:cat>
          <c:val>
            <c:numRef>
              <c:f>PAIPA!$D$63:$F$63</c:f>
              <c:numCache>
                <c:formatCode>_-"$"* #,##0_-;\-"$"* #,##0_-;_-"$"* "-"??_-;_-@_-</c:formatCode>
                <c:ptCount val="3"/>
                <c:pt idx="0">
                  <c:v>359078419</c:v>
                </c:pt>
                <c:pt idx="1">
                  <c:v>0</c:v>
                </c:pt>
                <c:pt idx="2">
                  <c:v>0</c:v>
                </c:pt>
              </c:numCache>
            </c:numRef>
          </c:val>
          <c:smooth val="0"/>
          <c:extLst>
            <c:ext xmlns:c16="http://schemas.microsoft.com/office/drawing/2014/chart" uri="{C3380CC4-5D6E-409C-BE32-E72D297353CC}">
              <c16:uniqueId val="{00000003-8D0A-4082-ACC7-C03A3340D4EF}"/>
            </c:ext>
          </c:extLst>
        </c:ser>
        <c:ser>
          <c:idx val="4"/>
          <c:order val="4"/>
          <c:tx>
            <c:strRef>
              <c:f>PAIPA!$C$64</c:f>
              <c:strCache>
                <c:ptCount val="1"/>
                <c:pt idx="0">
                  <c:v>DONACIONES </c:v>
                </c:pt>
              </c:strCache>
            </c:strRef>
          </c:tx>
          <c:spPr>
            <a:ln w="28575" cap="rnd">
              <a:solidFill>
                <a:schemeClr val="accent5"/>
              </a:solidFill>
              <a:round/>
            </a:ln>
            <a:effectLst/>
          </c:spPr>
          <c:marker>
            <c:symbol val="none"/>
          </c:marker>
          <c:cat>
            <c:numRef>
              <c:f>PAIPA!$D$2:$F$2</c:f>
              <c:numCache>
                <c:formatCode>General</c:formatCode>
                <c:ptCount val="3"/>
                <c:pt idx="0">
                  <c:v>2020</c:v>
                </c:pt>
                <c:pt idx="1">
                  <c:v>2019</c:v>
                </c:pt>
                <c:pt idx="2">
                  <c:v>2018</c:v>
                </c:pt>
              </c:numCache>
            </c:numRef>
          </c:cat>
          <c:val>
            <c:numRef>
              <c:f>PAIPA!$D$64:$F$64</c:f>
              <c:numCache>
                <c:formatCode>_-"$"* #,##0_-;\-"$"* #,##0_-;_-"$"* "-"??_-;_-@_-</c:formatCode>
                <c:ptCount val="3"/>
                <c:pt idx="0">
                  <c:v>0</c:v>
                </c:pt>
                <c:pt idx="1">
                  <c:v>176490000</c:v>
                </c:pt>
                <c:pt idx="2">
                  <c:v>0</c:v>
                </c:pt>
              </c:numCache>
            </c:numRef>
          </c:val>
          <c:smooth val="0"/>
          <c:extLst>
            <c:ext xmlns:c16="http://schemas.microsoft.com/office/drawing/2014/chart" uri="{C3380CC4-5D6E-409C-BE32-E72D297353CC}">
              <c16:uniqueId val="{00000004-8D0A-4082-ACC7-C03A3340D4EF}"/>
            </c:ext>
          </c:extLst>
        </c:ser>
        <c:ser>
          <c:idx val="5"/>
          <c:order val="5"/>
          <c:tx>
            <c:strRef>
              <c:f>PAIPA!$C$65</c:f>
              <c:strCache>
                <c:ptCount val="1"/>
                <c:pt idx="0">
                  <c:v>FORTALECIMIENTO DE SECRETARÍAS TÉCNICAS </c:v>
                </c:pt>
              </c:strCache>
            </c:strRef>
          </c:tx>
          <c:spPr>
            <a:ln w="28575" cap="rnd">
              <a:solidFill>
                <a:schemeClr val="accent6"/>
              </a:solidFill>
              <a:round/>
            </a:ln>
            <a:effectLst/>
          </c:spPr>
          <c:marker>
            <c:symbol val="none"/>
          </c:marker>
          <c:cat>
            <c:numRef>
              <c:f>PAIPA!$D$2:$F$2</c:f>
              <c:numCache>
                <c:formatCode>General</c:formatCode>
                <c:ptCount val="3"/>
                <c:pt idx="0">
                  <c:v>2020</c:v>
                </c:pt>
                <c:pt idx="1">
                  <c:v>2019</c:v>
                </c:pt>
                <c:pt idx="2">
                  <c:v>2018</c:v>
                </c:pt>
              </c:numCache>
            </c:numRef>
          </c:cat>
          <c:val>
            <c:numRef>
              <c:f>PAIPA!$D$65:$F$65</c:f>
              <c:numCache>
                <c:formatCode>_-"$"* #,##0_-;\-"$"* #,##0_-;_-"$"* "-"??_-;_-@_-</c:formatCode>
                <c:ptCount val="3"/>
                <c:pt idx="0">
                  <c:v>0</c:v>
                </c:pt>
                <c:pt idx="1">
                  <c:v>53596249</c:v>
                </c:pt>
                <c:pt idx="2">
                  <c:v>18273144</c:v>
                </c:pt>
              </c:numCache>
            </c:numRef>
          </c:val>
          <c:smooth val="0"/>
          <c:extLst>
            <c:ext xmlns:c16="http://schemas.microsoft.com/office/drawing/2014/chart" uri="{C3380CC4-5D6E-409C-BE32-E72D297353CC}">
              <c16:uniqueId val="{00000005-8D0A-4082-ACC7-C03A3340D4EF}"/>
            </c:ext>
          </c:extLst>
        </c:ser>
        <c:ser>
          <c:idx val="6"/>
          <c:order val="6"/>
          <c:tx>
            <c:strRef>
              <c:f>PAIPA!$C$66</c:f>
              <c:strCache>
                <c:ptCount val="1"/>
                <c:pt idx="0">
                  <c:v>OTRAS TRANSFERENCIAS </c:v>
                </c:pt>
              </c:strCache>
            </c:strRef>
          </c:tx>
          <c:spPr>
            <a:ln w="28575" cap="rnd">
              <a:solidFill>
                <a:schemeClr val="accent1">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PAIPA!$D$66:$F$66</c:f>
              <c:numCache>
                <c:formatCode>_-"$"* #,##0_-;\-"$"* #,##0_-;_-"$"* "-"??_-;_-@_-</c:formatCode>
                <c:ptCount val="3"/>
                <c:pt idx="0">
                  <c:v>284621051</c:v>
                </c:pt>
                <c:pt idx="1">
                  <c:v>1954007034</c:v>
                </c:pt>
                <c:pt idx="2">
                  <c:v>1646672284</c:v>
                </c:pt>
              </c:numCache>
            </c:numRef>
          </c:val>
          <c:smooth val="0"/>
          <c:extLst>
            <c:ext xmlns:c16="http://schemas.microsoft.com/office/drawing/2014/chart" uri="{C3380CC4-5D6E-409C-BE32-E72D297353CC}">
              <c16:uniqueId val="{00000006-8D0A-4082-ACC7-C03A3340D4EF}"/>
            </c:ext>
          </c:extLst>
        </c:ser>
        <c:ser>
          <c:idx val="7"/>
          <c:order val="7"/>
          <c:tx>
            <c:strRef>
              <c:f>PAIPA!$C$67</c:f>
              <c:strCache>
                <c:ptCount val="1"/>
                <c:pt idx="0">
                  <c:v>APORTE SOLIDARIO VOLUNTARIO POR EL COVID 19 </c:v>
                </c:pt>
              </c:strCache>
            </c:strRef>
          </c:tx>
          <c:spPr>
            <a:ln w="28575" cap="rnd">
              <a:solidFill>
                <a:schemeClr val="accent2">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PAIPA!$D$67:$F$67</c:f>
              <c:numCache>
                <c:formatCode>_-"$"* #,##0_-;\-"$"* #,##0_-;_-"$"* "-"??_-;_-@_-</c:formatCode>
                <c:ptCount val="3"/>
                <c:pt idx="0">
                  <c:v>7739000</c:v>
                </c:pt>
                <c:pt idx="1">
                  <c:v>0</c:v>
                </c:pt>
                <c:pt idx="2">
                  <c:v>0</c:v>
                </c:pt>
              </c:numCache>
            </c:numRef>
          </c:val>
          <c:smooth val="0"/>
          <c:extLst>
            <c:ext xmlns:c16="http://schemas.microsoft.com/office/drawing/2014/chart" uri="{C3380CC4-5D6E-409C-BE32-E72D297353CC}">
              <c16:uniqueId val="{00000007-8D0A-4082-ACC7-C03A3340D4EF}"/>
            </c:ext>
          </c:extLst>
        </c:ser>
        <c:dLbls>
          <c:showLegendKey val="0"/>
          <c:showVal val="0"/>
          <c:showCatName val="0"/>
          <c:showSerName val="0"/>
          <c:showPercent val="0"/>
          <c:showBubbleSize val="0"/>
        </c:dLbls>
        <c:smooth val="0"/>
        <c:axId val="1258258256"/>
        <c:axId val="1258258672"/>
      </c:lineChart>
      <c:catAx>
        <c:axId val="125825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8258672"/>
        <c:crosses val="autoZero"/>
        <c:auto val="1"/>
        <c:lblAlgn val="ctr"/>
        <c:lblOffset val="100"/>
        <c:noMultiLvlLbl val="0"/>
      </c:catAx>
      <c:valAx>
        <c:axId val="125825867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8258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PAIPA!$D$68:$F$68</c:f>
              <c:numCache>
                <c:formatCode>_-"$"* #,##0_-;\-"$"* #,##0_-;_-"$"* "-"??_-;_-@_-</c:formatCode>
                <c:ptCount val="3"/>
                <c:pt idx="0">
                  <c:v>976109391</c:v>
                </c:pt>
                <c:pt idx="1">
                  <c:v>3325459725</c:v>
                </c:pt>
                <c:pt idx="2">
                  <c:v>133792764</c:v>
                </c:pt>
              </c:numCache>
            </c:numRef>
          </c:val>
          <c:extLst>
            <c:ext xmlns:c16="http://schemas.microsoft.com/office/drawing/2014/chart" uri="{C3380CC4-5D6E-409C-BE32-E72D297353CC}">
              <c16:uniqueId val="{00000000-0D4D-441C-A178-AF58BB2C42D1}"/>
            </c:ext>
          </c:extLst>
        </c:ser>
        <c:dLbls>
          <c:dLblPos val="outEnd"/>
          <c:showLegendKey val="0"/>
          <c:showVal val="1"/>
          <c:showCatName val="0"/>
          <c:showSerName val="0"/>
          <c:showPercent val="0"/>
          <c:showBubbleSize val="0"/>
        </c:dLbls>
        <c:gapWidth val="80"/>
        <c:overlap val="25"/>
        <c:axId val="1208738688"/>
        <c:axId val="1208733696"/>
      </c:barChart>
      <c:catAx>
        <c:axId val="12087386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08733696"/>
        <c:crosses val="autoZero"/>
        <c:auto val="1"/>
        <c:lblAlgn val="ctr"/>
        <c:lblOffset val="100"/>
        <c:noMultiLvlLbl val="0"/>
      </c:catAx>
      <c:valAx>
        <c:axId val="1208733696"/>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0873868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PAIPA!$C$69</c:f>
              <c:strCache>
                <c:ptCount val="1"/>
                <c:pt idx="0">
                  <c:v>FINANCIEROS </c:v>
                </c:pt>
              </c:strCache>
            </c:strRef>
          </c:tx>
          <c:spPr>
            <a:ln w="28575" cap="rnd">
              <a:solidFill>
                <a:schemeClr val="accent1"/>
              </a:solidFill>
              <a:round/>
            </a:ln>
            <a:effectLst/>
          </c:spPr>
          <c:marker>
            <c:symbol val="none"/>
          </c:marker>
          <c:cat>
            <c:numRef>
              <c:f>PAIPA!$D$2:$F$2</c:f>
              <c:numCache>
                <c:formatCode>General</c:formatCode>
                <c:ptCount val="3"/>
                <c:pt idx="0">
                  <c:v>2020</c:v>
                </c:pt>
                <c:pt idx="1">
                  <c:v>2019</c:v>
                </c:pt>
                <c:pt idx="2">
                  <c:v>2018</c:v>
                </c:pt>
              </c:numCache>
            </c:numRef>
          </c:cat>
          <c:val>
            <c:numRef>
              <c:f>PAIPA!$D$69:$F$69</c:f>
              <c:numCache>
                <c:formatCode>_-"$"* #,##0_-;\-"$"* #,##0_-;_-"$"* "-"??_-;_-@_-</c:formatCode>
                <c:ptCount val="3"/>
                <c:pt idx="0">
                  <c:v>71959963</c:v>
                </c:pt>
                <c:pt idx="1">
                  <c:v>86042777</c:v>
                </c:pt>
                <c:pt idx="2">
                  <c:v>86946482</c:v>
                </c:pt>
              </c:numCache>
            </c:numRef>
          </c:val>
          <c:smooth val="0"/>
          <c:extLst>
            <c:ext xmlns:c16="http://schemas.microsoft.com/office/drawing/2014/chart" uri="{C3380CC4-5D6E-409C-BE32-E72D297353CC}">
              <c16:uniqueId val="{00000000-9633-493C-BF7F-4F373C5AB711}"/>
            </c:ext>
          </c:extLst>
        </c:ser>
        <c:ser>
          <c:idx val="1"/>
          <c:order val="1"/>
          <c:tx>
            <c:strRef>
              <c:f>PAIPA!$C$73</c:f>
              <c:strCache>
                <c:ptCount val="1"/>
                <c:pt idx="0">
                  <c:v>INGRESOS DIVERSOS </c:v>
                </c:pt>
              </c:strCache>
            </c:strRef>
          </c:tx>
          <c:spPr>
            <a:ln w="28575" cap="rnd">
              <a:solidFill>
                <a:schemeClr val="accent2"/>
              </a:solidFill>
              <a:round/>
            </a:ln>
            <a:effectLst/>
          </c:spPr>
          <c:marker>
            <c:symbol val="none"/>
          </c:marker>
          <c:cat>
            <c:numRef>
              <c:f>PAIPA!$D$2:$F$2</c:f>
              <c:numCache>
                <c:formatCode>General</c:formatCode>
                <c:ptCount val="3"/>
                <c:pt idx="0">
                  <c:v>2020</c:v>
                </c:pt>
                <c:pt idx="1">
                  <c:v>2019</c:v>
                </c:pt>
                <c:pt idx="2">
                  <c:v>2018</c:v>
                </c:pt>
              </c:numCache>
            </c:numRef>
          </c:cat>
          <c:val>
            <c:numRef>
              <c:f>PAIPA!$D$73:$F$73</c:f>
              <c:numCache>
                <c:formatCode>_-"$"* #,##0_-;\-"$"* #,##0_-;_-"$"* "-"??_-;_-@_-</c:formatCode>
                <c:ptCount val="3"/>
                <c:pt idx="0">
                  <c:v>904149428</c:v>
                </c:pt>
                <c:pt idx="1">
                  <c:v>790290777</c:v>
                </c:pt>
                <c:pt idx="2">
                  <c:v>46846282</c:v>
                </c:pt>
              </c:numCache>
            </c:numRef>
          </c:val>
          <c:smooth val="0"/>
          <c:extLst>
            <c:ext xmlns:c16="http://schemas.microsoft.com/office/drawing/2014/chart" uri="{C3380CC4-5D6E-409C-BE32-E72D297353CC}">
              <c16:uniqueId val="{00000001-9633-493C-BF7F-4F373C5AB711}"/>
            </c:ext>
          </c:extLst>
        </c:ser>
        <c:dLbls>
          <c:showLegendKey val="0"/>
          <c:showVal val="0"/>
          <c:showCatName val="0"/>
          <c:showSerName val="0"/>
          <c:showPercent val="0"/>
          <c:showBubbleSize val="0"/>
        </c:dLbls>
        <c:smooth val="0"/>
        <c:axId val="1223065984"/>
        <c:axId val="1223081376"/>
      </c:lineChart>
      <c:catAx>
        <c:axId val="122306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081376"/>
        <c:crosses val="autoZero"/>
        <c:auto val="1"/>
        <c:lblAlgn val="ctr"/>
        <c:lblOffset val="100"/>
        <c:noMultiLvlLbl val="0"/>
      </c:catAx>
      <c:valAx>
        <c:axId val="122308137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306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PAIPA!$D$69:$F$69</c:f>
              <c:numCache>
                <c:formatCode>_-"$"* #,##0_-;\-"$"* #,##0_-;_-"$"* "-"??_-;_-@_-</c:formatCode>
                <c:ptCount val="3"/>
                <c:pt idx="0">
                  <c:v>71959963</c:v>
                </c:pt>
                <c:pt idx="1">
                  <c:v>86042777</c:v>
                </c:pt>
                <c:pt idx="2">
                  <c:v>86946482</c:v>
                </c:pt>
              </c:numCache>
            </c:numRef>
          </c:val>
          <c:extLst>
            <c:ext xmlns:c16="http://schemas.microsoft.com/office/drawing/2014/chart" uri="{C3380CC4-5D6E-409C-BE32-E72D297353CC}">
              <c16:uniqueId val="{00000000-22D7-4FFA-AE69-5AE8FB0753D7}"/>
            </c:ext>
          </c:extLst>
        </c:ser>
        <c:dLbls>
          <c:dLblPos val="outEnd"/>
          <c:showLegendKey val="0"/>
          <c:showVal val="1"/>
          <c:showCatName val="0"/>
          <c:showSerName val="0"/>
          <c:showPercent val="0"/>
          <c:showBubbleSize val="0"/>
        </c:dLbls>
        <c:gapWidth val="80"/>
        <c:overlap val="25"/>
        <c:axId val="1210733696"/>
        <c:axId val="1210729952"/>
      </c:barChart>
      <c:catAx>
        <c:axId val="121073369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10729952"/>
        <c:crosses val="autoZero"/>
        <c:auto val="1"/>
        <c:lblAlgn val="ctr"/>
        <c:lblOffset val="100"/>
        <c:noMultiLvlLbl val="0"/>
      </c:catAx>
      <c:valAx>
        <c:axId val="1210729952"/>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1073369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PAIPA!$C$70</c:f>
              <c:strCache>
                <c:ptCount val="1"/>
                <c:pt idx="0">
                  <c:v>INTERESES SOBRE DEPÓSITOS EN INSTITUCIONES FINANCIERAS </c:v>
                </c:pt>
              </c:strCache>
            </c:strRef>
          </c:tx>
          <c:spPr>
            <a:ln w="28575" cap="rnd">
              <a:solidFill>
                <a:schemeClr val="accent1"/>
              </a:solidFill>
              <a:round/>
            </a:ln>
            <a:effectLst/>
          </c:spPr>
          <c:marker>
            <c:symbol val="none"/>
          </c:marker>
          <c:cat>
            <c:numRef>
              <c:f>PAIPA!$D$2:$F$2</c:f>
              <c:numCache>
                <c:formatCode>General</c:formatCode>
                <c:ptCount val="3"/>
                <c:pt idx="0">
                  <c:v>2020</c:v>
                </c:pt>
                <c:pt idx="1">
                  <c:v>2019</c:v>
                </c:pt>
                <c:pt idx="2">
                  <c:v>2018</c:v>
                </c:pt>
              </c:numCache>
            </c:numRef>
          </c:cat>
          <c:val>
            <c:numRef>
              <c:f>PAIPA!$D$70:$F$70</c:f>
              <c:numCache>
                <c:formatCode>_-"$"* #,##0_-;\-"$"* #,##0_-;_-"$"* "-"??_-;_-@_-</c:formatCode>
                <c:ptCount val="3"/>
                <c:pt idx="0">
                  <c:v>20388227</c:v>
                </c:pt>
                <c:pt idx="1">
                  <c:v>49342839</c:v>
                </c:pt>
                <c:pt idx="2">
                  <c:v>43216197</c:v>
                </c:pt>
              </c:numCache>
            </c:numRef>
          </c:val>
          <c:smooth val="0"/>
          <c:extLst>
            <c:ext xmlns:c16="http://schemas.microsoft.com/office/drawing/2014/chart" uri="{C3380CC4-5D6E-409C-BE32-E72D297353CC}">
              <c16:uniqueId val="{00000000-FD49-4264-8974-5459294B4CED}"/>
            </c:ext>
          </c:extLst>
        </c:ser>
        <c:ser>
          <c:idx val="1"/>
          <c:order val="1"/>
          <c:tx>
            <c:strRef>
              <c:f>PAIPA!$C$71</c:f>
              <c:strCache>
                <c:ptCount val="1"/>
                <c:pt idx="0">
                  <c:v>INTERESES DE FONDOS VENDIDOS ORDINARIOS </c:v>
                </c:pt>
              </c:strCache>
            </c:strRef>
          </c:tx>
          <c:spPr>
            <a:ln w="28575" cap="rnd">
              <a:solidFill>
                <a:schemeClr val="accent2"/>
              </a:solidFill>
              <a:round/>
            </a:ln>
            <a:effectLst/>
          </c:spPr>
          <c:marker>
            <c:symbol val="none"/>
          </c:marker>
          <c:cat>
            <c:numRef>
              <c:f>PAIPA!$D$2:$F$2</c:f>
              <c:numCache>
                <c:formatCode>General</c:formatCode>
                <c:ptCount val="3"/>
                <c:pt idx="0">
                  <c:v>2020</c:v>
                </c:pt>
                <c:pt idx="1">
                  <c:v>2019</c:v>
                </c:pt>
                <c:pt idx="2">
                  <c:v>2018</c:v>
                </c:pt>
              </c:numCache>
            </c:numRef>
          </c:cat>
          <c:val>
            <c:numRef>
              <c:f>PAIPA!$D$71:$F$71</c:f>
              <c:numCache>
                <c:formatCode>_-"$"* #,##0_-;\-"$"* #,##0_-;_-"$"* "-"??_-;_-@_-</c:formatCode>
                <c:ptCount val="3"/>
                <c:pt idx="0">
                  <c:v>41202477</c:v>
                </c:pt>
                <c:pt idx="1">
                  <c:v>31120570</c:v>
                </c:pt>
                <c:pt idx="2">
                  <c:v>43730285</c:v>
                </c:pt>
              </c:numCache>
            </c:numRef>
          </c:val>
          <c:smooth val="0"/>
          <c:extLst>
            <c:ext xmlns:c16="http://schemas.microsoft.com/office/drawing/2014/chart" uri="{C3380CC4-5D6E-409C-BE32-E72D297353CC}">
              <c16:uniqueId val="{00000001-FD49-4264-8974-5459294B4CED}"/>
            </c:ext>
          </c:extLst>
        </c:ser>
        <c:ser>
          <c:idx val="2"/>
          <c:order val="2"/>
          <c:tx>
            <c:strRef>
              <c:f>PAIPA!$C$72</c:f>
              <c:strCache>
                <c:ptCount val="1"/>
                <c:pt idx="0">
                  <c:v>RENDIMIENTOS DE RECURSOS SISTEMA GENERAL DE REGALÍAS </c:v>
                </c:pt>
              </c:strCache>
            </c:strRef>
          </c:tx>
          <c:spPr>
            <a:ln w="28575" cap="rnd">
              <a:solidFill>
                <a:schemeClr val="accent3"/>
              </a:solidFill>
              <a:round/>
            </a:ln>
            <a:effectLst/>
          </c:spPr>
          <c:marker>
            <c:symbol val="none"/>
          </c:marker>
          <c:cat>
            <c:numRef>
              <c:f>PAIPA!$D$2:$F$2</c:f>
              <c:numCache>
                <c:formatCode>General</c:formatCode>
                <c:ptCount val="3"/>
                <c:pt idx="0">
                  <c:v>2020</c:v>
                </c:pt>
                <c:pt idx="1">
                  <c:v>2019</c:v>
                </c:pt>
                <c:pt idx="2">
                  <c:v>2018</c:v>
                </c:pt>
              </c:numCache>
            </c:numRef>
          </c:cat>
          <c:val>
            <c:numRef>
              <c:f>PAIPA!$D$72:$F$72</c:f>
              <c:numCache>
                <c:formatCode>_-"$"* #,##0_-;\-"$"* #,##0_-;_-"$"* "-"??_-;_-@_-</c:formatCode>
                <c:ptCount val="3"/>
                <c:pt idx="0">
                  <c:v>10369258</c:v>
                </c:pt>
                <c:pt idx="1">
                  <c:v>5579367</c:v>
                </c:pt>
                <c:pt idx="2">
                  <c:v>0</c:v>
                </c:pt>
              </c:numCache>
            </c:numRef>
          </c:val>
          <c:smooth val="0"/>
          <c:extLst>
            <c:ext xmlns:c16="http://schemas.microsoft.com/office/drawing/2014/chart" uri="{C3380CC4-5D6E-409C-BE32-E72D297353CC}">
              <c16:uniqueId val="{00000002-FD49-4264-8974-5459294B4CED}"/>
            </c:ext>
          </c:extLst>
        </c:ser>
        <c:dLbls>
          <c:showLegendKey val="0"/>
          <c:showVal val="0"/>
          <c:showCatName val="0"/>
          <c:showSerName val="0"/>
          <c:showPercent val="0"/>
          <c:showBubbleSize val="0"/>
        </c:dLbls>
        <c:smooth val="0"/>
        <c:axId val="1214119904"/>
        <c:axId val="1214120320"/>
      </c:lineChart>
      <c:catAx>
        <c:axId val="121411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14120320"/>
        <c:crosses val="autoZero"/>
        <c:auto val="1"/>
        <c:lblAlgn val="ctr"/>
        <c:lblOffset val="100"/>
        <c:noMultiLvlLbl val="0"/>
      </c:catAx>
      <c:valAx>
        <c:axId val="121412032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1411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PAIPA!$D$73:$F$73</c:f>
              <c:numCache>
                <c:formatCode>_-"$"* #,##0_-;\-"$"* #,##0_-;_-"$"* "-"??_-;_-@_-</c:formatCode>
                <c:ptCount val="3"/>
                <c:pt idx="0">
                  <c:v>904149428</c:v>
                </c:pt>
                <c:pt idx="1">
                  <c:v>790290777</c:v>
                </c:pt>
                <c:pt idx="2">
                  <c:v>46846282</c:v>
                </c:pt>
              </c:numCache>
            </c:numRef>
          </c:val>
          <c:extLst>
            <c:ext xmlns:c16="http://schemas.microsoft.com/office/drawing/2014/chart" uri="{C3380CC4-5D6E-409C-BE32-E72D297353CC}">
              <c16:uniqueId val="{00000000-1CAE-460A-9D2C-31F7CA49A83F}"/>
            </c:ext>
          </c:extLst>
        </c:ser>
        <c:dLbls>
          <c:dLblPos val="outEnd"/>
          <c:showLegendKey val="0"/>
          <c:showVal val="1"/>
          <c:showCatName val="0"/>
          <c:showSerName val="0"/>
          <c:showPercent val="0"/>
          <c:showBubbleSize val="0"/>
        </c:dLbls>
        <c:gapWidth val="80"/>
        <c:overlap val="25"/>
        <c:axId val="1263121456"/>
        <c:axId val="1263122288"/>
      </c:barChart>
      <c:catAx>
        <c:axId val="126312145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3122288"/>
        <c:crosses val="autoZero"/>
        <c:auto val="1"/>
        <c:lblAlgn val="ctr"/>
        <c:lblOffset val="100"/>
        <c:noMultiLvlLbl val="0"/>
      </c:catAx>
      <c:valAx>
        <c:axId val="1263122288"/>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312145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PAIPA!$C$74</c:f>
              <c:strCache>
                <c:ptCount val="1"/>
                <c:pt idx="0">
                  <c:v>ARRENDAMIENTO OPERATIVO </c:v>
                </c:pt>
              </c:strCache>
            </c:strRef>
          </c:tx>
          <c:spPr>
            <a:ln w="28575" cap="rnd">
              <a:solidFill>
                <a:schemeClr val="accent1"/>
              </a:solidFill>
              <a:round/>
            </a:ln>
            <a:effectLst/>
          </c:spPr>
          <c:marker>
            <c:symbol val="none"/>
          </c:marker>
          <c:cat>
            <c:numRef>
              <c:f>PAIPA!$D$2:$F$2</c:f>
              <c:numCache>
                <c:formatCode>General</c:formatCode>
                <c:ptCount val="3"/>
                <c:pt idx="0">
                  <c:v>2020</c:v>
                </c:pt>
                <c:pt idx="1">
                  <c:v>2019</c:v>
                </c:pt>
                <c:pt idx="2">
                  <c:v>2018</c:v>
                </c:pt>
              </c:numCache>
            </c:numRef>
          </c:cat>
          <c:val>
            <c:numRef>
              <c:f>PAIPA!$D$74:$F$74</c:f>
              <c:numCache>
                <c:formatCode>_-"$"* #,##0_-;\-"$"* #,##0_-;_-"$"* "-"??_-;_-@_-</c:formatCode>
                <c:ptCount val="3"/>
                <c:pt idx="0">
                  <c:v>13879700</c:v>
                </c:pt>
                <c:pt idx="1">
                  <c:v>20588600</c:v>
                </c:pt>
                <c:pt idx="2">
                  <c:v>16009000</c:v>
                </c:pt>
              </c:numCache>
            </c:numRef>
          </c:val>
          <c:smooth val="0"/>
          <c:extLst>
            <c:ext xmlns:c16="http://schemas.microsoft.com/office/drawing/2014/chart" uri="{C3380CC4-5D6E-409C-BE32-E72D297353CC}">
              <c16:uniqueId val="{00000000-C49D-443C-9640-FA2A6DDF7B73}"/>
            </c:ext>
          </c:extLst>
        </c:ser>
        <c:ser>
          <c:idx val="1"/>
          <c:order val="1"/>
          <c:tx>
            <c:strRef>
              <c:f>PAIPA!$C$75</c:f>
              <c:strCache>
                <c:ptCount val="1"/>
                <c:pt idx="0">
                  <c:v>APORTES PENSIONALES </c:v>
                </c:pt>
              </c:strCache>
            </c:strRef>
          </c:tx>
          <c:spPr>
            <a:ln w="28575" cap="rnd">
              <a:solidFill>
                <a:schemeClr val="accent2"/>
              </a:solidFill>
              <a:round/>
            </a:ln>
            <a:effectLst/>
          </c:spPr>
          <c:marker>
            <c:symbol val="none"/>
          </c:marker>
          <c:cat>
            <c:numRef>
              <c:f>PAIPA!$D$2:$F$2</c:f>
              <c:numCache>
                <c:formatCode>General</c:formatCode>
                <c:ptCount val="3"/>
                <c:pt idx="0">
                  <c:v>2020</c:v>
                </c:pt>
                <c:pt idx="1">
                  <c:v>2019</c:v>
                </c:pt>
                <c:pt idx="2">
                  <c:v>2018</c:v>
                </c:pt>
              </c:numCache>
            </c:numRef>
          </c:cat>
          <c:val>
            <c:numRef>
              <c:f>PAIPA!$D$75:$F$75</c:f>
              <c:numCache>
                <c:formatCode>_-"$"* #,##0_-;\-"$"* #,##0_-;_-"$"* "-"??_-;_-@_-</c:formatCode>
                <c:ptCount val="3"/>
                <c:pt idx="0">
                  <c:v>0</c:v>
                </c:pt>
                <c:pt idx="1">
                  <c:v>0</c:v>
                </c:pt>
                <c:pt idx="2">
                  <c:v>704463</c:v>
                </c:pt>
              </c:numCache>
            </c:numRef>
          </c:val>
          <c:smooth val="0"/>
          <c:extLst>
            <c:ext xmlns:c16="http://schemas.microsoft.com/office/drawing/2014/chart" uri="{C3380CC4-5D6E-409C-BE32-E72D297353CC}">
              <c16:uniqueId val="{00000001-C49D-443C-9640-FA2A6DDF7B73}"/>
            </c:ext>
          </c:extLst>
        </c:ser>
        <c:ser>
          <c:idx val="2"/>
          <c:order val="2"/>
          <c:tx>
            <c:strRef>
              <c:f>PAIPA!$C$76</c:f>
              <c:strCache>
                <c:ptCount val="1"/>
                <c:pt idx="0">
                  <c:v>SOBRANTES </c:v>
                </c:pt>
              </c:strCache>
            </c:strRef>
          </c:tx>
          <c:spPr>
            <a:ln w="28575" cap="rnd">
              <a:solidFill>
                <a:schemeClr val="accent3"/>
              </a:solidFill>
              <a:round/>
            </a:ln>
            <a:effectLst/>
          </c:spPr>
          <c:marker>
            <c:symbol val="none"/>
          </c:marker>
          <c:cat>
            <c:numRef>
              <c:f>PAIPA!$D$2:$F$2</c:f>
              <c:numCache>
                <c:formatCode>General</c:formatCode>
                <c:ptCount val="3"/>
                <c:pt idx="0">
                  <c:v>2020</c:v>
                </c:pt>
                <c:pt idx="1">
                  <c:v>2019</c:v>
                </c:pt>
                <c:pt idx="2">
                  <c:v>2018</c:v>
                </c:pt>
              </c:numCache>
            </c:numRef>
          </c:cat>
          <c:val>
            <c:numRef>
              <c:f>PAIPA!$D$76:$F$76</c:f>
              <c:numCache>
                <c:formatCode>_-"$"* #,##0_-;\-"$"* #,##0_-;_-"$"* "-"??_-;_-@_-</c:formatCode>
                <c:ptCount val="3"/>
                <c:pt idx="0">
                  <c:v>0</c:v>
                </c:pt>
                <c:pt idx="1">
                  <c:v>0.4</c:v>
                </c:pt>
                <c:pt idx="2">
                  <c:v>90000</c:v>
                </c:pt>
              </c:numCache>
            </c:numRef>
          </c:val>
          <c:smooth val="0"/>
          <c:extLst>
            <c:ext xmlns:c16="http://schemas.microsoft.com/office/drawing/2014/chart" uri="{C3380CC4-5D6E-409C-BE32-E72D297353CC}">
              <c16:uniqueId val="{00000002-C49D-443C-9640-FA2A6DDF7B73}"/>
            </c:ext>
          </c:extLst>
        </c:ser>
        <c:ser>
          <c:idx val="3"/>
          <c:order val="3"/>
          <c:tx>
            <c:strRef>
              <c:f>PAIPA!$C$77</c:f>
              <c:strCache>
                <c:ptCount val="1"/>
                <c:pt idx="0">
                  <c:v>RECUPERACIONES </c:v>
                </c:pt>
              </c:strCache>
            </c:strRef>
          </c:tx>
          <c:spPr>
            <a:ln w="28575" cap="rnd">
              <a:solidFill>
                <a:schemeClr val="accent4"/>
              </a:solidFill>
              <a:round/>
            </a:ln>
            <a:effectLst/>
          </c:spPr>
          <c:marker>
            <c:symbol val="none"/>
          </c:marker>
          <c:cat>
            <c:numRef>
              <c:f>PAIPA!$D$2:$F$2</c:f>
              <c:numCache>
                <c:formatCode>General</c:formatCode>
                <c:ptCount val="3"/>
                <c:pt idx="0">
                  <c:v>2020</c:v>
                </c:pt>
                <c:pt idx="1">
                  <c:v>2019</c:v>
                </c:pt>
                <c:pt idx="2">
                  <c:v>2018</c:v>
                </c:pt>
              </c:numCache>
            </c:numRef>
          </c:cat>
          <c:val>
            <c:numRef>
              <c:f>PAIPA!$D$77:$F$77</c:f>
              <c:numCache>
                <c:formatCode>_-"$"* #,##0_-;\-"$"* #,##0_-;_-"$"* "-"??_-;_-@_-</c:formatCode>
                <c:ptCount val="3"/>
                <c:pt idx="0">
                  <c:v>801667966</c:v>
                </c:pt>
                <c:pt idx="1">
                  <c:v>528073113</c:v>
                </c:pt>
                <c:pt idx="2">
                  <c:v>0</c:v>
                </c:pt>
              </c:numCache>
            </c:numRef>
          </c:val>
          <c:smooth val="0"/>
          <c:extLst>
            <c:ext xmlns:c16="http://schemas.microsoft.com/office/drawing/2014/chart" uri="{C3380CC4-5D6E-409C-BE32-E72D297353CC}">
              <c16:uniqueId val="{00000003-C49D-443C-9640-FA2A6DDF7B73}"/>
            </c:ext>
          </c:extLst>
        </c:ser>
        <c:ser>
          <c:idx val="4"/>
          <c:order val="4"/>
          <c:tx>
            <c:strRef>
              <c:f>PAIPA!$C$78</c:f>
              <c:strCache>
                <c:ptCount val="1"/>
                <c:pt idx="0">
                  <c:v>REINTEGROS RÉGIMEN SUBSIDIADO </c:v>
                </c:pt>
              </c:strCache>
            </c:strRef>
          </c:tx>
          <c:spPr>
            <a:ln w="28575" cap="rnd">
              <a:solidFill>
                <a:schemeClr val="accent5"/>
              </a:solidFill>
              <a:round/>
            </a:ln>
            <a:effectLst/>
          </c:spPr>
          <c:marker>
            <c:symbol val="none"/>
          </c:marker>
          <c:cat>
            <c:numRef>
              <c:f>PAIPA!$D$2:$F$2</c:f>
              <c:numCache>
                <c:formatCode>General</c:formatCode>
                <c:ptCount val="3"/>
                <c:pt idx="0">
                  <c:v>2020</c:v>
                </c:pt>
                <c:pt idx="1">
                  <c:v>2019</c:v>
                </c:pt>
                <c:pt idx="2">
                  <c:v>2018</c:v>
                </c:pt>
              </c:numCache>
            </c:numRef>
          </c:cat>
          <c:val>
            <c:numRef>
              <c:f>PAIPA!$D$78:$F$78</c:f>
              <c:numCache>
                <c:formatCode>_-"$"* #,##0_-;\-"$"* #,##0_-;_-"$"* "-"??_-;_-@_-</c:formatCode>
                <c:ptCount val="3"/>
                <c:pt idx="0">
                  <c:v>0</c:v>
                </c:pt>
                <c:pt idx="1">
                  <c:v>190730975</c:v>
                </c:pt>
                <c:pt idx="2">
                  <c:v>0</c:v>
                </c:pt>
              </c:numCache>
            </c:numRef>
          </c:val>
          <c:smooth val="0"/>
          <c:extLst>
            <c:ext xmlns:c16="http://schemas.microsoft.com/office/drawing/2014/chart" uri="{C3380CC4-5D6E-409C-BE32-E72D297353CC}">
              <c16:uniqueId val="{00000004-C49D-443C-9640-FA2A6DDF7B73}"/>
            </c:ext>
          </c:extLst>
        </c:ser>
        <c:ser>
          <c:idx val="5"/>
          <c:order val="5"/>
          <c:tx>
            <c:strRef>
              <c:f>PAIPA!$C$79</c:f>
              <c:strCache>
                <c:ptCount val="1"/>
                <c:pt idx="0">
                  <c:v>GANANCIA POR DERECHOS EN FIDEICOMISO </c:v>
                </c:pt>
              </c:strCache>
            </c:strRef>
          </c:tx>
          <c:spPr>
            <a:ln w="28575" cap="rnd">
              <a:solidFill>
                <a:schemeClr val="accent6"/>
              </a:solidFill>
              <a:round/>
            </a:ln>
            <a:effectLst/>
          </c:spPr>
          <c:marker>
            <c:symbol val="none"/>
          </c:marker>
          <c:cat>
            <c:numRef>
              <c:f>PAIPA!$D$2:$F$2</c:f>
              <c:numCache>
                <c:formatCode>General</c:formatCode>
                <c:ptCount val="3"/>
                <c:pt idx="0">
                  <c:v>2020</c:v>
                </c:pt>
                <c:pt idx="1">
                  <c:v>2019</c:v>
                </c:pt>
                <c:pt idx="2">
                  <c:v>2018</c:v>
                </c:pt>
              </c:numCache>
            </c:numRef>
          </c:cat>
          <c:val>
            <c:numRef>
              <c:f>PAIPA!$D$79:$F$79</c:f>
              <c:numCache>
                <c:formatCode>_-"$"* #,##0_-;\-"$"* #,##0_-;_-"$"* "-"??_-;_-@_-</c:formatCode>
                <c:ptCount val="3"/>
                <c:pt idx="0">
                  <c:v>43203544</c:v>
                </c:pt>
                <c:pt idx="1">
                  <c:v>37823963</c:v>
                </c:pt>
                <c:pt idx="2">
                  <c:v>30042819</c:v>
                </c:pt>
              </c:numCache>
            </c:numRef>
          </c:val>
          <c:smooth val="0"/>
          <c:extLst>
            <c:ext xmlns:c16="http://schemas.microsoft.com/office/drawing/2014/chart" uri="{C3380CC4-5D6E-409C-BE32-E72D297353CC}">
              <c16:uniqueId val="{00000005-C49D-443C-9640-FA2A6DDF7B73}"/>
            </c:ext>
          </c:extLst>
        </c:ser>
        <c:ser>
          <c:idx val="6"/>
          <c:order val="6"/>
          <c:tx>
            <c:strRef>
              <c:f>PAIPA!$C$80</c:f>
              <c:strCache>
                <c:ptCount val="1"/>
                <c:pt idx="0">
                  <c:v>OTROS INGRESOS DIVERSOS </c:v>
                </c:pt>
              </c:strCache>
            </c:strRef>
          </c:tx>
          <c:spPr>
            <a:ln w="28575" cap="rnd">
              <a:solidFill>
                <a:schemeClr val="accent1">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PAIPA!$D$80:$F$80</c:f>
              <c:numCache>
                <c:formatCode>_-"$"* #,##0_-;\-"$"* #,##0_-;_-"$"* "-"??_-;_-@_-</c:formatCode>
                <c:ptCount val="3"/>
                <c:pt idx="0">
                  <c:v>45398217</c:v>
                </c:pt>
                <c:pt idx="1">
                  <c:v>13128395</c:v>
                </c:pt>
                <c:pt idx="2">
                  <c:v>0</c:v>
                </c:pt>
              </c:numCache>
            </c:numRef>
          </c:val>
          <c:smooth val="0"/>
          <c:extLst>
            <c:ext xmlns:c16="http://schemas.microsoft.com/office/drawing/2014/chart" uri="{C3380CC4-5D6E-409C-BE32-E72D297353CC}">
              <c16:uniqueId val="{00000006-C49D-443C-9640-FA2A6DDF7B73}"/>
            </c:ext>
          </c:extLst>
        </c:ser>
        <c:dLbls>
          <c:showLegendKey val="0"/>
          <c:showVal val="0"/>
          <c:showCatName val="0"/>
          <c:showSerName val="0"/>
          <c:showPercent val="0"/>
          <c:showBubbleSize val="0"/>
        </c:dLbls>
        <c:smooth val="0"/>
        <c:axId val="1303049872"/>
        <c:axId val="1303052368"/>
      </c:lineChart>
      <c:catAx>
        <c:axId val="130304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03052368"/>
        <c:crosses val="autoZero"/>
        <c:auto val="1"/>
        <c:lblAlgn val="ctr"/>
        <c:lblOffset val="100"/>
        <c:noMultiLvlLbl val="0"/>
      </c:catAx>
      <c:valAx>
        <c:axId val="130305236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0304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PAIPA!$D$81:$F$81</c:f>
              <c:numCache>
                <c:formatCode>_-"$"* #,##0_-;\-"$"* #,##0_-;_-"$"* "-"??_-;_-@_-</c:formatCode>
                <c:ptCount val="3"/>
                <c:pt idx="0">
                  <c:v>42017477459</c:v>
                </c:pt>
                <c:pt idx="1">
                  <c:v>60601576497</c:v>
                </c:pt>
                <c:pt idx="2">
                  <c:v>37336626293</c:v>
                </c:pt>
              </c:numCache>
            </c:numRef>
          </c:val>
          <c:extLst>
            <c:ext xmlns:c16="http://schemas.microsoft.com/office/drawing/2014/chart" uri="{C3380CC4-5D6E-409C-BE32-E72D297353CC}">
              <c16:uniqueId val="{00000000-48F3-4596-A500-0401C0465FF5}"/>
            </c:ext>
          </c:extLst>
        </c:ser>
        <c:dLbls>
          <c:dLblPos val="outEnd"/>
          <c:showLegendKey val="0"/>
          <c:showVal val="1"/>
          <c:showCatName val="0"/>
          <c:showSerName val="0"/>
          <c:showPercent val="0"/>
          <c:showBubbleSize val="0"/>
        </c:dLbls>
        <c:gapWidth val="80"/>
        <c:overlap val="25"/>
        <c:axId val="1337257104"/>
        <c:axId val="1337258768"/>
      </c:barChart>
      <c:catAx>
        <c:axId val="133725710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7258768"/>
        <c:crosses val="autoZero"/>
        <c:auto val="1"/>
        <c:lblAlgn val="ctr"/>
        <c:lblOffset val="100"/>
        <c:noMultiLvlLbl val="0"/>
      </c:catAx>
      <c:valAx>
        <c:axId val="1337258768"/>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725710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PAIPA!$C$82</c:f>
              <c:strCache>
                <c:ptCount val="1"/>
                <c:pt idx="0">
                  <c:v>DE ADMINISTRACIÓN Y OPERACIÓN </c:v>
                </c:pt>
              </c:strCache>
            </c:strRef>
          </c:tx>
          <c:spPr>
            <a:ln w="28575" cap="rnd">
              <a:solidFill>
                <a:schemeClr val="accent1"/>
              </a:solidFill>
              <a:round/>
            </a:ln>
            <a:effectLst/>
          </c:spPr>
          <c:marker>
            <c:symbol val="none"/>
          </c:marker>
          <c:cat>
            <c:numRef>
              <c:f>PAIPA!$D$2:$F$2</c:f>
              <c:numCache>
                <c:formatCode>General</c:formatCode>
                <c:ptCount val="3"/>
                <c:pt idx="0">
                  <c:v>2020</c:v>
                </c:pt>
                <c:pt idx="1">
                  <c:v>2019</c:v>
                </c:pt>
                <c:pt idx="2">
                  <c:v>2018</c:v>
                </c:pt>
              </c:numCache>
            </c:numRef>
          </c:cat>
          <c:val>
            <c:numRef>
              <c:f>PAIPA!$D$82:$F$82</c:f>
              <c:numCache>
                <c:formatCode>_-"$"* #,##0_-;\-"$"* #,##0_-;_-"$"* "-"??_-;_-@_-</c:formatCode>
                <c:ptCount val="3"/>
                <c:pt idx="0">
                  <c:v>7889665764</c:v>
                </c:pt>
                <c:pt idx="1">
                  <c:v>7379996588</c:v>
                </c:pt>
                <c:pt idx="2">
                  <c:v>6554922729</c:v>
                </c:pt>
              </c:numCache>
            </c:numRef>
          </c:val>
          <c:smooth val="0"/>
          <c:extLst>
            <c:ext xmlns:c16="http://schemas.microsoft.com/office/drawing/2014/chart" uri="{C3380CC4-5D6E-409C-BE32-E72D297353CC}">
              <c16:uniqueId val="{00000000-B0B4-4787-9849-F90DC2CC5A00}"/>
            </c:ext>
          </c:extLst>
        </c:ser>
        <c:ser>
          <c:idx val="1"/>
          <c:order val="1"/>
          <c:tx>
            <c:strRef>
              <c:f>PAIPA!$C$147</c:f>
              <c:strCache>
                <c:ptCount val="1"/>
                <c:pt idx="0">
                  <c:v>GASTO PÚBLICO SOCIAL </c:v>
                </c:pt>
              </c:strCache>
            </c:strRef>
          </c:tx>
          <c:spPr>
            <a:ln w="28575" cap="rnd">
              <a:solidFill>
                <a:schemeClr val="accent2"/>
              </a:solidFill>
              <a:round/>
            </a:ln>
            <a:effectLst/>
          </c:spPr>
          <c:marker>
            <c:symbol val="none"/>
          </c:marker>
          <c:cat>
            <c:numRef>
              <c:f>PAIPA!$D$2:$F$2</c:f>
              <c:numCache>
                <c:formatCode>General</c:formatCode>
                <c:ptCount val="3"/>
                <c:pt idx="0">
                  <c:v>2020</c:v>
                </c:pt>
                <c:pt idx="1">
                  <c:v>2019</c:v>
                </c:pt>
                <c:pt idx="2">
                  <c:v>2018</c:v>
                </c:pt>
              </c:numCache>
            </c:numRef>
          </c:cat>
          <c:val>
            <c:numRef>
              <c:f>PAIPA!$D$147:$F$147</c:f>
              <c:numCache>
                <c:formatCode>_-"$"* #,##0_-;\-"$"* #,##0_-;_-"$"* "-"??_-;_-@_-</c:formatCode>
                <c:ptCount val="3"/>
                <c:pt idx="0">
                  <c:v>16468178738</c:v>
                </c:pt>
                <c:pt idx="1">
                  <c:v>32755265853</c:v>
                </c:pt>
                <c:pt idx="2">
                  <c:v>31600132842</c:v>
                </c:pt>
              </c:numCache>
            </c:numRef>
          </c:val>
          <c:smooth val="0"/>
          <c:extLst>
            <c:ext xmlns:c16="http://schemas.microsoft.com/office/drawing/2014/chart" uri="{C3380CC4-5D6E-409C-BE32-E72D297353CC}">
              <c16:uniqueId val="{00000001-B0B4-4787-9849-F90DC2CC5A00}"/>
            </c:ext>
          </c:extLst>
        </c:ser>
        <c:dLbls>
          <c:showLegendKey val="0"/>
          <c:showVal val="0"/>
          <c:showCatName val="0"/>
          <c:showSerName val="0"/>
          <c:showPercent val="0"/>
          <c:showBubbleSize val="0"/>
        </c:dLbls>
        <c:smooth val="0"/>
        <c:axId val="1337509536"/>
        <c:axId val="1337510368"/>
      </c:lineChart>
      <c:catAx>
        <c:axId val="133750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7510368"/>
        <c:crosses val="autoZero"/>
        <c:auto val="1"/>
        <c:lblAlgn val="ctr"/>
        <c:lblOffset val="100"/>
        <c:noMultiLvlLbl val="0"/>
      </c:catAx>
      <c:valAx>
        <c:axId val="133751036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750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DUITAMA!$C$22</c:f>
              <c:strCache>
                <c:ptCount val="1"/>
                <c:pt idx="0">
                  <c:v>TASAS </c:v>
                </c:pt>
              </c:strCache>
            </c:strRef>
          </c:tx>
          <c:spPr>
            <a:ln w="28575" cap="rnd">
              <a:solidFill>
                <a:schemeClr val="accent1"/>
              </a:solidFill>
              <a:round/>
            </a:ln>
            <a:effectLst/>
          </c:spPr>
          <c:marker>
            <c:symbol val="none"/>
          </c:marker>
          <c:cat>
            <c:numRef>
              <c:f>DUITAMA!$D$2:$F$2</c:f>
              <c:numCache>
                <c:formatCode>General</c:formatCode>
                <c:ptCount val="3"/>
                <c:pt idx="0">
                  <c:v>2020</c:v>
                </c:pt>
                <c:pt idx="1">
                  <c:v>2019</c:v>
                </c:pt>
                <c:pt idx="2">
                  <c:v>2018</c:v>
                </c:pt>
              </c:numCache>
            </c:numRef>
          </c:cat>
          <c:val>
            <c:numRef>
              <c:f>DUITAMA!$D$22:$F$22</c:f>
              <c:numCache>
                <c:formatCode>_-"$"* #,##0_-;\-"$"* #,##0_-;_-"$"* "-"??_-;_-@_-</c:formatCode>
                <c:ptCount val="3"/>
                <c:pt idx="0">
                  <c:v>77375000</c:v>
                </c:pt>
                <c:pt idx="1">
                  <c:v>99846095</c:v>
                </c:pt>
                <c:pt idx="2">
                  <c:v>95047200</c:v>
                </c:pt>
              </c:numCache>
            </c:numRef>
          </c:val>
          <c:smooth val="0"/>
          <c:extLst>
            <c:ext xmlns:c16="http://schemas.microsoft.com/office/drawing/2014/chart" uri="{C3380CC4-5D6E-409C-BE32-E72D297353CC}">
              <c16:uniqueId val="{00000000-5A0A-4357-8AE8-7233FF5A73B1}"/>
            </c:ext>
          </c:extLst>
        </c:ser>
        <c:ser>
          <c:idx val="1"/>
          <c:order val="1"/>
          <c:tx>
            <c:strRef>
              <c:f>DUITAMA!$C$23</c:f>
              <c:strCache>
                <c:ptCount val="1"/>
                <c:pt idx="0">
                  <c:v>MULTAS </c:v>
                </c:pt>
              </c:strCache>
            </c:strRef>
          </c:tx>
          <c:spPr>
            <a:ln w="28575" cap="rnd">
              <a:solidFill>
                <a:schemeClr val="accent2"/>
              </a:solidFill>
              <a:round/>
            </a:ln>
            <a:effectLst/>
          </c:spPr>
          <c:marker>
            <c:symbol val="none"/>
          </c:marker>
          <c:cat>
            <c:numRef>
              <c:f>DUITAMA!$D$2:$F$2</c:f>
              <c:numCache>
                <c:formatCode>General</c:formatCode>
                <c:ptCount val="3"/>
                <c:pt idx="0">
                  <c:v>2020</c:v>
                </c:pt>
                <c:pt idx="1">
                  <c:v>2019</c:v>
                </c:pt>
                <c:pt idx="2">
                  <c:v>2018</c:v>
                </c:pt>
              </c:numCache>
            </c:numRef>
          </c:cat>
          <c:val>
            <c:numRef>
              <c:f>DUITAMA!$D$23:$F$23</c:f>
              <c:numCache>
                <c:formatCode>_-"$"* #,##0_-;\-"$"* #,##0_-;_-"$"* "-"??_-;_-@_-</c:formatCode>
                <c:ptCount val="3"/>
                <c:pt idx="0">
                  <c:v>221367372</c:v>
                </c:pt>
                <c:pt idx="1">
                  <c:v>391629678</c:v>
                </c:pt>
                <c:pt idx="2">
                  <c:v>2869597376</c:v>
                </c:pt>
              </c:numCache>
            </c:numRef>
          </c:val>
          <c:smooth val="0"/>
          <c:extLst>
            <c:ext xmlns:c16="http://schemas.microsoft.com/office/drawing/2014/chart" uri="{C3380CC4-5D6E-409C-BE32-E72D297353CC}">
              <c16:uniqueId val="{00000001-5A0A-4357-8AE8-7233FF5A73B1}"/>
            </c:ext>
          </c:extLst>
        </c:ser>
        <c:ser>
          <c:idx val="2"/>
          <c:order val="2"/>
          <c:tx>
            <c:strRef>
              <c:f>DUITAMA!$C$24</c:f>
              <c:strCache>
                <c:ptCount val="1"/>
                <c:pt idx="0">
                  <c:v>INTERESES </c:v>
                </c:pt>
              </c:strCache>
            </c:strRef>
          </c:tx>
          <c:spPr>
            <a:ln w="28575" cap="rnd">
              <a:solidFill>
                <a:schemeClr val="accent3"/>
              </a:solidFill>
              <a:round/>
            </a:ln>
            <a:effectLst/>
          </c:spPr>
          <c:marker>
            <c:symbol val="none"/>
          </c:marker>
          <c:cat>
            <c:numRef>
              <c:f>DUITAMA!$D$2:$F$2</c:f>
              <c:numCache>
                <c:formatCode>General</c:formatCode>
                <c:ptCount val="3"/>
                <c:pt idx="0">
                  <c:v>2020</c:v>
                </c:pt>
                <c:pt idx="1">
                  <c:v>2019</c:v>
                </c:pt>
                <c:pt idx="2">
                  <c:v>2018</c:v>
                </c:pt>
              </c:numCache>
            </c:numRef>
          </c:cat>
          <c:val>
            <c:numRef>
              <c:f>DUITAMA!$D$24:$F$24</c:f>
              <c:numCache>
                <c:formatCode>_-"$"* #,##0_-;\-"$"* #,##0_-;_-"$"* "-"??_-;_-@_-</c:formatCode>
                <c:ptCount val="3"/>
                <c:pt idx="0">
                  <c:v>451871226</c:v>
                </c:pt>
                <c:pt idx="1">
                  <c:v>1565164972</c:v>
                </c:pt>
                <c:pt idx="2">
                  <c:v>1519201711</c:v>
                </c:pt>
              </c:numCache>
            </c:numRef>
          </c:val>
          <c:smooth val="0"/>
          <c:extLst>
            <c:ext xmlns:c16="http://schemas.microsoft.com/office/drawing/2014/chart" uri="{C3380CC4-5D6E-409C-BE32-E72D297353CC}">
              <c16:uniqueId val="{00000002-5A0A-4357-8AE8-7233FF5A73B1}"/>
            </c:ext>
          </c:extLst>
        </c:ser>
        <c:ser>
          <c:idx val="3"/>
          <c:order val="3"/>
          <c:tx>
            <c:strRef>
              <c:f>DUITAMA!$C$25</c:f>
              <c:strCache>
                <c:ptCount val="1"/>
                <c:pt idx="0">
                  <c:v>SANCIONES </c:v>
                </c:pt>
              </c:strCache>
            </c:strRef>
          </c:tx>
          <c:spPr>
            <a:ln w="28575" cap="rnd">
              <a:solidFill>
                <a:schemeClr val="accent4"/>
              </a:solidFill>
              <a:round/>
            </a:ln>
            <a:effectLst/>
          </c:spPr>
          <c:marker>
            <c:symbol val="none"/>
          </c:marker>
          <c:cat>
            <c:numRef>
              <c:f>DUITAMA!$D$2:$F$2</c:f>
              <c:numCache>
                <c:formatCode>General</c:formatCode>
                <c:ptCount val="3"/>
                <c:pt idx="0">
                  <c:v>2020</c:v>
                </c:pt>
                <c:pt idx="1">
                  <c:v>2019</c:v>
                </c:pt>
                <c:pt idx="2">
                  <c:v>2018</c:v>
                </c:pt>
              </c:numCache>
            </c:numRef>
          </c:cat>
          <c:val>
            <c:numRef>
              <c:f>DUITAMA!$D$25:$F$25</c:f>
              <c:numCache>
                <c:formatCode>_-"$"* #,##0_-;\-"$"* #,##0_-;_-"$"* "-"??_-;_-@_-</c:formatCode>
                <c:ptCount val="3"/>
                <c:pt idx="0">
                  <c:v>50041139</c:v>
                </c:pt>
                <c:pt idx="1">
                  <c:v>242387933</c:v>
                </c:pt>
                <c:pt idx="2">
                  <c:v>186343473</c:v>
                </c:pt>
              </c:numCache>
            </c:numRef>
          </c:val>
          <c:smooth val="0"/>
          <c:extLst>
            <c:ext xmlns:c16="http://schemas.microsoft.com/office/drawing/2014/chart" uri="{C3380CC4-5D6E-409C-BE32-E72D297353CC}">
              <c16:uniqueId val="{00000003-5A0A-4357-8AE8-7233FF5A73B1}"/>
            </c:ext>
          </c:extLst>
        </c:ser>
        <c:ser>
          <c:idx val="4"/>
          <c:order val="4"/>
          <c:tx>
            <c:strRef>
              <c:f>DUITAMA!$C$26</c:f>
              <c:strCache>
                <c:ptCount val="1"/>
                <c:pt idx="0">
                  <c:v>FORMULARIOS Y ESPECIES VALORADAS </c:v>
                </c:pt>
              </c:strCache>
            </c:strRef>
          </c:tx>
          <c:spPr>
            <a:ln w="28575" cap="rnd">
              <a:solidFill>
                <a:schemeClr val="accent5"/>
              </a:solidFill>
              <a:round/>
            </a:ln>
            <a:effectLst/>
          </c:spPr>
          <c:marker>
            <c:symbol val="none"/>
          </c:marker>
          <c:cat>
            <c:numRef>
              <c:f>DUITAMA!$D$2:$F$2</c:f>
              <c:numCache>
                <c:formatCode>General</c:formatCode>
                <c:ptCount val="3"/>
                <c:pt idx="0">
                  <c:v>2020</c:v>
                </c:pt>
                <c:pt idx="1">
                  <c:v>2019</c:v>
                </c:pt>
                <c:pt idx="2">
                  <c:v>2018</c:v>
                </c:pt>
              </c:numCache>
            </c:numRef>
          </c:cat>
          <c:val>
            <c:numRef>
              <c:f>DUITAMA!$D$26:$F$26</c:f>
              <c:numCache>
                <c:formatCode>_-"$"* #,##0_-;\-"$"* #,##0_-;_-"$"* "-"??_-;_-@_-</c:formatCode>
                <c:ptCount val="3"/>
                <c:pt idx="0">
                  <c:v>347000</c:v>
                </c:pt>
                <c:pt idx="1">
                  <c:v>332000</c:v>
                </c:pt>
                <c:pt idx="2">
                  <c:v>234000</c:v>
                </c:pt>
              </c:numCache>
            </c:numRef>
          </c:val>
          <c:smooth val="0"/>
          <c:extLst>
            <c:ext xmlns:c16="http://schemas.microsoft.com/office/drawing/2014/chart" uri="{C3380CC4-5D6E-409C-BE32-E72D297353CC}">
              <c16:uniqueId val="{00000004-5A0A-4357-8AE8-7233FF5A73B1}"/>
            </c:ext>
          </c:extLst>
        </c:ser>
        <c:ser>
          <c:idx val="5"/>
          <c:order val="5"/>
          <c:tx>
            <c:strRef>
              <c:f>DUITAMA!$C$27</c:f>
              <c:strCache>
                <c:ptCount val="1"/>
                <c:pt idx="0">
                  <c:v>ESTAMPILLAS </c:v>
                </c:pt>
              </c:strCache>
            </c:strRef>
          </c:tx>
          <c:spPr>
            <a:ln w="28575" cap="rnd">
              <a:solidFill>
                <a:schemeClr val="accent6"/>
              </a:solidFill>
              <a:round/>
            </a:ln>
            <a:effectLst/>
          </c:spPr>
          <c:marker>
            <c:symbol val="none"/>
          </c:marker>
          <c:cat>
            <c:numRef>
              <c:f>DUITAMA!$D$2:$F$2</c:f>
              <c:numCache>
                <c:formatCode>General</c:formatCode>
                <c:ptCount val="3"/>
                <c:pt idx="0">
                  <c:v>2020</c:v>
                </c:pt>
                <c:pt idx="1">
                  <c:v>2019</c:v>
                </c:pt>
                <c:pt idx="2">
                  <c:v>2018</c:v>
                </c:pt>
              </c:numCache>
            </c:numRef>
          </c:cat>
          <c:val>
            <c:numRef>
              <c:f>DUITAMA!$D$27:$F$27</c:f>
              <c:numCache>
                <c:formatCode>_-"$"* #,##0_-;\-"$"* #,##0_-;_-"$"* "-"??_-;_-@_-</c:formatCode>
                <c:ptCount val="3"/>
                <c:pt idx="0">
                  <c:v>1307502495</c:v>
                </c:pt>
                <c:pt idx="1">
                  <c:v>1704328446</c:v>
                </c:pt>
                <c:pt idx="2">
                  <c:v>1695330880</c:v>
                </c:pt>
              </c:numCache>
            </c:numRef>
          </c:val>
          <c:smooth val="0"/>
          <c:extLst>
            <c:ext xmlns:c16="http://schemas.microsoft.com/office/drawing/2014/chart" uri="{C3380CC4-5D6E-409C-BE32-E72D297353CC}">
              <c16:uniqueId val="{00000005-5A0A-4357-8AE8-7233FF5A73B1}"/>
            </c:ext>
          </c:extLst>
        </c:ser>
        <c:ser>
          <c:idx val="6"/>
          <c:order val="6"/>
          <c:tx>
            <c:strRef>
              <c:f>DUITAMA!$C$28</c:f>
              <c:strCache>
                <c:ptCount val="1"/>
                <c:pt idx="0">
                  <c:v>DERECHOS DE TRÁNSITO </c:v>
                </c:pt>
              </c:strCache>
            </c:strRef>
          </c:tx>
          <c:spPr>
            <a:ln w="28575" cap="rnd">
              <a:solidFill>
                <a:schemeClr val="accent1">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DUITAMA!$D$28:$F$28</c:f>
              <c:numCache>
                <c:formatCode>_-"$"* #,##0_-;\-"$"* #,##0_-;_-"$"* "-"??_-;_-@_-</c:formatCode>
                <c:ptCount val="3"/>
                <c:pt idx="0">
                  <c:v>5985000</c:v>
                </c:pt>
                <c:pt idx="1">
                  <c:v>3929000</c:v>
                </c:pt>
                <c:pt idx="2">
                  <c:v>6710000</c:v>
                </c:pt>
              </c:numCache>
            </c:numRef>
          </c:val>
          <c:smooth val="0"/>
          <c:extLst>
            <c:ext xmlns:c16="http://schemas.microsoft.com/office/drawing/2014/chart" uri="{C3380CC4-5D6E-409C-BE32-E72D297353CC}">
              <c16:uniqueId val="{00000006-5A0A-4357-8AE8-7233FF5A73B1}"/>
            </c:ext>
          </c:extLst>
        </c:ser>
        <c:ser>
          <c:idx val="7"/>
          <c:order val="7"/>
          <c:tx>
            <c:strRef>
              <c:f>DUITAMA!$C$29</c:f>
              <c:strCache>
                <c:ptCount val="1"/>
                <c:pt idx="0">
                  <c:v>LICENCIAS  </c:v>
                </c:pt>
              </c:strCache>
            </c:strRef>
          </c:tx>
          <c:spPr>
            <a:ln w="28575" cap="rnd">
              <a:solidFill>
                <a:schemeClr val="accent2">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DUITAMA!$D$29:$F$29</c:f>
              <c:numCache>
                <c:formatCode>_-"$"* #,##0_-;\-"$"* #,##0_-;_-"$"* "-"??_-;_-@_-</c:formatCode>
                <c:ptCount val="3"/>
                <c:pt idx="0">
                  <c:v>317183000</c:v>
                </c:pt>
                <c:pt idx="1">
                  <c:v>478583000</c:v>
                </c:pt>
                <c:pt idx="2">
                  <c:v>418396000</c:v>
                </c:pt>
              </c:numCache>
            </c:numRef>
          </c:val>
          <c:smooth val="0"/>
          <c:extLst>
            <c:ext xmlns:c16="http://schemas.microsoft.com/office/drawing/2014/chart" uri="{C3380CC4-5D6E-409C-BE32-E72D297353CC}">
              <c16:uniqueId val="{00000007-5A0A-4357-8AE8-7233FF5A73B1}"/>
            </c:ext>
          </c:extLst>
        </c:ser>
        <c:ser>
          <c:idx val="8"/>
          <c:order val="8"/>
          <c:tx>
            <c:strRef>
              <c:f>DUITAMA!$C$30</c:f>
              <c:strCache>
                <c:ptCount val="1"/>
                <c:pt idx="0">
                  <c:v>REGISTRO Y SALVOCONDUCTO  </c:v>
                </c:pt>
              </c:strCache>
            </c:strRef>
          </c:tx>
          <c:spPr>
            <a:ln w="28575" cap="rnd">
              <a:solidFill>
                <a:schemeClr val="accent3">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DUITAMA!$D$30:$F$30</c:f>
              <c:numCache>
                <c:formatCode>_-"$"* #,##0_-;\-"$"* #,##0_-;_-"$"* "-"??_-;_-@_-</c:formatCode>
                <c:ptCount val="3"/>
                <c:pt idx="0">
                  <c:v>291338000</c:v>
                </c:pt>
                <c:pt idx="1">
                  <c:v>441715000</c:v>
                </c:pt>
                <c:pt idx="2">
                  <c:v>352118000</c:v>
                </c:pt>
              </c:numCache>
            </c:numRef>
          </c:val>
          <c:smooth val="0"/>
          <c:extLst>
            <c:ext xmlns:c16="http://schemas.microsoft.com/office/drawing/2014/chart" uri="{C3380CC4-5D6E-409C-BE32-E72D297353CC}">
              <c16:uniqueId val="{00000008-5A0A-4357-8AE8-7233FF5A73B1}"/>
            </c:ext>
          </c:extLst>
        </c:ser>
        <c:ser>
          <c:idx val="9"/>
          <c:order val="9"/>
          <c:tx>
            <c:strRef>
              <c:f>DUITAMA!$C$31</c:f>
              <c:strCache>
                <c:ptCount val="1"/>
                <c:pt idx="0">
                  <c:v>MATRÍCULAS DE VEHÍCULOS </c:v>
                </c:pt>
              </c:strCache>
            </c:strRef>
          </c:tx>
          <c:spPr>
            <a:ln w="28575" cap="rnd">
              <a:solidFill>
                <a:schemeClr val="accent4">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DUITAMA!$D$31:$F$31</c:f>
              <c:numCache>
                <c:formatCode>_-"$"* #,##0_-;\-"$"* #,##0_-;_-"$"* "-"??_-;_-@_-</c:formatCode>
                <c:ptCount val="3"/>
                <c:pt idx="0">
                  <c:v>30102000</c:v>
                </c:pt>
                <c:pt idx="1">
                  <c:v>42684000</c:v>
                </c:pt>
                <c:pt idx="2">
                  <c:v>38846000</c:v>
                </c:pt>
              </c:numCache>
            </c:numRef>
          </c:val>
          <c:smooth val="0"/>
          <c:extLst>
            <c:ext xmlns:c16="http://schemas.microsoft.com/office/drawing/2014/chart" uri="{C3380CC4-5D6E-409C-BE32-E72D297353CC}">
              <c16:uniqueId val="{00000009-5A0A-4357-8AE8-7233FF5A73B1}"/>
            </c:ext>
          </c:extLst>
        </c:ser>
        <c:ser>
          <c:idx val="10"/>
          <c:order val="10"/>
          <c:tx>
            <c:strRef>
              <c:f>DUITAMA!$C$32</c:f>
              <c:strCache>
                <c:ptCount val="1"/>
                <c:pt idx="0">
                  <c:v>PLACAS DE VEHÍCULOS </c:v>
                </c:pt>
              </c:strCache>
            </c:strRef>
          </c:tx>
          <c:spPr>
            <a:ln w="28575" cap="rnd">
              <a:solidFill>
                <a:schemeClr val="accent5">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DUITAMA!$D$32:$F$32</c:f>
              <c:numCache>
                <c:formatCode>_-"$"* #,##0_-;\-"$"* #,##0_-;_-"$"* "-"??_-;_-@_-</c:formatCode>
                <c:ptCount val="3"/>
                <c:pt idx="0">
                  <c:v>60185000</c:v>
                </c:pt>
                <c:pt idx="1">
                  <c:v>87798000</c:v>
                </c:pt>
                <c:pt idx="2">
                  <c:v>77388000</c:v>
                </c:pt>
              </c:numCache>
            </c:numRef>
          </c:val>
          <c:smooth val="0"/>
          <c:extLst>
            <c:ext xmlns:c16="http://schemas.microsoft.com/office/drawing/2014/chart" uri="{C3380CC4-5D6E-409C-BE32-E72D297353CC}">
              <c16:uniqueId val="{0000000A-5A0A-4357-8AE8-7233FF5A73B1}"/>
            </c:ext>
          </c:extLst>
        </c:ser>
        <c:ser>
          <c:idx val="11"/>
          <c:order val="11"/>
          <c:tx>
            <c:strRef>
              <c:f>DUITAMA!$C$33</c:f>
              <c:strCache>
                <c:ptCount val="1"/>
                <c:pt idx="0">
                  <c:v>TRASPASO DE VEHÍCULOS </c:v>
                </c:pt>
              </c:strCache>
            </c:strRef>
          </c:tx>
          <c:spPr>
            <a:ln w="28575" cap="rnd">
              <a:solidFill>
                <a:schemeClr val="accent6">
                  <a:lumMod val="6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DUITAMA!$D$33:$F$33</c:f>
              <c:numCache>
                <c:formatCode>_-"$"* #,##0_-;\-"$"* #,##0_-;_-"$"* "-"??_-;_-@_-</c:formatCode>
                <c:ptCount val="3"/>
                <c:pt idx="0">
                  <c:v>245045000</c:v>
                </c:pt>
                <c:pt idx="1">
                  <c:v>287108000</c:v>
                </c:pt>
                <c:pt idx="2">
                  <c:v>229397000</c:v>
                </c:pt>
              </c:numCache>
            </c:numRef>
          </c:val>
          <c:smooth val="0"/>
          <c:extLst>
            <c:ext xmlns:c16="http://schemas.microsoft.com/office/drawing/2014/chart" uri="{C3380CC4-5D6E-409C-BE32-E72D297353CC}">
              <c16:uniqueId val="{0000000B-5A0A-4357-8AE8-7233FF5A73B1}"/>
            </c:ext>
          </c:extLst>
        </c:ser>
        <c:ser>
          <c:idx val="12"/>
          <c:order val="12"/>
          <c:tx>
            <c:strRef>
              <c:f>DUITAMA!$C$34</c:f>
              <c:strCache>
                <c:ptCount val="1"/>
                <c:pt idx="0">
                  <c:v>CONTRIBUCIONES </c:v>
                </c:pt>
              </c:strCache>
            </c:strRef>
          </c:tx>
          <c:spPr>
            <a:ln w="28575" cap="rnd">
              <a:solidFill>
                <a:schemeClr val="accent1">
                  <a:lumMod val="80000"/>
                  <a:lumOff val="2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DUITAMA!$D$34:$F$34</c:f>
              <c:numCache>
                <c:formatCode>_-"$"* #,##0_-;\-"$"* #,##0_-;_-"$"* "-"??_-;_-@_-</c:formatCode>
                <c:ptCount val="3"/>
                <c:pt idx="0">
                  <c:v>439853173</c:v>
                </c:pt>
                <c:pt idx="1">
                  <c:v>845992079</c:v>
                </c:pt>
                <c:pt idx="2">
                  <c:v>471675104</c:v>
                </c:pt>
              </c:numCache>
            </c:numRef>
          </c:val>
          <c:smooth val="0"/>
          <c:extLst>
            <c:ext xmlns:c16="http://schemas.microsoft.com/office/drawing/2014/chart" uri="{C3380CC4-5D6E-409C-BE32-E72D297353CC}">
              <c16:uniqueId val="{0000000C-5A0A-4357-8AE8-7233FF5A73B1}"/>
            </c:ext>
          </c:extLst>
        </c:ser>
        <c:ser>
          <c:idx val="13"/>
          <c:order val="13"/>
          <c:tx>
            <c:strRef>
              <c:f>DUITAMA!$C$35</c:f>
              <c:strCache>
                <c:ptCount val="1"/>
                <c:pt idx="0">
                  <c:v>RENTA DEL MONOPOLIO DE JUEGOS DE SUERTE Y AZAR </c:v>
                </c:pt>
              </c:strCache>
            </c:strRef>
          </c:tx>
          <c:spPr>
            <a:ln w="28575" cap="rnd">
              <a:solidFill>
                <a:schemeClr val="accent2">
                  <a:lumMod val="80000"/>
                  <a:lumOff val="2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DUITAMA!$D$35:$F$35</c:f>
              <c:numCache>
                <c:formatCode>_-"$"* #,##0_-;\-"$"* #,##0_-;_-"$"* "-"??_-;_-@_-</c:formatCode>
                <c:ptCount val="3"/>
                <c:pt idx="0">
                  <c:v>711963764</c:v>
                </c:pt>
                <c:pt idx="1">
                  <c:v>1301806678</c:v>
                </c:pt>
                <c:pt idx="2">
                  <c:v>202223426</c:v>
                </c:pt>
              </c:numCache>
            </c:numRef>
          </c:val>
          <c:smooth val="0"/>
          <c:extLst>
            <c:ext xmlns:c16="http://schemas.microsoft.com/office/drawing/2014/chart" uri="{C3380CC4-5D6E-409C-BE32-E72D297353CC}">
              <c16:uniqueId val="{0000000D-5A0A-4357-8AE8-7233FF5A73B1}"/>
            </c:ext>
          </c:extLst>
        </c:ser>
        <c:ser>
          <c:idx val="14"/>
          <c:order val="14"/>
          <c:tx>
            <c:strRef>
              <c:f>DUITAMA!$C$36</c:f>
              <c:strCache>
                <c:ptCount val="1"/>
                <c:pt idx="0">
                  <c:v>OTRAS CONTRIBUCIONES, TASAS E INGRESOS NO TRIBUTARIOS </c:v>
                </c:pt>
              </c:strCache>
            </c:strRef>
          </c:tx>
          <c:spPr>
            <a:ln w="28575" cap="rnd">
              <a:solidFill>
                <a:schemeClr val="accent3">
                  <a:lumMod val="80000"/>
                  <a:lumOff val="20000"/>
                </a:schemeClr>
              </a:solidFill>
              <a:round/>
            </a:ln>
            <a:effectLst/>
          </c:spPr>
          <c:marker>
            <c:symbol val="none"/>
          </c:marker>
          <c:cat>
            <c:numRef>
              <c:f>DUITAMA!$D$2:$F$2</c:f>
              <c:numCache>
                <c:formatCode>General</c:formatCode>
                <c:ptCount val="3"/>
                <c:pt idx="0">
                  <c:v>2020</c:v>
                </c:pt>
                <c:pt idx="1">
                  <c:v>2019</c:v>
                </c:pt>
                <c:pt idx="2">
                  <c:v>2018</c:v>
                </c:pt>
              </c:numCache>
            </c:numRef>
          </c:cat>
          <c:val>
            <c:numRef>
              <c:f>DUITAMA!$D$36:$F$36</c:f>
              <c:numCache>
                <c:formatCode>_-"$"* #,##0_-;\-"$"* #,##0_-;_-"$"* "-"??_-;_-@_-</c:formatCode>
                <c:ptCount val="3"/>
                <c:pt idx="0">
                  <c:v>716631993</c:v>
                </c:pt>
                <c:pt idx="1">
                  <c:v>602195467</c:v>
                </c:pt>
                <c:pt idx="2">
                  <c:v>490540912</c:v>
                </c:pt>
              </c:numCache>
            </c:numRef>
          </c:val>
          <c:smooth val="0"/>
          <c:extLst>
            <c:ext xmlns:c16="http://schemas.microsoft.com/office/drawing/2014/chart" uri="{C3380CC4-5D6E-409C-BE32-E72D297353CC}">
              <c16:uniqueId val="{0000000E-5A0A-4357-8AE8-7233FF5A73B1}"/>
            </c:ext>
          </c:extLst>
        </c:ser>
        <c:dLbls>
          <c:showLegendKey val="0"/>
          <c:showVal val="0"/>
          <c:showCatName val="0"/>
          <c:showSerName val="0"/>
          <c:showPercent val="0"/>
          <c:showBubbleSize val="0"/>
        </c:dLbls>
        <c:smooth val="0"/>
        <c:axId val="1932035423"/>
        <c:axId val="1932036671"/>
      </c:lineChart>
      <c:catAx>
        <c:axId val="1932035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32036671"/>
        <c:crosses val="autoZero"/>
        <c:auto val="1"/>
        <c:lblAlgn val="ctr"/>
        <c:lblOffset val="100"/>
        <c:noMultiLvlLbl val="0"/>
      </c:catAx>
      <c:valAx>
        <c:axId val="1932036671"/>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32035423"/>
        <c:crosses val="autoZero"/>
        <c:crossBetween val="between"/>
      </c:valAx>
      <c:spPr>
        <a:noFill/>
        <a:ln>
          <a:noFill/>
        </a:ln>
        <a:effectLst/>
      </c:spPr>
    </c:plotArea>
    <c:legend>
      <c:legendPos val="b"/>
      <c:layout>
        <c:manualLayout>
          <c:xMode val="edge"/>
          <c:yMode val="edge"/>
          <c:x val="0.11588147212516935"/>
          <c:y val="0.61593508181136314"/>
          <c:w val="0.76823687054406919"/>
          <c:h val="0.36054473002713161"/>
        </c:manualLayout>
      </c:layout>
      <c:overlay val="0"/>
      <c:spPr>
        <a:noFill/>
        <a:ln>
          <a:noFill/>
        </a:ln>
        <a:effectLst/>
      </c:spPr>
      <c:txPr>
        <a:bodyPr rot="0" spcFirstLastPara="1" vertOverflow="ellipsis" vert="horz" wrap="square" anchor="ctr" anchorCtr="1"/>
        <a:lstStyle/>
        <a:p>
          <a:pPr>
            <a:defRPr sz="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'[Estados Financieros Municipios.xlsx]PAIPA'!$D$2:$F$2</c:f>
              <c:numCache>
                <c:formatCode>General</c:formatCode>
                <c:ptCount val="3"/>
                <c:pt idx="0">
                  <c:v>2020</c:v>
                </c:pt>
                <c:pt idx="1">
                  <c:v>2019</c:v>
                </c:pt>
                <c:pt idx="2">
                  <c:v>2018</c:v>
                </c:pt>
              </c:numCache>
            </c:numRef>
          </c:cat>
          <c:val>
            <c:numRef>
              <c:f>'[Estados Financieros Municipios.xlsx]PAIPA'!$D$82:$F$82</c:f>
              <c:numCache>
                <c:formatCode>_-"$"* #,##0_-;\-"$"* #,##0_-;_-"$"* "-"??_-;_-@_-</c:formatCode>
                <c:ptCount val="3"/>
                <c:pt idx="0">
                  <c:v>7889665764</c:v>
                </c:pt>
                <c:pt idx="1">
                  <c:v>7379996588</c:v>
                </c:pt>
                <c:pt idx="2">
                  <c:v>6554922729</c:v>
                </c:pt>
              </c:numCache>
            </c:numRef>
          </c:val>
          <c:extLst>
            <c:ext xmlns:c16="http://schemas.microsoft.com/office/drawing/2014/chart" uri="{C3380CC4-5D6E-409C-BE32-E72D297353CC}">
              <c16:uniqueId val="{00000000-219C-4BCC-8FFA-E89FD54CD0E7}"/>
            </c:ext>
          </c:extLst>
        </c:ser>
        <c:dLbls>
          <c:dLblPos val="outEnd"/>
          <c:showLegendKey val="0"/>
          <c:showVal val="1"/>
          <c:showCatName val="0"/>
          <c:showSerName val="0"/>
          <c:showPercent val="0"/>
          <c:showBubbleSize val="0"/>
        </c:dLbls>
        <c:gapWidth val="80"/>
        <c:overlap val="25"/>
        <c:axId val="1256020112"/>
        <c:axId val="1256020944"/>
      </c:barChart>
      <c:catAx>
        <c:axId val="125602011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6020944"/>
        <c:crosses val="autoZero"/>
        <c:auto val="1"/>
        <c:lblAlgn val="ctr"/>
        <c:lblOffset val="100"/>
        <c:noMultiLvlLbl val="0"/>
      </c:catAx>
      <c:valAx>
        <c:axId val="125602094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60201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PAIPA!$D$2</c:f>
              <c:strCache>
                <c:ptCount val="1"/>
                <c:pt idx="0">
                  <c:v>2020</c:v>
                </c:pt>
              </c:strCache>
            </c:strRef>
          </c:tx>
          <c:spPr>
            <a:ln w="28575" cap="rnd">
              <a:solidFill>
                <a:schemeClr val="accent1"/>
              </a:solidFill>
              <a:round/>
            </a:ln>
            <a:effectLst/>
          </c:spPr>
          <c:marker>
            <c:symbol val="none"/>
          </c:marker>
          <c:cat>
            <c:strRef>
              <c:f>(PAIPA!$C$83,PAIPA!$C$89,PAIPA!$C$91,PAIPA!$C$97,PAIPA!$C$102,PAIPA!$C$113,PAIPA!$C$120,PAIPA!$C$139)</c:f>
              <c:strCache>
                <c:ptCount val="8"/>
                <c:pt idx="0">
                  <c:v>SUELDOS Y SALARIOS </c:v>
                </c:pt>
                <c:pt idx="1">
                  <c:v>CONTRIBUCIONES IMPUTADAS </c:v>
                </c:pt>
                <c:pt idx="2">
                  <c:v>CONTRIBUCIONES EFECTIVAS </c:v>
                </c:pt>
                <c:pt idx="3">
                  <c:v>APORTES SOBRE LA NÓMINA </c:v>
                </c:pt>
                <c:pt idx="4">
                  <c:v>PRESTACIONES SOCIALES </c:v>
                </c:pt>
                <c:pt idx="5">
                  <c:v>GASTOS DE PERSONAL DIVERSOS </c:v>
                </c:pt>
                <c:pt idx="6">
                  <c:v>GENERALES </c:v>
                </c:pt>
                <c:pt idx="7">
                  <c:v>IMPUESTOS, CONTRIBUCIONES Y TASAS </c:v>
                </c:pt>
              </c:strCache>
            </c:strRef>
          </c:cat>
          <c:val>
            <c:numRef>
              <c:f>(PAIPA!$D$83,PAIPA!$D$89,PAIPA!$D$91,PAIPA!$D$97,PAIPA!$D$102,PAIPA!$D$113,PAIPA!$D$120,PAIPA!$D$139)</c:f>
              <c:numCache>
                <c:formatCode>_-"$"* #,##0_-;\-"$"* #,##0_-;_-"$"* "-"??_-;_-@_-</c:formatCode>
                <c:ptCount val="8"/>
                <c:pt idx="0">
                  <c:v>3183828258</c:v>
                </c:pt>
                <c:pt idx="1">
                  <c:v>20286659</c:v>
                </c:pt>
                <c:pt idx="2">
                  <c:v>935993900</c:v>
                </c:pt>
                <c:pt idx="3">
                  <c:v>178712600</c:v>
                </c:pt>
                <c:pt idx="4">
                  <c:v>1550124953</c:v>
                </c:pt>
                <c:pt idx="5">
                  <c:v>1005235873</c:v>
                </c:pt>
                <c:pt idx="6">
                  <c:v>946143653</c:v>
                </c:pt>
                <c:pt idx="7">
                  <c:v>69339867</c:v>
                </c:pt>
              </c:numCache>
            </c:numRef>
          </c:val>
          <c:smooth val="0"/>
          <c:extLst>
            <c:ext xmlns:c16="http://schemas.microsoft.com/office/drawing/2014/chart" uri="{C3380CC4-5D6E-409C-BE32-E72D297353CC}">
              <c16:uniqueId val="{00000000-3817-4181-A4BB-7C38E9E2A6DE}"/>
            </c:ext>
          </c:extLst>
        </c:ser>
        <c:ser>
          <c:idx val="1"/>
          <c:order val="1"/>
          <c:tx>
            <c:strRef>
              <c:f>PAIPA!$E$2</c:f>
              <c:strCache>
                <c:ptCount val="1"/>
                <c:pt idx="0">
                  <c:v>2019</c:v>
                </c:pt>
              </c:strCache>
            </c:strRef>
          </c:tx>
          <c:spPr>
            <a:ln w="28575" cap="rnd">
              <a:solidFill>
                <a:schemeClr val="accent2"/>
              </a:solidFill>
              <a:round/>
            </a:ln>
            <a:effectLst/>
          </c:spPr>
          <c:marker>
            <c:symbol val="none"/>
          </c:marker>
          <c:cat>
            <c:strRef>
              <c:f>(PAIPA!$C$83,PAIPA!$C$89,PAIPA!$C$91,PAIPA!$C$97,PAIPA!$C$102,PAIPA!$C$113,PAIPA!$C$120,PAIPA!$C$139)</c:f>
              <c:strCache>
                <c:ptCount val="8"/>
                <c:pt idx="0">
                  <c:v>SUELDOS Y SALARIOS </c:v>
                </c:pt>
                <c:pt idx="1">
                  <c:v>CONTRIBUCIONES IMPUTADAS </c:v>
                </c:pt>
                <c:pt idx="2">
                  <c:v>CONTRIBUCIONES EFECTIVAS </c:v>
                </c:pt>
                <c:pt idx="3">
                  <c:v>APORTES SOBRE LA NÓMINA </c:v>
                </c:pt>
                <c:pt idx="4">
                  <c:v>PRESTACIONES SOCIALES </c:v>
                </c:pt>
                <c:pt idx="5">
                  <c:v>GASTOS DE PERSONAL DIVERSOS </c:v>
                </c:pt>
                <c:pt idx="6">
                  <c:v>GENERALES </c:v>
                </c:pt>
                <c:pt idx="7">
                  <c:v>IMPUESTOS, CONTRIBUCIONES Y TASAS </c:v>
                </c:pt>
              </c:strCache>
            </c:strRef>
          </c:cat>
          <c:val>
            <c:numRef>
              <c:f>(PAIPA!$E$83,PAIPA!$E$89,PAIPA!$E$91,PAIPA!$E$97,PAIPA!$E$102,PAIPA!$E$113,PAIPA!$E$120,PAIPA!$E$139)</c:f>
              <c:numCache>
                <c:formatCode>_-"$"* #,##0_-;\-"$"* #,##0_-;_-"$"* "-"??_-;_-@_-</c:formatCode>
                <c:ptCount val="8"/>
                <c:pt idx="0">
                  <c:v>2920447416</c:v>
                </c:pt>
                <c:pt idx="1">
                  <c:v>26360160</c:v>
                </c:pt>
                <c:pt idx="2">
                  <c:v>871780834</c:v>
                </c:pt>
                <c:pt idx="3">
                  <c:v>171411900</c:v>
                </c:pt>
                <c:pt idx="4">
                  <c:v>1577602588</c:v>
                </c:pt>
                <c:pt idx="5">
                  <c:v>688512158</c:v>
                </c:pt>
                <c:pt idx="6">
                  <c:v>1098046535</c:v>
                </c:pt>
                <c:pt idx="7">
                  <c:v>25834997</c:v>
                </c:pt>
              </c:numCache>
            </c:numRef>
          </c:val>
          <c:smooth val="0"/>
          <c:extLst>
            <c:ext xmlns:c16="http://schemas.microsoft.com/office/drawing/2014/chart" uri="{C3380CC4-5D6E-409C-BE32-E72D297353CC}">
              <c16:uniqueId val="{00000001-3817-4181-A4BB-7C38E9E2A6DE}"/>
            </c:ext>
          </c:extLst>
        </c:ser>
        <c:ser>
          <c:idx val="2"/>
          <c:order val="2"/>
          <c:tx>
            <c:strRef>
              <c:f>PAIPA!$F$2</c:f>
              <c:strCache>
                <c:ptCount val="1"/>
                <c:pt idx="0">
                  <c:v>2018</c:v>
                </c:pt>
              </c:strCache>
            </c:strRef>
          </c:tx>
          <c:spPr>
            <a:ln w="28575" cap="rnd">
              <a:solidFill>
                <a:schemeClr val="accent3"/>
              </a:solidFill>
              <a:round/>
            </a:ln>
            <a:effectLst/>
          </c:spPr>
          <c:marker>
            <c:symbol val="none"/>
          </c:marker>
          <c:cat>
            <c:strRef>
              <c:f>(PAIPA!$C$83,PAIPA!$C$89,PAIPA!$C$91,PAIPA!$C$97,PAIPA!$C$102,PAIPA!$C$113,PAIPA!$C$120,PAIPA!$C$139)</c:f>
              <c:strCache>
                <c:ptCount val="8"/>
                <c:pt idx="0">
                  <c:v>SUELDOS Y SALARIOS </c:v>
                </c:pt>
                <c:pt idx="1">
                  <c:v>CONTRIBUCIONES IMPUTADAS </c:v>
                </c:pt>
                <c:pt idx="2">
                  <c:v>CONTRIBUCIONES EFECTIVAS </c:v>
                </c:pt>
                <c:pt idx="3">
                  <c:v>APORTES SOBRE LA NÓMINA </c:v>
                </c:pt>
                <c:pt idx="4">
                  <c:v>PRESTACIONES SOCIALES </c:v>
                </c:pt>
                <c:pt idx="5">
                  <c:v>GASTOS DE PERSONAL DIVERSOS </c:v>
                </c:pt>
                <c:pt idx="6">
                  <c:v>GENERALES </c:v>
                </c:pt>
                <c:pt idx="7">
                  <c:v>IMPUESTOS, CONTRIBUCIONES Y TASAS </c:v>
                </c:pt>
              </c:strCache>
            </c:strRef>
          </c:cat>
          <c:val>
            <c:numRef>
              <c:f>(PAIPA!$F$83,PAIPA!$F$89,PAIPA!$F$91,PAIPA!$F$97,PAIPA!$F$102,PAIPA!$F$113,PAIPA!$F$120,PAIPA!$F$139)</c:f>
              <c:numCache>
                <c:formatCode>_-"$"* #,##0_-;\-"$"* #,##0_-;_-"$"* "-"??_-;_-@_-</c:formatCode>
                <c:ptCount val="8"/>
                <c:pt idx="0">
                  <c:v>2678422960</c:v>
                </c:pt>
                <c:pt idx="1">
                  <c:v>24491258</c:v>
                </c:pt>
                <c:pt idx="2">
                  <c:v>793851700</c:v>
                </c:pt>
                <c:pt idx="3">
                  <c:v>159912600</c:v>
                </c:pt>
                <c:pt idx="4">
                  <c:v>1370118738</c:v>
                </c:pt>
                <c:pt idx="5">
                  <c:v>242371652</c:v>
                </c:pt>
                <c:pt idx="6">
                  <c:v>1282339687</c:v>
                </c:pt>
                <c:pt idx="7">
                  <c:v>3414134</c:v>
                </c:pt>
              </c:numCache>
            </c:numRef>
          </c:val>
          <c:smooth val="0"/>
          <c:extLst>
            <c:ext xmlns:c16="http://schemas.microsoft.com/office/drawing/2014/chart" uri="{C3380CC4-5D6E-409C-BE32-E72D297353CC}">
              <c16:uniqueId val="{00000002-3817-4181-A4BB-7C38E9E2A6DE}"/>
            </c:ext>
          </c:extLst>
        </c:ser>
        <c:dLbls>
          <c:showLegendKey val="0"/>
          <c:showVal val="0"/>
          <c:showCatName val="0"/>
          <c:showSerName val="0"/>
          <c:showPercent val="0"/>
          <c:showBubbleSize val="0"/>
        </c:dLbls>
        <c:smooth val="0"/>
        <c:axId val="1337262928"/>
        <c:axId val="1337260848"/>
      </c:lineChart>
      <c:catAx>
        <c:axId val="13372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7260848"/>
        <c:crosses val="autoZero"/>
        <c:auto val="1"/>
        <c:lblAlgn val="ctr"/>
        <c:lblOffset val="100"/>
        <c:noMultiLvlLbl val="0"/>
      </c:catAx>
      <c:valAx>
        <c:axId val="133726084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726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PAIPA!$D$83:$F$83</c:f>
              <c:numCache>
                <c:formatCode>_-"$"* #,##0_-;\-"$"* #,##0_-;_-"$"* "-"??_-;_-@_-</c:formatCode>
                <c:ptCount val="3"/>
                <c:pt idx="0">
                  <c:v>3183828258</c:v>
                </c:pt>
                <c:pt idx="1">
                  <c:v>2920447416</c:v>
                </c:pt>
                <c:pt idx="2">
                  <c:v>2678422960</c:v>
                </c:pt>
              </c:numCache>
            </c:numRef>
          </c:val>
          <c:extLst>
            <c:ext xmlns:c16="http://schemas.microsoft.com/office/drawing/2014/chart" uri="{C3380CC4-5D6E-409C-BE32-E72D297353CC}">
              <c16:uniqueId val="{00000000-28B3-4379-80B5-0D3D8C65A152}"/>
            </c:ext>
          </c:extLst>
        </c:ser>
        <c:dLbls>
          <c:dLblPos val="outEnd"/>
          <c:showLegendKey val="0"/>
          <c:showVal val="1"/>
          <c:showCatName val="0"/>
          <c:showSerName val="0"/>
          <c:showPercent val="0"/>
          <c:showBubbleSize val="0"/>
        </c:dLbls>
        <c:gapWidth val="80"/>
        <c:overlap val="25"/>
        <c:axId val="1256015536"/>
        <c:axId val="1256019280"/>
      </c:barChart>
      <c:catAx>
        <c:axId val="125601553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6019280"/>
        <c:crosses val="autoZero"/>
        <c:auto val="1"/>
        <c:lblAlgn val="ctr"/>
        <c:lblOffset val="100"/>
        <c:noMultiLvlLbl val="0"/>
      </c:catAx>
      <c:valAx>
        <c:axId val="1256019280"/>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5601553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PAIPA!$C$84</c:f>
              <c:strCache>
                <c:ptCount val="1"/>
                <c:pt idx="0">
                  <c:v>SUELDOS  </c:v>
                </c:pt>
              </c:strCache>
            </c:strRef>
          </c:tx>
          <c:spPr>
            <a:ln w="28575" cap="rnd">
              <a:solidFill>
                <a:schemeClr val="accent1"/>
              </a:solidFill>
              <a:round/>
            </a:ln>
            <a:effectLst/>
          </c:spPr>
          <c:marker>
            <c:symbol val="none"/>
          </c:marker>
          <c:cat>
            <c:numRef>
              <c:f>PAIPA!$D$2:$F$2</c:f>
              <c:numCache>
                <c:formatCode>General</c:formatCode>
                <c:ptCount val="3"/>
                <c:pt idx="0">
                  <c:v>2020</c:v>
                </c:pt>
                <c:pt idx="1">
                  <c:v>2019</c:v>
                </c:pt>
                <c:pt idx="2">
                  <c:v>2018</c:v>
                </c:pt>
              </c:numCache>
            </c:numRef>
          </c:cat>
          <c:val>
            <c:numRef>
              <c:f>PAIPA!$D$84:$F$84</c:f>
              <c:numCache>
                <c:formatCode>_-"$"* #,##0_-;\-"$"* #,##0_-;_-"$"* "-"??_-;_-@_-</c:formatCode>
                <c:ptCount val="3"/>
                <c:pt idx="0">
                  <c:v>3024476390</c:v>
                </c:pt>
                <c:pt idx="1">
                  <c:v>2755499960</c:v>
                </c:pt>
                <c:pt idx="2">
                  <c:v>2531232043</c:v>
                </c:pt>
              </c:numCache>
            </c:numRef>
          </c:val>
          <c:smooth val="0"/>
          <c:extLst>
            <c:ext xmlns:c16="http://schemas.microsoft.com/office/drawing/2014/chart" uri="{C3380CC4-5D6E-409C-BE32-E72D297353CC}">
              <c16:uniqueId val="{00000000-6032-43F1-9530-3EF2FC5A67C9}"/>
            </c:ext>
          </c:extLst>
        </c:ser>
        <c:ser>
          <c:idx val="1"/>
          <c:order val="1"/>
          <c:tx>
            <c:strRef>
              <c:f>PAIPA!$C$85</c:f>
              <c:strCache>
                <c:ptCount val="1"/>
                <c:pt idx="0">
                  <c:v>HORAS EXTRAS Y FESTIVOS </c:v>
                </c:pt>
              </c:strCache>
            </c:strRef>
          </c:tx>
          <c:spPr>
            <a:ln w="28575" cap="rnd">
              <a:solidFill>
                <a:schemeClr val="accent2"/>
              </a:solidFill>
              <a:round/>
            </a:ln>
            <a:effectLst/>
          </c:spPr>
          <c:marker>
            <c:symbol val="none"/>
          </c:marker>
          <c:cat>
            <c:numRef>
              <c:f>PAIPA!$D$2:$F$2</c:f>
              <c:numCache>
                <c:formatCode>General</c:formatCode>
                <c:ptCount val="3"/>
                <c:pt idx="0">
                  <c:v>2020</c:v>
                </c:pt>
                <c:pt idx="1">
                  <c:v>2019</c:v>
                </c:pt>
                <c:pt idx="2">
                  <c:v>2018</c:v>
                </c:pt>
              </c:numCache>
            </c:numRef>
          </c:cat>
          <c:val>
            <c:numRef>
              <c:f>PAIPA!$D$85:$F$85</c:f>
              <c:numCache>
                <c:formatCode>_-"$"* #,##0_-;\-"$"* #,##0_-;_-"$"* "-"??_-;_-@_-</c:formatCode>
                <c:ptCount val="3"/>
                <c:pt idx="0">
                  <c:v>6391698</c:v>
                </c:pt>
                <c:pt idx="1">
                  <c:v>14815235</c:v>
                </c:pt>
                <c:pt idx="2">
                  <c:v>9700914</c:v>
                </c:pt>
              </c:numCache>
            </c:numRef>
          </c:val>
          <c:smooth val="0"/>
          <c:extLst>
            <c:ext xmlns:c16="http://schemas.microsoft.com/office/drawing/2014/chart" uri="{C3380CC4-5D6E-409C-BE32-E72D297353CC}">
              <c16:uniqueId val="{00000001-6032-43F1-9530-3EF2FC5A67C9}"/>
            </c:ext>
          </c:extLst>
        </c:ser>
        <c:ser>
          <c:idx val="2"/>
          <c:order val="2"/>
          <c:tx>
            <c:strRef>
              <c:f>PAIPA!$C$86</c:f>
              <c:strCache>
                <c:ptCount val="1"/>
                <c:pt idx="0">
                  <c:v>BONIFICACIONES  </c:v>
                </c:pt>
              </c:strCache>
            </c:strRef>
          </c:tx>
          <c:spPr>
            <a:ln w="28575" cap="rnd">
              <a:solidFill>
                <a:schemeClr val="accent3"/>
              </a:solidFill>
              <a:round/>
            </a:ln>
            <a:effectLst/>
          </c:spPr>
          <c:marker>
            <c:symbol val="none"/>
          </c:marker>
          <c:cat>
            <c:numRef>
              <c:f>PAIPA!$D$2:$F$2</c:f>
              <c:numCache>
                <c:formatCode>General</c:formatCode>
                <c:ptCount val="3"/>
                <c:pt idx="0">
                  <c:v>2020</c:v>
                </c:pt>
                <c:pt idx="1">
                  <c:v>2019</c:v>
                </c:pt>
                <c:pt idx="2">
                  <c:v>2018</c:v>
                </c:pt>
              </c:numCache>
            </c:numRef>
          </c:cat>
          <c:val>
            <c:numRef>
              <c:f>PAIPA!$D$86:$F$86</c:f>
              <c:numCache>
                <c:formatCode>_-"$"* #,##0_-;\-"$"* #,##0_-;_-"$"* "-"??_-;_-@_-</c:formatCode>
                <c:ptCount val="3"/>
                <c:pt idx="0">
                  <c:v>71411321</c:v>
                </c:pt>
                <c:pt idx="1">
                  <c:v>66102475</c:v>
                </c:pt>
                <c:pt idx="2">
                  <c:v>62883863</c:v>
                </c:pt>
              </c:numCache>
            </c:numRef>
          </c:val>
          <c:smooth val="0"/>
          <c:extLst>
            <c:ext xmlns:c16="http://schemas.microsoft.com/office/drawing/2014/chart" uri="{C3380CC4-5D6E-409C-BE32-E72D297353CC}">
              <c16:uniqueId val="{00000002-6032-43F1-9530-3EF2FC5A67C9}"/>
            </c:ext>
          </c:extLst>
        </c:ser>
        <c:ser>
          <c:idx val="3"/>
          <c:order val="3"/>
          <c:tx>
            <c:strRef>
              <c:f>PAIPA!$C$87</c:f>
              <c:strCache>
                <c:ptCount val="1"/>
                <c:pt idx="0">
                  <c:v>AUXILIO DE TRANSPORTE </c:v>
                </c:pt>
              </c:strCache>
            </c:strRef>
          </c:tx>
          <c:spPr>
            <a:ln w="28575" cap="rnd">
              <a:solidFill>
                <a:schemeClr val="accent4"/>
              </a:solidFill>
              <a:round/>
            </a:ln>
            <a:effectLst/>
          </c:spPr>
          <c:marker>
            <c:symbol val="none"/>
          </c:marker>
          <c:cat>
            <c:numRef>
              <c:f>PAIPA!$D$2:$F$2</c:f>
              <c:numCache>
                <c:formatCode>General</c:formatCode>
                <c:ptCount val="3"/>
                <c:pt idx="0">
                  <c:v>2020</c:v>
                </c:pt>
                <c:pt idx="1">
                  <c:v>2019</c:v>
                </c:pt>
                <c:pt idx="2">
                  <c:v>2018</c:v>
                </c:pt>
              </c:numCache>
            </c:numRef>
          </c:cat>
          <c:val>
            <c:numRef>
              <c:f>PAIPA!$D$87:$F$87</c:f>
              <c:numCache>
                <c:formatCode>_-"$"* #,##0_-;\-"$"* #,##0_-;_-"$"* "-"??_-;_-@_-</c:formatCode>
                <c:ptCount val="3"/>
                <c:pt idx="0">
                  <c:v>42886692</c:v>
                </c:pt>
                <c:pt idx="1">
                  <c:v>47794726</c:v>
                </c:pt>
                <c:pt idx="2">
                  <c:v>41671088</c:v>
                </c:pt>
              </c:numCache>
            </c:numRef>
          </c:val>
          <c:smooth val="0"/>
          <c:extLst>
            <c:ext xmlns:c16="http://schemas.microsoft.com/office/drawing/2014/chart" uri="{C3380CC4-5D6E-409C-BE32-E72D297353CC}">
              <c16:uniqueId val="{00000003-6032-43F1-9530-3EF2FC5A67C9}"/>
            </c:ext>
          </c:extLst>
        </c:ser>
        <c:ser>
          <c:idx val="4"/>
          <c:order val="4"/>
          <c:tx>
            <c:strRef>
              <c:f>PAIPA!$C$88</c:f>
              <c:strCache>
                <c:ptCount val="1"/>
                <c:pt idx="0">
                  <c:v>SUBSIDIO DE ALIMENTACIÓN </c:v>
                </c:pt>
              </c:strCache>
            </c:strRef>
          </c:tx>
          <c:spPr>
            <a:ln w="28575" cap="rnd">
              <a:solidFill>
                <a:schemeClr val="accent5"/>
              </a:solidFill>
              <a:round/>
            </a:ln>
            <a:effectLst/>
          </c:spPr>
          <c:marker>
            <c:symbol val="none"/>
          </c:marker>
          <c:cat>
            <c:numRef>
              <c:f>PAIPA!$D$2:$F$2</c:f>
              <c:numCache>
                <c:formatCode>General</c:formatCode>
                <c:ptCount val="3"/>
                <c:pt idx="0">
                  <c:v>2020</c:v>
                </c:pt>
                <c:pt idx="1">
                  <c:v>2019</c:v>
                </c:pt>
                <c:pt idx="2">
                  <c:v>2018</c:v>
                </c:pt>
              </c:numCache>
            </c:numRef>
          </c:cat>
          <c:val>
            <c:numRef>
              <c:f>PAIPA!$D$88:$F$88</c:f>
              <c:numCache>
                <c:formatCode>_-"$"* #,##0_-;\-"$"* #,##0_-;_-"$"* "-"??_-;_-@_-</c:formatCode>
                <c:ptCount val="3"/>
                <c:pt idx="0">
                  <c:v>38662157</c:v>
                </c:pt>
                <c:pt idx="1">
                  <c:v>36135020</c:v>
                </c:pt>
                <c:pt idx="2">
                  <c:v>32935052</c:v>
                </c:pt>
              </c:numCache>
            </c:numRef>
          </c:val>
          <c:smooth val="0"/>
          <c:extLst>
            <c:ext xmlns:c16="http://schemas.microsoft.com/office/drawing/2014/chart" uri="{C3380CC4-5D6E-409C-BE32-E72D297353CC}">
              <c16:uniqueId val="{00000004-6032-43F1-9530-3EF2FC5A67C9}"/>
            </c:ext>
          </c:extLst>
        </c:ser>
        <c:dLbls>
          <c:showLegendKey val="0"/>
          <c:showVal val="0"/>
          <c:showCatName val="0"/>
          <c:showSerName val="0"/>
          <c:showPercent val="0"/>
          <c:showBubbleSize val="0"/>
        </c:dLbls>
        <c:smooth val="0"/>
        <c:axId val="1343252432"/>
        <c:axId val="1343252848"/>
      </c:lineChart>
      <c:catAx>
        <c:axId val="134325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3252848"/>
        <c:crosses val="autoZero"/>
        <c:auto val="1"/>
        <c:lblAlgn val="ctr"/>
        <c:lblOffset val="100"/>
        <c:noMultiLvlLbl val="0"/>
      </c:catAx>
      <c:valAx>
        <c:axId val="134325284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325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PAIPA!$D$89:$F$89</c:f>
              <c:numCache>
                <c:formatCode>_-"$"* #,##0_-;\-"$"* #,##0_-;_-"$"* "-"??_-;_-@_-</c:formatCode>
                <c:ptCount val="3"/>
                <c:pt idx="0">
                  <c:v>20286659</c:v>
                </c:pt>
                <c:pt idx="1">
                  <c:v>26360160</c:v>
                </c:pt>
                <c:pt idx="2">
                  <c:v>24491258</c:v>
                </c:pt>
              </c:numCache>
            </c:numRef>
          </c:val>
          <c:extLst>
            <c:ext xmlns:c16="http://schemas.microsoft.com/office/drawing/2014/chart" uri="{C3380CC4-5D6E-409C-BE32-E72D297353CC}">
              <c16:uniqueId val="{00000000-E1A0-46CA-8150-A70920E4453B}"/>
            </c:ext>
          </c:extLst>
        </c:ser>
        <c:dLbls>
          <c:dLblPos val="outEnd"/>
          <c:showLegendKey val="0"/>
          <c:showVal val="1"/>
          <c:showCatName val="0"/>
          <c:showSerName val="0"/>
          <c:showPercent val="0"/>
          <c:showBubbleSize val="0"/>
        </c:dLbls>
        <c:gapWidth val="80"/>
        <c:overlap val="25"/>
        <c:axId val="1387075840"/>
        <c:axId val="1387076256"/>
      </c:barChart>
      <c:catAx>
        <c:axId val="138707584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7076256"/>
        <c:crosses val="autoZero"/>
        <c:auto val="1"/>
        <c:lblAlgn val="ctr"/>
        <c:lblOffset val="100"/>
        <c:noMultiLvlLbl val="0"/>
      </c:catAx>
      <c:valAx>
        <c:axId val="1387076256"/>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707584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PAIPA!$D$91:$F$91</c:f>
              <c:numCache>
                <c:formatCode>_-"$"* #,##0_-;\-"$"* #,##0_-;_-"$"* "-"??_-;_-@_-</c:formatCode>
                <c:ptCount val="3"/>
                <c:pt idx="0">
                  <c:v>935993900</c:v>
                </c:pt>
                <c:pt idx="1">
                  <c:v>871780834</c:v>
                </c:pt>
                <c:pt idx="2">
                  <c:v>793851700</c:v>
                </c:pt>
              </c:numCache>
            </c:numRef>
          </c:val>
          <c:extLst>
            <c:ext xmlns:c16="http://schemas.microsoft.com/office/drawing/2014/chart" uri="{C3380CC4-5D6E-409C-BE32-E72D297353CC}">
              <c16:uniqueId val="{00000000-89F7-4F50-B692-3EB3569F066E}"/>
            </c:ext>
          </c:extLst>
        </c:ser>
        <c:dLbls>
          <c:dLblPos val="outEnd"/>
          <c:showLegendKey val="0"/>
          <c:showVal val="1"/>
          <c:showCatName val="0"/>
          <c:showSerName val="0"/>
          <c:showPercent val="0"/>
          <c:showBubbleSize val="0"/>
        </c:dLbls>
        <c:gapWidth val="80"/>
        <c:overlap val="25"/>
        <c:axId val="1387073760"/>
        <c:axId val="1387074592"/>
      </c:barChart>
      <c:catAx>
        <c:axId val="138707376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7074592"/>
        <c:crosses val="autoZero"/>
        <c:auto val="1"/>
        <c:lblAlgn val="ctr"/>
        <c:lblOffset val="100"/>
        <c:noMultiLvlLbl val="0"/>
      </c:catAx>
      <c:valAx>
        <c:axId val="1387074592"/>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8707376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PAIPA!$C$92</c:f>
              <c:strCache>
                <c:ptCount val="1"/>
                <c:pt idx="0">
                  <c:v>APORTES A CAJAS DE COMPENSACIÓN FAMILIAR </c:v>
                </c:pt>
              </c:strCache>
            </c:strRef>
          </c:tx>
          <c:spPr>
            <a:ln w="28575" cap="rnd">
              <a:solidFill>
                <a:schemeClr val="accent1"/>
              </a:solidFill>
              <a:round/>
            </a:ln>
            <a:effectLst/>
          </c:spPr>
          <c:marker>
            <c:symbol val="none"/>
          </c:marker>
          <c:cat>
            <c:numRef>
              <c:f>PAIPA!$D$2:$F$2</c:f>
              <c:numCache>
                <c:formatCode>General</c:formatCode>
                <c:ptCount val="3"/>
                <c:pt idx="0">
                  <c:v>2020</c:v>
                </c:pt>
                <c:pt idx="1">
                  <c:v>2019</c:v>
                </c:pt>
                <c:pt idx="2">
                  <c:v>2018</c:v>
                </c:pt>
              </c:numCache>
            </c:numRef>
          </c:cat>
          <c:val>
            <c:numRef>
              <c:f>PAIPA!$D$92:$F$92</c:f>
              <c:numCache>
                <c:formatCode>_-"$"* #,##0_-;\-"$"* #,##0_-;_-"$"* "-"??_-;_-@_-</c:formatCode>
                <c:ptCount val="3"/>
                <c:pt idx="0">
                  <c:v>142838200</c:v>
                </c:pt>
                <c:pt idx="1">
                  <c:v>136988300</c:v>
                </c:pt>
                <c:pt idx="2">
                  <c:v>127810800</c:v>
                </c:pt>
              </c:numCache>
            </c:numRef>
          </c:val>
          <c:smooth val="0"/>
          <c:extLst>
            <c:ext xmlns:c16="http://schemas.microsoft.com/office/drawing/2014/chart" uri="{C3380CC4-5D6E-409C-BE32-E72D297353CC}">
              <c16:uniqueId val="{00000000-31E7-4C0E-8E37-386306B697A4}"/>
            </c:ext>
          </c:extLst>
        </c:ser>
        <c:ser>
          <c:idx val="1"/>
          <c:order val="1"/>
          <c:tx>
            <c:strRef>
              <c:f>PAIPA!$C$93</c:f>
              <c:strCache>
                <c:ptCount val="1"/>
                <c:pt idx="0">
                  <c:v>COTIZACIONES A SEGURIDAD SOCIAL EN SALUD </c:v>
                </c:pt>
              </c:strCache>
            </c:strRef>
          </c:tx>
          <c:spPr>
            <a:ln w="28575" cap="rnd">
              <a:solidFill>
                <a:schemeClr val="accent2"/>
              </a:solidFill>
              <a:round/>
            </a:ln>
            <a:effectLst/>
          </c:spPr>
          <c:marker>
            <c:symbol val="none"/>
          </c:marker>
          <c:cat>
            <c:numRef>
              <c:f>PAIPA!$D$2:$F$2</c:f>
              <c:numCache>
                <c:formatCode>General</c:formatCode>
                <c:ptCount val="3"/>
                <c:pt idx="0">
                  <c:v>2020</c:v>
                </c:pt>
                <c:pt idx="1">
                  <c:v>2019</c:v>
                </c:pt>
                <c:pt idx="2">
                  <c:v>2018</c:v>
                </c:pt>
              </c:numCache>
            </c:numRef>
          </c:cat>
          <c:val>
            <c:numRef>
              <c:f>PAIPA!$D$93:$F$93</c:f>
              <c:numCache>
                <c:formatCode>_-"$"* #,##0_-;\-"$"* #,##0_-;_-"$"* "-"??_-;_-@_-</c:formatCode>
                <c:ptCount val="3"/>
                <c:pt idx="0">
                  <c:v>315621100</c:v>
                </c:pt>
                <c:pt idx="1">
                  <c:v>291598967</c:v>
                </c:pt>
                <c:pt idx="2">
                  <c:v>271408600</c:v>
                </c:pt>
              </c:numCache>
            </c:numRef>
          </c:val>
          <c:smooth val="0"/>
          <c:extLst>
            <c:ext xmlns:c16="http://schemas.microsoft.com/office/drawing/2014/chart" uri="{C3380CC4-5D6E-409C-BE32-E72D297353CC}">
              <c16:uniqueId val="{00000001-31E7-4C0E-8E37-386306B697A4}"/>
            </c:ext>
          </c:extLst>
        </c:ser>
        <c:ser>
          <c:idx val="2"/>
          <c:order val="2"/>
          <c:tx>
            <c:strRef>
              <c:f>PAIPA!$C$94</c:f>
              <c:strCache>
                <c:ptCount val="1"/>
                <c:pt idx="0">
                  <c:v>COTIZACIONES A RIESGOS LABORALES </c:v>
                </c:pt>
              </c:strCache>
            </c:strRef>
          </c:tx>
          <c:spPr>
            <a:ln w="28575" cap="rnd">
              <a:solidFill>
                <a:schemeClr val="accent3"/>
              </a:solidFill>
              <a:round/>
            </a:ln>
            <a:effectLst/>
          </c:spPr>
          <c:marker>
            <c:symbol val="none"/>
          </c:marker>
          <c:cat>
            <c:numRef>
              <c:f>PAIPA!$D$2:$F$2</c:f>
              <c:numCache>
                <c:formatCode>General</c:formatCode>
                <c:ptCount val="3"/>
                <c:pt idx="0">
                  <c:v>2020</c:v>
                </c:pt>
                <c:pt idx="1">
                  <c:v>2019</c:v>
                </c:pt>
                <c:pt idx="2">
                  <c:v>2018</c:v>
                </c:pt>
              </c:numCache>
            </c:numRef>
          </c:cat>
          <c:val>
            <c:numRef>
              <c:f>PAIPA!$D$94:$F$94</c:f>
              <c:numCache>
                <c:formatCode>_-"$"* #,##0_-;\-"$"* #,##0_-;_-"$"* "-"??_-;_-@_-</c:formatCode>
                <c:ptCount val="3"/>
                <c:pt idx="0">
                  <c:v>72024600</c:v>
                </c:pt>
                <c:pt idx="1">
                  <c:v>65246700</c:v>
                </c:pt>
                <c:pt idx="2">
                  <c:v>50327800</c:v>
                </c:pt>
              </c:numCache>
            </c:numRef>
          </c:val>
          <c:smooth val="0"/>
          <c:extLst>
            <c:ext xmlns:c16="http://schemas.microsoft.com/office/drawing/2014/chart" uri="{C3380CC4-5D6E-409C-BE32-E72D297353CC}">
              <c16:uniqueId val="{00000002-31E7-4C0E-8E37-386306B697A4}"/>
            </c:ext>
          </c:extLst>
        </c:ser>
        <c:ser>
          <c:idx val="3"/>
          <c:order val="3"/>
          <c:tx>
            <c:strRef>
              <c:f>PAIPA!$C$95</c:f>
              <c:strCache>
                <c:ptCount val="1"/>
                <c:pt idx="0">
                  <c:v>COTIZACIONES A ENTIDADES ADMINISTRADORAS DEL RÉGIMEN DE PRIMA MEDIA </c:v>
                </c:pt>
              </c:strCache>
            </c:strRef>
          </c:tx>
          <c:spPr>
            <a:ln w="28575" cap="rnd">
              <a:solidFill>
                <a:schemeClr val="accent4"/>
              </a:solidFill>
              <a:round/>
            </a:ln>
            <a:effectLst/>
          </c:spPr>
          <c:marker>
            <c:symbol val="none"/>
          </c:marker>
          <c:cat>
            <c:numRef>
              <c:f>PAIPA!$D$2:$F$2</c:f>
              <c:numCache>
                <c:formatCode>General</c:formatCode>
                <c:ptCount val="3"/>
                <c:pt idx="0">
                  <c:v>2020</c:v>
                </c:pt>
                <c:pt idx="1">
                  <c:v>2019</c:v>
                </c:pt>
                <c:pt idx="2">
                  <c:v>2018</c:v>
                </c:pt>
              </c:numCache>
            </c:numRef>
          </c:cat>
          <c:val>
            <c:numRef>
              <c:f>PAIPA!$D$95:$F$95</c:f>
              <c:numCache>
                <c:formatCode>_-"$"* #,##0_-;\-"$"* #,##0_-;_-"$"* "-"??_-;_-@_-</c:formatCode>
                <c:ptCount val="3"/>
                <c:pt idx="0">
                  <c:v>204087000</c:v>
                </c:pt>
                <c:pt idx="1">
                  <c:v>175735567</c:v>
                </c:pt>
                <c:pt idx="2">
                  <c:v>152713300</c:v>
                </c:pt>
              </c:numCache>
            </c:numRef>
          </c:val>
          <c:smooth val="0"/>
          <c:extLst>
            <c:ext xmlns:c16="http://schemas.microsoft.com/office/drawing/2014/chart" uri="{C3380CC4-5D6E-409C-BE32-E72D297353CC}">
              <c16:uniqueId val="{00000003-31E7-4C0E-8E37-386306B697A4}"/>
            </c:ext>
          </c:extLst>
        </c:ser>
        <c:ser>
          <c:idx val="4"/>
          <c:order val="4"/>
          <c:tx>
            <c:strRef>
              <c:f>PAIPA!$C$96</c:f>
              <c:strCache>
                <c:ptCount val="1"/>
                <c:pt idx="0">
                  <c:v>COTIZACIONES A ENTIDADES ADMINISTRADORAS DEL RÉGIMEN DE AHORRO INDIVIDUAL </c:v>
                </c:pt>
              </c:strCache>
            </c:strRef>
          </c:tx>
          <c:spPr>
            <a:ln w="28575" cap="rnd">
              <a:solidFill>
                <a:schemeClr val="accent5"/>
              </a:solidFill>
              <a:round/>
            </a:ln>
            <a:effectLst/>
          </c:spPr>
          <c:marker>
            <c:symbol val="none"/>
          </c:marker>
          <c:cat>
            <c:numRef>
              <c:f>PAIPA!$D$2:$F$2</c:f>
              <c:numCache>
                <c:formatCode>General</c:formatCode>
                <c:ptCount val="3"/>
                <c:pt idx="0">
                  <c:v>2020</c:v>
                </c:pt>
                <c:pt idx="1">
                  <c:v>2019</c:v>
                </c:pt>
                <c:pt idx="2">
                  <c:v>2018</c:v>
                </c:pt>
              </c:numCache>
            </c:numRef>
          </c:cat>
          <c:val>
            <c:numRef>
              <c:f>PAIPA!$D$96:$F$96</c:f>
              <c:numCache>
                <c:formatCode>_-"$"* #,##0_-;\-"$"* #,##0_-;_-"$"* "-"??_-;_-@_-</c:formatCode>
                <c:ptCount val="3"/>
                <c:pt idx="0">
                  <c:v>201423000</c:v>
                </c:pt>
                <c:pt idx="1">
                  <c:v>202211300</c:v>
                </c:pt>
                <c:pt idx="2">
                  <c:v>191591200</c:v>
                </c:pt>
              </c:numCache>
            </c:numRef>
          </c:val>
          <c:smooth val="0"/>
          <c:extLst>
            <c:ext xmlns:c16="http://schemas.microsoft.com/office/drawing/2014/chart" uri="{C3380CC4-5D6E-409C-BE32-E72D297353CC}">
              <c16:uniqueId val="{00000004-31E7-4C0E-8E37-386306B697A4}"/>
            </c:ext>
          </c:extLst>
        </c:ser>
        <c:dLbls>
          <c:showLegendKey val="0"/>
          <c:showVal val="0"/>
          <c:showCatName val="0"/>
          <c:showSerName val="0"/>
          <c:showPercent val="0"/>
          <c:showBubbleSize val="0"/>
        </c:dLbls>
        <c:smooth val="0"/>
        <c:axId val="1339326464"/>
        <c:axId val="1339325632"/>
      </c:lineChart>
      <c:catAx>
        <c:axId val="133932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9325632"/>
        <c:crosses val="autoZero"/>
        <c:auto val="1"/>
        <c:lblAlgn val="ctr"/>
        <c:lblOffset val="100"/>
        <c:noMultiLvlLbl val="0"/>
      </c:catAx>
      <c:valAx>
        <c:axId val="133932563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932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PAIPA!$D$97:$F$97</c:f>
              <c:numCache>
                <c:formatCode>_-"$"* #,##0_-;\-"$"* #,##0_-;_-"$"* "-"??_-;_-@_-</c:formatCode>
                <c:ptCount val="3"/>
                <c:pt idx="0">
                  <c:v>178712600</c:v>
                </c:pt>
                <c:pt idx="1">
                  <c:v>171411900</c:v>
                </c:pt>
                <c:pt idx="2">
                  <c:v>159912600</c:v>
                </c:pt>
              </c:numCache>
            </c:numRef>
          </c:val>
          <c:extLst>
            <c:ext xmlns:c16="http://schemas.microsoft.com/office/drawing/2014/chart" uri="{C3380CC4-5D6E-409C-BE32-E72D297353CC}">
              <c16:uniqueId val="{00000000-F0C0-4E5E-8548-CD867F11E49D}"/>
            </c:ext>
          </c:extLst>
        </c:ser>
        <c:dLbls>
          <c:dLblPos val="outEnd"/>
          <c:showLegendKey val="0"/>
          <c:showVal val="1"/>
          <c:showCatName val="0"/>
          <c:showSerName val="0"/>
          <c:showPercent val="0"/>
          <c:showBubbleSize val="0"/>
        </c:dLbls>
        <c:gapWidth val="80"/>
        <c:overlap val="25"/>
        <c:axId val="1353366640"/>
        <c:axId val="1353365808"/>
      </c:barChart>
      <c:catAx>
        <c:axId val="135336664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3365808"/>
        <c:crosses val="autoZero"/>
        <c:auto val="1"/>
        <c:lblAlgn val="ctr"/>
        <c:lblOffset val="100"/>
        <c:noMultiLvlLbl val="0"/>
      </c:catAx>
      <c:valAx>
        <c:axId val="1353365808"/>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336664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PAIPA!$C$98</c:f>
              <c:strCache>
                <c:ptCount val="1"/>
                <c:pt idx="0">
                  <c:v>APORTES AL ICBF </c:v>
                </c:pt>
              </c:strCache>
            </c:strRef>
          </c:tx>
          <c:spPr>
            <a:ln w="28575" cap="rnd">
              <a:solidFill>
                <a:schemeClr val="accent1"/>
              </a:solidFill>
              <a:round/>
            </a:ln>
            <a:effectLst/>
          </c:spPr>
          <c:marker>
            <c:symbol val="none"/>
          </c:marker>
          <c:cat>
            <c:numRef>
              <c:f>PAIPA!$D$2:$F$2</c:f>
              <c:numCache>
                <c:formatCode>General</c:formatCode>
                <c:ptCount val="3"/>
                <c:pt idx="0">
                  <c:v>2020</c:v>
                </c:pt>
                <c:pt idx="1">
                  <c:v>2019</c:v>
                </c:pt>
                <c:pt idx="2">
                  <c:v>2018</c:v>
                </c:pt>
              </c:numCache>
            </c:numRef>
          </c:cat>
          <c:val>
            <c:numRef>
              <c:f>PAIPA!$D$98:$F$98</c:f>
              <c:numCache>
                <c:formatCode>_-"$"* #,##0_-;\-"$"* #,##0_-;_-"$"* "-"??_-;_-@_-</c:formatCode>
                <c:ptCount val="3"/>
                <c:pt idx="0">
                  <c:v>107132800</c:v>
                </c:pt>
                <c:pt idx="1">
                  <c:v>102758000</c:v>
                </c:pt>
                <c:pt idx="2">
                  <c:v>95867800</c:v>
                </c:pt>
              </c:numCache>
            </c:numRef>
          </c:val>
          <c:smooth val="0"/>
          <c:extLst>
            <c:ext xmlns:c16="http://schemas.microsoft.com/office/drawing/2014/chart" uri="{C3380CC4-5D6E-409C-BE32-E72D297353CC}">
              <c16:uniqueId val="{00000000-E0BB-44A6-9C5E-85112BDD5EB1}"/>
            </c:ext>
          </c:extLst>
        </c:ser>
        <c:ser>
          <c:idx val="1"/>
          <c:order val="1"/>
          <c:tx>
            <c:strRef>
              <c:f>PAIPA!$C$99</c:f>
              <c:strCache>
                <c:ptCount val="1"/>
                <c:pt idx="0">
                  <c:v>APORTES AL SENA </c:v>
                </c:pt>
              </c:strCache>
            </c:strRef>
          </c:tx>
          <c:spPr>
            <a:ln w="28575" cap="rnd">
              <a:solidFill>
                <a:schemeClr val="accent2"/>
              </a:solidFill>
              <a:round/>
            </a:ln>
            <a:effectLst/>
          </c:spPr>
          <c:marker>
            <c:symbol val="none"/>
          </c:marker>
          <c:cat>
            <c:numRef>
              <c:f>PAIPA!$D$2:$F$2</c:f>
              <c:numCache>
                <c:formatCode>General</c:formatCode>
                <c:ptCount val="3"/>
                <c:pt idx="0">
                  <c:v>2020</c:v>
                </c:pt>
                <c:pt idx="1">
                  <c:v>2019</c:v>
                </c:pt>
                <c:pt idx="2">
                  <c:v>2018</c:v>
                </c:pt>
              </c:numCache>
            </c:numRef>
          </c:cat>
          <c:val>
            <c:numRef>
              <c:f>PAIPA!$D$99:$F$99</c:f>
              <c:numCache>
                <c:formatCode>_-"$"* #,##0_-;\-"$"* #,##0_-;_-"$"* "-"??_-;_-@_-</c:formatCode>
                <c:ptCount val="3"/>
                <c:pt idx="0">
                  <c:v>17909600</c:v>
                </c:pt>
                <c:pt idx="1">
                  <c:v>17810200</c:v>
                </c:pt>
                <c:pt idx="2">
                  <c:v>16024200</c:v>
                </c:pt>
              </c:numCache>
            </c:numRef>
          </c:val>
          <c:smooth val="0"/>
          <c:extLst>
            <c:ext xmlns:c16="http://schemas.microsoft.com/office/drawing/2014/chart" uri="{C3380CC4-5D6E-409C-BE32-E72D297353CC}">
              <c16:uniqueId val="{00000001-E0BB-44A6-9C5E-85112BDD5EB1}"/>
            </c:ext>
          </c:extLst>
        </c:ser>
        <c:ser>
          <c:idx val="2"/>
          <c:order val="2"/>
          <c:tx>
            <c:strRef>
              <c:f>PAIPA!$C$100</c:f>
              <c:strCache>
                <c:ptCount val="1"/>
                <c:pt idx="0">
                  <c:v>APORTES A LA ESAP </c:v>
                </c:pt>
              </c:strCache>
            </c:strRef>
          </c:tx>
          <c:spPr>
            <a:ln w="28575" cap="rnd">
              <a:solidFill>
                <a:schemeClr val="accent3"/>
              </a:solidFill>
              <a:round/>
            </a:ln>
            <a:effectLst/>
          </c:spPr>
          <c:marker>
            <c:symbol val="none"/>
          </c:marker>
          <c:cat>
            <c:numRef>
              <c:f>PAIPA!$D$2:$F$2</c:f>
              <c:numCache>
                <c:formatCode>General</c:formatCode>
                <c:ptCount val="3"/>
                <c:pt idx="0">
                  <c:v>2020</c:v>
                </c:pt>
                <c:pt idx="1">
                  <c:v>2019</c:v>
                </c:pt>
                <c:pt idx="2">
                  <c:v>2018</c:v>
                </c:pt>
              </c:numCache>
            </c:numRef>
          </c:cat>
          <c:val>
            <c:numRef>
              <c:f>PAIPA!$D$100:$F$100</c:f>
              <c:numCache>
                <c:formatCode>_-"$"* #,##0_-;\-"$"* #,##0_-;_-"$"* "-"??_-;_-@_-</c:formatCode>
                <c:ptCount val="3"/>
                <c:pt idx="0">
                  <c:v>17909600</c:v>
                </c:pt>
                <c:pt idx="1">
                  <c:v>17810200</c:v>
                </c:pt>
                <c:pt idx="2">
                  <c:v>16024200</c:v>
                </c:pt>
              </c:numCache>
            </c:numRef>
          </c:val>
          <c:smooth val="0"/>
          <c:extLst>
            <c:ext xmlns:c16="http://schemas.microsoft.com/office/drawing/2014/chart" uri="{C3380CC4-5D6E-409C-BE32-E72D297353CC}">
              <c16:uniqueId val="{00000002-E0BB-44A6-9C5E-85112BDD5EB1}"/>
            </c:ext>
          </c:extLst>
        </c:ser>
        <c:ser>
          <c:idx val="3"/>
          <c:order val="3"/>
          <c:tx>
            <c:strRef>
              <c:f>PAIPA!$C$101</c:f>
              <c:strCache>
                <c:ptCount val="1"/>
                <c:pt idx="0">
                  <c:v>APORTES A ESCUELAS INDUSTRIALES E INSTITUTOS TÉCNICOS </c:v>
                </c:pt>
              </c:strCache>
            </c:strRef>
          </c:tx>
          <c:spPr>
            <a:ln w="28575" cap="rnd">
              <a:solidFill>
                <a:schemeClr val="accent4"/>
              </a:solidFill>
              <a:round/>
            </a:ln>
            <a:effectLst/>
          </c:spPr>
          <c:marker>
            <c:symbol val="none"/>
          </c:marker>
          <c:cat>
            <c:numRef>
              <c:f>PAIPA!$D$2:$F$2</c:f>
              <c:numCache>
                <c:formatCode>General</c:formatCode>
                <c:ptCount val="3"/>
                <c:pt idx="0">
                  <c:v>2020</c:v>
                </c:pt>
                <c:pt idx="1">
                  <c:v>2019</c:v>
                </c:pt>
                <c:pt idx="2">
                  <c:v>2018</c:v>
                </c:pt>
              </c:numCache>
            </c:numRef>
          </c:cat>
          <c:val>
            <c:numRef>
              <c:f>PAIPA!$D$101:$F$101</c:f>
              <c:numCache>
                <c:formatCode>_-"$"* #,##0_-;\-"$"* #,##0_-;_-"$"* "-"??_-;_-@_-</c:formatCode>
                <c:ptCount val="3"/>
                <c:pt idx="0">
                  <c:v>35760600</c:v>
                </c:pt>
                <c:pt idx="1">
                  <c:v>34293500</c:v>
                </c:pt>
                <c:pt idx="2">
                  <c:v>31996400</c:v>
                </c:pt>
              </c:numCache>
            </c:numRef>
          </c:val>
          <c:smooth val="0"/>
          <c:extLst>
            <c:ext xmlns:c16="http://schemas.microsoft.com/office/drawing/2014/chart" uri="{C3380CC4-5D6E-409C-BE32-E72D297353CC}">
              <c16:uniqueId val="{00000003-E0BB-44A6-9C5E-85112BDD5EB1}"/>
            </c:ext>
          </c:extLst>
        </c:ser>
        <c:dLbls>
          <c:showLegendKey val="0"/>
          <c:showVal val="0"/>
          <c:showCatName val="0"/>
          <c:showSerName val="0"/>
          <c:showPercent val="0"/>
          <c:showBubbleSize val="0"/>
        </c:dLbls>
        <c:smooth val="0"/>
        <c:axId val="1339567328"/>
        <c:axId val="1339567744"/>
      </c:lineChart>
      <c:catAx>
        <c:axId val="133956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9567744"/>
        <c:crosses val="autoZero"/>
        <c:auto val="1"/>
        <c:lblAlgn val="ctr"/>
        <c:lblOffset val="100"/>
        <c:noMultiLvlLbl val="0"/>
      </c:catAx>
      <c:valAx>
        <c:axId val="133956774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956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PAIPA!$D$102:$F$102</c:f>
              <c:numCache>
                <c:formatCode>_-"$"* #,##0_-;\-"$"* #,##0_-;_-"$"* "-"??_-;_-@_-</c:formatCode>
                <c:ptCount val="3"/>
                <c:pt idx="0">
                  <c:v>1550124953</c:v>
                </c:pt>
                <c:pt idx="1">
                  <c:v>1577602588</c:v>
                </c:pt>
                <c:pt idx="2">
                  <c:v>1370118738</c:v>
                </c:pt>
              </c:numCache>
            </c:numRef>
          </c:val>
          <c:extLst>
            <c:ext xmlns:c16="http://schemas.microsoft.com/office/drawing/2014/chart" uri="{C3380CC4-5D6E-409C-BE32-E72D297353CC}">
              <c16:uniqueId val="{00000000-DB63-49B5-AC41-59E9D361A348}"/>
            </c:ext>
          </c:extLst>
        </c:ser>
        <c:dLbls>
          <c:dLblPos val="outEnd"/>
          <c:showLegendKey val="0"/>
          <c:showVal val="1"/>
          <c:showCatName val="0"/>
          <c:showSerName val="0"/>
          <c:showPercent val="0"/>
          <c:showBubbleSize val="0"/>
        </c:dLbls>
        <c:gapWidth val="80"/>
        <c:overlap val="25"/>
        <c:axId val="1338085200"/>
        <c:axId val="1338080624"/>
      </c:barChart>
      <c:catAx>
        <c:axId val="133808520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8080624"/>
        <c:crosses val="autoZero"/>
        <c:auto val="1"/>
        <c:lblAlgn val="ctr"/>
        <c:lblOffset val="100"/>
        <c:noMultiLvlLbl val="0"/>
      </c:catAx>
      <c:valAx>
        <c:axId val="133808062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3808520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DUITAMA!$D$2:$F$2</c:f>
              <c:numCache>
                <c:formatCode>General</c:formatCode>
                <c:ptCount val="3"/>
                <c:pt idx="0">
                  <c:v>2020</c:v>
                </c:pt>
                <c:pt idx="1">
                  <c:v>2019</c:v>
                </c:pt>
                <c:pt idx="2">
                  <c:v>2018</c:v>
                </c:pt>
              </c:numCache>
            </c:numRef>
          </c:cat>
          <c:val>
            <c:numRef>
              <c:f>DUITAMA!$D$37:$F$37</c:f>
              <c:numCache>
                <c:formatCode>_-"$"* #,##0_-;\-"$"* #,##0_-;_-"$"* "-"??_-;_-@_-</c:formatCode>
                <c:ptCount val="3"/>
                <c:pt idx="0">
                  <c:v>11084900</c:v>
                </c:pt>
                <c:pt idx="1">
                  <c:v>19821700</c:v>
                </c:pt>
                <c:pt idx="2">
                  <c:v>18892500</c:v>
                </c:pt>
              </c:numCache>
            </c:numRef>
          </c:val>
          <c:extLst>
            <c:ext xmlns:c16="http://schemas.microsoft.com/office/drawing/2014/chart" uri="{C3380CC4-5D6E-409C-BE32-E72D297353CC}">
              <c16:uniqueId val="{00000000-EC64-4FA0-8E18-F8B9EF800608}"/>
            </c:ext>
          </c:extLst>
        </c:ser>
        <c:dLbls>
          <c:dLblPos val="outEnd"/>
          <c:showLegendKey val="0"/>
          <c:showVal val="1"/>
          <c:showCatName val="0"/>
          <c:showSerName val="0"/>
          <c:showPercent val="0"/>
          <c:showBubbleSize val="0"/>
        </c:dLbls>
        <c:gapWidth val="80"/>
        <c:overlap val="25"/>
        <c:axId val="1930926272"/>
        <c:axId val="1930937920"/>
      </c:barChart>
      <c:catAx>
        <c:axId val="193092627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30937920"/>
        <c:crosses val="autoZero"/>
        <c:auto val="1"/>
        <c:lblAlgn val="ctr"/>
        <c:lblOffset val="100"/>
        <c:noMultiLvlLbl val="0"/>
      </c:catAx>
      <c:valAx>
        <c:axId val="1930937920"/>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3092627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PAIPA!$C$103</c:f>
              <c:strCache>
                <c:ptCount val="1"/>
                <c:pt idx="0">
                  <c:v>VACACIONES </c:v>
                </c:pt>
              </c:strCache>
            </c:strRef>
          </c:tx>
          <c:spPr>
            <a:ln w="28575" cap="rnd">
              <a:solidFill>
                <a:schemeClr val="accent1"/>
              </a:solidFill>
              <a:round/>
            </a:ln>
            <a:effectLst/>
          </c:spPr>
          <c:marker>
            <c:symbol val="none"/>
          </c:marker>
          <c:cat>
            <c:numRef>
              <c:f>PAIPA!$D$2:$F$2</c:f>
              <c:numCache>
                <c:formatCode>General</c:formatCode>
                <c:ptCount val="3"/>
                <c:pt idx="0">
                  <c:v>2020</c:v>
                </c:pt>
                <c:pt idx="1">
                  <c:v>2019</c:v>
                </c:pt>
                <c:pt idx="2">
                  <c:v>2018</c:v>
                </c:pt>
              </c:numCache>
            </c:numRef>
          </c:cat>
          <c:val>
            <c:numRef>
              <c:f>PAIPA!$D$103:$F$103</c:f>
              <c:numCache>
                <c:formatCode>_-"$"* #,##0_-;\-"$"* #,##0_-;_-"$"* "-"??_-;_-@_-</c:formatCode>
                <c:ptCount val="3"/>
                <c:pt idx="0">
                  <c:v>157335354</c:v>
                </c:pt>
                <c:pt idx="1">
                  <c:v>147251403</c:v>
                </c:pt>
                <c:pt idx="2">
                  <c:v>136458581</c:v>
                </c:pt>
              </c:numCache>
            </c:numRef>
          </c:val>
          <c:smooth val="0"/>
          <c:extLst>
            <c:ext xmlns:c16="http://schemas.microsoft.com/office/drawing/2014/chart" uri="{C3380CC4-5D6E-409C-BE32-E72D297353CC}">
              <c16:uniqueId val="{00000000-9322-4293-8894-106B195CD8D3}"/>
            </c:ext>
          </c:extLst>
        </c:ser>
        <c:ser>
          <c:idx val="1"/>
          <c:order val="1"/>
          <c:tx>
            <c:strRef>
              <c:f>PAIPA!$C$104</c:f>
              <c:strCache>
                <c:ptCount val="1"/>
                <c:pt idx="0">
                  <c:v>CESANTÍAS  </c:v>
                </c:pt>
              </c:strCache>
            </c:strRef>
          </c:tx>
          <c:spPr>
            <a:ln w="28575" cap="rnd">
              <a:solidFill>
                <a:schemeClr val="accent2"/>
              </a:solidFill>
              <a:round/>
            </a:ln>
            <a:effectLst/>
          </c:spPr>
          <c:marker>
            <c:symbol val="none"/>
          </c:marker>
          <c:cat>
            <c:numRef>
              <c:f>PAIPA!$D$2:$F$2</c:f>
              <c:numCache>
                <c:formatCode>General</c:formatCode>
                <c:ptCount val="3"/>
                <c:pt idx="0">
                  <c:v>2020</c:v>
                </c:pt>
                <c:pt idx="1">
                  <c:v>2019</c:v>
                </c:pt>
                <c:pt idx="2">
                  <c:v>2018</c:v>
                </c:pt>
              </c:numCache>
            </c:numRef>
          </c:cat>
          <c:val>
            <c:numRef>
              <c:f>PAIPA!$D$104:$F$104</c:f>
              <c:numCache>
                <c:formatCode>_-"$"* #,##0_-;\-"$"* #,##0_-;_-"$"* "-"??_-;_-@_-</c:formatCode>
                <c:ptCount val="3"/>
                <c:pt idx="0">
                  <c:v>405109889</c:v>
                </c:pt>
                <c:pt idx="1">
                  <c:v>351465868</c:v>
                </c:pt>
                <c:pt idx="2">
                  <c:v>326254606</c:v>
                </c:pt>
              </c:numCache>
            </c:numRef>
          </c:val>
          <c:smooth val="0"/>
          <c:extLst>
            <c:ext xmlns:c16="http://schemas.microsoft.com/office/drawing/2014/chart" uri="{C3380CC4-5D6E-409C-BE32-E72D297353CC}">
              <c16:uniqueId val="{00000001-9322-4293-8894-106B195CD8D3}"/>
            </c:ext>
          </c:extLst>
        </c:ser>
        <c:ser>
          <c:idx val="2"/>
          <c:order val="2"/>
          <c:tx>
            <c:strRef>
              <c:f>PAIPA!$C$105</c:f>
              <c:strCache>
                <c:ptCount val="1"/>
                <c:pt idx="0">
                  <c:v>INTERESES A LAS CESANTÍAS  </c:v>
                </c:pt>
              </c:strCache>
            </c:strRef>
          </c:tx>
          <c:spPr>
            <a:ln w="28575" cap="rnd">
              <a:solidFill>
                <a:schemeClr val="accent3"/>
              </a:solidFill>
              <a:round/>
            </a:ln>
            <a:effectLst/>
          </c:spPr>
          <c:marker>
            <c:symbol val="none"/>
          </c:marker>
          <c:cat>
            <c:numRef>
              <c:f>PAIPA!$D$2:$F$2</c:f>
              <c:numCache>
                <c:formatCode>General</c:formatCode>
                <c:ptCount val="3"/>
                <c:pt idx="0">
                  <c:v>2020</c:v>
                </c:pt>
                <c:pt idx="1">
                  <c:v>2019</c:v>
                </c:pt>
                <c:pt idx="2">
                  <c:v>2018</c:v>
                </c:pt>
              </c:numCache>
            </c:numRef>
          </c:cat>
          <c:val>
            <c:numRef>
              <c:f>PAIPA!$D$105:$F$105</c:f>
              <c:numCache>
                <c:formatCode>_-"$"* #,##0_-;\-"$"* #,##0_-;_-"$"* "-"??_-;_-@_-</c:formatCode>
                <c:ptCount val="3"/>
                <c:pt idx="0">
                  <c:v>42968634</c:v>
                </c:pt>
                <c:pt idx="1">
                  <c:v>38164892</c:v>
                </c:pt>
                <c:pt idx="2">
                  <c:v>35517526</c:v>
                </c:pt>
              </c:numCache>
            </c:numRef>
          </c:val>
          <c:smooth val="0"/>
          <c:extLst>
            <c:ext xmlns:c16="http://schemas.microsoft.com/office/drawing/2014/chart" uri="{C3380CC4-5D6E-409C-BE32-E72D297353CC}">
              <c16:uniqueId val="{00000002-9322-4293-8894-106B195CD8D3}"/>
            </c:ext>
          </c:extLst>
        </c:ser>
        <c:ser>
          <c:idx val="3"/>
          <c:order val="3"/>
          <c:tx>
            <c:strRef>
              <c:f>PAIPA!$C$106</c:f>
              <c:strCache>
                <c:ptCount val="1"/>
                <c:pt idx="0">
                  <c:v>PRIMA DE VACACIONES  </c:v>
                </c:pt>
              </c:strCache>
            </c:strRef>
          </c:tx>
          <c:spPr>
            <a:ln w="28575" cap="rnd">
              <a:solidFill>
                <a:schemeClr val="accent4"/>
              </a:solidFill>
              <a:round/>
            </a:ln>
            <a:effectLst/>
          </c:spPr>
          <c:marker>
            <c:symbol val="none"/>
          </c:marker>
          <c:cat>
            <c:numRef>
              <c:f>PAIPA!$D$2:$F$2</c:f>
              <c:numCache>
                <c:formatCode>General</c:formatCode>
                <c:ptCount val="3"/>
                <c:pt idx="0">
                  <c:v>2020</c:v>
                </c:pt>
                <c:pt idx="1">
                  <c:v>2019</c:v>
                </c:pt>
                <c:pt idx="2">
                  <c:v>2018</c:v>
                </c:pt>
              </c:numCache>
            </c:numRef>
          </c:cat>
          <c:val>
            <c:numRef>
              <c:f>PAIPA!$D$106:$F$106</c:f>
              <c:numCache>
                <c:formatCode>_-"$"* #,##0_-;\-"$"* #,##0_-;_-"$"* "-"??_-;_-@_-</c:formatCode>
                <c:ptCount val="3"/>
                <c:pt idx="0">
                  <c:v>148738950</c:v>
                </c:pt>
                <c:pt idx="1">
                  <c:v>143510721</c:v>
                </c:pt>
                <c:pt idx="2">
                  <c:v>132302242</c:v>
                </c:pt>
              </c:numCache>
            </c:numRef>
          </c:val>
          <c:smooth val="0"/>
          <c:extLst>
            <c:ext xmlns:c16="http://schemas.microsoft.com/office/drawing/2014/chart" uri="{C3380CC4-5D6E-409C-BE32-E72D297353CC}">
              <c16:uniqueId val="{00000003-9322-4293-8894-106B195CD8D3}"/>
            </c:ext>
          </c:extLst>
        </c:ser>
        <c:ser>
          <c:idx val="4"/>
          <c:order val="4"/>
          <c:tx>
            <c:strRef>
              <c:f>PAIPA!$C$107</c:f>
              <c:strCache>
                <c:ptCount val="1"/>
                <c:pt idx="0">
                  <c:v>PRIMA DE NAVIDAD </c:v>
                </c:pt>
              </c:strCache>
            </c:strRef>
          </c:tx>
          <c:spPr>
            <a:ln w="28575" cap="rnd">
              <a:solidFill>
                <a:schemeClr val="accent5"/>
              </a:solidFill>
              <a:round/>
            </a:ln>
            <a:effectLst/>
          </c:spPr>
          <c:marker>
            <c:symbol val="none"/>
          </c:marker>
          <c:cat>
            <c:numRef>
              <c:f>PAIPA!$D$2:$F$2</c:f>
              <c:numCache>
                <c:formatCode>General</c:formatCode>
                <c:ptCount val="3"/>
                <c:pt idx="0">
                  <c:v>2020</c:v>
                </c:pt>
                <c:pt idx="1">
                  <c:v>2019</c:v>
                </c:pt>
                <c:pt idx="2">
                  <c:v>2018</c:v>
                </c:pt>
              </c:numCache>
            </c:numRef>
          </c:cat>
          <c:val>
            <c:numRef>
              <c:f>PAIPA!$D$107:$F$107</c:f>
              <c:numCache>
                <c:formatCode>_-"$"* #,##0_-;\-"$"* #,##0_-;_-"$"* "-"??_-;_-@_-</c:formatCode>
                <c:ptCount val="3"/>
                <c:pt idx="0">
                  <c:v>287529671</c:v>
                </c:pt>
                <c:pt idx="1">
                  <c:v>305865915</c:v>
                </c:pt>
                <c:pt idx="2">
                  <c:v>261359868</c:v>
                </c:pt>
              </c:numCache>
            </c:numRef>
          </c:val>
          <c:smooth val="0"/>
          <c:extLst>
            <c:ext xmlns:c16="http://schemas.microsoft.com/office/drawing/2014/chart" uri="{C3380CC4-5D6E-409C-BE32-E72D297353CC}">
              <c16:uniqueId val="{00000004-9322-4293-8894-106B195CD8D3}"/>
            </c:ext>
          </c:extLst>
        </c:ser>
        <c:ser>
          <c:idx val="5"/>
          <c:order val="5"/>
          <c:tx>
            <c:strRef>
              <c:f>PAIPA!$C$108</c:f>
              <c:strCache>
                <c:ptCount val="1"/>
                <c:pt idx="0">
                  <c:v>PRIMA DE SERVICIOS </c:v>
                </c:pt>
              </c:strCache>
            </c:strRef>
          </c:tx>
          <c:spPr>
            <a:ln w="28575" cap="rnd">
              <a:solidFill>
                <a:schemeClr val="accent6"/>
              </a:solidFill>
              <a:round/>
            </a:ln>
            <a:effectLst/>
          </c:spPr>
          <c:marker>
            <c:symbol val="none"/>
          </c:marker>
          <c:cat>
            <c:numRef>
              <c:f>PAIPA!$D$2:$F$2</c:f>
              <c:numCache>
                <c:formatCode>General</c:formatCode>
                <c:ptCount val="3"/>
                <c:pt idx="0">
                  <c:v>2020</c:v>
                </c:pt>
                <c:pt idx="1">
                  <c:v>2019</c:v>
                </c:pt>
                <c:pt idx="2">
                  <c:v>2018</c:v>
                </c:pt>
              </c:numCache>
            </c:numRef>
          </c:cat>
          <c:val>
            <c:numRef>
              <c:f>PAIPA!$D$108:$F$108</c:f>
              <c:numCache>
                <c:formatCode>_-"$"* #,##0_-;\-"$"* #,##0_-;_-"$"* "-"??_-;_-@_-</c:formatCode>
                <c:ptCount val="3"/>
                <c:pt idx="0">
                  <c:v>168866351</c:v>
                </c:pt>
                <c:pt idx="1">
                  <c:v>152537170</c:v>
                </c:pt>
                <c:pt idx="2">
                  <c:v>173099991</c:v>
                </c:pt>
              </c:numCache>
            </c:numRef>
          </c:val>
          <c:smooth val="0"/>
          <c:extLst>
            <c:ext xmlns:c16="http://schemas.microsoft.com/office/drawing/2014/chart" uri="{C3380CC4-5D6E-409C-BE32-E72D297353CC}">
              <c16:uniqueId val="{00000005-9322-4293-8894-106B195CD8D3}"/>
            </c:ext>
          </c:extLst>
        </c:ser>
        <c:ser>
          <c:idx val="6"/>
          <c:order val="6"/>
          <c:tx>
            <c:strRef>
              <c:f>PAIPA!$C$109</c:f>
              <c:strCache>
                <c:ptCount val="1"/>
                <c:pt idx="0">
                  <c:v>BONIFICACIÓN ESPECIAL DE RECREACIÓN </c:v>
                </c:pt>
              </c:strCache>
            </c:strRef>
          </c:tx>
          <c:spPr>
            <a:ln w="28575" cap="rnd">
              <a:solidFill>
                <a:schemeClr val="accent1">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PAIPA!$D$109:$F$109</c:f>
              <c:numCache>
                <c:formatCode>_-"$"* #,##0_-;\-"$"* #,##0_-;_-"$"* "-"??_-;_-@_-</c:formatCode>
                <c:ptCount val="3"/>
                <c:pt idx="0">
                  <c:v>37024</c:v>
                </c:pt>
                <c:pt idx="1">
                  <c:v>0</c:v>
                </c:pt>
                <c:pt idx="2">
                  <c:v>35563</c:v>
                </c:pt>
              </c:numCache>
            </c:numRef>
          </c:val>
          <c:smooth val="0"/>
          <c:extLst>
            <c:ext xmlns:c16="http://schemas.microsoft.com/office/drawing/2014/chart" uri="{C3380CC4-5D6E-409C-BE32-E72D297353CC}">
              <c16:uniqueId val="{00000006-9322-4293-8894-106B195CD8D3}"/>
            </c:ext>
          </c:extLst>
        </c:ser>
        <c:ser>
          <c:idx val="7"/>
          <c:order val="7"/>
          <c:tx>
            <c:strRef>
              <c:f>PAIPA!$C$110</c:f>
              <c:strCache>
                <c:ptCount val="1"/>
                <c:pt idx="0">
                  <c:v>CESANTÍAS RETROACTIVAS </c:v>
                </c:pt>
              </c:strCache>
            </c:strRef>
          </c:tx>
          <c:spPr>
            <a:ln w="28575" cap="rnd">
              <a:solidFill>
                <a:schemeClr val="accent2">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PAIPA!$D$110:$F$110</c:f>
              <c:numCache>
                <c:formatCode>_-"$"* #,##0_-;\-"$"* #,##0_-;_-"$"* "-"??_-;_-@_-</c:formatCode>
                <c:ptCount val="3"/>
                <c:pt idx="0">
                  <c:v>0</c:v>
                </c:pt>
                <c:pt idx="1">
                  <c:v>86098937</c:v>
                </c:pt>
                <c:pt idx="2">
                  <c:v>0</c:v>
                </c:pt>
              </c:numCache>
            </c:numRef>
          </c:val>
          <c:smooth val="0"/>
          <c:extLst>
            <c:ext xmlns:c16="http://schemas.microsoft.com/office/drawing/2014/chart" uri="{C3380CC4-5D6E-409C-BE32-E72D297353CC}">
              <c16:uniqueId val="{00000007-9322-4293-8894-106B195CD8D3}"/>
            </c:ext>
          </c:extLst>
        </c:ser>
        <c:ser>
          <c:idx val="8"/>
          <c:order val="8"/>
          <c:tx>
            <c:strRef>
              <c:f>PAIPA!$C$111</c:f>
              <c:strCache>
                <c:ptCount val="1"/>
                <c:pt idx="0">
                  <c:v>OTRAS PRIMAS </c:v>
                </c:pt>
              </c:strCache>
            </c:strRef>
          </c:tx>
          <c:spPr>
            <a:ln w="28575" cap="rnd">
              <a:solidFill>
                <a:schemeClr val="accent3">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PAIPA!$D$111:$F$111</c:f>
              <c:numCache>
                <c:formatCode>_-"$"* #,##0_-;\-"$"* #,##0_-;_-"$"* "-"??_-;_-@_-</c:formatCode>
                <c:ptCount val="3"/>
                <c:pt idx="0">
                  <c:v>271324603</c:v>
                </c:pt>
                <c:pt idx="1">
                  <c:v>248299509</c:v>
                </c:pt>
                <c:pt idx="2">
                  <c:v>227656074</c:v>
                </c:pt>
              </c:numCache>
            </c:numRef>
          </c:val>
          <c:smooth val="0"/>
          <c:extLst>
            <c:ext xmlns:c16="http://schemas.microsoft.com/office/drawing/2014/chart" uri="{C3380CC4-5D6E-409C-BE32-E72D297353CC}">
              <c16:uniqueId val="{00000008-9322-4293-8894-106B195CD8D3}"/>
            </c:ext>
          </c:extLst>
        </c:ser>
        <c:ser>
          <c:idx val="9"/>
          <c:order val="9"/>
          <c:tx>
            <c:strRef>
              <c:f>PAIPA!$C$112</c:f>
              <c:strCache>
                <c:ptCount val="1"/>
                <c:pt idx="0">
                  <c:v>OTRAS PRESTACIONES SOCIALES </c:v>
                </c:pt>
              </c:strCache>
            </c:strRef>
          </c:tx>
          <c:spPr>
            <a:ln w="28575" cap="rnd">
              <a:solidFill>
                <a:schemeClr val="accent4">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PAIPA!$D$112:$F$112</c:f>
              <c:numCache>
                <c:formatCode>_-"$"* #,##0_-;\-"$"* #,##0_-;_-"$"* "-"??_-;_-@_-</c:formatCode>
                <c:ptCount val="3"/>
                <c:pt idx="0">
                  <c:v>68214477</c:v>
                </c:pt>
                <c:pt idx="1">
                  <c:v>104378173</c:v>
                </c:pt>
                <c:pt idx="2">
                  <c:v>77434287</c:v>
                </c:pt>
              </c:numCache>
            </c:numRef>
          </c:val>
          <c:smooth val="0"/>
          <c:extLst>
            <c:ext xmlns:c16="http://schemas.microsoft.com/office/drawing/2014/chart" uri="{C3380CC4-5D6E-409C-BE32-E72D297353CC}">
              <c16:uniqueId val="{00000009-9322-4293-8894-106B195CD8D3}"/>
            </c:ext>
          </c:extLst>
        </c:ser>
        <c:dLbls>
          <c:showLegendKey val="0"/>
          <c:showVal val="0"/>
          <c:showCatName val="0"/>
          <c:showSerName val="0"/>
          <c:showPercent val="0"/>
          <c:showBubbleSize val="0"/>
        </c:dLbls>
        <c:smooth val="0"/>
        <c:axId val="1343140048"/>
        <c:axId val="1343137136"/>
      </c:lineChart>
      <c:catAx>
        <c:axId val="1343140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3137136"/>
        <c:crosses val="autoZero"/>
        <c:auto val="1"/>
        <c:lblAlgn val="ctr"/>
        <c:lblOffset val="100"/>
        <c:noMultiLvlLbl val="0"/>
      </c:catAx>
      <c:valAx>
        <c:axId val="134313713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4314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PAIPA!$D$113:$F$113</c:f>
              <c:numCache>
                <c:formatCode>_-"$"* #,##0_-;\-"$"* #,##0_-;_-"$"* "-"??_-;_-@_-</c:formatCode>
                <c:ptCount val="3"/>
                <c:pt idx="0">
                  <c:v>1005235873</c:v>
                </c:pt>
                <c:pt idx="1">
                  <c:v>688512158</c:v>
                </c:pt>
                <c:pt idx="2">
                  <c:v>242371652</c:v>
                </c:pt>
              </c:numCache>
            </c:numRef>
          </c:val>
          <c:extLst>
            <c:ext xmlns:c16="http://schemas.microsoft.com/office/drawing/2014/chart" uri="{C3380CC4-5D6E-409C-BE32-E72D297353CC}">
              <c16:uniqueId val="{00000000-2110-4EF0-B83B-82C20D831711}"/>
            </c:ext>
          </c:extLst>
        </c:ser>
        <c:dLbls>
          <c:dLblPos val="outEnd"/>
          <c:showLegendKey val="0"/>
          <c:showVal val="1"/>
          <c:showCatName val="0"/>
          <c:showSerName val="0"/>
          <c:showPercent val="0"/>
          <c:showBubbleSize val="0"/>
        </c:dLbls>
        <c:gapWidth val="80"/>
        <c:overlap val="25"/>
        <c:axId val="1826645824"/>
        <c:axId val="1826643744"/>
      </c:barChart>
      <c:catAx>
        <c:axId val="182664582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6643744"/>
        <c:crosses val="autoZero"/>
        <c:auto val="1"/>
        <c:lblAlgn val="ctr"/>
        <c:lblOffset val="100"/>
        <c:noMultiLvlLbl val="0"/>
      </c:catAx>
      <c:valAx>
        <c:axId val="1826643744"/>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664582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PAIPA!$C$114</c:f>
              <c:strCache>
                <c:ptCount val="1"/>
                <c:pt idx="0">
                  <c:v>REMUNERACIÓN POR SERVICIOS TÉCNICOS  </c:v>
                </c:pt>
              </c:strCache>
            </c:strRef>
          </c:tx>
          <c:spPr>
            <a:ln w="28575" cap="rnd">
              <a:solidFill>
                <a:schemeClr val="accent1"/>
              </a:solidFill>
              <a:round/>
            </a:ln>
            <a:effectLst/>
          </c:spPr>
          <c:marker>
            <c:symbol val="none"/>
          </c:marker>
          <c:cat>
            <c:numRef>
              <c:f>PAIPA!$D$2:$F$2</c:f>
              <c:numCache>
                <c:formatCode>General</c:formatCode>
                <c:ptCount val="3"/>
                <c:pt idx="0">
                  <c:v>2020</c:v>
                </c:pt>
                <c:pt idx="1">
                  <c:v>2019</c:v>
                </c:pt>
                <c:pt idx="2">
                  <c:v>2018</c:v>
                </c:pt>
              </c:numCache>
            </c:numRef>
          </c:cat>
          <c:val>
            <c:numRef>
              <c:f>PAIPA!$D$114:$F$114</c:f>
              <c:numCache>
                <c:formatCode>_-"$"* #,##0_-;\-"$"* #,##0_-;_-"$"* "-"??_-;_-@_-</c:formatCode>
                <c:ptCount val="3"/>
                <c:pt idx="0">
                  <c:v>0</c:v>
                </c:pt>
                <c:pt idx="1">
                  <c:v>12200910</c:v>
                </c:pt>
                <c:pt idx="2">
                  <c:v>36577155</c:v>
                </c:pt>
              </c:numCache>
            </c:numRef>
          </c:val>
          <c:smooth val="0"/>
          <c:extLst>
            <c:ext xmlns:c16="http://schemas.microsoft.com/office/drawing/2014/chart" uri="{C3380CC4-5D6E-409C-BE32-E72D297353CC}">
              <c16:uniqueId val="{00000000-7F0F-452B-BC9C-7EE2A04BFA0B}"/>
            </c:ext>
          </c:extLst>
        </c:ser>
        <c:ser>
          <c:idx val="1"/>
          <c:order val="1"/>
          <c:tx>
            <c:strRef>
              <c:f>PAIPA!$C$115</c:f>
              <c:strCache>
                <c:ptCount val="1"/>
                <c:pt idx="0">
                  <c:v>HONORARIOS </c:v>
                </c:pt>
              </c:strCache>
            </c:strRef>
          </c:tx>
          <c:spPr>
            <a:ln w="28575" cap="rnd">
              <a:solidFill>
                <a:schemeClr val="accent2"/>
              </a:solidFill>
              <a:round/>
            </a:ln>
            <a:effectLst/>
          </c:spPr>
          <c:marker>
            <c:symbol val="none"/>
          </c:marker>
          <c:cat>
            <c:numRef>
              <c:f>PAIPA!$D$2:$F$2</c:f>
              <c:numCache>
                <c:formatCode>General</c:formatCode>
                <c:ptCount val="3"/>
                <c:pt idx="0">
                  <c:v>2020</c:v>
                </c:pt>
                <c:pt idx="1">
                  <c:v>2019</c:v>
                </c:pt>
                <c:pt idx="2">
                  <c:v>2018</c:v>
                </c:pt>
              </c:numCache>
            </c:numRef>
          </c:cat>
          <c:val>
            <c:numRef>
              <c:f>PAIPA!$D$115:$F$115</c:f>
              <c:numCache>
                <c:formatCode>_-"$"* #,##0_-;\-"$"* #,##0_-;_-"$"* "-"??_-;_-@_-</c:formatCode>
                <c:ptCount val="3"/>
                <c:pt idx="0">
                  <c:v>0</c:v>
                </c:pt>
                <c:pt idx="1">
                  <c:v>186476624</c:v>
                </c:pt>
                <c:pt idx="2">
                  <c:v>183763273</c:v>
                </c:pt>
              </c:numCache>
            </c:numRef>
          </c:val>
          <c:smooth val="0"/>
          <c:extLst>
            <c:ext xmlns:c16="http://schemas.microsoft.com/office/drawing/2014/chart" uri="{C3380CC4-5D6E-409C-BE32-E72D297353CC}">
              <c16:uniqueId val="{00000001-7F0F-452B-BC9C-7EE2A04BFA0B}"/>
            </c:ext>
          </c:extLst>
        </c:ser>
        <c:ser>
          <c:idx val="2"/>
          <c:order val="2"/>
          <c:tx>
            <c:strRef>
              <c:f>PAIPA!$C$116</c:f>
              <c:strCache>
                <c:ptCount val="1"/>
                <c:pt idx="0">
                  <c:v>CAPACITACIÓN, BIENESTAR SOCIAL Y ESTÍMULOS </c:v>
                </c:pt>
              </c:strCache>
            </c:strRef>
          </c:tx>
          <c:spPr>
            <a:ln w="28575" cap="rnd">
              <a:solidFill>
                <a:schemeClr val="accent3"/>
              </a:solidFill>
              <a:round/>
            </a:ln>
            <a:effectLst/>
          </c:spPr>
          <c:marker>
            <c:symbol val="none"/>
          </c:marker>
          <c:cat>
            <c:numRef>
              <c:f>PAIPA!$D$2:$F$2</c:f>
              <c:numCache>
                <c:formatCode>General</c:formatCode>
                <c:ptCount val="3"/>
                <c:pt idx="0">
                  <c:v>2020</c:v>
                </c:pt>
                <c:pt idx="1">
                  <c:v>2019</c:v>
                </c:pt>
                <c:pt idx="2">
                  <c:v>2018</c:v>
                </c:pt>
              </c:numCache>
            </c:numRef>
          </c:cat>
          <c:val>
            <c:numRef>
              <c:f>PAIPA!$D$116:$F$116</c:f>
              <c:numCache>
                <c:formatCode>_-"$"* #,##0_-;\-"$"* #,##0_-;_-"$"* "-"??_-;_-@_-</c:formatCode>
                <c:ptCount val="3"/>
                <c:pt idx="0">
                  <c:v>2968606</c:v>
                </c:pt>
                <c:pt idx="1">
                  <c:v>28834594</c:v>
                </c:pt>
                <c:pt idx="2">
                  <c:v>2343728</c:v>
                </c:pt>
              </c:numCache>
            </c:numRef>
          </c:val>
          <c:smooth val="0"/>
          <c:extLst>
            <c:ext xmlns:c16="http://schemas.microsoft.com/office/drawing/2014/chart" uri="{C3380CC4-5D6E-409C-BE32-E72D297353CC}">
              <c16:uniqueId val="{00000002-7F0F-452B-BC9C-7EE2A04BFA0B}"/>
            </c:ext>
          </c:extLst>
        </c:ser>
        <c:ser>
          <c:idx val="3"/>
          <c:order val="3"/>
          <c:tx>
            <c:strRef>
              <c:f>PAIPA!$C$117</c:f>
              <c:strCache>
                <c:ptCount val="1"/>
                <c:pt idx="0">
                  <c:v>DOTACIÓN Y SUMINISTRO A TRABAJADORES </c:v>
                </c:pt>
              </c:strCache>
            </c:strRef>
          </c:tx>
          <c:spPr>
            <a:ln w="28575" cap="rnd">
              <a:solidFill>
                <a:schemeClr val="accent4"/>
              </a:solidFill>
              <a:round/>
            </a:ln>
            <a:effectLst/>
          </c:spPr>
          <c:marker>
            <c:symbol val="none"/>
          </c:marker>
          <c:cat>
            <c:numRef>
              <c:f>PAIPA!$D$2:$F$2</c:f>
              <c:numCache>
                <c:formatCode>General</c:formatCode>
                <c:ptCount val="3"/>
                <c:pt idx="0">
                  <c:v>2020</c:v>
                </c:pt>
                <c:pt idx="1">
                  <c:v>2019</c:v>
                </c:pt>
                <c:pt idx="2">
                  <c:v>2018</c:v>
                </c:pt>
              </c:numCache>
            </c:numRef>
          </c:cat>
          <c:val>
            <c:numRef>
              <c:f>PAIPA!$D$117:$F$117</c:f>
              <c:numCache>
                <c:formatCode>_-"$"* #,##0_-;\-"$"* #,##0_-;_-"$"* "-"??_-;_-@_-</c:formatCode>
                <c:ptCount val="3"/>
                <c:pt idx="0">
                  <c:v>75362470</c:v>
                </c:pt>
                <c:pt idx="1">
                  <c:v>98871425</c:v>
                </c:pt>
                <c:pt idx="2">
                  <c:v>0</c:v>
                </c:pt>
              </c:numCache>
            </c:numRef>
          </c:val>
          <c:smooth val="0"/>
          <c:extLst>
            <c:ext xmlns:c16="http://schemas.microsoft.com/office/drawing/2014/chart" uri="{C3380CC4-5D6E-409C-BE32-E72D297353CC}">
              <c16:uniqueId val="{00000003-7F0F-452B-BC9C-7EE2A04BFA0B}"/>
            </c:ext>
          </c:extLst>
        </c:ser>
        <c:ser>
          <c:idx val="4"/>
          <c:order val="4"/>
          <c:tx>
            <c:strRef>
              <c:f>PAIPA!$C$118</c:f>
              <c:strCache>
                <c:ptCount val="1"/>
                <c:pt idx="0">
                  <c:v>VIÁTICOS </c:v>
                </c:pt>
              </c:strCache>
            </c:strRef>
          </c:tx>
          <c:spPr>
            <a:ln w="28575" cap="rnd">
              <a:solidFill>
                <a:schemeClr val="accent5"/>
              </a:solidFill>
              <a:round/>
            </a:ln>
            <a:effectLst/>
          </c:spPr>
          <c:marker>
            <c:symbol val="none"/>
          </c:marker>
          <c:cat>
            <c:numRef>
              <c:f>PAIPA!$D$2:$F$2</c:f>
              <c:numCache>
                <c:formatCode>General</c:formatCode>
                <c:ptCount val="3"/>
                <c:pt idx="0">
                  <c:v>2020</c:v>
                </c:pt>
                <c:pt idx="1">
                  <c:v>2019</c:v>
                </c:pt>
                <c:pt idx="2">
                  <c:v>2018</c:v>
                </c:pt>
              </c:numCache>
            </c:numRef>
          </c:cat>
          <c:val>
            <c:numRef>
              <c:f>PAIPA!$D$118:$F$118</c:f>
              <c:numCache>
                <c:formatCode>_-"$"* #,##0_-;\-"$"* #,##0_-;_-"$"* "-"??_-;_-@_-</c:formatCode>
                <c:ptCount val="3"/>
                <c:pt idx="0">
                  <c:v>13031579</c:v>
                </c:pt>
                <c:pt idx="1">
                  <c:v>31544127</c:v>
                </c:pt>
                <c:pt idx="2">
                  <c:v>19687496</c:v>
                </c:pt>
              </c:numCache>
            </c:numRef>
          </c:val>
          <c:smooth val="0"/>
          <c:extLst>
            <c:ext xmlns:c16="http://schemas.microsoft.com/office/drawing/2014/chart" uri="{C3380CC4-5D6E-409C-BE32-E72D297353CC}">
              <c16:uniqueId val="{00000004-7F0F-452B-BC9C-7EE2A04BFA0B}"/>
            </c:ext>
          </c:extLst>
        </c:ser>
        <c:ser>
          <c:idx val="5"/>
          <c:order val="5"/>
          <c:tx>
            <c:strRef>
              <c:f>PAIPA!$C$119</c:f>
              <c:strCache>
                <c:ptCount val="1"/>
                <c:pt idx="0">
                  <c:v>VARIACIONES DE PENSIONES POR EL COSTO DEL SERVICIO PRESENTE Y PASADO </c:v>
                </c:pt>
              </c:strCache>
            </c:strRef>
          </c:tx>
          <c:spPr>
            <a:ln w="28575" cap="rnd">
              <a:solidFill>
                <a:schemeClr val="accent6"/>
              </a:solidFill>
              <a:round/>
            </a:ln>
            <a:effectLst/>
          </c:spPr>
          <c:marker>
            <c:symbol val="none"/>
          </c:marker>
          <c:cat>
            <c:numRef>
              <c:f>PAIPA!$D$2:$F$2</c:f>
              <c:numCache>
                <c:formatCode>General</c:formatCode>
                <c:ptCount val="3"/>
                <c:pt idx="0">
                  <c:v>2020</c:v>
                </c:pt>
                <c:pt idx="1">
                  <c:v>2019</c:v>
                </c:pt>
                <c:pt idx="2">
                  <c:v>2018</c:v>
                </c:pt>
              </c:numCache>
            </c:numRef>
          </c:cat>
          <c:val>
            <c:numRef>
              <c:f>PAIPA!$D$119:$F$119</c:f>
              <c:numCache>
                <c:formatCode>_-"$"* #,##0_-;\-"$"* #,##0_-;_-"$"* "-"??_-;_-@_-</c:formatCode>
                <c:ptCount val="3"/>
                <c:pt idx="0">
                  <c:v>913873218</c:v>
                </c:pt>
                <c:pt idx="1">
                  <c:v>330584478</c:v>
                </c:pt>
                <c:pt idx="2">
                  <c:v>0</c:v>
                </c:pt>
              </c:numCache>
            </c:numRef>
          </c:val>
          <c:smooth val="0"/>
          <c:extLst>
            <c:ext xmlns:c16="http://schemas.microsoft.com/office/drawing/2014/chart" uri="{C3380CC4-5D6E-409C-BE32-E72D297353CC}">
              <c16:uniqueId val="{00000005-7F0F-452B-BC9C-7EE2A04BFA0B}"/>
            </c:ext>
          </c:extLst>
        </c:ser>
        <c:dLbls>
          <c:showLegendKey val="0"/>
          <c:showVal val="0"/>
          <c:showCatName val="0"/>
          <c:showSerName val="0"/>
          <c:showPercent val="0"/>
          <c:showBubbleSize val="0"/>
        </c:dLbls>
        <c:smooth val="0"/>
        <c:axId val="1834100112"/>
        <c:axId val="1834108016"/>
      </c:lineChart>
      <c:catAx>
        <c:axId val="183410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4108016"/>
        <c:crosses val="autoZero"/>
        <c:auto val="1"/>
        <c:lblAlgn val="ctr"/>
        <c:lblOffset val="100"/>
        <c:noMultiLvlLbl val="0"/>
      </c:catAx>
      <c:valAx>
        <c:axId val="183410801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410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PAIPA!$D$120:$F$120</c:f>
              <c:numCache>
                <c:formatCode>_-"$"* #,##0_-;\-"$"* #,##0_-;_-"$"* "-"??_-;_-@_-</c:formatCode>
                <c:ptCount val="3"/>
                <c:pt idx="0">
                  <c:v>946143653</c:v>
                </c:pt>
                <c:pt idx="1">
                  <c:v>1098046535</c:v>
                </c:pt>
                <c:pt idx="2">
                  <c:v>1282339687</c:v>
                </c:pt>
              </c:numCache>
            </c:numRef>
          </c:val>
          <c:extLst>
            <c:ext xmlns:c16="http://schemas.microsoft.com/office/drawing/2014/chart" uri="{C3380CC4-5D6E-409C-BE32-E72D297353CC}">
              <c16:uniqueId val="{00000000-563E-422F-86B7-D59882D0C139}"/>
            </c:ext>
          </c:extLst>
        </c:ser>
        <c:dLbls>
          <c:dLblPos val="outEnd"/>
          <c:showLegendKey val="0"/>
          <c:showVal val="1"/>
          <c:showCatName val="0"/>
          <c:showSerName val="0"/>
          <c:showPercent val="0"/>
          <c:showBubbleSize val="0"/>
        </c:dLbls>
        <c:gapWidth val="80"/>
        <c:overlap val="25"/>
        <c:axId val="1839057280"/>
        <c:axId val="1839068512"/>
      </c:barChart>
      <c:catAx>
        <c:axId val="183905728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9068512"/>
        <c:crosses val="autoZero"/>
        <c:auto val="1"/>
        <c:lblAlgn val="ctr"/>
        <c:lblOffset val="100"/>
        <c:noMultiLvlLbl val="0"/>
      </c:catAx>
      <c:valAx>
        <c:axId val="1839068512"/>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3905728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PAIPA!$C$121</c:f>
              <c:strCache>
                <c:ptCount val="1"/>
                <c:pt idx="0">
                  <c:v>MATERIALES Y SUMINISTROS </c:v>
                </c:pt>
              </c:strCache>
            </c:strRef>
          </c:tx>
          <c:spPr>
            <a:ln w="28575" cap="rnd">
              <a:solidFill>
                <a:schemeClr val="accent1"/>
              </a:solidFill>
              <a:round/>
            </a:ln>
            <a:effectLst/>
          </c:spPr>
          <c:marker>
            <c:symbol val="none"/>
          </c:marker>
          <c:cat>
            <c:numRef>
              <c:f>PAIPA!$D$2:$F$2</c:f>
              <c:numCache>
                <c:formatCode>General</c:formatCode>
                <c:ptCount val="3"/>
                <c:pt idx="0">
                  <c:v>2020</c:v>
                </c:pt>
                <c:pt idx="1">
                  <c:v>2019</c:v>
                </c:pt>
                <c:pt idx="2">
                  <c:v>2018</c:v>
                </c:pt>
              </c:numCache>
            </c:numRef>
          </c:cat>
          <c:val>
            <c:numRef>
              <c:f>PAIPA!$D$121:$F$121</c:f>
              <c:numCache>
                <c:formatCode>_-"$"* #,##0_-;\-"$"* #,##0_-;_-"$"* "-"??_-;_-@_-</c:formatCode>
                <c:ptCount val="3"/>
                <c:pt idx="0">
                  <c:v>29097162</c:v>
                </c:pt>
                <c:pt idx="1">
                  <c:v>64268340</c:v>
                </c:pt>
                <c:pt idx="2">
                  <c:v>158721056</c:v>
                </c:pt>
              </c:numCache>
            </c:numRef>
          </c:val>
          <c:smooth val="0"/>
          <c:extLst>
            <c:ext xmlns:c16="http://schemas.microsoft.com/office/drawing/2014/chart" uri="{C3380CC4-5D6E-409C-BE32-E72D297353CC}">
              <c16:uniqueId val="{00000000-4828-4383-9294-4EEA97154404}"/>
            </c:ext>
          </c:extLst>
        </c:ser>
        <c:ser>
          <c:idx val="1"/>
          <c:order val="1"/>
          <c:tx>
            <c:strRef>
              <c:f>PAIPA!$C$122</c:f>
              <c:strCache>
                <c:ptCount val="1"/>
                <c:pt idx="0">
                  <c:v>MANTENIMIENTO </c:v>
                </c:pt>
              </c:strCache>
            </c:strRef>
          </c:tx>
          <c:spPr>
            <a:ln w="28575" cap="rnd">
              <a:solidFill>
                <a:schemeClr val="accent2"/>
              </a:solidFill>
              <a:round/>
            </a:ln>
            <a:effectLst/>
          </c:spPr>
          <c:marker>
            <c:symbol val="none"/>
          </c:marker>
          <c:cat>
            <c:numRef>
              <c:f>PAIPA!$D$2:$F$2</c:f>
              <c:numCache>
                <c:formatCode>General</c:formatCode>
                <c:ptCount val="3"/>
                <c:pt idx="0">
                  <c:v>2020</c:v>
                </c:pt>
                <c:pt idx="1">
                  <c:v>2019</c:v>
                </c:pt>
                <c:pt idx="2">
                  <c:v>2018</c:v>
                </c:pt>
              </c:numCache>
            </c:numRef>
          </c:cat>
          <c:val>
            <c:numRef>
              <c:f>PAIPA!$D$122:$F$122</c:f>
              <c:numCache>
                <c:formatCode>_-"$"* #,##0_-;\-"$"* #,##0_-;_-"$"* "-"??_-;_-@_-</c:formatCode>
                <c:ptCount val="3"/>
                <c:pt idx="0">
                  <c:v>712210</c:v>
                </c:pt>
                <c:pt idx="1">
                  <c:v>9077170</c:v>
                </c:pt>
                <c:pt idx="2">
                  <c:v>9306330</c:v>
                </c:pt>
              </c:numCache>
            </c:numRef>
          </c:val>
          <c:smooth val="0"/>
          <c:extLst>
            <c:ext xmlns:c16="http://schemas.microsoft.com/office/drawing/2014/chart" uri="{C3380CC4-5D6E-409C-BE32-E72D297353CC}">
              <c16:uniqueId val="{00000001-4828-4383-9294-4EEA97154404}"/>
            </c:ext>
          </c:extLst>
        </c:ser>
        <c:ser>
          <c:idx val="2"/>
          <c:order val="2"/>
          <c:tx>
            <c:strRef>
              <c:f>PAIPA!$C$123</c:f>
              <c:strCache>
                <c:ptCount val="1"/>
                <c:pt idx="0">
                  <c:v>SERVICIOS PÚBLICOS </c:v>
                </c:pt>
              </c:strCache>
            </c:strRef>
          </c:tx>
          <c:spPr>
            <a:ln w="28575" cap="rnd">
              <a:solidFill>
                <a:schemeClr val="accent3"/>
              </a:solidFill>
              <a:round/>
            </a:ln>
            <a:effectLst/>
          </c:spPr>
          <c:marker>
            <c:symbol val="none"/>
          </c:marker>
          <c:cat>
            <c:numRef>
              <c:f>PAIPA!$D$2:$F$2</c:f>
              <c:numCache>
                <c:formatCode>General</c:formatCode>
                <c:ptCount val="3"/>
                <c:pt idx="0">
                  <c:v>2020</c:v>
                </c:pt>
                <c:pt idx="1">
                  <c:v>2019</c:v>
                </c:pt>
                <c:pt idx="2">
                  <c:v>2018</c:v>
                </c:pt>
              </c:numCache>
            </c:numRef>
          </c:cat>
          <c:val>
            <c:numRef>
              <c:f>PAIPA!$D$123:$F$123</c:f>
              <c:numCache>
                <c:formatCode>_-"$"* #,##0_-;\-"$"* #,##0_-;_-"$"* "-"??_-;_-@_-</c:formatCode>
                <c:ptCount val="3"/>
                <c:pt idx="0">
                  <c:v>215155676</c:v>
                </c:pt>
                <c:pt idx="1">
                  <c:v>187185769</c:v>
                </c:pt>
                <c:pt idx="2">
                  <c:v>235980902</c:v>
                </c:pt>
              </c:numCache>
            </c:numRef>
          </c:val>
          <c:smooth val="0"/>
          <c:extLst>
            <c:ext xmlns:c16="http://schemas.microsoft.com/office/drawing/2014/chart" uri="{C3380CC4-5D6E-409C-BE32-E72D297353CC}">
              <c16:uniqueId val="{00000002-4828-4383-9294-4EEA97154404}"/>
            </c:ext>
          </c:extLst>
        </c:ser>
        <c:ser>
          <c:idx val="3"/>
          <c:order val="3"/>
          <c:tx>
            <c:strRef>
              <c:f>PAIPA!$C$124</c:f>
              <c:strCache>
                <c:ptCount val="1"/>
                <c:pt idx="0">
                  <c:v>ARRENDAMIENTO OPERATIVO </c:v>
                </c:pt>
              </c:strCache>
            </c:strRef>
          </c:tx>
          <c:spPr>
            <a:ln w="28575" cap="rnd">
              <a:solidFill>
                <a:schemeClr val="accent4"/>
              </a:solidFill>
              <a:round/>
            </a:ln>
            <a:effectLst/>
          </c:spPr>
          <c:marker>
            <c:symbol val="none"/>
          </c:marker>
          <c:cat>
            <c:numRef>
              <c:f>PAIPA!$D$2:$F$2</c:f>
              <c:numCache>
                <c:formatCode>General</c:formatCode>
                <c:ptCount val="3"/>
                <c:pt idx="0">
                  <c:v>2020</c:v>
                </c:pt>
                <c:pt idx="1">
                  <c:v>2019</c:v>
                </c:pt>
                <c:pt idx="2">
                  <c:v>2018</c:v>
                </c:pt>
              </c:numCache>
            </c:numRef>
          </c:cat>
          <c:val>
            <c:numRef>
              <c:f>PAIPA!$D$124:$F$124</c:f>
              <c:numCache>
                <c:formatCode>_-"$"* #,##0_-;\-"$"* #,##0_-;_-"$"* "-"??_-;_-@_-</c:formatCode>
                <c:ptCount val="3"/>
                <c:pt idx="0">
                  <c:v>0</c:v>
                </c:pt>
                <c:pt idx="1">
                  <c:v>18000000</c:v>
                </c:pt>
                <c:pt idx="2">
                  <c:v>0</c:v>
                </c:pt>
              </c:numCache>
            </c:numRef>
          </c:val>
          <c:smooth val="0"/>
          <c:extLst>
            <c:ext xmlns:c16="http://schemas.microsoft.com/office/drawing/2014/chart" uri="{C3380CC4-5D6E-409C-BE32-E72D297353CC}">
              <c16:uniqueId val="{00000003-4828-4383-9294-4EEA97154404}"/>
            </c:ext>
          </c:extLst>
        </c:ser>
        <c:ser>
          <c:idx val="4"/>
          <c:order val="4"/>
          <c:tx>
            <c:strRef>
              <c:f>PAIPA!$C$125</c:f>
              <c:strCache>
                <c:ptCount val="1"/>
                <c:pt idx="0">
                  <c:v>PUBLICIDAD Y PROPAGANDA </c:v>
                </c:pt>
              </c:strCache>
            </c:strRef>
          </c:tx>
          <c:spPr>
            <a:ln w="28575" cap="rnd">
              <a:solidFill>
                <a:schemeClr val="accent5"/>
              </a:solidFill>
              <a:round/>
            </a:ln>
            <a:effectLst/>
          </c:spPr>
          <c:marker>
            <c:symbol val="none"/>
          </c:marker>
          <c:cat>
            <c:numRef>
              <c:f>PAIPA!$D$2:$F$2</c:f>
              <c:numCache>
                <c:formatCode>General</c:formatCode>
                <c:ptCount val="3"/>
                <c:pt idx="0">
                  <c:v>2020</c:v>
                </c:pt>
                <c:pt idx="1">
                  <c:v>2019</c:v>
                </c:pt>
                <c:pt idx="2">
                  <c:v>2018</c:v>
                </c:pt>
              </c:numCache>
            </c:numRef>
          </c:cat>
          <c:val>
            <c:numRef>
              <c:f>PAIPA!$D$125:$F$125</c:f>
              <c:numCache>
                <c:formatCode>_-"$"* #,##0_-;\-"$"* #,##0_-;_-"$"* "-"??_-;_-@_-</c:formatCode>
                <c:ptCount val="3"/>
                <c:pt idx="0">
                  <c:v>710000</c:v>
                </c:pt>
                <c:pt idx="1">
                  <c:v>400000</c:v>
                </c:pt>
                <c:pt idx="2">
                  <c:v>4164000</c:v>
                </c:pt>
              </c:numCache>
            </c:numRef>
          </c:val>
          <c:smooth val="0"/>
          <c:extLst>
            <c:ext xmlns:c16="http://schemas.microsoft.com/office/drawing/2014/chart" uri="{C3380CC4-5D6E-409C-BE32-E72D297353CC}">
              <c16:uniqueId val="{00000004-4828-4383-9294-4EEA97154404}"/>
            </c:ext>
          </c:extLst>
        </c:ser>
        <c:ser>
          <c:idx val="5"/>
          <c:order val="5"/>
          <c:tx>
            <c:strRef>
              <c:f>PAIPA!$C$126</c:f>
              <c:strCache>
                <c:ptCount val="1"/>
                <c:pt idx="0">
                  <c:v>IMPRESOS, PUBLICACIONES, SUSCRIPCIONES Y AFILIACIONES </c:v>
                </c:pt>
              </c:strCache>
            </c:strRef>
          </c:tx>
          <c:spPr>
            <a:ln w="28575" cap="rnd">
              <a:solidFill>
                <a:schemeClr val="accent6"/>
              </a:solidFill>
              <a:round/>
            </a:ln>
            <a:effectLst/>
          </c:spPr>
          <c:marker>
            <c:symbol val="none"/>
          </c:marker>
          <c:cat>
            <c:numRef>
              <c:f>PAIPA!$D$2:$F$2</c:f>
              <c:numCache>
                <c:formatCode>General</c:formatCode>
                <c:ptCount val="3"/>
                <c:pt idx="0">
                  <c:v>2020</c:v>
                </c:pt>
                <c:pt idx="1">
                  <c:v>2019</c:v>
                </c:pt>
                <c:pt idx="2">
                  <c:v>2018</c:v>
                </c:pt>
              </c:numCache>
            </c:numRef>
          </c:cat>
          <c:val>
            <c:numRef>
              <c:f>PAIPA!$D$126:$F$126</c:f>
              <c:numCache>
                <c:formatCode>_-"$"* #,##0_-;\-"$"* #,##0_-;_-"$"* "-"??_-;_-@_-</c:formatCode>
                <c:ptCount val="3"/>
                <c:pt idx="0">
                  <c:v>33311300</c:v>
                </c:pt>
                <c:pt idx="1">
                  <c:v>53512300</c:v>
                </c:pt>
                <c:pt idx="2">
                  <c:v>38076880</c:v>
                </c:pt>
              </c:numCache>
            </c:numRef>
          </c:val>
          <c:smooth val="0"/>
          <c:extLst>
            <c:ext xmlns:c16="http://schemas.microsoft.com/office/drawing/2014/chart" uri="{C3380CC4-5D6E-409C-BE32-E72D297353CC}">
              <c16:uniqueId val="{00000005-4828-4383-9294-4EEA97154404}"/>
            </c:ext>
          </c:extLst>
        </c:ser>
        <c:ser>
          <c:idx val="6"/>
          <c:order val="6"/>
          <c:tx>
            <c:strRef>
              <c:f>PAIPA!$C$127</c:f>
              <c:strCache>
                <c:ptCount val="1"/>
                <c:pt idx="0">
                  <c:v>FOTOCOPIAS </c:v>
                </c:pt>
              </c:strCache>
            </c:strRef>
          </c:tx>
          <c:spPr>
            <a:ln w="28575" cap="rnd">
              <a:solidFill>
                <a:schemeClr val="accent1">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PAIPA!$D$127:$F$127</c:f>
              <c:numCache>
                <c:formatCode>_-"$"* #,##0_-;\-"$"* #,##0_-;_-"$"* "-"??_-;_-@_-</c:formatCode>
                <c:ptCount val="3"/>
                <c:pt idx="0">
                  <c:v>1235050</c:v>
                </c:pt>
                <c:pt idx="1">
                  <c:v>535750</c:v>
                </c:pt>
                <c:pt idx="2">
                  <c:v>280650</c:v>
                </c:pt>
              </c:numCache>
            </c:numRef>
          </c:val>
          <c:smooth val="0"/>
          <c:extLst>
            <c:ext xmlns:c16="http://schemas.microsoft.com/office/drawing/2014/chart" uri="{C3380CC4-5D6E-409C-BE32-E72D297353CC}">
              <c16:uniqueId val="{00000006-4828-4383-9294-4EEA97154404}"/>
            </c:ext>
          </c:extLst>
        </c:ser>
        <c:ser>
          <c:idx val="7"/>
          <c:order val="7"/>
          <c:tx>
            <c:strRef>
              <c:f>PAIPA!$C$128</c:f>
              <c:strCache>
                <c:ptCount val="1"/>
                <c:pt idx="0">
                  <c:v>COMUNICACIONES Y TRANSPORTE </c:v>
                </c:pt>
              </c:strCache>
            </c:strRef>
          </c:tx>
          <c:spPr>
            <a:ln w="28575" cap="rnd">
              <a:solidFill>
                <a:schemeClr val="accent2">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PAIPA!$D$128:$F$128</c:f>
              <c:numCache>
                <c:formatCode>_-"$"* #,##0_-;\-"$"* #,##0_-;_-"$"* "-"??_-;_-@_-</c:formatCode>
                <c:ptCount val="3"/>
                <c:pt idx="0">
                  <c:v>16930422</c:v>
                </c:pt>
                <c:pt idx="1">
                  <c:v>90087959</c:v>
                </c:pt>
                <c:pt idx="2">
                  <c:v>57832649</c:v>
                </c:pt>
              </c:numCache>
            </c:numRef>
          </c:val>
          <c:smooth val="0"/>
          <c:extLst>
            <c:ext xmlns:c16="http://schemas.microsoft.com/office/drawing/2014/chart" uri="{C3380CC4-5D6E-409C-BE32-E72D297353CC}">
              <c16:uniqueId val="{00000007-4828-4383-9294-4EEA97154404}"/>
            </c:ext>
          </c:extLst>
        </c:ser>
        <c:ser>
          <c:idx val="8"/>
          <c:order val="8"/>
          <c:tx>
            <c:strRef>
              <c:f>PAIPA!$C$129</c:f>
              <c:strCache>
                <c:ptCount val="1"/>
                <c:pt idx="0">
                  <c:v>SEGUROS GENERALES </c:v>
                </c:pt>
              </c:strCache>
            </c:strRef>
          </c:tx>
          <c:spPr>
            <a:ln w="28575" cap="rnd">
              <a:solidFill>
                <a:schemeClr val="accent3">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PAIPA!$D$129:$F$129</c:f>
              <c:numCache>
                <c:formatCode>_-"$"* #,##0_-;\-"$"* #,##0_-;_-"$"* "-"??_-;_-@_-</c:formatCode>
                <c:ptCount val="3"/>
                <c:pt idx="0">
                  <c:v>156184270</c:v>
                </c:pt>
                <c:pt idx="1">
                  <c:v>147777024</c:v>
                </c:pt>
                <c:pt idx="2">
                  <c:v>143730256</c:v>
                </c:pt>
              </c:numCache>
            </c:numRef>
          </c:val>
          <c:smooth val="0"/>
          <c:extLst>
            <c:ext xmlns:c16="http://schemas.microsoft.com/office/drawing/2014/chart" uri="{C3380CC4-5D6E-409C-BE32-E72D297353CC}">
              <c16:uniqueId val="{00000008-4828-4383-9294-4EEA97154404}"/>
            </c:ext>
          </c:extLst>
        </c:ser>
        <c:ser>
          <c:idx val="9"/>
          <c:order val="9"/>
          <c:tx>
            <c:strRef>
              <c:f>PAIPA!$C$130</c:f>
              <c:strCache>
                <c:ptCount val="1"/>
                <c:pt idx="0">
                  <c:v>EVENTOS CULTURALES </c:v>
                </c:pt>
              </c:strCache>
            </c:strRef>
          </c:tx>
          <c:spPr>
            <a:ln w="28575" cap="rnd">
              <a:solidFill>
                <a:schemeClr val="accent4">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PAIPA!$D$130:$F$130</c:f>
              <c:numCache>
                <c:formatCode>_-"$"* #,##0_-;\-"$"* #,##0_-;_-"$"* "-"??_-;_-@_-</c:formatCode>
                <c:ptCount val="3"/>
                <c:pt idx="0">
                  <c:v>0</c:v>
                </c:pt>
                <c:pt idx="1">
                  <c:v>0</c:v>
                </c:pt>
                <c:pt idx="2">
                  <c:v>22401000</c:v>
                </c:pt>
              </c:numCache>
            </c:numRef>
          </c:val>
          <c:smooth val="0"/>
          <c:extLst>
            <c:ext xmlns:c16="http://schemas.microsoft.com/office/drawing/2014/chart" uri="{C3380CC4-5D6E-409C-BE32-E72D297353CC}">
              <c16:uniqueId val="{00000009-4828-4383-9294-4EEA97154404}"/>
            </c:ext>
          </c:extLst>
        </c:ser>
        <c:ser>
          <c:idx val="10"/>
          <c:order val="10"/>
          <c:tx>
            <c:strRef>
              <c:f>PAIPA!$C$131</c:f>
              <c:strCache>
                <c:ptCount val="1"/>
                <c:pt idx="0">
                  <c:v>SERVICIOS DE ASEO, CAFETERÍA, RESTAURANTE Y LAVANDERÍA </c:v>
                </c:pt>
              </c:strCache>
            </c:strRef>
          </c:tx>
          <c:spPr>
            <a:ln w="28575" cap="rnd">
              <a:solidFill>
                <a:schemeClr val="accent5">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PAIPA!$D$131:$F$131</c:f>
              <c:numCache>
                <c:formatCode>_-"$"* #,##0_-;\-"$"* #,##0_-;_-"$"* "-"??_-;_-@_-</c:formatCode>
                <c:ptCount val="3"/>
                <c:pt idx="0">
                  <c:v>258115088</c:v>
                </c:pt>
                <c:pt idx="1">
                  <c:v>22232823</c:v>
                </c:pt>
                <c:pt idx="2">
                  <c:v>18685327</c:v>
                </c:pt>
              </c:numCache>
            </c:numRef>
          </c:val>
          <c:smooth val="0"/>
          <c:extLst>
            <c:ext xmlns:c16="http://schemas.microsoft.com/office/drawing/2014/chart" uri="{C3380CC4-5D6E-409C-BE32-E72D297353CC}">
              <c16:uniqueId val="{0000000A-4828-4383-9294-4EEA97154404}"/>
            </c:ext>
          </c:extLst>
        </c:ser>
        <c:ser>
          <c:idx val="11"/>
          <c:order val="11"/>
          <c:tx>
            <c:strRef>
              <c:f>PAIPA!$C$132</c:f>
              <c:strCache>
                <c:ptCount val="1"/>
                <c:pt idx="0">
                  <c:v>ELEMENTOS DE ASEO, LAVANDERÍA Y CAFETERÍA </c:v>
                </c:pt>
              </c:strCache>
            </c:strRef>
          </c:tx>
          <c:spPr>
            <a:ln w="28575" cap="rnd">
              <a:solidFill>
                <a:schemeClr val="accent6">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PAIPA!$D$132:$F$132</c:f>
              <c:numCache>
                <c:formatCode>_-"$"* #,##0_-;\-"$"* #,##0_-;_-"$"* "-"??_-;_-@_-</c:formatCode>
                <c:ptCount val="3"/>
                <c:pt idx="0">
                  <c:v>1125448</c:v>
                </c:pt>
                <c:pt idx="1">
                  <c:v>22065539</c:v>
                </c:pt>
                <c:pt idx="2">
                  <c:v>2086635</c:v>
                </c:pt>
              </c:numCache>
            </c:numRef>
          </c:val>
          <c:smooth val="0"/>
          <c:extLst>
            <c:ext xmlns:c16="http://schemas.microsoft.com/office/drawing/2014/chart" uri="{C3380CC4-5D6E-409C-BE32-E72D297353CC}">
              <c16:uniqueId val="{0000000B-4828-4383-9294-4EEA97154404}"/>
            </c:ext>
          </c:extLst>
        </c:ser>
        <c:ser>
          <c:idx val="12"/>
          <c:order val="12"/>
          <c:tx>
            <c:strRef>
              <c:f>PAIPA!$C$133</c:f>
              <c:strCache>
                <c:ptCount val="1"/>
                <c:pt idx="0">
                  <c:v>CONCURSOS Y LICITACIONES </c:v>
                </c:pt>
              </c:strCache>
            </c:strRef>
          </c:tx>
          <c:spPr>
            <a:ln w="28575" cap="rnd">
              <a:solidFill>
                <a:schemeClr val="accent1">
                  <a:lumMod val="80000"/>
                  <a:lumOff val="20000"/>
                </a:schemeClr>
              </a:solidFill>
              <a:round/>
            </a:ln>
            <a:effectLst/>
          </c:spPr>
          <c:marker>
            <c:symbol val="none"/>
          </c:marker>
          <c:cat>
            <c:numRef>
              <c:f>PAIPA!$D$2:$F$2</c:f>
              <c:numCache>
                <c:formatCode>General</c:formatCode>
                <c:ptCount val="3"/>
                <c:pt idx="0">
                  <c:v>2020</c:v>
                </c:pt>
                <c:pt idx="1">
                  <c:v>2019</c:v>
                </c:pt>
                <c:pt idx="2">
                  <c:v>2018</c:v>
                </c:pt>
              </c:numCache>
            </c:numRef>
          </c:cat>
          <c:val>
            <c:numRef>
              <c:f>PAIPA!$D$133:$F$133</c:f>
              <c:numCache>
                <c:formatCode>_-"$"* #,##0_-;\-"$"* #,##0_-;_-"$"* "-"??_-;_-@_-</c:formatCode>
                <c:ptCount val="3"/>
                <c:pt idx="0">
                  <c:v>0</c:v>
                </c:pt>
                <c:pt idx="1">
                  <c:v>126000000</c:v>
                </c:pt>
                <c:pt idx="2">
                  <c:v>0</c:v>
                </c:pt>
              </c:numCache>
            </c:numRef>
          </c:val>
          <c:smooth val="0"/>
          <c:extLst>
            <c:ext xmlns:c16="http://schemas.microsoft.com/office/drawing/2014/chart" uri="{C3380CC4-5D6E-409C-BE32-E72D297353CC}">
              <c16:uniqueId val="{0000000C-4828-4383-9294-4EEA97154404}"/>
            </c:ext>
          </c:extLst>
        </c:ser>
        <c:ser>
          <c:idx val="13"/>
          <c:order val="13"/>
          <c:tx>
            <c:strRef>
              <c:f>PAIPA!$C$134</c:f>
              <c:strCache>
                <c:ptCount val="1"/>
                <c:pt idx="0">
                  <c:v>GASTOS LEGALES </c:v>
                </c:pt>
              </c:strCache>
            </c:strRef>
          </c:tx>
          <c:spPr>
            <a:ln w="28575" cap="rnd">
              <a:solidFill>
                <a:schemeClr val="accent2">
                  <a:lumMod val="80000"/>
                  <a:lumOff val="20000"/>
                </a:schemeClr>
              </a:solidFill>
              <a:round/>
            </a:ln>
            <a:effectLst/>
          </c:spPr>
          <c:marker>
            <c:symbol val="none"/>
          </c:marker>
          <c:cat>
            <c:numRef>
              <c:f>PAIPA!$D$2:$F$2</c:f>
              <c:numCache>
                <c:formatCode>General</c:formatCode>
                <c:ptCount val="3"/>
                <c:pt idx="0">
                  <c:v>2020</c:v>
                </c:pt>
                <c:pt idx="1">
                  <c:v>2019</c:v>
                </c:pt>
                <c:pt idx="2">
                  <c:v>2018</c:v>
                </c:pt>
              </c:numCache>
            </c:numRef>
          </c:cat>
          <c:val>
            <c:numRef>
              <c:f>PAIPA!$D$134:$F$134</c:f>
              <c:numCache>
                <c:formatCode>_-"$"* #,##0_-;\-"$"* #,##0_-;_-"$"* "-"??_-;_-@_-</c:formatCode>
                <c:ptCount val="3"/>
                <c:pt idx="0">
                  <c:v>10786056</c:v>
                </c:pt>
                <c:pt idx="1">
                  <c:v>59691239</c:v>
                </c:pt>
                <c:pt idx="2">
                  <c:v>83352436</c:v>
                </c:pt>
              </c:numCache>
            </c:numRef>
          </c:val>
          <c:smooth val="0"/>
          <c:extLst>
            <c:ext xmlns:c16="http://schemas.microsoft.com/office/drawing/2014/chart" uri="{C3380CC4-5D6E-409C-BE32-E72D297353CC}">
              <c16:uniqueId val="{0000000D-4828-4383-9294-4EEA97154404}"/>
            </c:ext>
          </c:extLst>
        </c:ser>
        <c:ser>
          <c:idx val="14"/>
          <c:order val="14"/>
          <c:tx>
            <c:strRef>
              <c:f>PAIPA!$C$135</c:f>
              <c:strCache>
                <c:ptCount val="1"/>
                <c:pt idx="0">
                  <c:v>MITIGACIÓN DE RIESGOS </c:v>
                </c:pt>
              </c:strCache>
            </c:strRef>
          </c:tx>
          <c:spPr>
            <a:ln w="28575" cap="rnd">
              <a:solidFill>
                <a:schemeClr val="accent3">
                  <a:lumMod val="80000"/>
                  <a:lumOff val="20000"/>
                </a:schemeClr>
              </a:solidFill>
              <a:round/>
            </a:ln>
            <a:effectLst/>
          </c:spPr>
          <c:marker>
            <c:symbol val="none"/>
          </c:marker>
          <c:cat>
            <c:numRef>
              <c:f>PAIPA!$D$2:$F$2</c:f>
              <c:numCache>
                <c:formatCode>General</c:formatCode>
                <c:ptCount val="3"/>
                <c:pt idx="0">
                  <c:v>2020</c:v>
                </c:pt>
                <c:pt idx="1">
                  <c:v>2019</c:v>
                </c:pt>
                <c:pt idx="2">
                  <c:v>2018</c:v>
                </c:pt>
              </c:numCache>
            </c:numRef>
          </c:cat>
          <c:val>
            <c:numRef>
              <c:f>PAIPA!$D$135:$F$135</c:f>
              <c:numCache>
                <c:formatCode>_-"$"* #,##0_-;\-"$"* #,##0_-;_-"$"* "-"??_-;_-@_-</c:formatCode>
                <c:ptCount val="3"/>
                <c:pt idx="0">
                  <c:v>1760000</c:v>
                </c:pt>
                <c:pt idx="1">
                  <c:v>0</c:v>
                </c:pt>
                <c:pt idx="2">
                  <c:v>0</c:v>
                </c:pt>
              </c:numCache>
            </c:numRef>
          </c:val>
          <c:smooth val="0"/>
          <c:extLst>
            <c:ext xmlns:c16="http://schemas.microsoft.com/office/drawing/2014/chart" uri="{C3380CC4-5D6E-409C-BE32-E72D297353CC}">
              <c16:uniqueId val="{0000000E-4828-4383-9294-4EEA97154404}"/>
            </c:ext>
          </c:extLst>
        </c:ser>
        <c:ser>
          <c:idx val="15"/>
          <c:order val="15"/>
          <c:tx>
            <c:strRef>
              <c:f>PAIPA!$C$136</c:f>
              <c:strCache>
                <c:ptCount val="1"/>
                <c:pt idx="0">
                  <c:v>HONORARIOS </c:v>
                </c:pt>
              </c:strCache>
            </c:strRef>
          </c:tx>
          <c:spPr>
            <a:ln w="28575" cap="rnd">
              <a:solidFill>
                <a:schemeClr val="accent4">
                  <a:lumMod val="80000"/>
                  <a:lumOff val="20000"/>
                </a:schemeClr>
              </a:solidFill>
              <a:round/>
            </a:ln>
            <a:effectLst/>
          </c:spPr>
          <c:marker>
            <c:symbol val="none"/>
          </c:marker>
          <c:cat>
            <c:numRef>
              <c:f>PAIPA!$D$2:$F$2</c:f>
              <c:numCache>
                <c:formatCode>General</c:formatCode>
                <c:ptCount val="3"/>
                <c:pt idx="0">
                  <c:v>2020</c:v>
                </c:pt>
                <c:pt idx="1">
                  <c:v>2019</c:v>
                </c:pt>
                <c:pt idx="2">
                  <c:v>2018</c:v>
                </c:pt>
              </c:numCache>
            </c:numRef>
          </c:cat>
          <c:val>
            <c:numRef>
              <c:f>PAIPA!$D$136:$F$136</c:f>
              <c:numCache>
                <c:formatCode>_-"$"* #,##0_-;\-"$"* #,##0_-;_-"$"* "-"??_-;_-@_-</c:formatCode>
                <c:ptCount val="3"/>
                <c:pt idx="0">
                  <c:v>1988356520</c:v>
                </c:pt>
                <c:pt idx="1">
                  <c:v>0</c:v>
                </c:pt>
                <c:pt idx="2">
                  <c:v>0</c:v>
                </c:pt>
              </c:numCache>
            </c:numRef>
          </c:val>
          <c:smooth val="0"/>
          <c:extLst>
            <c:ext xmlns:c16="http://schemas.microsoft.com/office/drawing/2014/chart" uri="{C3380CC4-5D6E-409C-BE32-E72D297353CC}">
              <c16:uniqueId val="{0000000F-4828-4383-9294-4EEA97154404}"/>
            </c:ext>
          </c:extLst>
        </c:ser>
        <c:ser>
          <c:idx val="16"/>
          <c:order val="16"/>
          <c:tx>
            <c:strRef>
              <c:f>PAIPA!$C$137</c:f>
              <c:strCache>
                <c:ptCount val="1"/>
                <c:pt idx="0">
                  <c:v>SERVICIOS </c:v>
                </c:pt>
              </c:strCache>
            </c:strRef>
          </c:tx>
          <c:spPr>
            <a:ln w="28575" cap="rnd">
              <a:solidFill>
                <a:schemeClr val="accent5">
                  <a:lumMod val="80000"/>
                  <a:lumOff val="20000"/>
                </a:schemeClr>
              </a:solidFill>
              <a:round/>
            </a:ln>
            <a:effectLst/>
          </c:spPr>
          <c:marker>
            <c:symbol val="none"/>
          </c:marker>
          <c:cat>
            <c:numRef>
              <c:f>PAIPA!$D$2:$F$2</c:f>
              <c:numCache>
                <c:formatCode>General</c:formatCode>
                <c:ptCount val="3"/>
                <c:pt idx="0">
                  <c:v>2020</c:v>
                </c:pt>
                <c:pt idx="1">
                  <c:v>2019</c:v>
                </c:pt>
                <c:pt idx="2">
                  <c:v>2018</c:v>
                </c:pt>
              </c:numCache>
            </c:numRef>
          </c:cat>
          <c:val>
            <c:numRef>
              <c:f>PAIPA!$D$137:$F$137</c:f>
              <c:numCache>
                <c:formatCode>_-"$"* #,##0_-;\-"$"* #,##0_-;_-"$"* "-"??_-;_-@_-</c:formatCode>
                <c:ptCount val="3"/>
                <c:pt idx="0">
                  <c:v>21574400</c:v>
                </c:pt>
                <c:pt idx="1">
                  <c:v>296712870</c:v>
                </c:pt>
                <c:pt idx="2">
                  <c:v>433076585</c:v>
                </c:pt>
              </c:numCache>
            </c:numRef>
          </c:val>
          <c:smooth val="0"/>
          <c:extLst>
            <c:ext xmlns:c16="http://schemas.microsoft.com/office/drawing/2014/chart" uri="{C3380CC4-5D6E-409C-BE32-E72D297353CC}">
              <c16:uniqueId val="{00000010-4828-4383-9294-4EEA97154404}"/>
            </c:ext>
          </c:extLst>
        </c:ser>
        <c:dLbls>
          <c:showLegendKey val="0"/>
          <c:showVal val="0"/>
          <c:showCatName val="0"/>
          <c:showSerName val="0"/>
          <c:showPercent val="0"/>
          <c:showBubbleSize val="0"/>
        </c:dLbls>
        <c:smooth val="0"/>
        <c:axId val="1829657712"/>
        <c:axId val="1829662288"/>
      </c:lineChart>
      <c:catAx>
        <c:axId val="182965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9662288"/>
        <c:crosses val="autoZero"/>
        <c:auto val="1"/>
        <c:lblAlgn val="ctr"/>
        <c:lblOffset val="100"/>
        <c:noMultiLvlLbl val="0"/>
      </c:catAx>
      <c:valAx>
        <c:axId val="182966228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965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PAIPA!$D$139:$F$139</c:f>
              <c:numCache>
                <c:formatCode>_-"$"* #,##0_-;\-"$"* #,##0_-;_-"$"* "-"??_-;_-@_-</c:formatCode>
                <c:ptCount val="3"/>
                <c:pt idx="0">
                  <c:v>69339867</c:v>
                </c:pt>
                <c:pt idx="1">
                  <c:v>25834997</c:v>
                </c:pt>
                <c:pt idx="2">
                  <c:v>3414134</c:v>
                </c:pt>
              </c:numCache>
            </c:numRef>
          </c:val>
          <c:extLst>
            <c:ext xmlns:c16="http://schemas.microsoft.com/office/drawing/2014/chart" uri="{C3380CC4-5D6E-409C-BE32-E72D297353CC}">
              <c16:uniqueId val="{00000000-134E-4C85-A313-50656D93EE28}"/>
            </c:ext>
          </c:extLst>
        </c:ser>
        <c:dLbls>
          <c:dLblPos val="outEnd"/>
          <c:showLegendKey val="0"/>
          <c:showVal val="1"/>
          <c:showCatName val="0"/>
          <c:showSerName val="0"/>
          <c:showPercent val="0"/>
          <c:showBubbleSize val="0"/>
        </c:dLbls>
        <c:gapWidth val="80"/>
        <c:overlap val="25"/>
        <c:axId val="1826638032"/>
        <c:axId val="1826639696"/>
      </c:barChart>
      <c:catAx>
        <c:axId val="182663803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6639696"/>
        <c:crosses val="autoZero"/>
        <c:auto val="1"/>
        <c:lblAlgn val="ctr"/>
        <c:lblOffset val="100"/>
        <c:noMultiLvlLbl val="0"/>
      </c:catAx>
      <c:valAx>
        <c:axId val="1826639696"/>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2663803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PAIPA!$C$140</c:f>
              <c:strCache>
                <c:ptCount val="1"/>
                <c:pt idx="0">
                  <c:v>IMPUESTO PREDIAL UNIFICADO </c:v>
                </c:pt>
              </c:strCache>
            </c:strRef>
          </c:tx>
          <c:spPr>
            <a:ln w="28575" cap="rnd">
              <a:solidFill>
                <a:schemeClr val="accent1"/>
              </a:solidFill>
              <a:round/>
            </a:ln>
            <a:effectLst/>
          </c:spPr>
          <c:marker>
            <c:symbol val="none"/>
          </c:marker>
          <c:cat>
            <c:numRef>
              <c:f>PAIPA!$D$2:$F$2</c:f>
              <c:numCache>
                <c:formatCode>General</c:formatCode>
                <c:ptCount val="3"/>
                <c:pt idx="0">
                  <c:v>2020</c:v>
                </c:pt>
                <c:pt idx="1">
                  <c:v>2019</c:v>
                </c:pt>
                <c:pt idx="2">
                  <c:v>2018</c:v>
                </c:pt>
              </c:numCache>
            </c:numRef>
          </c:cat>
          <c:val>
            <c:numRef>
              <c:f>PAIPA!$D$140:$F$140</c:f>
              <c:numCache>
                <c:formatCode>_-"$"* #,##0_-;\-"$"* #,##0_-;_-"$"* "-"??_-;_-@_-</c:formatCode>
                <c:ptCount val="3"/>
                <c:pt idx="0">
                  <c:v>2180843</c:v>
                </c:pt>
                <c:pt idx="1">
                  <c:v>0</c:v>
                </c:pt>
                <c:pt idx="2">
                  <c:v>0</c:v>
                </c:pt>
              </c:numCache>
            </c:numRef>
          </c:val>
          <c:smooth val="0"/>
          <c:extLst>
            <c:ext xmlns:c16="http://schemas.microsoft.com/office/drawing/2014/chart" uri="{C3380CC4-5D6E-409C-BE32-E72D297353CC}">
              <c16:uniqueId val="{00000000-8FA8-41B3-91EA-B3211456EAEB}"/>
            </c:ext>
          </c:extLst>
        </c:ser>
        <c:ser>
          <c:idx val="1"/>
          <c:order val="1"/>
          <c:tx>
            <c:strRef>
              <c:f>PAIPA!$C$141</c:f>
              <c:strCache>
                <c:ptCount val="1"/>
                <c:pt idx="0">
                  <c:v>TASAS </c:v>
                </c:pt>
              </c:strCache>
            </c:strRef>
          </c:tx>
          <c:spPr>
            <a:ln w="28575" cap="rnd">
              <a:solidFill>
                <a:schemeClr val="accent2"/>
              </a:solidFill>
              <a:round/>
            </a:ln>
            <a:effectLst/>
          </c:spPr>
          <c:marker>
            <c:symbol val="none"/>
          </c:marker>
          <c:cat>
            <c:numRef>
              <c:f>PAIPA!$D$2:$F$2</c:f>
              <c:numCache>
                <c:formatCode>General</c:formatCode>
                <c:ptCount val="3"/>
                <c:pt idx="0">
                  <c:v>2020</c:v>
                </c:pt>
                <c:pt idx="1">
                  <c:v>2019</c:v>
                </c:pt>
                <c:pt idx="2">
                  <c:v>2018</c:v>
                </c:pt>
              </c:numCache>
            </c:numRef>
          </c:cat>
          <c:val>
            <c:numRef>
              <c:f>PAIPA!$D$141:$F$141</c:f>
              <c:numCache>
                <c:formatCode>_-"$"* #,##0_-;\-"$"* #,##0_-;_-"$"* "-"??_-;_-@_-</c:formatCode>
                <c:ptCount val="3"/>
                <c:pt idx="0">
                  <c:v>62173764</c:v>
                </c:pt>
                <c:pt idx="1">
                  <c:v>17021597</c:v>
                </c:pt>
                <c:pt idx="2">
                  <c:v>3414134</c:v>
                </c:pt>
              </c:numCache>
            </c:numRef>
          </c:val>
          <c:smooth val="0"/>
          <c:extLst>
            <c:ext xmlns:c16="http://schemas.microsoft.com/office/drawing/2014/chart" uri="{C3380CC4-5D6E-409C-BE32-E72D297353CC}">
              <c16:uniqueId val="{00000001-8FA8-41B3-91EA-B3211456EAEB}"/>
            </c:ext>
          </c:extLst>
        </c:ser>
        <c:ser>
          <c:idx val="2"/>
          <c:order val="2"/>
          <c:tx>
            <c:strRef>
              <c:f>PAIPA!$C$142</c:f>
              <c:strCache>
                <c:ptCount val="1"/>
                <c:pt idx="0">
                  <c:v>IMPUESTO SOBRE VEHÍCULOS AUTOMOTORES </c:v>
                </c:pt>
              </c:strCache>
            </c:strRef>
          </c:tx>
          <c:spPr>
            <a:ln w="28575" cap="rnd">
              <a:solidFill>
                <a:schemeClr val="accent3"/>
              </a:solidFill>
              <a:round/>
            </a:ln>
            <a:effectLst/>
          </c:spPr>
          <c:marker>
            <c:symbol val="none"/>
          </c:marker>
          <c:cat>
            <c:numRef>
              <c:f>PAIPA!$D$2:$F$2</c:f>
              <c:numCache>
                <c:formatCode>General</c:formatCode>
                <c:ptCount val="3"/>
                <c:pt idx="0">
                  <c:v>2020</c:v>
                </c:pt>
                <c:pt idx="1">
                  <c:v>2019</c:v>
                </c:pt>
                <c:pt idx="2">
                  <c:v>2018</c:v>
                </c:pt>
              </c:numCache>
            </c:numRef>
          </c:cat>
          <c:val>
            <c:numRef>
              <c:f>PAIPA!$D$142:$F$142</c:f>
              <c:numCache>
                <c:formatCode>_-"$"* #,##0_-;\-"$"* #,##0_-;_-"$"* "-"??_-;_-@_-</c:formatCode>
                <c:ptCount val="3"/>
                <c:pt idx="0">
                  <c:v>0</c:v>
                </c:pt>
                <c:pt idx="1">
                  <c:v>8813400</c:v>
                </c:pt>
                <c:pt idx="2">
                  <c:v>0</c:v>
                </c:pt>
              </c:numCache>
            </c:numRef>
          </c:val>
          <c:smooth val="0"/>
          <c:extLst>
            <c:ext xmlns:c16="http://schemas.microsoft.com/office/drawing/2014/chart" uri="{C3380CC4-5D6E-409C-BE32-E72D297353CC}">
              <c16:uniqueId val="{00000002-8FA8-41B3-91EA-B3211456EAEB}"/>
            </c:ext>
          </c:extLst>
        </c:ser>
        <c:ser>
          <c:idx val="3"/>
          <c:order val="3"/>
          <c:tx>
            <c:strRef>
              <c:f>PAIPA!$C$143</c:f>
              <c:strCache>
                <c:ptCount val="1"/>
                <c:pt idx="0">
                  <c:v>GRAVAMEN A LOS MOVIMIENTOS FINANCIEROS  </c:v>
                </c:pt>
              </c:strCache>
            </c:strRef>
          </c:tx>
          <c:spPr>
            <a:ln w="28575" cap="rnd">
              <a:solidFill>
                <a:schemeClr val="accent4"/>
              </a:solidFill>
              <a:round/>
            </a:ln>
            <a:effectLst/>
          </c:spPr>
          <c:marker>
            <c:symbol val="none"/>
          </c:marker>
          <c:cat>
            <c:numRef>
              <c:f>PAIPA!$D$2:$F$2</c:f>
              <c:numCache>
                <c:formatCode>General</c:formatCode>
                <c:ptCount val="3"/>
                <c:pt idx="0">
                  <c:v>2020</c:v>
                </c:pt>
                <c:pt idx="1">
                  <c:v>2019</c:v>
                </c:pt>
                <c:pt idx="2">
                  <c:v>2018</c:v>
                </c:pt>
              </c:numCache>
            </c:numRef>
          </c:cat>
          <c:val>
            <c:numRef>
              <c:f>PAIPA!$D$143:$F$143</c:f>
              <c:numCache>
                <c:formatCode>_-"$"* #,##0_-;\-"$"* #,##0_-;_-"$"* "-"??_-;_-@_-</c:formatCode>
                <c:ptCount val="3"/>
                <c:pt idx="0">
                  <c:v>137742</c:v>
                </c:pt>
                <c:pt idx="1">
                  <c:v>0</c:v>
                </c:pt>
                <c:pt idx="2">
                  <c:v>0</c:v>
                </c:pt>
              </c:numCache>
            </c:numRef>
          </c:val>
          <c:smooth val="0"/>
          <c:extLst>
            <c:ext xmlns:c16="http://schemas.microsoft.com/office/drawing/2014/chart" uri="{C3380CC4-5D6E-409C-BE32-E72D297353CC}">
              <c16:uniqueId val="{00000003-8FA8-41B3-91EA-B3211456EAEB}"/>
            </c:ext>
          </c:extLst>
        </c:ser>
        <c:ser>
          <c:idx val="4"/>
          <c:order val="4"/>
          <c:tx>
            <c:strRef>
              <c:f>PAIPA!$C$144</c:f>
              <c:strCache>
                <c:ptCount val="1"/>
                <c:pt idx="0">
                  <c:v>CONTRIBUCIONES </c:v>
                </c:pt>
              </c:strCache>
            </c:strRef>
          </c:tx>
          <c:spPr>
            <a:ln w="28575" cap="rnd">
              <a:solidFill>
                <a:schemeClr val="accent5"/>
              </a:solidFill>
              <a:round/>
            </a:ln>
            <a:effectLst/>
          </c:spPr>
          <c:marker>
            <c:symbol val="none"/>
          </c:marker>
          <c:cat>
            <c:numRef>
              <c:f>PAIPA!$D$2:$F$2</c:f>
              <c:numCache>
                <c:formatCode>General</c:formatCode>
                <c:ptCount val="3"/>
                <c:pt idx="0">
                  <c:v>2020</c:v>
                </c:pt>
                <c:pt idx="1">
                  <c:v>2019</c:v>
                </c:pt>
                <c:pt idx="2">
                  <c:v>2018</c:v>
                </c:pt>
              </c:numCache>
            </c:numRef>
          </c:cat>
          <c:val>
            <c:numRef>
              <c:f>PAIPA!$D$144:$F$144</c:f>
              <c:numCache>
                <c:formatCode>_-"$"* #,##0_-;\-"$"* #,##0_-;_-"$"* "-"??_-;_-@_-</c:formatCode>
                <c:ptCount val="3"/>
                <c:pt idx="0">
                  <c:v>1947464</c:v>
                </c:pt>
                <c:pt idx="1">
                  <c:v>0</c:v>
                </c:pt>
                <c:pt idx="2">
                  <c:v>0</c:v>
                </c:pt>
              </c:numCache>
            </c:numRef>
          </c:val>
          <c:smooth val="0"/>
          <c:extLst>
            <c:ext xmlns:c16="http://schemas.microsoft.com/office/drawing/2014/chart" uri="{C3380CC4-5D6E-409C-BE32-E72D297353CC}">
              <c16:uniqueId val="{00000004-8FA8-41B3-91EA-B3211456EAEB}"/>
            </c:ext>
          </c:extLst>
        </c:ser>
        <c:ser>
          <c:idx val="5"/>
          <c:order val="5"/>
          <c:tx>
            <c:strRef>
              <c:f>PAIPA!$C$145</c:f>
              <c:strCache>
                <c:ptCount val="1"/>
                <c:pt idx="0">
                  <c:v>ESTAMPILLAS </c:v>
                </c:pt>
              </c:strCache>
            </c:strRef>
          </c:tx>
          <c:spPr>
            <a:ln w="28575" cap="rnd">
              <a:solidFill>
                <a:schemeClr val="accent6"/>
              </a:solidFill>
              <a:round/>
            </a:ln>
            <a:effectLst/>
          </c:spPr>
          <c:marker>
            <c:symbol val="none"/>
          </c:marker>
          <c:cat>
            <c:numRef>
              <c:f>PAIPA!$D$2:$F$2</c:f>
              <c:numCache>
                <c:formatCode>General</c:formatCode>
                <c:ptCount val="3"/>
                <c:pt idx="0">
                  <c:v>2020</c:v>
                </c:pt>
                <c:pt idx="1">
                  <c:v>2019</c:v>
                </c:pt>
                <c:pt idx="2">
                  <c:v>2018</c:v>
                </c:pt>
              </c:numCache>
            </c:numRef>
          </c:cat>
          <c:val>
            <c:numRef>
              <c:f>PAIPA!$D$145:$F$145</c:f>
              <c:numCache>
                <c:formatCode>_-"$"* #,##0_-;\-"$"* #,##0_-;_-"$"* "-"??_-;_-@_-</c:formatCode>
                <c:ptCount val="3"/>
                <c:pt idx="0">
                  <c:v>1450053</c:v>
                </c:pt>
                <c:pt idx="1">
                  <c:v>0</c:v>
                </c:pt>
                <c:pt idx="2">
                  <c:v>0</c:v>
                </c:pt>
              </c:numCache>
            </c:numRef>
          </c:val>
          <c:smooth val="0"/>
          <c:extLst>
            <c:ext xmlns:c16="http://schemas.microsoft.com/office/drawing/2014/chart" uri="{C3380CC4-5D6E-409C-BE32-E72D297353CC}">
              <c16:uniqueId val="{00000005-8FA8-41B3-91EA-B3211456EAEB}"/>
            </c:ext>
          </c:extLst>
        </c:ser>
        <c:ser>
          <c:idx val="6"/>
          <c:order val="6"/>
          <c:tx>
            <c:strRef>
              <c:f>PAIPA!$C$146</c:f>
              <c:strCache>
                <c:ptCount val="1"/>
                <c:pt idx="0">
                  <c:v>OTROS IMPUESTOS, CONTRIBUCIONES Y TASAS </c:v>
                </c:pt>
              </c:strCache>
            </c:strRef>
          </c:tx>
          <c:spPr>
            <a:ln w="28575" cap="rnd">
              <a:solidFill>
                <a:schemeClr val="accent1">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PAIPA!$D$146:$F$146</c:f>
              <c:numCache>
                <c:formatCode>_-"$"* #,##0_-;\-"$"* #,##0_-;_-"$"* "-"??_-;_-@_-</c:formatCode>
                <c:ptCount val="3"/>
                <c:pt idx="0">
                  <c:v>1450000</c:v>
                </c:pt>
                <c:pt idx="1">
                  <c:v>0</c:v>
                </c:pt>
                <c:pt idx="2">
                  <c:v>0</c:v>
                </c:pt>
              </c:numCache>
            </c:numRef>
          </c:val>
          <c:smooth val="0"/>
          <c:extLst>
            <c:ext xmlns:c16="http://schemas.microsoft.com/office/drawing/2014/chart" uri="{C3380CC4-5D6E-409C-BE32-E72D297353CC}">
              <c16:uniqueId val="{00000006-8FA8-41B3-91EA-B3211456EAEB}"/>
            </c:ext>
          </c:extLst>
        </c:ser>
        <c:dLbls>
          <c:showLegendKey val="0"/>
          <c:showVal val="0"/>
          <c:showCatName val="0"/>
          <c:showSerName val="0"/>
          <c:showPercent val="0"/>
          <c:showBubbleSize val="0"/>
        </c:dLbls>
        <c:smooth val="0"/>
        <c:axId val="1848068848"/>
        <c:axId val="1848067600"/>
      </c:lineChart>
      <c:catAx>
        <c:axId val="184806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48067600"/>
        <c:crosses val="autoZero"/>
        <c:auto val="1"/>
        <c:lblAlgn val="ctr"/>
        <c:lblOffset val="100"/>
        <c:noMultiLvlLbl val="0"/>
      </c:catAx>
      <c:valAx>
        <c:axId val="184806760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48068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PAIPA!$D$147:$F$147</c:f>
              <c:numCache>
                <c:formatCode>_-"$"* #,##0_-;\-"$"* #,##0_-;_-"$"* "-"??_-;_-@_-</c:formatCode>
                <c:ptCount val="3"/>
                <c:pt idx="0">
                  <c:v>16468178738</c:v>
                </c:pt>
                <c:pt idx="1">
                  <c:v>32755265853</c:v>
                </c:pt>
                <c:pt idx="2">
                  <c:v>31600132842</c:v>
                </c:pt>
              </c:numCache>
            </c:numRef>
          </c:val>
          <c:extLst>
            <c:ext xmlns:c16="http://schemas.microsoft.com/office/drawing/2014/chart" uri="{C3380CC4-5D6E-409C-BE32-E72D297353CC}">
              <c16:uniqueId val="{00000000-C7B6-41FD-B6F6-7027411F3468}"/>
            </c:ext>
          </c:extLst>
        </c:ser>
        <c:dLbls>
          <c:dLblPos val="outEnd"/>
          <c:showLegendKey val="0"/>
          <c:showVal val="1"/>
          <c:showCatName val="0"/>
          <c:showSerName val="0"/>
          <c:showPercent val="0"/>
          <c:showBubbleSize val="0"/>
        </c:dLbls>
        <c:gapWidth val="80"/>
        <c:overlap val="25"/>
        <c:axId val="1853742208"/>
        <c:axId val="1853743872"/>
      </c:barChart>
      <c:catAx>
        <c:axId val="18537422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3743872"/>
        <c:crosses val="autoZero"/>
        <c:auto val="1"/>
        <c:lblAlgn val="ctr"/>
        <c:lblOffset val="100"/>
        <c:noMultiLvlLbl val="0"/>
      </c:catAx>
      <c:valAx>
        <c:axId val="1853743872"/>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374220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PAIPA!$C$148</c:f>
              <c:strCache>
                <c:ptCount val="1"/>
                <c:pt idx="0">
                  <c:v>EDUCACIÓN </c:v>
                </c:pt>
              </c:strCache>
            </c:strRef>
          </c:tx>
          <c:spPr>
            <a:ln w="28575" cap="rnd">
              <a:solidFill>
                <a:schemeClr val="accent1"/>
              </a:solidFill>
              <a:round/>
            </a:ln>
            <a:effectLst/>
          </c:spPr>
          <c:marker>
            <c:symbol val="none"/>
          </c:marker>
          <c:cat>
            <c:numRef>
              <c:f>PAIPA!$D$2:$F$2</c:f>
              <c:numCache>
                <c:formatCode>General</c:formatCode>
                <c:ptCount val="3"/>
                <c:pt idx="0">
                  <c:v>2020</c:v>
                </c:pt>
                <c:pt idx="1">
                  <c:v>2019</c:v>
                </c:pt>
                <c:pt idx="2">
                  <c:v>2018</c:v>
                </c:pt>
              </c:numCache>
            </c:numRef>
          </c:cat>
          <c:val>
            <c:numRef>
              <c:f>PAIPA!$D$148:$F$148</c:f>
              <c:numCache>
                <c:formatCode>_-"$"* #,##0_-;\-"$"* #,##0_-;_-"$"* "-"??_-;_-@_-</c:formatCode>
                <c:ptCount val="3"/>
                <c:pt idx="0">
                  <c:v>3435826644</c:v>
                </c:pt>
                <c:pt idx="1">
                  <c:v>4102390471</c:v>
                </c:pt>
                <c:pt idx="2">
                  <c:v>3043244192</c:v>
                </c:pt>
              </c:numCache>
            </c:numRef>
          </c:val>
          <c:smooth val="0"/>
          <c:extLst>
            <c:ext xmlns:c16="http://schemas.microsoft.com/office/drawing/2014/chart" uri="{C3380CC4-5D6E-409C-BE32-E72D297353CC}">
              <c16:uniqueId val="{00000000-7805-4B10-90F9-07EE66E34BD1}"/>
            </c:ext>
          </c:extLst>
        </c:ser>
        <c:ser>
          <c:idx val="1"/>
          <c:order val="1"/>
          <c:tx>
            <c:strRef>
              <c:f>PAIPA!$C$151</c:f>
              <c:strCache>
                <c:ptCount val="1"/>
                <c:pt idx="0">
                  <c:v>SALUD </c:v>
                </c:pt>
              </c:strCache>
            </c:strRef>
          </c:tx>
          <c:spPr>
            <a:ln w="28575" cap="rnd">
              <a:solidFill>
                <a:schemeClr val="accent2"/>
              </a:solidFill>
              <a:round/>
            </a:ln>
            <a:effectLst/>
          </c:spPr>
          <c:marker>
            <c:symbol val="none"/>
          </c:marker>
          <c:cat>
            <c:numRef>
              <c:f>PAIPA!$D$2:$F$2</c:f>
              <c:numCache>
                <c:formatCode>General</c:formatCode>
                <c:ptCount val="3"/>
                <c:pt idx="0">
                  <c:v>2020</c:v>
                </c:pt>
                <c:pt idx="1">
                  <c:v>2019</c:v>
                </c:pt>
                <c:pt idx="2">
                  <c:v>2018</c:v>
                </c:pt>
              </c:numCache>
            </c:numRef>
          </c:cat>
          <c:val>
            <c:numRef>
              <c:f>PAIPA!$D$151:$F$151</c:f>
              <c:numCache>
                <c:formatCode>_-"$"* #,##0_-;\-"$"* #,##0_-;_-"$"* "-"??_-;_-@_-</c:formatCode>
                <c:ptCount val="3"/>
                <c:pt idx="0">
                  <c:v>587965214</c:v>
                </c:pt>
                <c:pt idx="1">
                  <c:v>13758548316</c:v>
                </c:pt>
                <c:pt idx="2">
                  <c:v>12474868326</c:v>
                </c:pt>
              </c:numCache>
            </c:numRef>
          </c:val>
          <c:smooth val="0"/>
          <c:extLst>
            <c:ext xmlns:c16="http://schemas.microsoft.com/office/drawing/2014/chart" uri="{C3380CC4-5D6E-409C-BE32-E72D297353CC}">
              <c16:uniqueId val="{00000001-7805-4B10-90F9-07EE66E34BD1}"/>
            </c:ext>
          </c:extLst>
        </c:ser>
        <c:ser>
          <c:idx val="2"/>
          <c:order val="2"/>
          <c:tx>
            <c:strRef>
              <c:f>PAIPA!$C$156</c:f>
              <c:strCache>
                <c:ptCount val="1"/>
                <c:pt idx="0">
                  <c:v>AGUA POTABLE Y SANEAMIENTO BÁSICO </c:v>
                </c:pt>
              </c:strCache>
            </c:strRef>
          </c:tx>
          <c:spPr>
            <a:ln w="28575" cap="rnd">
              <a:solidFill>
                <a:schemeClr val="accent3"/>
              </a:solidFill>
              <a:round/>
            </a:ln>
            <a:effectLst/>
          </c:spPr>
          <c:marker>
            <c:symbol val="none"/>
          </c:marker>
          <c:cat>
            <c:numRef>
              <c:f>PAIPA!$D$2:$F$2</c:f>
              <c:numCache>
                <c:formatCode>General</c:formatCode>
                <c:ptCount val="3"/>
                <c:pt idx="0">
                  <c:v>2020</c:v>
                </c:pt>
                <c:pt idx="1">
                  <c:v>2019</c:v>
                </c:pt>
                <c:pt idx="2">
                  <c:v>2018</c:v>
                </c:pt>
              </c:numCache>
            </c:numRef>
          </c:cat>
          <c:val>
            <c:numRef>
              <c:f>PAIPA!$D$156:$F$156</c:f>
              <c:numCache>
                <c:formatCode>_-"$"* #,##0_-;\-"$"* #,##0_-;_-"$"* "-"??_-;_-@_-</c:formatCode>
                <c:ptCount val="3"/>
                <c:pt idx="0">
                  <c:v>318864451</c:v>
                </c:pt>
                <c:pt idx="1">
                  <c:v>586363894</c:v>
                </c:pt>
                <c:pt idx="2">
                  <c:v>1242742468</c:v>
                </c:pt>
              </c:numCache>
            </c:numRef>
          </c:val>
          <c:smooth val="0"/>
          <c:extLst>
            <c:ext xmlns:c16="http://schemas.microsoft.com/office/drawing/2014/chart" uri="{C3380CC4-5D6E-409C-BE32-E72D297353CC}">
              <c16:uniqueId val="{00000002-7805-4B10-90F9-07EE66E34BD1}"/>
            </c:ext>
          </c:extLst>
        </c:ser>
        <c:ser>
          <c:idx val="3"/>
          <c:order val="3"/>
          <c:tx>
            <c:strRef>
              <c:f>PAIPA!$C$159</c:f>
              <c:strCache>
                <c:ptCount val="1"/>
                <c:pt idx="0">
                  <c:v>VIVIENDA </c:v>
                </c:pt>
              </c:strCache>
            </c:strRef>
          </c:tx>
          <c:spPr>
            <a:ln w="28575" cap="rnd">
              <a:solidFill>
                <a:schemeClr val="accent4"/>
              </a:solidFill>
              <a:round/>
            </a:ln>
            <a:effectLst/>
          </c:spPr>
          <c:marker>
            <c:symbol val="none"/>
          </c:marker>
          <c:cat>
            <c:numRef>
              <c:f>PAIPA!$D$2:$F$2</c:f>
              <c:numCache>
                <c:formatCode>General</c:formatCode>
                <c:ptCount val="3"/>
                <c:pt idx="0">
                  <c:v>2020</c:v>
                </c:pt>
                <c:pt idx="1">
                  <c:v>2019</c:v>
                </c:pt>
                <c:pt idx="2">
                  <c:v>2018</c:v>
                </c:pt>
              </c:numCache>
            </c:numRef>
          </c:cat>
          <c:val>
            <c:numRef>
              <c:f>PAIPA!$D$159:$F$159</c:f>
              <c:numCache>
                <c:formatCode>_-"$"* #,##0_-;\-"$"* #,##0_-;_-"$"* "-"??_-;_-@_-</c:formatCode>
                <c:ptCount val="3"/>
                <c:pt idx="0">
                  <c:v>75252635</c:v>
                </c:pt>
                <c:pt idx="1">
                  <c:v>178557947</c:v>
                </c:pt>
                <c:pt idx="2">
                  <c:v>357865951</c:v>
                </c:pt>
              </c:numCache>
            </c:numRef>
          </c:val>
          <c:smooth val="0"/>
          <c:extLst>
            <c:ext xmlns:c16="http://schemas.microsoft.com/office/drawing/2014/chart" uri="{C3380CC4-5D6E-409C-BE32-E72D297353CC}">
              <c16:uniqueId val="{00000003-7805-4B10-90F9-07EE66E34BD1}"/>
            </c:ext>
          </c:extLst>
        </c:ser>
        <c:ser>
          <c:idx val="4"/>
          <c:order val="4"/>
          <c:tx>
            <c:strRef>
              <c:f>PAIPA!$C$162</c:f>
              <c:strCache>
                <c:ptCount val="1"/>
                <c:pt idx="0">
                  <c:v>RECREACIÓN Y DEPORTE </c:v>
                </c:pt>
              </c:strCache>
            </c:strRef>
          </c:tx>
          <c:spPr>
            <a:ln w="28575" cap="rnd">
              <a:solidFill>
                <a:schemeClr val="accent5"/>
              </a:solidFill>
              <a:round/>
            </a:ln>
            <a:effectLst/>
          </c:spPr>
          <c:marker>
            <c:symbol val="none"/>
          </c:marker>
          <c:cat>
            <c:numRef>
              <c:f>PAIPA!$D$2:$F$2</c:f>
              <c:numCache>
                <c:formatCode>General</c:formatCode>
                <c:ptCount val="3"/>
                <c:pt idx="0">
                  <c:v>2020</c:v>
                </c:pt>
                <c:pt idx="1">
                  <c:v>2019</c:v>
                </c:pt>
                <c:pt idx="2">
                  <c:v>2018</c:v>
                </c:pt>
              </c:numCache>
            </c:numRef>
          </c:cat>
          <c:val>
            <c:numRef>
              <c:f>PAIPA!$D$162:$F$162</c:f>
              <c:numCache>
                <c:formatCode>_-"$"* #,##0_-;\-"$"* #,##0_-;_-"$"* "-"??_-;_-@_-</c:formatCode>
                <c:ptCount val="3"/>
                <c:pt idx="0">
                  <c:v>100566865</c:v>
                </c:pt>
                <c:pt idx="1">
                  <c:v>0</c:v>
                </c:pt>
                <c:pt idx="2">
                  <c:v>0</c:v>
                </c:pt>
              </c:numCache>
            </c:numRef>
          </c:val>
          <c:smooth val="0"/>
          <c:extLst>
            <c:ext xmlns:c16="http://schemas.microsoft.com/office/drawing/2014/chart" uri="{C3380CC4-5D6E-409C-BE32-E72D297353CC}">
              <c16:uniqueId val="{00000004-7805-4B10-90F9-07EE66E34BD1}"/>
            </c:ext>
          </c:extLst>
        </c:ser>
        <c:ser>
          <c:idx val="5"/>
          <c:order val="5"/>
          <c:tx>
            <c:strRef>
              <c:f>PAIPA!$C$164</c:f>
              <c:strCache>
                <c:ptCount val="1"/>
                <c:pt idx="0">
                  <c:v>CULTURA </c:v>
                </c:pt>
              </c:strCache>
            </c:strRef>
          </c:tx>
          <c:spPr>
            <a:ln w="28575" cap="rnd">
              <a:solidFill>
                <a:schemeClr val="accent6"/>
              </a:solidFill>
              <a:round/>
            </a:ln>
            <a:effectLst/>
          </c:spPr>
          <c:marker>
            <c:symbol val="none"/>
          </c:marker>
          <c:cat>
            <c:numRef>
              <c:f>PAIPA!$D$2:$F$2</c:f>
              <c:numCache>
                <c:formatCode>General</c:formatCode>
                <c:ptCount val="3"/>
                <c:pt idx="0">
                  <c:v>2020</c:v>
                </c:pt>
                <c:pt idx="1">
                  <c:v>2019</c:v>
                </c:pt>
                <c:pt idx="2">
                  <c:v>2018</c:v>
                </c:pt>
              </c:numCache>
            </c:numRef>
          </c:cat>
          <c:val>
            <c:numRef>
              <c:f>PAIPA!$D$164:$F$164</c:f>
              <c:numCache>
                <c:formatCode>_-"$"* #,##0_-;\-"$"* #,##0_-;_-"$"* "-"??_-;_-@_-</c:formatCode>
                <c:ptCount val="3"/>
                <c:pt idx="0">
                  <c:v>1138293890</c:v>
                </c:pt>
                <c:pt idx="1">
                  <c:v>1184530247</c:v>
                </c:pt>
                <c:pt idx="2">
                  <c:v>1279870592</c:v>
                </c:pt>
              </c:numCache>
            </c:numRef>
          </c:val>
          <c:smooth val="0"/>
          <c:extLst>
            <c:ext xmlns:c16="http://schemas.microsoft.com/office/drawing/2014/chart" uri="{C3380CC4-5D6E-409C-BE32-E72D297353CC}">
              <c16:uniqueId val="{00000005-7805-4B10-90F9-07EE66E34BD1}"/>
            </c:ext>
          </c:extLst>
        </c:ser>
        <c:ser>
          <c:idx val="6"/>
          <c:order val="6"/>
          <c:tx>
            <c:strRef>
              <c:f>PAIPA!$C$167</c:f>
              <c:strCache>
                <c:ptCount val="1"/>
                <c:pt idx="0">
                  <c:v>DESARROLLO COMUNITARIO Y BIENESTAR SOCIAL </c:v>
                </c:pt>
              </c:strCache>
            </c:strRef>
          </c:tx>
          <c:spPr>
            <a:ln w="28575" cap="rnd">
              <a:solidFill>
                <a:schemeClr val="accent1">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PAIPA!$D$167:$F$167</c:f>
              <c:numCache>
                <c:formatCode>_-"$"* #,##0_-;\-"$"* #,##0_-;_-"$"* "-"??_-;_-@_-</c:formatCode>
                <c:ptCount val="3"/>
                <c:pt idx="0">
                  <c:v>9544413362</c:v>
                </c:pt>
                <c:pt idx="1">
                  <c:v>10854257716</c:v>
                </c:pt>
                <c:pt idx="2">
                  <c:v>12101388215</c:v>
                </c:pt>
              </c:numCache>
            </c:numRef>
          </c:val>
          <c:smooth val="0"/>
          <c:extLst>
            <c:ext xmlns:c16="http://schemas.microsoft.com/office/drawing/2014/chart" uri="{C3380CC4-5D6E-409C-BE32-E72D297353CC}">
              <c16:uniqueId val="{00000006-7805-4B10-90F9-07EE66E34BD1}"/>
            </c:ext>
          </c:extLst>
        </c:ser>
        <c:ser>
          <c:idx val="7"/>
          <c:order val="7"/>
          <c:tx>
            <c:strRef>
              <c:f>PAIPA!$C$171</c:f>
              <c:strCache>
                <c:ptCount val="1"/>
                <c:pt idx="0">
                  <c:v>MEDIO AMBIENTE </c:v>
                </c:pt>
              </c:strCache>
            </c:strRef>
          </c:tx>
          <c:spPr>
            <a:ln w="28575" cap="rnd">
              <a:solidFill>
                <a:schemeClr val="accent2">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PAIPA!$D$171:$F$171</c:f>
              <c:numCache>
                <c:formatCode>_-"$"* #,##0_-;\-"$"* #,##0_-;_-"$"* "-"??_-;_-@_-</c:formatCode>
                <c:ptCount val="3"/>
                <c:pt idx="0">
                  <c:v>85199330</c:v>
                </c:pt>
                <c:pt idx="1">
                  <c:v>641858187</c:v>
                </c:pt>
                <c:pt idx="2">
                  <c:v>250713156</c:v>
                </c:pt>
              </c:numCache>
            </c:numRef>
          </c:val>
          <c:smooth val="0"/>
          <c:extLst>
            <c:ext xmlns:c16="http://schemas.microsoft.com/office/drawing/2014/chart" uri="{C3380CC4-5D6E-409C-BE32-E72D297353CC}">
              <c16:uniqueId val="{00000007-7805-4B10-90F9-07EE66E34BD1}"/>
            </c:ext>
          </c:extLst>
        </c:ser>
        <c:ser>
          <c:idx val="8"/>
          <c:order val="8"/>
          <c:tx>
            <c:strRef>
              <c:f>PAIPA!$C$175</c:f>
              <c:strCache>
                <c:ptCount val="1"/>
                <c:pt idx="0">
                  <c:v>SUBSIDIOS ASIGNADOS </c:v>
                </c:pt>
              </c:strCache>
            </c:strRef>
          </c:tx>
          <c:spPr>
            <a:ln w="28575" cap="rnd">
              <a:solidFill>
                <a:schemeClr val="accent3">
                  <a:lumMod val="60000"/>
                </a:schemeClr>
              </a:solidFill>
              <a:round/>
            </a:ln>
            <a:effectLst/>
          </c:spPr>
          <c:marker>
            <c:symbol val="none"/>
          </c:marker>
          <c:cat>
            <c:numRef>
              <c:f>PAIPA!$D$2:$F$2</c:f>
              <c:numCache>
                <c:formatCode>General</c:formatCode>
                <c:ptCount val="3"/>
                <c:pt idx="0">
                  <c:v>2020</c:v>
                </c:pt>
                <c:pt idx="1">
                  <c:v>2019</c:v>
                </c:pt>
                <c:pt idx="2">
                  <c:v>2018</c:v>
                </c:pt>
              </c:numCache>
            </c:numRef>
          </c:cat>
          <c:val>
            <c:numRef>
              <c:f>PAIPA!$D$175:$F$175</c:f>
              <c:numCache>
                <c:formatCode>_-"$"* #,##0_-;\-"$"* #,##0_-;_-"$"* "-"??_-;_-@_-</c:formatCode>
                <c:ptCount val="3"/>
                <c:pt idx="0">
                  <c:v>1181796345</c:v>
                </c:pt>
                <c:pt idx="1">
                  <c:v>1448759072</c:v>
                </c:pt>
                <c:pt idx="2">
                  <c:v>849439938</c:v>
                </c:pt>
              </c:numCache>
            </c:numRef>
          </c:val>
          <c:smooth val="0"/>
          <c:extLst>
            <c:ext xmlns:c16="http://schemas.microsoft.com/office/drawing/2014/chart" uri="{C3380CC4-5D6E-409C-BE32-E72D297353CC}">
              <c16:uniqueId val="{00000008-7805-4B10-90F9-07EE66E34BD1}"/>
            </c:ext>
          </c:extLst>
        </c:ser>
        <c:dLbls>
          <c:showLegendKey val="0"/>
          <c:showVal val="0"/>
          <c:showCatName val="0"/>
          <c:showSerName val="0"/>
          <c:showPercent val="0"/>
          <c:showBubbleSize val="0"/>
        </c:dLbls>
        <c:smooth val="0"/>
        <c:axId val="1853740128"/>
        <c:axId val="1853751360"/>
      </c:lineChart>
      <c:catAx>
        <c:axId val="185374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3751360"/>
        <c:crosses val="autoZero"/>
        <c:auto val="1"/>
        <c:lblAlgn val="ctr"/>
        <c:lblOffset val="100"/>
        <c:noMultiLvlLbl val="0"/>
      </c:catAx>
      <c:valAx>
        <c:axId val="185375136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374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PAIPA!$D$2:$F$2</c:f>
              <c:numCache>
                <c:formatCode>General</c:formatCode>
                <c:ptCount val="3"/>
                <c:pt idx="0">
                  <c:v>2020</c:v>
                </c:pt>
                <c:pt idx="1">
                  <c:v>2019</c:v>
                </c:pt>
                <c:pt idx="2">
                  <c:v>2018</c:v>
                </c:pt>
              </c:numCache>
            </c:numRef>
          </c:cat>
          <c:val>
            <c:numRef>
              <c:f>PAIPA!$D$148:$F$148</c:f>
              <c:numCache>
                <c:formatCode>_-"$"* #,##0_-;\-"$"* #,##0_-;_-"$"* "-"??_-;_-@_-</c:formatCode>
                <c:ptCount val="3"/>
                <c:pt idx="0">
                  <c:v>3435826644</c:v>
                </c:pt>
                <c:pt idx="1">
                  <c:v>4102390471</c:v>
                </c:pt>
                <c:pt idx="2">
                  <c:v>3043244192</c:v>
                </c:pt>
              </c:numCache>
            </c:numRef>
          </c:val>
          <c:extLst>
            <c:ext xmlns:c16="http://schemas.microsoft.com/office/drawing/2014/chart" uri="{C3380CC4-5D6E-409C-BE32-E72D297353CC}">
              <c16:uniqueId val="{00000000-6CD3-43DB-A58F-51F9FF241915}"/>
            </c:ext>
          </c:extLst>
        </c:ser>
        <c:dLbls>
          <c:dLblPos val="outEnd"/>
          <c:showLegendKey val="0"/>
          <c:showVal val="1"/>
          <c:showCatName val="0"/>
          <c:showSerName val="0"/>
          <c:showPercent val="0"/>
          <c:showBubbleSize val="0"/>
        </c:dLbls>
        <c:gapWidth val="80"/>
        <c:overlap val="25"/>
        <c:axId val="1853735136"/>
        <c:axId val="1853735968"/>
      </c:barChart>
      <c:catAx>
        <c:axId val="185373513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3735968"/>
        <c:crosses val="autoZero"/>
        <c:auto val="1"/>
        <c:lblAlgn val="ctr"/>
        <c:lblOffset val="100"/>
        <c:noMultiLvlLbl val="0"/>
      </c:catAx>
      <c:valAx>
        <c:axId val="1853735968"/>
        <c:scaling>
          <c:orientation val="minMax"/>
        </c:scaling>
        <c:delete val="0"/>
        <c:axPos val="l"/>
        <c:majorGridlines>
          <c:spPr>
            <a:ln w="9525" cap="flat" cmpd="sng" algn="ctr">
              <a:solidFill>
                <a:schemeClr val="tx1">
                  <a:lumMod val="5000"/>
                  <a:lumOff val="95000"/>
                </a:schemeClr>
              </a:solidFill>
              <a:round/>
            </a:ln>
            <a:effectLst/>
          </c:spPr>
        </c:majorGridlines>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373513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20.xml><?xml version="1.0" encoding="utf-8"?>
<cs:colorStyle xmlns:cs="http://schemas.microsoft.com/office/drawing/2012/chartStyle" xmlns:a="http://schemas.openxmlformats.org/drawingml/2006/main" meth="withinLinear" id="14">
  <a:schemeClr val="accent1"/>
</cs:colorStyle>
</file>

<file path=word/charts/colors1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9.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withinLinear" id="15">
  <a:schemeClr val="accent2"/>
</cs:colorStyle>
</file>

<file path=word/charts/colors2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4">
  <a:schemeClr val="accent1"/>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1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20.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5.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9.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0.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4.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5.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7.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9.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9.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4.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6.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7.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8.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9.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60.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5.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7.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9.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7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5.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7.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8.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79.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8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86.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89.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9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9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9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9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0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0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0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0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0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1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1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1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1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1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1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2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3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4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5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5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5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5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5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6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6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6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6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6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6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6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6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6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6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7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7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7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7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7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7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7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8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8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8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8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9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9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9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9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9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9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0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0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0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0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1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1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1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1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1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1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6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7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8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9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9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9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9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9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ersonalizado UAN">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B07C0-2642-4615-AD14-5A727D4C4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2598</TotalTime>
  <Pages>1</Pages>
  <Words>30625</Words>
  <Characters>174568</Characters>
  <Application>Microsoft Office Word</Application>
  <DocSecurity>0</DocSecurity>
  <Lines>1454</Lines>
  <Paragraphs>409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UAN</dc:creator>
  <cp:keywords/>
  <dc:description/>
  <cp:lastModifiedBy>PC</cp:lastModifiedBy>
  <cp:revision>175</cp:revision>
  <dcterms:created xsi:type="dcterms:W3CDTF">2021-10-30T04:04:00Z</dcterms:created>
  <dcterms:modified xsi:type="dcterms:W3CDTF">2021-12-14T19:33:00Z</dcterms:modified>
</cp:coreProperties>
</file>