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3EB32" w14:textId="6797D0D4" w:rsidR="0057205D" w:rsidRPr="00420927" w:rsidRDefault="00A23AD9" w:rsidP="00147A0E">
      <w:pPr>
        <w:pStyle w:val="Sinespaciado"/>
        <w:rPr>
          <w:lang w:eastAsia="ar-SA"/>
        </w:rPr>
      </w:pPr>
      <w:r w:rsidRPr="00420927">
        <w:rPr>
          <w:lang w:eastAsia="ar-SA"/>
        </w:rPr>
        <w:t xml:space="preserve">ANÁLISIS </w:t>
      </w:r>
      <w:r w:rsidR="00036B9C">
        <w:rPr>
          <w:lang w:eastAsia="ar-SA"/>
        </w:rPr>
        <w:t>A LAS AUDITO</w:t>
      </w:r>
      <w:r w:rsidR="00E71EB3" w:rsidRPr="00420927">
        <w:rPr>
          <w:lang w:eastAsia="ar-SA"/>
        </w:rPr>
        <w:t xml:space="preserve">RÍAS REALIZADAS POR LA </w:t>
      </w:r>
      <w:r w:rsidRPr="00420927">
        <w:rPr>
          <w:lang w:eastAsia="ar-SA"/>
        </w:rPr>
        <w:t>CONTRALORÍA DISTRITAL DE BOGOTÁ</w:t>
      </w:r>
      <w:r w:rsidR="00036B9C">
        <w:rPr>
          <w:lang w:eastAsia="ar-SA"/>
        </w:rPr>
        <w:t xml:space="preserve"> PARA CONOCIMIENTO </w:t>
      </w:r>
      <w:r w:rsidR="009D2774">
        <w:rPr>
          <w:lang w:eastAsia="ar-SA"/>
        </w:rPr>
        <w:t>CIUDADANO</w:t>
      </w:r>
    </w:p>
    <w:p w14:paraId="7532C5E9" w14:textId="77777777" w:rsidR="0057205D" w:rsidRPr="00420927" w:rsidRDefault="0057205D" w:rsidP="00B23A9A">
      <w:pPr>
        <w:pStyle w:val="Sinespaciado"/>
        <w:spacing w:after="1320"/>
        <w:rPr>
          <w:lang w:eastAsia="ar-SA"/>
        </w:rPr>
      </w:pPr>
      <w:bookmarkStart w:id="0" w:name="_GoBack"/>
      <w:bookmarkEnd w:id="0"/>
    </w:p>
    <w:p w14:paraId="134309B8" w14:textId="77777777" w:rsidR="0057205D" w:rsidRPr="00420927" w:rsidRDefault="0057205D" w:rsidP="00147A0E">
      <w:pPr>
        <w:pStyle w:val="Sinespaciado"/>
        <w:rPr>
          <w:lang w:eastAsia="ar-SA"/>
        </w:rPr>
      </w:pPr>
    </w:p>
    <w:p w14:paraId="4AE3923D" w14:textId="7CCF4A35" w:rsidR="0057205D" w:rsidRPr="00420927" w:rsidRDefault="00AB7430" w:rsidP="00147A0E">
      <w:pPr>
        <w:pStyle w:val="Sinespaciado"/>
        <w:rPr>
          <w:lang w:eastAsia="ar-SA"/>
        </w:rPr>
      </w:pPr>
      <w:r w:rsidRPr="00420927">
        <w:rPr>
          <w:lang w:eastAsia="ar-SA"/>
        </w:rPr>
        <w:t xml:space="preserve">LIZED CAROLINA </w:t>
      </w:r>
      <w:r w:rsidR="00E46F56" w:rsidRPr="00420927">
        <w:rPr>
          <w:lang w:eastAsia="ar-SA"/>
        </w:rPr>
        <w:t>ARÉVALO</w:t>
      </w:r>
      <w:r w:rsidRPr="00420927">
        <w:rPr>
          <w:lang w:eastAsia="ar-SA"/>
        </w:rPr>
        <w:t xml:space="preserve"> </w:t>
      </w:r>
      <w:r w:rsidR="00E46F56" w:rsidRPr="00420927">
        <w:rPr>
          <w:lang w:eastAsia="ar-SA"/>
        </w:rPr>
        <w:t>GARCÍA</w:t>
      </w:r>
    </w:p>
    <w:p w14:paraId="176E1E41" w14:textId="77777777" w:rsidR="0057205D" w:rsidRPr="00420927" w:rsidRDefault="0057205D" w:rsidP="00147A0E">
      <w:pPr>
        <w:pStyle w:val="Sinespaciado"/>
        <w:rPr>
          <w:lang w:eastAsia="ar-SA"/>
        </w:rPr>
      </w:pPr>
    </w:p>
    <w:p w14:paraId="5ED1AE66" w14:textId="77777777" w:rsidR="0057205D" w:rsidRPr="00420927" w:rsidRDefault="0057205D" w:rsidP="00B23A9A">
      <w:pPr>
        <w:pStyle w:val="Sinespaciado"/>
        <w:spacing w:after="600"/>
        <w:rPr>
          <w:lang w:eastAsia="ar-SA"/>
        </w:rPr>
      </w:pPr>
    </w:p>
    <w:p w14:paraId="37007308" w14:textId="41AB8A5C" w:rsidR="0057205D" w:rsidRPr="00420927" w:rsidRDefault="00AB7430" w:rsidP="00147A0E">
      <w:pPr>
        <w:pStyle w:val="Sinespaciado"/>
        <w:rPr>
          <w:lang w:eastAsia="ar-SA"/>
        </w:rPr>
      </w:pPr>
      <w:r w:rsidRPr="00420927">
        <w:rPr>
          <w:lang w:eastAsia="ar-SA"/>
        </w:rPr>
        <w:t xml:space="preserve">NORVEY </w:t>
      </w:r>
      <w:r w:rsidR="00E46F56" w:rsidRPr="00420927">
        <w:rPr>
          <w:lang w:eastAsia="ar-SA"/>
        </w:rPr>
        <w:t>BOHÓRQUEZ</w:t>
      </w:r>
      <w:r w:rsidR="002B3F8F" w:rsidRPr="00420927">
        <w:rPr>
          <w:lang w:eastAsia="ar-SA"/>
        </w:rPr>
        <w:t xml:space="preserve"> SIERRA</w:t>
      </w:r>
    </w:p>
    <w:p w14:paraId="2749D000" w14:textId="77777777" w:rsidR="0057205D" w:rsidRPr="00420927" w:rsidRDefault="0057205D" w:rsidP="00147A0E">
      <w:pPr>
        <w:pStyle w:val="Sinespaciado"/>
        <w:rPr>
          <w:lang w:eastAsia="ar-SA"/>
        </w:rPr>
      </w:pPr>
    </w:p>
    <w:p w14:paraId="1D90EC32" w14:textId="6C49C7BB" w:rsidR="0057205D" w:rsidRPr="00420927" w:rsidRDefault="0057205D" w:rsidP="00C372C2">
      <w:pPr>
        <w:pStyle w:val="Sinespaciado"/>
        <w:spacing w:before="100" w:beforeAutospacing="1"/>
        <w:jc w:val="left"/>
        <w:rPr>
          <w:lang w:eastAsia="ar-SA"/>
        </w:rPr>
      </w:pPr>
    </w:p>
    <w:p w14:paraId="5BC1F62E" w14:textId="77777777" w:rsidR="0057205D" w:rsidRPr="00420927" w:rsidRDefault="0057205D" w:rsidP="00147A0E">
      <w:pPr>
        <w:pStyle w:val="Sinespaciado"/>
        <w:rPr>
          <w:lang w:eastAsia="ar-SA"/>
        </w:rPr>
      </w:pPr>
    </w:p>
    <w:p w14:paraId="3B0E2F82" w14:textId="77777777" w:rsidR="0057205D" w:rsidRPr="00420927" w:rsidRDefault="0057205D" w:rsidP="00147A0E">
      <w:pPr>
        <w:pStyle w:val="Sinespaciado"/>
        <w:rPr>
          <w:lang w:eastAsia="ar-SA"/>
        </w:rPr>
      </w:pPr>
      <w:r w:rsidRPr="00420927">
        <w:rPr>
          <w:lang w:eastAsia="ar-SA"/>
        </w:rPr>
        <w:t>DIRECCIÓN NACIONAL UDCII</w:t>
      </w:r>
    </w:p>
    <w:p w14:paraId="2A415E2D" w14:textId="6CA52B2A" w:rsidR="0057205D" w:rsidRPr="00420927" w:rsidRDefault="0057205D" w:rsidP="00147A0E">
      <w:pPr>
        <w:pStyle w:val="Sinespaciado"/>
        <w:rPr>
          <w:lang w:eastAsia="ar-SA"/>
        </w:rPr>
      </w:pPr>
      <w:r w:rsidRPr="00420927">
        <w:rPr>
          <w:lang w:eastAsia="ar-SA"/>
        </w:rPr>
        <w:t xml:space="preserve">UNIDAD PARA </w:t>
      </w:r>
      <w:r w:rsidR="00831256" w:rsidRPr="00420927">
        <w:rPr>
          <w:lang w:eastAsia="ar-SA"/>
        </w:rPr>
        <w:t xml:space="preserve">EL DESARROLLO DE LA CIENCIA, LA </w:t>
      </w:r>
      <w:r w:rsidRPr="00420927">
        <w:rPr>
          <w:lang w:eastAsia="ar-SA"/>
        </w:rPr>
        <w:t>INVESTIGACIÓN Y LA INNOVACIÓN</w:t>
      </w:r>
    </w:p>
    <w:p w14:paraId="28C6B6EC" w14:textId="77777777" w:rsidR="0057205D" w:rsidRPr="00420927" w:rsidRDefault="0057205D" w:rsidP="00147A0E">
      <w:pPr>
        <w:pStyle w:val="Sinespaciado"/>
        <w:rPr>
          <w:lang w:eastAsia="ar-SA"/>
        </w:rPr>
      </w:pPr>
      <w:r w:rsidRPr="00420927">
        <w:rPr>
          <w:lang w:eastAsia="ar-SA"/>
        </w:rPr>
        <w:t>FACULTAD DE CIENCIAS ECONÓMICAS Y ADMINISTRATIVAS</w:t>
      </w:r>
    </w:p>
    <w:p w14:paraId="6A6435A7" w14:textId="77777777" w:rsidR="0057205D" w:rsidRPr="00420927" w:rsidRDefault="0057205D" w:rsidP="00147A0E">
      <w:pPr>
        <w:pStyle w:val="Sinespaciado"/>
        <w:rPr>
          <w:lang w:eastAsia="ar-SA"/>
        </w:rPr>
      </w:pPr>
      <w:r w:rsidRPr="00420927">
        <w:rPr>
          <w:lang w:eastAsia="ar-SA"/>
        </w:rPr>
        <w:t>UNIVERSIDAD ANTONIO NARIÑO</w:t>
      </w:r>
    </w:p>
    <w:p w14:paraId="216B312B" w14:textId="18F75869" w:rsidR="0057205D" w:rsidRPr="00420927" w:rsidRDefault="001E108C" w:rsidP="00147A0E">
      <w:pPr>
        <w:pStyle w:val="Sinespaciado"/>
        <w:rPr>
          <w:lang w:eastAsia="ar-SA"/>
        </w:rPr>
      </w:pPr>
      <w:r>
        <w:rPr>
          <w:lang w:eastAsia="ar-SA"/>
        </w:rPr>
        <w:t>26</w:t>
      </w:r>
      <w:r w:rsidR="00CF3650" w:rsidRPr="00420927">
        <w:rPr>
          <w:lang w:eastAsia="ar-SA"/>
        </w:rPr>
        <w:t xml:space="preserve"> </w:t>
      </w:r>
      <w:r w:rsidR="00E46F56" w:rsidRPr="00420927">
        <w:rPr>
          <w:lang w:eastAsia="ar-SA"/>
        </w:rPr>
        <w:t>mayo</w:t>
      </w:r>
      <w:r w:rsidR="00CF3650" w:rsidRPr="00420927">
        <w:rPr>
          <w:lang w:eastAsia="ar-SA"/>
        </w:rPr>
        <w:t xml:space="preserve"> 2022</w:t>
      </w:r>
    </w:p>
    <w:p w14:paraId="3869FF53" w14:textId="77777777" w:rsidR="00A23AD9" w:rsidRPr="00420927" w:rsidRDefault="00A23AD9" w:rsidP="0057205D">
      <w:pPr>
        <w:shd w:val="clear" w:color="auto" w:fill="FFFFFF"/>
        <w:suppressAutoHyphens/>
        <w:jc w:val="center"/>
        <w:rPr>
          <w:rFonts w:eastAsia="Times New Roman" w:cs="Times New Roman"/>
          <w:b/>
          <w:lang w:eastAsia="ar-SA"/>
        </w:rPr>
        <w:sectPr w:rsidR="00A23AD9" w:rsidRPr="00420927" w:rsidSect="004A3C83">
          <w:headerReference w:type="even" r:id="rId8"/>
          <w:headerReference w:type="default" r:id="rId9"/>
          <w:headerReference w:type="first" r:id="rId10"/>
          <w:pgSz w:w="12240" w:h="15840" w:code="1"/>
          <w:pgMar w:top="2389" w:right="1701" w:bottom="1417" w:left="1701" w:header="708" w:footer="708" w:gutter="0"/>
          <w:cols w:space="708"/>
          <w:docGrid w:linePitch="360"/>
        </w:sectPr>
      </w:pPr>
    </w:p>
    <w:sdt>
      <w:sdtPr>
        <w:rPr>
          <w:rFonts w:eastAsiaTheme="minorHAnsi" w:cstheme="minorBidi"/>
          <w:b w:val="0"/>
          <w:i w:val="0"/>
          <w:spacing w:val="0"/>
          <w:kern w:val="0"/>
          <w:szCs w:val="24"/>
        </w:rPr>
        <w:id w:val="-708099544"/>
        <w:docPartObj>
          <w:docPartGallery w:val="Table of Contents"/>
          <w:docPartUnique/>
        </w:docPartObj>
      </w:sdtPr>
      <w:sdtEndPr>
        <w:rPr>
          <w:bCs/>
        </w:rPr>
      </w:sdtEndPr>
      <w:sdtContent>
        <w:p w14:paraId="3903E588" w14:textId="6172787C" w:rsidR="00A70158" w:rsidRPr="00420927" w:rsidRDefault="00A70BAC" w:rsidP="004D549A">
          <w:pPr>
            <w:pStyle w:val="Ttulo"/>
            <w:jc w:val="center"/>
            <w:rPr>
              <w:rFonts w:eastAsia="Times New Roman"/>
              <w:i w:val="0"/>
            </w:rPr>
          </w:pPr>
          <w:r w:rsidRPr="00420927">
            <w:rPr>
              <w:i w:val="0"/>
            </w:rPr>
            <w:t>CONTENIDO</w:t>
          </w:r>
        </w:p>
        <w:p w14:paraId="4810F27E" w14:textId="69DB58A5" w:rsidR="00E91AB7" w:rsidRDefault="00A70158">
          <w:pPr>
            <w:pStyle w:val="TDC1"/>
            <w:rPr>
              <w:rFonts w:asciiTheme="minorHAnsi" w:eastAsiaTheme="minorEastAsia" w:hAnsiTheme="minorHAnsi"/>
              <w:noProof/>
              <w:sz w:val="22"/>
              <w:szCs w:val="22"/>
              <w:lang w:val="en-US"/>
            </w:rPr>
          </w:pPr>
          <w:r w:rsidRPr="00420927">
            <w:fldChar w:fldCharType="begin"/>
          </w:r>
          <w:r w:rsidRPr="00420927">
            <w:instrText xml:space="preserve"> TOC \o "1-3" \h \z \u </w:instrText>
          </w:r>
          <w:r w:rsidRPr="00420927">
            <w:fldChar w:fldCharType="separate"/>
          </w:r>
          <w:hyperlink w:anchor="_Toc104333005" w:history="1">
            <w:r w:rsidR="00E91AB7" w:rsidRPr="00F958EB">
              <w:rPr>
                <w:rStyle w:val="Hipervnculo"/>
                <w:rFonts w:eastAsia="Times New Roman"/>
                <w:noProof/>
                <w:lang w:eastAsia="ar-SA"/>
              </w:rPr>
              <w:t>RESUMEN</w:t>
            </w:r>
            <w:r w:rsidR="00E91AB7">
              <w:rPr>
                <w:noProof/>
                <w:webHidden/>
              </w:rPr>
              <w:tab/>
            </w:r>
            <w:r w:rsidR="00E91AB7">
              <w:rPr>
                <w:noProof/>
                <w:webHidden/>
              </w:rPr>
              <w:fldChar w:fldCharType="begin"/>
            </w:r>
            <w:r w:rsidR="00E91AB7">
              <w:rPr>
                <w:noProof/>
                <w:webHidden/>
              </w:rPr>
              <w:instrText xml:space="preserve"> PAGEREF _Toc104333005 \h </w:instrText>
            </w:r>
            <w:r w:rsidR="00E91AB7">
              <w:rPr>
                <w:noProof/>
                <w:webHidden/>
              </w:rPr>
            </w:r>
            <w:r w:rsidR="00E91AB7">
              <w:rPr>
                <w:noProof/>
                <w:webHidden/>
              </w:rPr>
              <w:fldChar w:fldCharType="separate"/>
            </w:r>
            <w:r w:rsidR="00E91AB7">
              <w:rPr>
                <w:noProof/>
                <w:webHidden/>
              </w:rPr>
              <w:t>6</w:t>
            </w:r>
            <w:r w:rsidR="00E91AB7">
              <w:rPr>
                <w:noProof/>
                <w:webHidden/>
              </w:rPr>
              <w:fldChar w:fldCharType="end"/>
            </w:r>
          </w:hyperlink>
        </w:p>
        <w:p w14:paraId="4D33B87E" w14:textId="47886C91" w:rsidR="00E91AB7" w:rsidRDefault="005F2D27">
          <w:pPr>
            <w:pStyle w:val="TDC1"/>
            <w:rPr>
              <w:rFonts w:asciiTheme="minorHAnsi" w:eastAsiaTheme="minorEastAsia" w:hAnsiTheme="minorHAnsi"/>
              <w:noProof/>
              <w:sz w:val="22"/>
              <w:szCs w:val="22"/>
              <w:lang w:val="en-US"/>
            </w:rPr>
          </w:pPr>
          <w:hyperlink w:anchor="_Toc104333006" w:history="1">
            <w:r w:rsidR="00E91AB7" w:rsidRPr="00F958EB">
              <w:rPr>
                <w:rStyle w:val="Hipervnculo"/>
                <w:rFonts w:eastAsia="Times New Roman"/>
                <w:noProof/>
                <w:lang w:eastAsia="ar-SA"/>
              </w:rPr>
              <w:t>INTRODUCCIÓN</w:t>
            </w:r>
            <w:r w:rsidR="00E91AB7">
              <w:rPr>
                <w:noProof/>
                <w:webHidden/>
              </w:rPr>
              <w:tab/>
            </w:r>
            <w:r w:rsidR="00E91AB7">
              <w:rPr>
                <w:noProof/>
                <w:webHidden/>
              </w:rPr>
              <w:fldChar w:fldCharType="begin"/>
            </w:r>
            <w:r w:rsidR="00E91AB7">
              <w:rPr>
                <w:noProof/>
                <w:webHidden/>
              </w:rPr>
              <w:instrText xml:space="preserve"> PAGEREF _Toc104333006 \h </w:instrText>
            </w:r>
            <w:r w:rsidR="00E91AB7">
              <w:rPr>
                <w:noProof/>
                <w:webHidden/>
              </w:rPr>
            </w:r>
            <w:r w:rsidR="00E91AB7">
              <w:rPr>
                <w:noProof/>
                <w:webHidden/>
              </w:rPr>
              <w:fldChar w:fldCharType="separate"/>
            </w:r>
            <w:r w:rsidR="00E91AB7">
              <w:rPr>
                <w:noProof/>
                <w:webHidden/>
              </w:rPr>
              <w:t>8</w:t>
            </w:r>
            <w:r w:rsidR="00E91AB7">
              <w:rPr>
                <w:noProof/>
                <w:webHidden/>
              </w:rPr>
              <w:fldChar w:fldCharType="end"/>
            </w:r>
          </w:hyperlink>
        </w:p>
        <w:p w14:paraId="5439A91E" w14:textId="346CA677" w:rsidR="00E91AB7" w:rsidRDefault="005F2D27">
          <w:pPr>
            <w:pStyle w:val="TDC1"/>
            <w:rPr>
              <w:rFonts w:asciiTheme="minorHAnsi" w:eastAsiaTheme="minorEastAsia" w:hAnsiTheme="minorHAnsi"/>
              <w:noProof/>
              <w:sz w:val="22"/>
              <w:szCs w:val="22"/>
              <w:lang w:val="en-US"/>
            </w:rPr>
          </w:pPr>
          <w:hyperlink w:anchor="_Toc104333007" w:history="1">
            <w:r w:rsidR="00E91AB7" w:rsidRPr="00F958EB">
              <w:rPr>
                <w:rStyle w:val="Hipervnculo"/>
                <w:noProof/>
              </w:rPr>
              <w:t>PLANTEAMIENTO DEL PROBLEMA</w:t>
            </w:r>
            <w:r w:rsidR="00E91AB7">
              <w:rPr>
                <w:noProof/>
                <w:webHidden/>
              </w:rPr>
              <w:tab/>
            </w:r>
            <w:r w:rsidR="00E91AB7">
              <w:rPr>
                <w:noProof/>
                <w:webHidden/>
              </w:rPr>
              <w:fldChar w:fldCharType="begin"/>
            </w:r>
            <w:r w:rsidR="00E91AB7">
              <w:rPr>
                <w:noProof/>
                <w:webHidden/>
              </w:rPr>
              <w:instrText xml:space="preserve"> PAGEREF _Toc104333007 \h </w:instrText>
            </w:r>
            <w:r w:rsidR="00E91AB7">
              <w:rPr>
                <w:noProof/>
                <w:webHidden/>
              </w:rPr>
            </w:r>
            <w:r w:rsidR="00E91AB7">
              <w:rPr>
                <w:noProof/>
                <w:webHidden/>
              </w:rPr>
              <w:fldChar w:fldCharType="separate"/>
            </w:r>
            <w:r w:rsidR="00E91AB7">
              <w:rPr>
                <w:noProof/>
                <w:webHidden/>
              </w:rPr>
              <w:t>9</w:t>
            </w:r>
            <w:r w:rsidR="00E91AB7">
              <w:rPr>
                <w:noProof/>
                <w:webHidden/>
              </w:rPr>
              <w:fldChar w:fldCharType="end"/>
            </w:r>
          </w:hyperlink>
        </w:p>
        <w:p w14:paraId="4319BA97" w14:textId="14538522" w:rsidR="00E91AB7" w:rsidRDefault="005F2D27">
          <w:pPr>
            <w:pStyle w:val="TDC2"/>
            <w:tabs>
              <w:tab w:val="right" w:leader="dot" w:pos="8828"/>
            </w:tabs>
            <w:rPr>
              <w:rFonts w:asciiTheme="minorHAnsi" w:eastAsiaTheme="minorEastAsia" w:hAnsiTheme="minorHAnsi"/>
              <w:noProof/>
              <w:sz w:val="22"/>
              <w:szCs w:val="22"/>
              <w:lang w:val="en-US"/>
            </w:rPr>
          </w:pPr>
          <w:hyperlink w:anchor="_Toc104333008" w:history="1">
            <w:r w:rsidR="00E91AB7" w:rsidRPr="00F958EB">
              <w:rPr>
                <w:rStyle w:val="Hipervnculo"/>
                <w:noProof/>
              </w:rPr>
              <w:t>Formulación del Problema o Pregunta de Investigación</w:t>
            </w:r>
            <w:r w:rsidR="00E91AB7">
              <w:rPr>
                <w:noProof/>
                <w:webHidden/>
              </w:rPr>
              <w:tab/>
            </w:r>
            <w:r w:rsidR="00E91AB7">
              <w:rPr>
                <w:noProof/>
                <w:webHidden/>
              </w:rPr>
              <w:fldChar w:fldCharType="begin"/>
            </w:r>
            <w:r w:rsidR="00E91AB7">
              <w:rPr>
                <w:noProof/>
                <w:webHidden/>
              </w:rPr>
              <w:instrText xml:space="preserve"> PAGEREF _Toc104333008 \h </w:instrText>
            </w:r>
            <w:r w:rsidR="00E91AB7">
              <w:rPr>
                <w:noProof/>
                <w:webHidden/>
              </w:rPr>
            </w:r>
            <w:r w:rsidR="00E91AB7">
              <w:rPr>
                <w:noProof/>
                <w:webHidden/>
              </w:rPr>
              <w:fldChar w:fldCharType="separate"/>
            </w:r>
            <w:r w:rsidR="00E91AB7">
              <w:rPr>
                <w:noProof/>
                <w:webHidden/>
              </w:rPr>
              <w:t>10</w:t>
            </w:r>
            <w:r w:rsidR="00E91AB7">
              <w:rPr>
                <w:noProof/>
                <w:webHidden/>
              </w:rPr>
              <w:fldChar w:fldCharType="end"/>
            </w:r>
          </w:hyperlink>
        </w:p>
        <w:p w14:paraId="4D1812C3" w14:textId="41A0B263" w:rsidR="00E91AB7" w:rsidRDefault="005F2D27">
          <w:pPr>
            <w:pStyle w:val="TDC1"/>
            <w:rPr>
              <w:rFonts w:asciiTheme="minorHAnsi" w:eastAsiaTheme="minorEastAsia" w:hAnsiTheme="minorHAnsi"/>
              <w:noProof/>
              <w:sz w:val="22"/>
              <w:szCs w:val="22"/>
              <w:lang w:val="en-US"/>
            </w:rPr>
          </w:pPr>
          <w:hyperlink w:anchor="_Toc104333009" w:history="1">
            <w:r w:rsidR="00E91AB7" w:rsidRPr="00F958EB">
              <w:rPr>
                <w:rStyle w:val="Hipervnculo"/>
                <w:noProof/>
              </w:rPr>
              <w:t>OBJETIVO GENERAL</w:t>
            </w:r>
            <w:r w:rsidR="00E91AB7">
              <w:rPr>
                <w:noProof/>
                <w:webHidden/>
              </w:rPr>
              <w:tab/>
            </w:r>
            <w:r w:rsidR="00E91AB7">
              <w:rPr>
                <w:noProof/>
                <w:webHidden/>
              </w:rPr>
              <w:fldChar w:fldCharType="begin"/>
            </w:r>
            <w:r w:rsidR="00E91AB7">
              <w:rPr>
                <w:noProof/>
                <w:webHidden/>
              </w:rPr>
              <w:instrText xml:space="preserve"> PAGEREF _Toc104333009 \h </w:instrText>
            </w:r>
            <w:r w:rsidR="00E91AB7">
              <w:rPr>
                <w:noProof/>
                <w:webHidden/>
              </w:rPr>
            </w:r>
            <w:r w:rsidR="00E91AB7">
              <w:rPr>
                <w:noProof/>
                <w:webHidden/>
              </w:rPr>
              <w:fldChar w:fldCharType="separate"/>
            </w:r>
            <w:r w:rsidR="00E91AB7">
              <w:rPr>
                <w:noProof/>
                <w:webHidden/>
              </w:rPr>
              <w:t>11</w:t>
            </w:r>
            <w:r w:rsidR="00E91AB7">
              <w:rPr>
                <w:noProof/>
                <w:webHidden/>
              </w:rPr>
              <w:fldChar w:fldCharType="end"/>
            </w:r>
          </w:hyperlink>
        </w:p>
        <w:p w14:paraId="2F94AFDD" w14:textId="243DA14C" w:rsidR="00E91AB7" w:rsidRDefault="005F2D27">
          <w:pPr>
            <w:pStyle w:val="TDC2"/>
            <w:tabs>
              <w:tab w:val="right" w:leader="dot" w:pos="8828"/>
            </w:tabs>
            <w:rPr>
              <w:rFonts w:asciiTheme="minorHAnsi" w:eastAsiaTheme="minorEastAsia" w:hAnsiTheme="minorHAnsi"/>
              <w:noProof/>
              <w:sz w:val="22"/>
              <w:szCs w:val="22"/>
              <w:lang w:val="en-US"/>
            </w:rPr>
          </w:pPr>
          <w:hyperlink w:anchor="_Toc104333010" w:history="1">
            <w:r w:rsidR="00E91AB7" w:rsidRPr="00F958EB">
              <w:rPr>
                <w:rStyle w:val="Hipervnculo"/>
                <w:rFonts w:eastAsia="Times New Roman"/>
                <w:noProof/>
                <w:lang w:eastAsia="ar-SA"/>
              </w:rPr>
              <w:t>Objetivos Específicos</w:t>
            </w:r>
            <w:r w:rsidR="00E91AB7">
              <w:rPr>
                <w:noProof/>
                <w:webHidden/>
              </w:rPr>
              <w:tab/>
            </w:r>
            <w:r w:rsidR="00E91AB7">
              <w:rPr>
                <w:noProof/>
                <w:webHidden/>
              </w:rPr>
              <w:fldChar w:fldCharType="begin"/>
            </w:r>
            <w:r w:rsidR="00E91AB7">
              <w:rPr>
                <w:noProof/>
                <w:webHidden/>
              </w:rPr>
              <w:instrText xml:space="preserve"> PAGEREF _Toc104333010 \h </w:instrText>
            </w:r>
            <w:r w:rsidR="00E91AB7">
              <w:rPr>
                <w:noProof/>
                <w:webHidden/>
              </w:rPr>
            </w:r>
            <w:r w:rsidR="00E91AB7">
              <w:rPr>
                <w:noProof/>
                <w:webHidden/>
              </w:rPr>
              <w:fldChar w:fldCharType="separate"/>
            </w:r>
            <w:r w:rsidR="00E91AB7">
              <w:rPr>
                <w:noProof/>
                <w:webHidden/>
              </w:rPr>
              <w:t>11</w:t>
            </w:r>
            <w:r w:rsidR="00E91AB7">
              <w:rPr>
                <w:noProof/>
                <w:webHidden/>
              </w:rPr>
              <w:fldChar w:fldCharType="end"/>
            </w:r>
          </w:hyperlink>
        </w:p>
        <w:p w14:paraId="762B6FC6" w14:textId="5B2F4977" w:rsidR="00E91AB7" w:rsidRDefault="005F2D27">
          <w:pPr>
            <w:pStyle w:val="TDC1"/>
            <w:rPr>
              <w:rFonts w:asciiTheme="minorHAnsi" w:eastAsiaTheme="minorEastAsia" w:hAnsiTheme="minorHAnsi"/>
              <w:noProof/>
              <w:sz w:val="22"/>
              <w:szCs w:val="22"/>
              <w:lang w:val="en-US"/>
            </w:rPr>
          </w:pPr>
          <w:hyperlink w:anchor="_Toc104333011" w:history="1">
            <w:r w:rsidR="00E91AB7" w:rsidRPr="00F958EB">
              <w:rPr>
                <w:rStyle w:val="Hipervnculo"/>
                <w:noProof/>
              </w:rPr>
              <w:t>JUSTIFICACIÓN</w:t>
            </w:r>
            <w:r w:rsidR="00E91AB7">
              <w:rPr>
                <w:noProof/>
                <w:webHidden/>
              </w:rPr>
              <w:tab/>
            </w:r>
            <w:r w:rsidR="00E91AB7">
              <w:rPr>
                <w:noProof/>
                <w:webHidden/>
              </w:rPr>
              <w:fldChar w:fldCharType="begin"/>
            </w:r>
            <w:r w:rsidR="00E91AB7">
              <w:rPr>
                <w:noProof/>
                <w:webHidden/>
              </w:rPr>
              <w:instrText xml:space="preserve"> PAGEREF _Toc104333011 \h </w:instrText>
            </w:r>
            <w:r w:rsidR="00E91AB7">
              <w:rPr>
                <w:noProof/>
                <w:webHidden/>
              </w:rPr>
            </w:r>
            <w:r w:rsidR="00E91AB7">
              <w:rPr>
                <w:noProof/>
                <w:webHidden/>
              </w:rPr>
              <w:fldChar w:fldCharType="separate"/>
            </w:r>
            <w:r w:rsidR="00E91AB7">
              <w:rPr>
                <w:noProof/>
                <w:webHidden/>
              </w:rPr>
              <w:t>12</w:t>
            </w:r>
            <w:r w:rsidR="00E91AB7">
              <w:rPr>
                <w:noProof/>
                <w:webHidden/>
              </w:rPr>
              <w:fldChar w:fldCharType="end"/>
            </w:r>
          </w:hyperlink>
        </w:p>
        <w:p w14:paraId="7B6BEB7F" w14:textId="02DDD41E" w:rsidR="00E91AB7" w:rsidRDefault="005F2D27">
          <w:pPr>
            <w:pStyle w:val="TDC1"/>
            <w:rPr>
              <w:rFonts w:asciiTheme="minorHAnsi" w:eastAsiaTheme="minorEastAsia" w:hAnsiTheme="minorHAnsi"/>
              <w:noProof/>
              <w:sz w:val="22"/>
              <w:szCs w:val="22"/>
              <w:lang w:val="en-US"/>
            </w:rPr>
          </w:pPr>
          <w:hyperlink w:anchor="_Toc104333012" w:history="1">
            <w:r w:rsidR="00E91AB7" w:rsidRPr="00F958EB">
              <w:rPr>
                <w:rStyle w:val="Hipervnculo"/>
                <w:rFonts w:eastAsia="Times New Roman"/>
                <w:noProof/>
                <w:lang w:eastAsia="ar-SA"/>
              </w:rPr>
              <w:t xml:space="preserve">ESTADO </w:t>
            </w:r>
            <w:r w:rsidR="00E91AB7" w:rsidRPr="00F958EB">
              <w:rPr>
                <w:rStyle w:val="Hipervnculo"/>
                <w:noProof/>
              </w:rPr>
              <w:t>DEL</w:t>
            </w:r>
            <w:r w:rsidR="00E91AB7" w:rsidRPr="00F958EB">
              <w:rPr>
                <w:rStyle w:val="Hipervnculo"/>
                <w:rFonts w:eastAsia="Times New Roman"/>
                <w:noProof/>
                <w:lang w:eastAsia="ar-SA"/>
              </w:rPr>
              <w:t xml:space="preserve"> ARTE</w:t>
            </w:r>
            <w:r w:rsidR="00E91AB7">
              <w:rPr>
                <w:noProof/>
                <w:webHidden/>
              </w:rPr>
              <w:tab/>
            </w:r>
            <w:r w:rsidR="00E91AB7">
              <w:rPr>
                <w:noProof/>
                <w:webHidden/>
              </w:rPr>
              <w:fldChar w:fldCharType="begin"/>
            </w:r>
            <w:r w:rsidR="00E91AB7">
              <w:rPr>
                <w:noProof/>
                <w:webHidden/>
              </w:rPr>
              <w:instrText xml:space="preserve"> PAGEREF _Toc104333012 \h </w:instrText>
            </w:r>
            <w:r w:rsidR="00E91AB7">
              <w:rPr>
                <w:noProof/>
                <w:webHidden/>
              </w:rPr>
            </w:r>
            <w:r w:rsidR="00E91AB7">
              <w:rPr>
                <w:noProof/>
                <w:webHidden/>
              </w:rPr>
              <w:fldChar w:fldCharType="separate"/>
            </w:r>
            <w:r w:rsidR="00E91AB7">
              <w:rPr>
                <w:noProof/>
                <w:webHidden/>
              </w:rPr>
              <w:t>14</w:t>
            </w:r>
            <w:r w:rsidR="00E91AB7">
              <w:rPr>
                <w:noProof/>
                <w:webHidden/>
              </w:rPr>
              <w:fldChar w:fldCharType="end"/>
            </w:r>
          </w:hyperlink>
        </w:p>
        <w:p w14:paraId="76366EFB" w14:textId="648C4F42" w:rsidR="00E91AB7" w:rsidRDefault="005F2D27">
          <w:pPr>
            <w:pStyle w:val="TDC1"/>
            <w:rPr>
              <w:rFonts w:asciiTheme="minorHAnsi" w:eastAsiaTheme="minorEastAsia" w:hAnsiTheme="minorHAnsi"/>
              <w:noProof/>
              <w:sz w:val="22"/>
              <w:szCs w:val="22"/>
              <w:lang w:val="en-US"/>
            </w:rPr>
          </w:pPr>
          <w:hyperlink w:anchor="_Toc104333013" w:history="1">
            <w:r w:rsidR="00E91AB7" w:rsidRPr="00F958EB">
              <w:rPr>
                <w:rStyle w:val="Hipervnculo"/>
                <w:rFonts w:eastAsia="Times New Roman"/>
                <w:noProof/>
                <w:lang w:eastAsia="ar-SA"/>
              </w:rPr>
              <w:t>MARCO DE REFERENCIA</w:t>
            </w:r>
            <w:r w:rsidR="00E91AB7">
              <w:rPr>
                <w:noProof/>
                <w:webHidden/>
              </w:rPr>
              <w:tab/>
            </w:r>
            <w:r w:rsidR="00E91AB7">
              <w:rPr>
                <w:noProof/>
                <w:webHidden/>
              </w:rPr>
              <w:fldChar w:fldCharType="begin"/>
            </w:r>
            <w:r w:rsidR="00E91AB7">
              <w:rPr>
                <w:noProof/>
                <w:webHidden/>
              </w:rPr>
              <w:instrText xml:space="preserve"> PAGEREF _Toc104333013 \h </w:instrText>
            </w:r>
            <w:r w:rsidR="00E91AB7">
              <w:rPr>
                <w:noProof/>
                <w:webHidden/>
              </w:rPr>
            </w:r>
            <w:r w:rsidR="00E91AB7">
              <w:rPr>
                <w:noProof/>
                <w:webHidden/>
              </w:rPr>
              <w:fldChar w:fldCharType="separate"/>
            </w:r>
            <w:r w:rsidR="00E91AB7">
              <w:rPr>
                <w:noProof/>
                <w:webHidden/>
              </w:rPr>
              <w:t>18</w:t>
            </w:r>
            <w:r w:rsidR="00E91AB7">
              <w:rPr>
                <w:noProof/>
                <w:webHidden/>
              </w:rPr>
              <w:fldChar w:fldCharType="end"/>
            </w:r>
          </w:hyperlink>
        </w:p>
        <w:p w14:paraId="214C792A" w14:textId="29C058E3" w:rsidR="00E91AB7" w:rsidRDefault="005F2D27">
          <w:pPr>
            <w:pStyle w:val="TDC2"/>
            <w:tabs>
              <w:tab w:val="right" w:leader="dot" w:pos="8828"/>
            </w:tabs>
            <w:rPr>
              <w:rFonts w:asciiTheme="minorHAnsi" w:eastAsiaTheme="minorEastAsia" w:hAnsiTheme="minorHAnsi"/>
              <w:noProof/>
              <w:sz w:val="22"/>
              <w:szCs w:val="22"/>
              <w:lang w:val="en-US"/>
            </w:rPr>
          </w:pPr>
          <w:hyperlink w:anchor="_Toc104333014" w:history="1">
            <w:r w:rsidR="00E91AB7" w:rsidRPr="00F958EB">
              <w:rPr>
                <w:rStyle w:val="Hipervnculo"/>
                <w:noProof/>
              </w:rPr>
              <w:t>Marco Teórico</w:t>
            </w:r>
            <w:r w:rsidR="00E91AB7">
              <w:rPr>
                <w:noProof/>
                <w:webHidden/>
              </w:rPr>
              <w:tab/>
            </w:r>
            <w:r w:rsidR="00E91AB7">
              <w:rPr>
                <w:noProof/>
                <w:webHidden/>
              </w:rPr>
              <w:fldChar w:fldCharType="begin"/>
            </w:r>
            <w:r w:rsidR="00E91AB7">
              <w:rPr>
                <w:noProof/>
                <w:webHidden/>
              </w:rPr>
              <w:instrText xml:space="preserve"> PAGEREF _Toc104333014 \h </w:instrText>
            </w:r>
            <w:r w:rsidR="00E91AB7">
              <w:rPr>
                <w:noProof/>
                <w:webHidden/>
              </w:rPr>
            </w:r>
            <w:r w:rsidR="00E91AB7">
              <w:rPr>
                <w:noProof/>
                <w:webHidden/>
              </w:rPr>
              <w:fldChar w:fldCharType="separate"/>
            </w:r>
            <w:r w:rsidR="00E91AB7">
              <w:rPr>
                <w:noProof/>
                <w:webHidden/>
              </w:rPr>
              <w:t>18</w:t>
            </w:r>
            <w:r w:rsidR="00E91AB7">
              <w:rPr>
                <w:noProof/>
                <w:webHidden/>
              </w:rPr>
              <w:fldChar w:fldCharType="end"/>
            </w:r>
          </w:hyperlink>
        </w:p>
        <w:p w14:paraId="0DD0FBFB" w14:textId="26851E8C" w:rsidR="00E91AB7" w:rsidRDefault="005F2D27">
          <w:pPr>
            <w:pStyle w:val="TDC2"/>
            <w:tabs>
              <w:tab w:val="right" w:leader="dot" w:pos="8828"/>
            </w:tabs>
            <w:rPr>
              <w:rFonts w:asciiTheme="minorHAnsi" w:eastAsiaTheme="minorEastAsia" w:hAnsiTheme="minorHAnsi"/>
              <w:noProof/>
              <w:sz w:val="22"/>
              <w:szCs w:val="22"/>
              <w:lang w:val="en-US"/>
            </w:rPr>
          </w:pPr>
          <w:hyperlink w:anchor="_Toc104333015" w:history="1">
            <w:r w:rsidR="00E91AB7" w:rsidRPr="00F958EB">
              <w:rPr>
                <w:rStyle w:val="Hipervnculo"/>
                <w:noProof/>
              </w:rPr>
              <w:t>Marco Espacial</w:t>
            </w:r>
            <w:r w:rsidR="00E91AB7">
              <w:rPr>
                <w:noProof/>
                <w:webHidden/>
              </w:rPr>
              <w:tab/>
            </w:r>
            <w:r w:rsidR="00E91AB7">
              <w:rPr>
                <w:noProof/>
                <w:webHidden/>
              </w:rPr>
              <w:fldChar w:fldCharType="begin"/>
            </w:r>
            <w:r w:rsidR="00E91AB7">
              <w:rPr>
                <w:noProof/>
                <w:webHidden/>
              </w:rPr>
              <w:instrText xml:space="preserve"> PAGEREF _Toc104333015 \h </w:instrText>
            </w:r>
            <w:r w:rsidR="00E91AB7">
              <w:rPr>
                <w:noProof/>
                <w:webHidden/>
              </w:rPr>
            </w:r>
            <w:r w:rsidR="00E91AB7">
              <w:rPr>
                <w:noProof/>
                <w:webHidden/>
              </w:rPr>
              <w:fldChar w:fldCharType="separate"/>
            </w:r>
            <w:r w:rsidR="00E91AB7">
              <w:rPr>
                <w:noProof/>
                <w:webHidden/>
              </w:rPr>
              <w:t>21</w:t>
            </w:r>
            <w:r w:rsidR="00E91AB7">
              <w:rPr>
                <w:noProof/>
                <w:webHidden/>
              </w:rPr>
              <w:fldChar w:fldCharType="end"/>
            </w:r>
          </w:hyperlink>
        </w:p>
        <w:p w14:paraId="255F76BF" w14:textId="300EA5AE" w:rsidR="00E91AB7" w:rsidRDefault="005F2D27">
          <w:pPr>
            <w:pStyle w:val="TDC2"/>
            <w:tabs>
              <w:tab w:val="right" w:leader="dot" w:pos="8828"/>
            </w:tabs>
            <w:rPr>
              <w:rFonts w:asciiTheme="minorHAnsi" w:eastAsiaTheme="minorEastAsia" w:hAnsiTheme="minorHAnsi"/>
              <w:noProof/>
              <w:sz w:val="22"/>
              <w:szCs w:val="22"/>
              <w:lang w:val="en-US"/>
            </w:rPr>
          </w:pPr>
          <w:hyperlink w:anchor="_Toc104333016" w:history="1">
            <w:r w:rsidR="00E91AB7" w:rsidRPr="00F958EB">
              <w:rPr>
                <w:rStyle w:val="Hipervnculo"/>
                <w:noProof/>
              </w:rPr>
              <w:t>Marco Temporal</w:t>
            </w:r>
            <w:r w:rsidR="00E91AB7">
              <w:rPr>
                <w:noProof/>
                <w:webHidden/>
              </w:rPr>
              <w:tab/>
            </w:r>
            <w:r w:rsidR="00E91AB7">
              <w:rPr>
                <w:noProof/>
                <w:webHidden/>
              </w:rPr>
              <w:fldChar w:fldCharType="begin"/>
            </w:r>
            <w:r w:rsidR="00E91AB7">
              <w:rPr>
                <w:noProof/>
                <w:webHidden/>
              </w:rPr>
              <w:instrText xml:space="preserve"> PAGEREF _Toc104333016 \h </w:instrText>
            </w:r>
            <w:r w:rsidR="00E91AB7">
              <w:rPr>
                <w:noProof/>
                <w:webHidden/>
              </w:rPr>
            </w:r>
            <w:r w:rsidR="00E91AB7">
              <w:rPr>
                <w:noProof/>
                <w:webHidden/>
              </w:rPr>
              <w:fldChar w:fldCharType="separate"/>
            </w:r>
            <w:r w:rsidR="00E91AB7">
              <w:rPr>
                <w:noProof/>
                <w:webHidden/>
              </w:rPr>
              <w:t>22</w:t>
            </w:r>
            <w:r w:rsidR="00E91AB7">
              <w:rPr>
                <w:noProof/>
                <w:webHidden/>
              </w:rPr>
              <w:fldChar w:fldCharType="end"/>
            </w:r>
          </w:hyperlink>
        </w:p>
        <w:p w14:paraId="5A5B3774" w14:textId="1A42A175" w:rsidR="00E91AB7" w:rsidRDefault="005F2D27">
          <w:pPr>
            <w:pStyle w:val="TDC2"/>
            <w:tabs>
              <w:tab w:val="right" w:leader="dot" w:pos="8828"/>
            </w:tabs>
            <w:rPr>
              <w:rFonts w:asciiTheme="minorHAnsi" w:eastAsiaTheme="minorEastAsia" w:hAnsiTheme="minorHAnsi"/>
              <w:noProof/>
              <w:sz w:val="22"/>
              <w:szCs w:val="22"/>
              <w:lang w:val="en-US"/>
            </w:rPr>
          </w:pPr>
          <w:hyperlink w:anchor="_Toc104333017" w:history="1">
            <w:r w:rsidR="00E91AB7" w:rsidRPr="00F958EB">
              <w:rPr>
                <w:rStyle w:val="Hipervnculo"/>
                <w:noProof/>
              </w:rPr>
              <w:t>Marco Legal</w:t>
            </w:r>
            <w:r w:rsidR="00E91AB7">
              <w:rPr>
                <w:noProof/>
                <w:webHidden/>
              </w:rPr>
              <w:tab/>
            </w:r>
            <w:r w:rsidR="00E91AB7">
              <w:rPr>
                <w:noProof/>
                <w:webHidden/>
              </w:rPr>
              <w:fldChar w:fldCharType="begin"/>
            </w:r>
            <w:r w:rsidR="00E91AB7">
              <w:rPr>
                <w:noProof/>
                <w:webHidden/>
              </w:rPr>
              <w:instrText xml:space="preserve"> PAGEREF _Toc104333017 \h </w:instrText>
            </w:r>
            <w:r w:rsidR="00E91AB7">
              <w:rPr>
                <w:noProof/>
                <w:webHidden/>
              </w:rPr>
            </w:r>
            <w:r w:rsidR="00E91AB7">
              <w:rPr>
                <w:noProof/>
                <w:webHidden/>
              </w:rPr>
              <w:fldChar w:fldCharType="separate"/>
            </w:r>
            <w:r w:rsidR="00E91AB7">
              <w:rPr>
                <w:noProof/>
                <w:webHidden/>
              </w:rPr>
              <w:t>23</w:t>
            </w:r>
            <w:r w:rsidR="00E91AB7">
              <w:rPr>
                <w:noProof/>
                <w:webHidden/>
              </w:rPr>
              <w:fldChar w:fldCharType="end"/>
            </w:r>
          </w:hyperlink>
        </w:p>
        <w:p w14:paraId="786B5493" w14:textId="23344D9E" w:rsidR="00E91AB7" w:rsidRDefault="005F2D27">
          <w:pPr>
            <w:pStyle w:val="TDC1"/>
            <w:rPr>
              <w:rFonts w:asciiTheme="minorHAnsi" w:eastAsiaTheme="minorEastAsia" w:hAnsiTheme="minorHAnsi"/>
              <w:noProof/>
              <w:sz w:val="22"/>
              <w:szCs w:val="22"/>
              <w:lang w:val="en-US"/>
            </w:rPr>
          </w:pPr>
          <w:hyperlink w:anchor="_Toc104333018" w:history="1">
            <w:r w:rsidR="00E91AB7" w:rsidRPr="00F958EB">
              <w:rPr>
                <w:rStyle w:val="Hipervnculo"/>
                <w:rFonts w:eastAsia="Times New Roman"/>
                <w:noProof/>
                <w:lang w:eastAsia="ar-SA"/>
              </w:rPr>
              <w:t>METODOLOGÍA</w:t>
            </w:r>
            <w:r w:rsidR="00E91AB7">
              <w:rPr>
                <w:noProof/>
                <w:webHidden/>
              </w:rPr>
              <w:tab/>
            </w:r>
            <w:r w:rsidR="00E91AB7">
              <w:rPr>
                <w:noProof/>
                <w:webHidden/>
              </w:rPr>
              <w:fldChar w:fldCharType="begin"/>
            </w:r>
            <w:r w:rsidR="00E91AB7">
              <w:rPr>
                <w:noProof/>
                <w:webHidden/>
              </w:rPr>
              <w:instrText xml:space="preserve"> PAGEREF _Toc104333018 \h </w:instrText>
            </w:r>
            <w:r w:rsidR="00E91AB7">
              <w:rPr>
                <w:noProof/>
                <w:webHidden/>
              </w:rPr>
            </w:r>
            <w:r w:rsidR="00E91AB7">
              <w:rPr>
                <w:noProof/>
                <w:webHidden/>
              </w:rPr>
              <w:fldChar w:fldCharType="separate"/>
            </w:r>
            <w:r w:rsidR="00E91AB7">
              <w:rPr>
                <w:noProof/>
                <w:webHidden/>
              </w:rPr>
              <w:t>25</w:t>
            </w:r>
            <w:r w:rsidR="00E91AB7">
              <w:rPr>
                <w:noProof/>
                <w:webHidden/>
              </w:rPr>
              <w:fldChar w:fldCharType="end"/>
            </w:r>
          </w:hyperlink>
        </w:p>
        <w:p w14:paraId="489879C6" w14:textId="645C2412" w:rsidR="00E91AB7" w:rsidRDefault="005F2D27">
          <w:pPr>
            <w:pStyle w:val="TDC2"/>
            <w:tabs>
              <w:tab w:val="right" w:leader="dot" w:pos="8828"/>
            </w:tabs>
            <w:rPr>
              <w:rFonts w:asciiTheme="minorHAnsi" w:eastAsiaTheme="minorEastAsia" w:hAnsiTheme="minorHAnsi"/>
              <w:noProof/>
              <w:sz w:val="22"/>
              <w:szCs w:val="22"/>
              <w:lang w:val="en-US"/>
            </w:rPr>
          </w:pPr>
          <w:hyperlink w:anchor="_Toc104333019" w:history="1">
            <w:r w:rsidR="00E91AB7" w:rsidRPr="00F958EB">
              <w:rPr>
                <w:rStyle w:val="Hipervnculo"/>
                <w:rFonts w:eastAsia="Times New Roman"/>
                <w:noProof/>
                <w:lang w:eastAsia="ar-SA"/>
              </w:rPr>
              <w:t>Método de investigación</w:t>
            </w:r>
            <w:r w:rsidR="00E91AB7">
              <w:rPr>
                <w:noProof/>
                <w:webHidden/>
              </w:rPr>
              <w:tab/>
            </w:r>
            <w:r w:rsidR="00E91AB7">
              <w:rPr>
                <w:noProof/>
                <w:webHidden/>
              </w:rPr>
              <w:fldChar w:fldCharType="begin"/>
            </w:r>
            <w:r w:rsidR="00E91AB7">
              <w:rPr>
                <w:noProof/>
                <w:webHidden/>
              </w:rPr>
              <w:instrText xml:space="preserve"> PAGEREF _Toc104333019 \h </w:instrText>
            </w:r>
            <w:r w:rsidR="00E91AB7">
              <w:rPr>
                <w:noProof/>
                <w:webHidden/>
              </w:rPr>
            </w:r>
            <w:r w:rsidR="00E91AB7">
              <w:rPr>
                <w:noProof/>
                <w:webHidden/>
              </w:rPr>
              <w:fldChar w:fldCharType="separate"/>
            </w:r>
            <w:r w:rsidR="00E91AB7">
              <w:rPr>
                <w:noProof/>
                <w:webHidden/>
              </w:rPr>
              <w:t>25</w:t>
            </w:r>
            <w:r w:rsidR="00E91AB7">
              <w:rPr>
                <w:noProof/>
                <w:webHidden/>
              </w:rPr>
              <w:fldChar w:fldCharType="end"/>
            </w:r>
          </w:hyperlink>
        </w:p>
        <w:p w14:paraId="1C8469D6" w14:textId="69A682D5" w:rsidR="00E91AB7" w:rsidRDefault="005F2D27">
          <w:pPr>
            <w:pStyle w:val="TDC2"/>
            <w:tabs>
              <w:tab w:val="right" w:leader="dot" w:pos="8828"/>
            </w:tabs>
            <w:rPr>
              <w:rFonts w:asciiTheme="minorHAnsi" w:eastAsiaTheme="minorEastAsia" w:hAnsiTheme="minorHAnsi"/>
              <w:noProof/>
              <w:sz w:val="22"/>
              <w:szCs w:val="22"/>
              <w:lang w:val="en-US"/>
            </w:rPr>
          </w:pPr>
          <w:hyperlink w:anchor="_Toc104333020" w:history="1">
            <w:r w:rsidR="00E91AB7" w:rsidRPr="00F958EB">
              <w:rPr>
                <w:rStyle w:val="Hipervnculo"/>
                <w:noProof/>
                <w:lang w:eastAsia="ar-SA"/>
              </w:rPr>
              <w:t>Tipo de Estudio</w:t>
            </w:r>
            <w:r w:rsidR="00E91AB7">
              <w:rPr>
                <w:noProof/>
                <w:webHidden/>
              </w:rPr>
              <w:tab/>
            </w:r>
            <w:r w:rsidR="00E91AB7">
              <w:rPr>
                <w:noProof/>
                <w:webHidden/>
              </w:rPr>
              <w:fldChar w:fldCharType="begin"/>
            </w:r>
            <w:r w:rsidR="00E91AB7">
              <w:rPr>
                <w:noProof/>
                <w:webHidden/>
              </w:rPr>
              <w:instrText xml:space="preserve"> PAGEREF _Toc104333020 \h </w:instrText>
            </w:r>
            <w:r w:rsidR="00E91AB7">
              <w:rPr>
                <w:noProof/>
                <w:webHidden/>
              </w:rPr>
            </w:r>
            <w:r w:rsidR="00E91AB7">
              <w:rPr>
                <w:noProof/>
                <w:webHidden/>
              </w:rPr>
              <w:fldChar w:fldCharType="separate"/>
            </w:r>
            <w:r w:rsidR="00E91AB7">
              <w:rPr>
                <w:noProof/>
                <w:webHidden/>
              </w:rPr>
              <w:t>25</w:t>
            </w:r>
            <w:r w:rsidR="00E91AB7">
              <w:rPr>
                <w:noProof/>
                <w:webHidden/>
              </w:rPr>
              <w:fldChar w:fldCharType="end"/>
            </w:r>
          </w:hyperlink>
        </w:p>
        <w:p w14:paraId="1EDD0678" w14:textId="06B4D5C1" w:rsidR="00E91AB7" w:rsidRDefault="005F2D27">
          <w:pPr>
            <w:pStyle w:val="TDC2"/>
            <w:tabs>
              <w:tab w:val="right" w:leader="dot" w:pos="8828"/>
            </w:tabs>
            <w:rPr>
              <w:rFonts w:asciiTheme="minorHAnsi" w:eastAsiaTheme="minorEastAsia" w:hAnsiTheme="minorHAnsi"/>
              <w:noProof/>
              <w:sz w:val="22"/>
              <w:szCs w:val="22"/>
              <w:lang w:val="en-US"/>
            </w:rPr>
          </w:pPr>
          <w:hyperlink w:anchor="_Toc104333021" w:history="1">
            <w:r w:rsidR="00E91AB7" w:rsidRPr="00F958EB">
              <w:rPr>
                <w:rStyle w:val="Hipervnculo"/>
                <w:noProof/>
              </w:rPr>
              <w:t>Fuentes de Información</w:t>
            </w:r>
            <w:r w:rsidR="00E91AB7">
              <w:rPr>
                <w:noProof/>
                <w:webHidden/>
              </w:rPr>
              <w:tab/>
            </w:r>
            <w:r w:rsidR="00E91AB7">
              <w:rPr>
                <w:noProof/>
                <w:webHidden/>
              </w:rPr>
              <w:fldChar w:fldCharType="begin"/>
            </w:r>
            <w:r w:rsidR="00E91AB7">
              <w:rPr>
                <w:noProof/>
                <w:webHidden/>
              </w:rPr>
              <w:instrText xml:space="preserve"> PAGEREF _Toc104333021 \h </w:instrText>
            </w:r>
            <w:r w:rsidR="00E91AB7">
              <w:rPr>
                <w:noProof/>
                <w:webHidden/>
              </w:rPr>
            </w:r>
            <w:r w:rsidR="00E91AB7">
              <w:rPr>
                <w:noProof/>
                <w:webHidden/>
              </w:rPr>
              <w:fldChar w:fldCharType="separate"/>
            </w:r>
            <w:r w:rsidR="00E91AB7">
              <w:rPr>
                <w:noProof/>
                <w:webHidden/>
              </w:rPr>
              <w:t>26</w:t>
            </w:r>
            <w:r w:rsidR="00E91AB7">
              <w:rPr>
                <w:noProof/>
                <w:webHidden/>
              </w:rPr>
              <w:fldChar w:fldCharType="end"/>
            </w:r>
          </w:hyperlink>
        </w:p>
        <w:p w14:paraId="204DE743" w14:textId="2A874172" w:rsidR="00E91AB7" w:rsidRDefault="005F2D27">
          <w:pPr>
            <w:pStyle w:val="TDC2"/>
            <w:tabs>
              <w:tab w:val="right" w:leader="dot" w:pos="8828"/>
            </w:tabs>
            <w:rPr>
              <w:rFonts w:asciiTheme="minorHAnsi" w:eastAsiaTheme="minorEastAsia" w:hAnsiTheme="minorHAnsi"/>
              <w:noProof/>
              <w:sz w:val="22"/>
              <w:szCs w:val="22"/>
              <w:lang w:val="en-US"/>
            </w:rPr>
          </w:pPr>
          <w:hyperlink w:anchor="_Toc104333022" w:history="1">
            <w:r w:rsidR="00E91AB7" w:rsidRPr="00F958EB">
              <w:rPr>
                <w:rStyle w:val="Hipervnculo"/>
                <w:rFonts w:eastAsia="Calibri"/>
                <w:noProof/>
              </w:rPr>
              <w:t>Instrumentos de Recolección de la Información</w:t>
            </w:r>
            <w:r w:rsidR="00E91AB7">
              <w:rPr>
                <w:noProof/>
                <w:webHidden/>
              </w:rPr>
              <w:tab/>
            </w:r>
            <w:r w:rsidR="00E91AB7">
              <w:rPr>
                <w:noProof/>
                <w:webHidden/>
              </w:rPr>
              <w:fldChar w:fldCharType="begin"/>
            </w:r>
            <w:r w:rsidR="00E91AB7">
              <w:rPr>
                <w:noProof/>
                <w:webHidden/>
              </w:rPr>
              <w:instrText xml:space="preserve"> PAGEREF _Toc104333022 \h </w:instrText>
            </w:r>
            <w:r w:rsidR="00E91AB7">
              <w:rPr>
                <w:noProof/>
                <w:webHidden/>
              </w:rPr>
            </w:r>
            <w:r w:rsidR="00E91AB7">
              <w:rPr>
                <w:noProof/>
                <w:webHidden/>
              </w:rPr>
              <w:fldChar w:fldCharType="separate"/>
            </w:r>
            <w:r w:rsidR="00E91AB7">
              <w:rPr>
                <w:noProof/>
                <w:webHidden/>
              </w:rPr>
              <w:t>26</w:t>
            </w:r>
            <w:r w:rsidR="00E91AB7">
              <w:rPr>
                <w:noProof/>
                <w:webHidden/>
              </w:rPr>
              <w:fldChar w:fldCharType="end"/>
            </w:r>
          </w:hyperlink>
        </w:p>
        <w:p w14:paraId="67ADBB9F" w14:textId="544A3357" w:rsidR="00E91AB7" w:rsidRDefault="005F2D27">
          <w:pPr>
            <w:pStyle w:val="TDC1"/>
            <w:rPr>
              <w:rFonts w:asciiTheme="minorHAnsi" w:eastAsiaTheme="minorEastAsia" w:hAnsiTheme="minorHAnsi"/>
              <w:noProof/>
              <w:sz w:val="22"/>
              <w:szCs w:val="22"/>
              <w:lang w:val="en-US"/>
            </w:rPr>
          </w:pPr>
          <w:hyperlink w:anchor="_Toc104333023" w:history="1">
            <w:r w:rsidR="00E91AB7" w:rsidRPr="00F958EB">
              <w:rPr>
                <w:rStyle w:val="Hipervnculo"/>
                <w:noProof/>
                <w:lang w:eastAsia="ar-SA"/>
              </w:rPr>
              <w:t>CAPITULO 1. AVERIGUAR LA PERCEPCIÓN DE LOS CIUDADANOS SOBRE LA CONTRALORÍA DISTRITAL DE BOGOTÁ</w:t>
            </w:r>
            <w:r w:rsidR="00E91AB7">
              <w:rPr>
                <w:noProof/>
                <w:webHidden/>
              </w:rPr>
              <w:tab/>
            </w:r>
            <w:r w:rsidR="00E91AB7">
              <w:rPr>
                <w:noProof/>
                <w:webHidden/>
              </w:rPr>
              <w:fldChar w:fldCharType="begin"/>
            </w:r>
            <w:r w:rsidR="00E91AB7">
              <w:rPr>
                <w:noProof/>
                <w:webHidden/>
              </w:rPr>
              <w:instrText xml:space="preserve"> PAGEREF _Toc104333023 \h </w:instrText>
            </w:r>
            <w:r w:rsidR="00E91AB7">
              <w:rPr>
                <w:noProof/>
                <w:webHidden/>
              </w:rPr>
            </w:r>
            <w:r w:rsidR="00E91AB7">
              <w:rPr>
                <w:noProof/>
                <w:webHidden/>
              </w:rPr>
              <w:fldChar w:fldCharType="separate"/>
            </w:r>
            <w:r w:rsidR="00E91AB7">
              <w:rPr>
                <w:noProof/>
                <w:webHidden/>
              </w:rPr>
              <w:t>27</w:t>
            </w:r>
            <w:r w:rsidR="00E91AB7">
              <w:rPr>
                <w:noProof/>
                <w:webHidden/>
              </w:rPr>
              <w:fldChar w:fldCharType="end"/>
            </w:r>
          </w:hyperlink>
        </w:p>
        <w:p w14:paraId="0F03AB24" w14:textId="5D15BAC6" w:rsidR="00E91AB7" w:rsidRDefault="005F2D27">
          <w:pPr>
            <w:pStyle w:val="TDC1"/>
            <w:rPr>
              <w:rFonts w:asciiTheme="minorHAnsi" w:eastAsiaTheme="minorEastAsia" w:hAnsiTheme="minorHAnsi"/>
              <w:noProof/>
              <w:sz w:val="22"/>
              <w:szCs w:val="22"/>
              <w:lang w:val="en-US"/>
            </w:rPr>
          </w:pPr>
          <w:hyperlink w:anchor="_Toc104333024" w:history="1">
            <w:r w:rsidR="00E91AB7" w:rsidRPr="00F958EB">
              <w:rPr>
                <w:rStyle w:val="Hipervnculo"/>
                <w:noProof/>
                <w:lang w:eastAsia="ar-SA"/>
              </w:rPr>
              <w:t>CAPITULO 2. ESTUDIAR UNA MUESTRA DE INFORMES DE RESULTADOS DE LAS AUDITORÍAS REALIZADAS POR LA CONTRALORÍA DISTRITAL DE BOGOTÁ.</w:t>
            </w:r>
            <w:r w:rsidR="00E91AB7">
              <w:rPr>
                <w:noProof/>
                <w:webHidden/>
              </w:rPr>
              <w:tab/>
            </w:r>
            <w:r w:rsidR="00E91AB7">
              <w:rPr>
                <w:noProof/>
                <w:webHidden/>
              </w:rPr>
              <w:fldChar w:fldCharType="begin"/>
            </w:r>
            <w:r w:rsidR="00E91AB7">
              <w:rPr>
                <w:noProof/>
                <w:webHidden/>
              </w:rPr>
              <w:instrText xml:space="preserve"> PAGEREF _Toc104333024 \h </w:instrText>
            </w:r>
            <w:r w:rsidR="00E91AB7">
              <w:rPr>
                <w:noProof/>
                <w:webHidden/>
              </w:rPr>
            </w:r>
            <w:r w:rsidR="00E91AB7">
              <w:rPr>
                <w:noProof/>
                <w:webHidden/>
              </w:rPr>
              <w:fldChar w:fldCharType="separate"/>
            </w:r>
            <w:r w:rsidR="00E91AB7">
              <w:rPr>
                <w:noProof/>
                <w:webHidden/>
              </w:rPr>
              <w:t>30</w:t>
            </w:r>
            <w:r w:rsidR="00E91AB7">
              <w:rPr>
                <w:noProof/>
                <w:webHidden/>
              </w:rPr>
              <w:fldChar w:fldCharType="end"/>
            </w:r>
          </w:hyperlink>
        </w:p>
        <w:p w14:paraId="1AC93888" w14:textId="3C7B434F" w:rsidR="00E91AB7" w:rsidRDefault="005F2D27">
          <w:pPr>
            <w:pStyle w:val="TDC2"/>
            <w:tabs>
              <w:tab w:val="right" w:leader="dot" w:pos="8828"/>
            </w:tabs>
            <w:rPr>
              <w:rFonts w:asciiTheme="minorHAnsi" w:eastAsiaTheme="minorEastAsia" w:hAnsiTheme="minorHAnsi"/>
              <w:noProof/>
              <w:sz w:val="22"/>
              <w:szCs w:val="22"/>
              <w:lang w:val="en-US"/>
            </w:rPr>
          </w:pPr>
          <w:hyperlink w:anchor="_Toc104333025" w:history="1">
            <w:r w:rsidR="00E91AB7" w:rsidRPr="00F958EB">
              <w:rPr>
                <w:rStyle w:val="Hipervnculo"/>
                <w:noProof/>
              </w:rPr>
              <w:t>SECTOR SALUD</w:t>
            </w:r>
            <w:r w:rsidR="00E91AB7">
              <w:rPr>
                <w:noProof/>
                <w:webHidden/>
              </w:rPr>
              <w:tab/>
            </w:r>
            <w:r w:rsidR="00E91AB7">
              <w:rPr>
                <w:noProof/>
                <w:webHidden/>
              </w:rPr>
              <w:fldChar w:fldCharType="begin"/>
            </w:r>
            <w:r w:rsidR="00E91AB7">
              <w:rPr>
                <w:noProof/>
                <w:webHidden/>
              </w:rPr>
              <w:instrText xml:space="preserve"> PAGEREF _Toc104333025 \h </w:instrText>
            </w:r>
            <w:r w:rsidR="00E91AB7">
              <w:rPr>
                <w:noProof/>
                <w:webHidden/>
              </w:rPr>
            </w:r>
            <w:r w:rsidR="00E91AB7">
              <w:rPr>
                <w:noProof/>
                <w:webHidden/>
              </w:rPr>
              <w:fldChar w:fldCharType="separate"/>
            </w:r>
            <w:r w:rsidR="00E91AB7">
              <w:rPr>
                <w:noProof/>
                <w:webHidden/>
              </w:rPr>
              <w:t>32</w:t>
            </w:r>
            <w:r w:rsidR="00E91AB7">
              <w:rPr>
                <w:noProof/>
                <w:webHidden/>
              </w:rPr>
              <w:fldChar w:fldCharType="end"/>
            </w:r>
          </w:hyperlink>
        </w:p>
        <w:p w14:paraId="348A7294" w14:textId="10144CE3" w:rsidR="00E91AB7" w:rsidRDefault="005F2D27">
          <w:pPr>
            <w:pStyle w:val="TDC2"/>
            <w:tabs>
              <w:tab w:val="right" w:leader="dot" w:pos="8828"/>
            </w:tabs>
            <w:rPr>
              <w:rFonts w:asciiTheme="minorHAnsi" w:eastAsiaTheme="minorEastAsia" w:hAnsiTheme="minorHAnsi"/>
              <w:noProof/>
              <w:sz w:val="22"/>
              <w:szCs w:val="22"/>
              <w:lang w:val="en-US"/>
            </w:rPr>
          </w:pPr>
          <w:hyperlink w:anchor="_Toc104333026" w:history="1">
            <w:r w:rsidR="00E91AB7" w:rsidRPr="00F958EB">
              <w:rPr>
                <w:rStyle w:val="Hipervnculo"/>
                <w:noProof/>
              </w:rPr>
              <w:t>SECTOR SERVICIOS PÚBLICOS</w:t>
            </w:r>
            <w:r w:rsidR="00E91AB7">
              <w:rPr>
                <w:noProof/>
                <w:webHidden/>
              </w:rPr>
              <w:tab/>
            </w:r>
            <w:r w:rsidR="00E91AB7">
              <w:rPr>
                <w:noProof/>
                <w:webHidden/>
              </w:rPr>
              <w:fldChar w:fldCharType="begin"/>
            </w:r>
            <w:r w:rsidR="00E91AB7">
              <w:rPr>
                <w:noProof/>
                <w:webHidden/>
              </w:rPr>
              <w:instrText xml:space="preserve"> PAGEREF _Toc104333026 \h </w:instrText>
            </w:r>
            <w:r w:rsidR="00E91AB7">
              <w:rPr>
                <w:noProof/>
                <w:webHidden/>
              </w:rPr>
            </w:r>
            <w:r w:rsidR="00E91AB7">
              <w:rPr>
                <w:noProof/>
                <w:webHidden/>
              </w:rPr>
              <w:fldChar w:fldCharType="separate"/>
            </w:r>
            <w:r w:rsidR="00E91AB7">
              <w:rPr>
                <w:noProof/>
                <w:webHidden/>
              </w:rPr>
              <w:t>39</w:t>
            </w:r>
            <w:r w:rsidR="00E91AB7">
              <w:rPr>
                <w:noProof/>
                <w:webHidden/>
              </w:rPr>
              <w:fldChar w:fldCharType="end"/>
            </w:r>
          </w:hyperlink>
        </w:p>
        <w:p w14:paraId="3E5A61F2" w14:textId="7C233808" w:rsidR="00E91AB7" w:rsidRDefault="005F2D27">
          <w:pPr>
            <w:pStyle w:val="TDC1"/>
            <w:rPr>
              <w:rFonts w:asciiTheme="minorHAnsi" w:eastAsiaTheme="minorEastAsia" w:hAnsiTheme="minorHAnsi"/>
              <w:noProof/>
              <w:sz w:val="22"/>
              <w:szCs w:val="22"/>
              <w:lang w:val="en-US"/>
            </w:rPr>
          </w:pPr>
          <w:hyperlink w:anchor="_Toc104333027" w:history="1">
            <w:r w:rsidR="00E91AB7" w:rsidRPr="00F958EB">
              <w:rPr>
                <w:rStyle w:val="Hipervnculo"/>
                <w:noProof/>
                <w:lang w:eastAsia="ar-SA"/>
              </w:rPr>
              <w:t>CAPITULO 3. CONOCER LOS ANTECEDENTES MÁS SIGNIFICATIVOS A NIVEL DE HALLAZGOS DE LAS ENTIDADES DE LA MUESTRA EN AÑOS ANTERIORES</w:t>
            </w:r>
            <w:r w:rsidR="00E91AB7">
              <w:rPr>
                <w:noProof/>
                <w:webHidden/>
              </w:rPr>
              <w:tab/>
            </w:r>
            <w:r w:rsidR="00E91AB7">
              <w:rPr>
                <w:noProof/>
                <w:webHidden/>
              </w:rPr>
              <w:fldChar w:fldCharType="begin"/>
            </w:r>
            <w:r w:rsidR="00E91AB7">
              <w:rPr>
                <w:noProof/>
                <w:webHidden/>
              </w:rPr>
              <w:instrText xml:space="preserve"> PAGEREF _Toc104333027 \h </w:instrText>
            </w:r>
            <w:r w:rsidR="00E91AB7">
              <w:rPr>
                <w:noProof/>
                <w:webHidden/>
              </w:rPr>
            </w:r>
            <w:r w:rsidR="00E91AB7">
              <w:rPr>
                <w:noProof/>
                <w:webHidden/>
              </w:rPr>
              <w:fldChar w:fldCharType="separate"/>
            </w:r>
            <w:r w:rsidR="00E91AB7">
              <w:rPr>
                <w:noProof/>
                <w:webHidden/>
              </w:rPr>
              <w:t>45</w:t>
            </w:r>
            <w:r w:rsidR="00E91AB7">
              <w:rPr>
                <w:noProof/>
                <w:webHidden/>
              </w:rPr>
              <w:fldChar w:fldCharType="end"/>
            </w:r>
          </w:hyperlink>
        </w:p>
        <w:p w14:paraId="2C6C5403" w14:textId="76B5D43C" w:rsidR="00E91AB7" w:rsidRDefault="005F2D27">
          <w:pPr>
            <w:pStyle w:val="TDC1"/>
            <w:rPr>
              <w:rFonts w:asciiTheme="minorHAnsi" w:eastAsiaTheme="minorEastAsia" w:hAnsiTheme="minorHAnsi"/>
              <w:noProof/>
              <w:sz w:val="22"/>
              <w:szCs w:val="22"/>
              <w:lang w:val="en-US"/>
            </w:rPr>
          </w:pPr>
          <w:hyperlink w:anchor="_Toc104333028" w:history="1">
            <w:r w:rsidR="00E91AB7" w:rsidRPr="00F958EB">
              <w:rPr>
                <w:rStyle w:val="Hipervnculo"/>
                <w:noProof/>
                <w:lang w:eastAsia="ar-SA"/>
              </w:rPr>
              <w:t>CONCLUSIONES</w:t>
            </w:r>
            <w:r w:rsidR="00E91AB7">
              <w:rPr>
                <w:noProof/>
                <w:webHidden/>
              </w:rPr>
              <w:tab/>
            </w:r>
            <w:r w:rsidR="00E91AB7">
              <w:rPr>
                <w:noProof/>
                <w:webHidden/>
              </w:rPr>
              <w:fldChar w:fldCharType="begin"/>
            </w:r>
            <w:r w:rsidR="00E91AB7">
              <w:rPr>
                <w:noProof/>
                <w:webHidden/>
              </w:rPr>
              <w:instrText xml:space="preserve"> PAGEREF _Toc104333028 \h </w:instrText>
            </w:r>
            <w:r w:rsidR="00E91AB7">
              <w:rPr>
                <w:noProof/>
                <w:webHidden/>
              </w:rPr>
            </w:r>
            <w:r w:rsidR="00E91AB7">
              <w:rPr>
                <w:noProof/>
                <w:webHidden/>
              </w:rPr>
              <w:fldChar w:fldCharType="separate"/>
            </w:r>
            <w:r w:rsidR="00E91AB7">
              <w:rPr>
                <w:noProof/>
                <w:webHidden/>
              </w:rPr>
              <w:t>53</w:t>
            </w:r>
            <w:r w:rsidR="00E91AB7">
              <w:rPr>
                <w:noProof/>
                <w:webHidden/>
              </w:rPr>
              <w:fldChar w:fldCharType="end"/>
            </w:r>
          </w:hyperlink>
        </w:p>
        <w:p w14:paraId="52DFBB6C" w14:textId="53AB2052" w:rsidR="00E91AB7" w:rsidRDefault="005F2D27">
          <w:pPr>
            <w:pStyle w:val="TDC1"/>
            <w:rPr>
              <w:rFonts w:asciiTheme="minorHAnsi" w:eastAsiaTheme="minorEastAsia" w:hAnsiTheme="minorHAnsi"/>
              <w:noProof/>
              <w:sz w:val="22"/>
              <w:szCs w:val="22"/>
              <w:lang w:val="en-US"/>
            </w:rPr>
          </w:pPr>
          <w:hyperlink w:anchor="_Toc104333029" w:history="1">
            <w:r w:rsidR="00E91AB7" w:rsidRPr="00F958EB">
              <w:rPr>
                <w:rStyle w:val="Hipervnculo"/>
                <w:noProof/>
              </w:rPr>
              <w:t>RECOMENDACIONES</w:t>
            </w:r>
            <w:r w:rsidR="00E91AB7">
              <w:rPr>
                <w:noProof/>
                <w:webHidden/>
              </w:rPr>
              <w:tab/>
            </w:r>
            <w:r w:rsidR="00E91AB7">
              <w:rPr>
                <w:noProof/>
                <w:webHidden/>
              </w:rPr>
              <w:fldChar w:fldCharType="begin"/>
            </w:r>
            <w:r w:rsidR="00E91AB7">
              <w:rPr>
                <w:noProof/>
                <w:webHidden/>
              </w:rPr>
              <w:instrText xml:space="preserve"> PAGEREF _Toc104333029 \h </w:instrText>
            </w:r>
            <w:r w:rsidR="00E91AB7">
              <w:rPr>
                <w:noProof/>
                <w:webHidden/>
              </w:rPr>
            </w:r>
            <w:r w:rsidR="00E91AB7">
              <w:rPr>
                <w:noProof/>
                <w:webHidden/>
              </w:rPr>
              <w:fldChar w:fldCharType="separate"/>
            </w:r>
            <w:r w:rsidR="00E91AB7">
              <w:rPr>
                <w:noProof/>
                <w:webHidden/>
              </w:rPr>
              <w:t>55</w:t>
            </w:r>
            <w:r w:rsidR="00E91AB7">
              <w:rPr>
                <w:noProof/>
                <w:webHidden/>
              </w:rPr>
              <w:fldChar w:fldCharType="end"/>
            </w:r>
          </w:hyperlink>
        </w:p>
        <w:p w14:paraId="6C26113F" w14:textId="46A1E055" w:rsidR="00E91AB7" w:rsidRDefault="005F2D27">
          <w:pPr>
            <w:pStyle w:val="TDC1"/>
            <w:rPr>
              <w:rFonts w:asciiTheme="minorHAnsi" w:eastAsiaTheme="minorEastAsia" w:hAnsiTheme="minorHAnsi"/>
              <w:noProof/>
              <w:sz w:val="22"/>
              <w:szCs w:val="22"/>
              <w:lang w:val="en-US"/>
            </w:rPr>
          </w:pPr>
          <w:hyperlink w:anchor="_Toc104333030" w:history="1">
            <w:r w:rsidR="00E91AB7" w:rsidRPr="00F958EB">
              <w:rPr>
                <w:rStyle w:val="Hipervnculo"/>
                <w:noProof/>
              </w:rPr>
              <w:t>BIBLIOGRAFÍA CITADA</w:t>
            </w:r>
            <w:r w:rsidR="00E91AB7">
              <w:rPr>
                <w:noProof/>
                <w:webHidden/>
              </w:rPr>
              <w:tab/>
            </w:r>
            <w:r w:rsidR="00E91AB7">
              <w:rPr>
                <w:noProof/>
                <w:webHidden/>
              </w:rPr>
              <w:fldChar w:fldCharType="begin"/>
            </w:r>
            <w:r w:rsidR="00E91AB7">
              <w:rPr>
                <w:noProof/>
                <w:webHidden/>
              </w:rPr>
              <w:instrText xml:space="preserve"> PAGEREF _Toc104333030 \h </w:instrText>
            </w:r>
            <w:r w:rsidR="00E91AB7">
              <w:rPr>
                <w:noProof/>
                <w:webHidden/>
              </w:rPr>
            </w:r>
            <w:r w:rsidR="00E91AB7">
              <w:rPr>
                <w:noProof/>
                <w:webHidden/>
              </w:rPr>
              <w:fldChar w:fldCharType="separate"/>
            </w:r>
            <w:r w:rsidR="00E91AB7">
              <w:rPr>
                <w:noProof/>
                <w:webHidden/>
              </w:rPr>
              <w:t>57</w:t>
            </w:r>
            <w:r w:rsidR="00E91AB7">
              <w:rPr>
                <w:noProof/>
                <w:webHidden/>
              </w:rPr>
              <w:fldChar w:fldCharType="end"/>
            </w:r>
          </w:hyperlink>
        </w:p>
        <w:p w14:paraId="0B709720" w14:textId="354DE314" w:rsidR="00E91AB7" w:rsidRDefault="005F2D27">
          <w:pPr>
            <w:pStyle w:val="TDC1"/>
            <w:rPr>
              <w:rFonts w:asciiTheme="minorHAnsi" w:eastAsiaTheme="minorEastAsia" w:hAnsiTheme="minorHAnsi"/>
              <w:noProof/>
              <w:sz w:val="22"/>
              <w:szCs w:val="22"/>
              <w:lang w:val="en-US"/>
            </w:rPr>
          </w:pPr>
          <w:hyperlink w:anchor="_Toc104333031" w:history="1">
            <w:r w:rsidR="00E91AB7" w:rsidRPr="00F958EB">
              <w:rPr>
                <w:rStyle w:val="Hipervnculo"/>
                <w:rFonts w:eastAsia="Times New Roman"/>
                <w:noProof/>
                <w:lang w:val="es-ES"/>
              </w:rPr>
              <w:t>ANEXOS</w:t>
            </w:r>
            <w:r w:rsidR="00E91AB7">
              <w:rPr>
                <w:noProof/>
                <w:webHidden/>
              </w:rPr>
              <w:tab/>
            </w:r>
            <w:r w:rsidR="00E91AB7">
              <w:rPr>
                <w:noProof/>
                <w:webHidden/>
              </w:rPr>
              <w:fldChar w:fldCharType="begin"/>
            </w:r>
            <w:r w:rsidR="00E91AB7">
              <w:rPr>
                <w:noProof/>
                <w:webHidden/>
              </w:rPr>
              <w:instrText xml:space="preserve"> PAGEREF _Toc104333031 \h </w:instrText>
            </w:r>
            <w:r w:rsidR="00E91AB7">
              <w:rPr>
                <w:noProof/>
                <w:webHidden/>
              </w:rPr>
            </w:r>
            <w:r w:rsidR="00E91AB7">
              <w:rPr>
                <w:noProof/>
                <w:webHidden/>
              </w:rPr>
              <w:fldChar w:fldCharType="separate"/>
            </w:r>
            <w:r w:rsidR="00E91AB7">
              <w:rPr>
                <w:noProof/>
                <w:webHidden/>
              </w:rPr>
              <w:t>62</w:t>
            </w:r>
            <w:r w:rsidR="00E91AB7">
              <w:rPr>
                <w:noProof/>
                <w:webHidden/>
              </w:rPr>
              <w:fldChar w:fldCharType="end"/>
            </w:r>
          </w:hyperlink>
        </w:p>
        <w:p w14:paraId="7A9C25F7" w14:textId="041F83D3" w:rsidR="00A70158" w:rsidRPr="00420927" w:rsidRDefault="00A70158" w:rsidP="00B251B0">
          <w:pPr>
            <w:ind w:firstLine="0"/>
          </w:pPr>
          <w:r w:rsidRPr="00420927">
            <w:rPr>
              <w:b/>
              <w:bCs/>
            </w:rPr>
            <w:fldChar w:fldCharType="end"/>
          </w:r>
        </w:p>
      </w:sdtContent>
    </w:sdt>
    <w:p w14:paraId="27C8D764" w14:textId="77777777" w:rsidR="004D549A" w:rsidRDefault="004D549A" w:rsidP="00147A0E">
      <w:pPr>
        <w:rPr>
          <w:lang w:eastAsia="ar-SA"/>
        </w:rPr>
        <w:sectPr w:rsidR="004D549A" w:rsidSect="004A3C83">
          <w:pgSz w:w="12240" w:h="15840" w:code="1"/>
          <w:pgMar w:top="2389" w:right="1701" w:bottom="1417" w:left="1701" w:header="708" w:footer="708" w:gutter="0"/>
          <w:cols w:space="708"/>
          <w:docGrid w:linePitch="360"/>
        </w:sectPr>
      </w:pPr>
    </w:p>
    <w:p w14:paraId="5AE4E8A3" w14:textId="68BB5ACB" w:rsidR="004D549A" w:rsidRPr="004D549A" w:rsidRDefault="004D549A" w:rsidP="004D549A">
      <w:pPr>
        <w:pStyle w:val="Tabladeilustraciones"/>
        <w:tabs>
          <w:tab w:val="right" w:leader="dot" w:pos="8828"/>
        </w:tabs>
        <w:jc w:val="center"/>
        <w:rPr>
          <w:b/>
          <w:lang w:eastAsia="ar-SA"/>
        </w:rPr>
      </w:pPr>
      <w:r>
        <w:rPr>
          <w:b/>
          <w:lang w:eastAsia="ar-SA"/>
        </w:rPr>
        <w:lastRenderedPageBreak/>
        <w:t>ÍNDICE</w:t>
      </w:r>
      <w:r w:rsidRPr="004D549A">
        <w:rPr>
          <w:b/>
          <w:lang w:eastAsia="ar-SA"/>
        </w:rPr>
        <w:t xml:space="preserve"> DE FIGURAS</w:t>
      </w:r>
    </w:p>
    <w:p w14:paraId="23BDC6D8" w14:textId="0434065E" w:rsidR="004D549A" w:rsidRPr="004D549A" w:rsidRDefault="004D549A" w:rsidP="004D549A">
      <w:pPr>
        <w:pStyle w:val="Tabladeilustraciones"/>
        <w:tabs>
          <w:tab w:val="right" w:leader="dot" w:pos="8828"/>
        </w:tabs>
        <w:ind w:firstLine="426"/>
        <w:rPr>
          <w:rFonts w:asciiTheme="minorHAnsi" w:eastAsiaTheme="minorEastAsia" w:hAnsiTheme="minorHAnsi"/>
          <w:noProof/>
          <w:sz w:val="22"/>
          <w:szCs w:val="22"/>
          <w:lang w:val="en-US"/>
        </w:rPr>
      </w:pPr>
      <w:r>
        <w:rPr>
          <w:lang w:eastAsia="ar-SA"/>
        </w:rPr>
        <w:fldChar w:fldCharType="begin"/>
      </w:r>
      <w:r>
        <w:rPr>
          <w:lang w:eastAsia="ar-SA"/>
        </w:rPr>
        <w:instrText xml:space="preserve"> TOC \h \z \c "Figura " </w:instrText>
      </w:r>
      <w:r>
        <w:rPr>
          <w:lang w:eastAsia="ar-SA"/>
        </w:rPr>
        <w:fldChar w:fldCharType="separate"/>
      </w:r>
      <w:hyperlink w:anchor="_Toc104326350" w:history="1">
        <w:r w:rsidRPr="004D549A">
          <w:rPr>
            <w:rStyle w:val="Hipervnculo"/>
            <w:rFonts w:cs="Times New Roman"/>
            <w:noProof/>
          </w:rPr>
          <w:t>Figura  1. Elementos del Hallazgo de Auditoría</w:t>
        </w:r>
        <w:r w:rsidRPr="004D549A">
          <w:rPr>
            <w:noProof/>
            <w:webHidden/>
          </w:rPr>
          <w:tab/>
        </w:r>
        <w:r w:rsidRPr="004D549A">
          <w:rPr>
            <w:noProof/>
            <w:webHidden/>
          </w:rPr>
          <w:fldChar w:fldCharType="begin"/>
        </w:r>
        <w:r w:rsidRPr="004D549A">
          <w:rPr>
            <w:noProof/>
            <w:webHidden/>
          </w:rPr>
          <w:instrText xml:space="preserve"> PAGEREF _Toc104326350 \h </w:instrText>
        </w:r>
        <w:r w:rsidRPr="004D549A">
          <w:rPr>
            <w:noProof/>
            <w:webHidden/>
          </w:rPr>
        </w:r>
        <w:r w:rsidRPr="004D549A">
          <w:rPr>
            <w:noProof/>
            <w:webHidden/>
          </w:rPr>
          <w:fldChar w:fldCharType="separate"/>
        </w:r>
        <w:r w:rsidRPr="004D549A">
          <w:rPr>
            <w:noProof/>
            <w:webHidden/>
          </w:rPr>
          <w:t>18</w:t>
        </w:r>
        <w:r w:rsidRPr="004D549A">
          <w:rPr>
            <w:noProof/>
            <w:webHidden/>
          </w:rPr>
          <w:fldChar w:fldCharType="end"/>
        </w:r>
      </w:hyperlink>
    </w:p>
    <w:p w14:paraId="42820FD4" w14:textId="7F203D04" w:rsidR="004D549A" w:rsidRPr="004D549A" w:rsidRDefault="005F2D27" w:rsidP="004D549A">
      <w:pPr>
        <w:pStyle w:val="Tabladeilustraciones"/>
        <w:tabs>
          <w:tab w:val="right" w:leader="dot" w:pos="8828"/>
        </w:tabs>
        <w:ind w:firstLine="426"/>
        <w:rPr>
          <w:rFonts w:asciiTheme="minorHAnsi" w:eastAsiaTheme="minorEastAsia" w:hAnsiTheme="minorHAnsi"/>
          <w:noProof/>
          <w:sz w:val="22"/>
          <w:szCs w:val="22"/>
          <w:lang w:val="en-US"/>
        </w:rPr>
      </w:pPr>
      <w:hyperlink w:anchor="_Toc104326351" w:history="1">
        <w:r w:rsidR="004D549A" w:rsidRPr="004D549A">
          <w:rPr>
            <w:rStyle w:val="Hipervnculo"/>
            <w:rFonts w:cs="Times New Roman"/>
            <w:noProof/>
          </w:rPr>
          <w:t>Figura  2. Tipos de Hallazgos de Auditoría</w:t>
        </w:r>
        <w:r w:rsidR="004D549A" w:rsidRPr="004D549A">
          <w:rPr>
            <w:noProof/>
            <w:webHidden/>
          </w:rPr>
          <w:tab/>
        </w:r>
        <w:r w:rsidR="004D549A" w:rsidRPr="004D549A">
          <w:rPr>
            <w:noProof/>
            <w:webHidden/>
          </w:rPr>
          <w:fldChar w:fldCharType="begin"/>
        </w:r>
        <w:r w:rsidR="004D549A" w:rsidRPr="004D549A">
          <w:rPr>
            <w:noProof/>
            <w:webHidden/>
          </w:rPr>
          <w:instrText xml:space="preserve"> PAGEREF _Toc104326351 \h </w:instrText>
        </w:r>
        <w:r w:rsidR="004D549A" w:rsidRPr="004D549A">
          <w:rPr>
            <w:noProof/>
            <w:webHidden/>
          </w:rPr>
        </w:r>
        <w:r w:rsidR="004D549A" w:rsidRPr="004D549A">
          <w:rPr>
            <w:noProof/>
            <w:webHidden/>
          </w:rPr>
          <w:fldChar w:fldCharType="separate"/>
        </w:r>
        <w:r w:rsidR="004D549A" w:rsidRPr="004D549A">
          <w:rPr>
            <w:noProof/>
            <w:webHidden/>
          </w:rPr>
          <w:t>19</w:t>
        </w:r>
        <w:r w:rsidR="004D549A" w:rsidRPr="004D549A">
          <w:rPr>
            <w:noProof/>
            <w:webHidden/>
          </w:rPr>
          <w:fldChar w:fldCharType="end"/>
        </w:r>
      </w:hyperlink>
    </w:p>
    <w:p w14:paraId="12A61D2C" w14:textId="57E2FD6A" w:rsidR="004D549A" w:rsidRPr="004D549A" w:rsidRDefault="005F2D27" w:rsidP="004D549A">
      <w:pPr>
        <w:pStyle w:val="Tabladeilustraciones"/>
        <w:tabs>
          <w:tab w:val="right" w:leader="dot" w:pos="8828"/>
        </w:tabs>
        <w:ind w:firstLine="426"/>
        <w:rPr>
          <w:rFonts w:asciiTheme="minorHAnsi" w:eastAsiaTheme="minorEastAsia" w:hAnsiTheme="minorHAnsi"/>
          <w:noProof/>
          <w:sz w:val="22"/>
          <w:szCs w:val="22"/>
          <w:lang w:val="en-US"/>
        </w:rPr>
      </w:pPr>
      <w:hyperlink w:anchor="_Toc104326352" w:history="1">
        <w:r w:rsidR="004D549A" w:rsidRPr="004D549A">
          <w:rPr>
            <w:rStyle w:val="Hipervnculo"/>
            <w:rFonts w:cs="Times New Roman"/>
            <w:noProof/>
          </w:rPr>
          <w:t>Figura  3. Mapa de Bogotá D.C.</w:t>
        </w:r>
        <w:r w:rsidR="004D549A" w:rsidRPr="004D549A">
          <w:rPr>
            <w:noProof/>
            <w:webHidden/>
          </w:rPr>
          <w:tab/>
        </w:r>
        <w:r w:rsidR="004D549A" w:rsidRPr="004D549A">
          <w:rPr>
            <w:noProof/>
            <w:webHidden/>
          </w:rPr>
          <w:fldChar w:fldCharType="begin"/>
        </w:r>
        <w:r w:rsidR="004D549A" w:rsidRPr="004D549A">
          <w:rPr>
            <w:noProof/>
            <w:webHidden/>
          </w:rPr>
          <w:instrText xml:space="preserve"> PAGEREF _Toc104326352 \h </w:instrText>
        </w:r>
        <w:r w:rsidR="004D549A" w:rsidRPr="004D549A">
          <w:rPr>
            <w:noProof/>
            <w:webHidden/>
          </w:rPr>
        </w:r>
        <w:r w:rsidR="004D549A" w:rsidRPr="004D549A">
          <w:rPr>
            <w:noProof/>
            <w:webHidden/>
          </w:rPr>
          <w:fldChar w:fldCharType="separate"/>
        </w:r>
        <w:r w:rsidR="004D549A" w:rsidRPr="004D549A">
          <w:rPr>
            <w:noProof/>
            <w:webHidden/>
          </w:rPr>
          <w:t>21</w:t>
        </w:r>
        <w:r w:rsidR="004D549A" w:rsidRPr="004D549A">
          <w:rPr>
            <w:noProof/>
            <w:webHidden/>
          </w:rPr>
          <w:fldChar w:fldCharType="end"/>
        </w:r>
      </w:hyperlink>
    </w:p>
    <w:p w14:paraId="09B9DCB5" w14:textId="403EA5F3" w:rsidR="004D549A" w:rsidRPr="004D549A" w:rsidRDefault="005F2D27" w:rsidP="004D549A">
      <w:pPr>
        <w:pStyle w:val="Tabladeilustraciones"/>
        <w:tabs>
          <w:tab w:val="right" w:leader="dot" w:pos="8828"/>
        </w:tabs>
        <w:ind w:firstLine="426"/>
        <w:rPr>
          <w:rFonts w:asciiTheme="minorHAnsi" w:eastAsiaTheme="minorEastAsia" w:hAnsiTheme="minorHAnsi"/>
          <w:noProof/>
          <w:sz w:val="22"/>
          <w:szCs w:val="22"/>
          <w:lang w:val="en-US"/>
        </w:rPr>
      </w:pPr>
      <w:hyperlink w:anchor="_Toc104326353" w:history="1">
        <w:r w:rsidR="004D549A" w:rsidRPr="004D549A">
          <w:rPr>
            <w:rStyle w:val="Hipervnculo"/>
            <w:rFonts w:cs="Times New Roman"/>
            <w:noProof/>
          </w:rPr>
          <w:t>Figura 4.</w:t>
        </w:r>
        <w:r w:rsidR="004D549A" w:rsidRPr="004D549A">
          <w:rPr>
            <w:rStyle w:val="Hipervnculo"/>
            <w:noProof/>
          </w:rPr>
          <w:t xml:space="preserve"> </w:t>
        </w:r>
        <w:r w:rsidR="004D549A" w:rsidRPr="004D549A">
          <w:rPr>
            <w:rStyle w:val="Hipervnculo"/>
            <w:rFonts w:cs="Times New Roman"/>
            <w:noProof/>
          </w:rPr>
          <w:t>Línea de tiempo hallazgos Subred Integrada De Servicios De Salud Sur E.S.E</w:t>
        </w:r>
        <w:r w:rsidR="004D549A" w:rsidRPr="004D549A">
          <w:rPr>
            <w:noProof/>
            <w:webHidden/>
          </w:rPr>
          <w:tab/>
        </w:r>
        <w:r w:rsidR="004D549A" w:rsidRPr="004D549A">
          <w:rPr>
            <w:noProof/>
            <w:webHidden/>
          </w:rPr>
          <w:fldChar w:fldCharType="begin"/>
        </w:r>
        <w:r w:rsidR="004D549A" w:rsidRPr="004D549A">
          <w:rPr>
            <w:noProof/>
            <w:webHidden/>
          </w:rPr>
          <w:instrText xml:space="preserve"> PAGEREF _Toc104326353 \h </w:instrText>
        </w:r>
        <w:r w:rsidR="004D549A" w:rsidRPr="004D549A">
          <w:rPr>
            <w:noProof/>
            <w:webHidden/>
          </w:rPr>
        </w:r>
        <w:r w:rsidR="004D549A" w:rsidRPr="004D549A">
          <w:rPr>
            <w:noProof/>
            <w:webHidden/>
          </w:rPr>
          <w:fldChar w:fldCharType="separate"/>
        </w:r>
        <w:r w:rsidR="004D549A" w:rsidRPr="004D549A">
          <w:rPr>
            <w:noProof/>
            <w:webHidden/>
          </w:rPr>
          <w:t>46</w:t>
        </w:r>
        <w:r w:rsidR="004D549A" w:rsidRPr="004D549A">
          <w:rPr>
            <w:noProof/>
            <w:webHidden/>
          </w:rPr>
          <w:fldChar w:fldCharType="end"/>
        </w:r>
      </w:hyperlink>
    </w:p>
    <w:p w14:paraId="3A54B650" w14:textId="4940C56E" w:rsidR="004D549A" w:rsidRPr="004D549A" w:rsidRDefault="005F2D27" w:rsidP="004D549A">
      <w:pPr>
        <w:pStyle w:val="Tabladeilustraciones"/>
        <w:tabs>
          <w:tab w:val="right" w:leader="dot" w:pos="8828"/>
        </w:tabs>
        <w:ind w:firstLine="426"/>
        <w:rPr>
          <w:rFonts w:asciiTheme="minorHAnsi" w:eastAsiaTheme="minorEastAsia" w:hAnsiTheme="minorHAnsi"/>
          <w:noProof/>
          <w:sz w:val="22"/>
          <w:szCs w:val="22"/>
          <w:lang w:val="en-US"/>
        </w:rPr>
      </w:pPr>
      <w:hyperlink w:anchor="_Toc104326354" w:history="1">
        <w:r w:rsidR="004D549A" w:rsidRPr="004D549A">
          <w:rPr>
            <w:rStyle w:val="Hipervnculo"/>
            <w:rFonts w:cs="Times New Roman"/>
            <w:noProof/>
          </w:rPr>
          <w:t>Figura  5. Cuantía Hallazgos Fiscales Subred Integrada De Servicios De Salud Sur E.S.E</w:t>
        </w:r>
        <w:r w:rsidR="004D549A" w:rsidRPr="004D549A">
          <w:rPr>
            <w:noProof/>
            <w:webHidden/>
          </w:rPr>
          <w:tab/>
        </w:r>
        <w:r w:rsidR="004D549A" w:rsidRPr="004D549A">
          <w:rPr>
            <w:noProof/>
            <w:webHidden/>
          </w:rPr>
          <w:fldChar w:fldCharType="begin"/>
        </w:r>
        <w:r w:rsidR="004D549A" w:rsidRPr="004D549A">
          <w:rPr>
            <w:noProof/>
            <w:webHidden/>
          </w:rPr>
          <w:instrText xml:space="preserve"> PAGEREF _Toc104326354 \h </w:instrText>
        </w:r>
        <w:r w:rsidR="004D549A" w:rsidRPr="004D549A">
          <w:rPr>
            <w:noProof/>
            <w:webHidden/>
          </w:rPr>
        </w:r>
        <w:r w:rsidR="004D549A" w:rsidRPr="004D549A">
          <w:rPr>
            <w:noProof/>
            <w:webHidden/>
          </w:rPr>
          <w:fldChar w:fldCharType="separate"/>
        </w:r>
        <w:r w:rsidR="004D549A" w:rsidRPr="004D549A">
          <w:rPr>
            <w:noProof/>
            <w:webHidden/>
          </w:rPr>
          <w:t>47</w:t>
        </w:r>
        <w:r w:rsidR="004D549A" w:rsidRPr="004D549A">
          <w:rPr>
            <w:noProof/>
            <w:webHidden/>
          </w:rPr>
          <w:fldChar w:fldCharType="end"/>
        </w:r>
      </w:hyperlink>
    </w:p>
    <w:p w14:paraId="5EE2FB7E" w14:textId="63D2C467" w:rsidR="004D549A" w:rsidRPr="004D549A" w:rsidRDefault="005F2D27" w:rsidP="004D549A">
      <w:pPr>
        <w:pStyle w:val="Tabladeilustraciones"/>
        <w:tabs>
          <w:tab w:val="right" w:leader="dot" w:pos="8828"/>
        </w:tabs>
        <w:ind w:firstLine="426"/>
        <w:rPr>
          <w:rFonts w:asciiTheme="minorHAnsi" w:eastAsiaTheme="minorEastAsia" w:hAnsiTheme="minorHAnsi"/>
          <w:noProof/>
          <w:sz w:val="22"/>
          <w:szCs w:val="22"/>
          <w:lang w:val="en-US"/>
        </w:rPr>
      </w:pPr>
      <w:hyperlink w:anchor="_Toc104326355" w:history="1">
        <w:r w:rsidR="004D549A" w:rsidRPr="004D549A">
          <w:rPr>
            <w:rStyle w:val="Hipervnculo"/>
            <w:rFonts w:cs="Times New Roman"/>
            <w:noProof/>
          </w:rPr>
          <w:t>Figura  6. Línea de tiempo hallazgos EAAB-ESP</w:t>
        </w:r>
        <w:r w:rsidR="004D549A" w:rsidRPr="004D549A">
          <w:rPr>
            <w:noProof/>
            <w:webHidden/>
          </w:rPr>
          <w:tab/>
        </w:r>
        <w:r w:rsidR="004D549A" w:rsidRPr="004D549A">
          <w:rPr>
            <w:noProof/>
            <w:webHidden/>
          </w:rPr>
          <w:fldChar w:fldCharType="begin"/>
        </w:r>
        <w:r w:rsidR="004D549A" w:rsidRPr="004D549A">
          <w:rPr>
            <w:noProof/>
            <w:webHidden/>
          </w:rPr>
          <w:instrText xml:space="preserve"> PAGEREF _Toc104326355 \h </w:instrText>
        </w:r>
        <w:r w:rsidR="004D549A" w:rsidRPr="004D549A">
          <w:rPr>
            <w:noProof/>
            <w:webHidden/>
          </w:rPr>
        </w:r>
        <w:r w:rsidR="004D549A" w:rsidRPr="004D549A">
          <w:rPr>
            <w:noProof/>
            <w:webHidden/>
          </w:rPr>
          <w:fldChar w:fldCharType="separate"/>
        </w:r>
        <w:r w:rsidR="004D549A" w:rsidRPr="004D549A">
          <w:rPr>
            <w:noProof/>
            <w:webHidden/>
          </w:rPr>
          <w:t>49</w:t>
        </w:r>
        <w:r w:rsidR="004D549A" w:rsidRPr="004D549A">
          <w:rPr>
            <w:noProof/>
            <w:webHidden/>
          </w:rPr>
          <w:fldChar w:fldCharType="end"/>
        </w:r>
      </w:hyperlink>
    </w:p>
    <w:p w14:paraId="44D70836" w14:textId="232ED449" w:rsidR="004D549A" w:rsidRDefault="005F2D27" w:rsidP="004D549A">
      <w:pPr>
        <w:pStyle w:val="Tabladeilustraciones"/>
        <w:tabs>
          <w:tab w:val="right" w:leader="dot" w:pos="8828"/>
        </w:tabs>
        <w:ind w:firstLine="426"/>
        <w:rPr>
          <w:rFonts w:asciiTheme="minorHAnsi" w:eastAsiaTheme="minorEastAsia" w:hAnsiTheme="minorHAnsi"/>
          <w:noProof/>
          <w:sz w:val="22"/>
          <w:szCs w:val="22"/>
          <w:lang w:val="en-US"/>
        </w:rPr>
      </w:pPr>
      <w:hyperlink w:anchor="_Toc104326356" w:history="1">
        <w:r w:rsidR="004D549A" w:rsidRPr="004D549A">
          <w:rPr>
            <w:rStyle w:val="Hipervnculo"/>
            <w:rFonts w:cs="Times New Roman"/>
            <w:noProof/>
          </w:rPr>
          <w:t>Figura  7. Cuantía hallazgos fiscales EAAB-ESP</w:t>
        </w:r>
        <w:r w:rsidR="004D549A" w:rsidRPr="004D549A">
          <w:rPr>
            <w:noProof/>
            <w:webHidden/>
          </w:rPr>
          <w:tab/>
        </w:r>
        <w:r w:rsidR="004D549A" w:rsidRPr="004D549A">
          <w:rPr>
            <w:noProof/>
            <w:webHidden/>
          </w:rPr>
          <w:fldChar w:fldCharType="begin"/>
        </w:r>
        <w:r w:rsidR="004D549A" w:rsidRPr="004D549A">
          <w:rPr>
            <w:noProof/>
            <w:webHidden/>
          </w:rPr>
          <w:instrText xml:space="preserve"> PAGEREF _Toc104326356 \h </w:instrText>
        </w:r>
        <w:r w:rsidR="004D549A" w:rsidRPr="004D549A">
          <w:rPr>
            <w:noProof/>
            <w:webHidden/>
          </w:rPr>
        </w:r>
        <w:r w:rsidR="004D549A" w:rsidRPr="004D549A">
          <w:rPr>
            <w:noProof/>
            <w:webHidden/>
          </w:rPr>
          <w:fldChar w:fldCharType="separate"/>
        </w:r>
        <w:r w:rsidR="004D549A" w:rsidRPr="004D549A">
          <w:rPr>
            <w:noProof/>
            <w:webHidden/>
          </w:rPr>
          <w:t>51</w:t>
        </w:r>
        <w:r w:rsidR="004D549A" w:rsidRPr="004D549A">
          <w:rPr>
            <w:noProof/>
            <w:webHidden/>
          </w:rPr>
          <w:fldChar w:fldCharType="end"/>
        </w:r>
      </w:hyperlink>
    </w:p>
    <w:p w14:paraId="5DFE11CD" w14:textId="7782E4EF" w:rsidR="0057205D" w:rsidRDefault="004D549A" w:rsidP="004D549A">
      <w:pPr>
        <w:ind w:firstLine="284"/>
        <w:rPr>
          <w:lang w:eastAsia="ar-SA"/>
        </w:rPr>
      </w:pPr>
      <w:r>
        <w:rPr>
          <w:lang w:eastAsia="ar-SA"/>
        </w:rPr>
        <w:fldChar w:fldCharType="end"/>
      </w:r>
    </w:p>
    <w:p w14:paraId="7D72BA7B" w14:textId="77777777" w:rsidR="004D549A" w:rsidRDefault="004D549A" w:rsidP="00147A0E">
      <w:pPr>
        <w:rPr>
          <w:lang w:eastAsia="ar-SA"/>
        </w:rPr>
        <w:sectPr w:rsidR="004D549A" w:rsidSect="004A3C83">
          <w:pgSz w:w="12240" w:h="15840" w:code="1"/>
          <w:pgMar w:top="2389" w:right="1701" w:bottom="1417" w:left="1701" w:header="708" w:footer="708" w:gutter="0"/>
          <w:cols w:space="708"/>
          <w:docGrid w:linePitch="360"/>
        </w:sectPr>
      </w:pPr>
    </w:p>
    <w:p w14:paraId="5C39D19F" w14:textId="78A64A1D" w:rsidR="004D549A" w:rsidRPr="004D549A" w:rsidRDefault="004D549A" w:rsidP="004D549A">
      <w:pPr>
        <w:pStyle w:val="Tabladeilustraciones"/>
        <w:tabs>
          <w:tab w:val="right" w:leader="dot" w:pos="8828"/>
        </w:tabs>
        <w:jc w:val="center"/>
        <w:rPr>
          <w:b/>
          <w:lang w:eastAsia="ar-SA"/>
        </w:rPr>
      </w:pPr>
      <w:r>
        <w:rPr>
          <w:b/>
          <w:lang w:eastAsia="ar-SA"/>
        </w:rPr>
        <w:lastRenderedPageBreak/>
        <w:t>ÍNDICE</w:t>
      </w:r>
      <w:r w:rsidRPr="004D549A">
        <w:rPr>
          <w:b/>
          <w:lang w:eastAsia="ar-SA"/>
        </w:rPr>
        <w:t xml:space="preserve"> DE TABLAS</w:t>
      </w:r>
    </w:p>
    <w:p w14:paraId="0CA9DC2F" w14:textId="753DBAF2" w:rsidR="004D549A" w:rsidRPr="004D549A" w:rsidRDefault="004D549A" w:rsidP="004D549A">
      <w:pPr>
        <w:pStyle w:val="Tabladeilustraciones"/>
        <w:tabs>
          <w:tab w:val="right" w:leader="dot" w:pos="8828"/>
        </w:tabs>
        <w:ind w:firstLine="426"/>
        <w:rPr>
          <w:rFonts w:asciiTheme="minorHAnsi" w:eastAsiaTheme="minorEastAsia" w:hAnsiTheme="minorHAnsi"/>
          <w:noProof/>
          <w:sz w:val="22"/>
          <w:szCs w:val="22"/>
          <w:lang w:val="en-US"/>
        </w:rPr>
      </w:pPr>
      <w:r w:rsidRPr="004D549A">
        <w:rPr>
          <w:lang w:eastAsia="ar-SA"/>
        </w:rPr>
        <w:fldChar w:fldCharType="begin"/>
      </w:r>
      <w:r w:rsidRPr="004D549A">
        <w:rPr>
          <w:lang w:eastAsia="ar-SA"/>
        </w:rPr>
        <w:instrText xml:space="preserve"> TOC \h \z \c "Tabla" </w:instrText>
      </w:r>
      <w:r w:rsidRPr="004D549A">
        <w:rPr>
          <w:lang w:eastAsia="ar-SA"/>
        </w:rPr>
        <w:fldChar w:fldCharType="separate"/>
      </w:r>
      <w:hyperlink w:anchor="_Toc104326410" w:history="1">
        <w:r w:rsidRPr="004D549A">
          <w:rPr>
            <w:rStyle w:val="Hipervnculo"/>
            <w:rFonts w:cs="Times New Roman"/>
            <w:noProof/>
          </w:rPr>
          <w:t>Tabla 1. Marco Normativo</w:t>
        </w:r>
        <w:r w:rsidRPr="004D549A">
          <w:rPr>
            <w:noProof/>
            <w:webHidden/>
          </w:rPr>
          <w:tab/>
        </w:r>
        <w:r w:rsidRPr="004D549A">
          <w:rPr>
            <w:noProof/>
            <w:webHidden/>
          </w:rPr>
          <w:fldChar w:fldCharType="begin"/>
        </w:r>
        <w:r w:rsidRPr="004D549A">
          <w:rPr>
            <w:noProof/>
            <w:webHidden/>
          </w:rPr>
          <w:instrText xml:space="preserve"> PAGEREF _Toc104326410 \h </w:instrText>
        </w:r>
        <w:r w:rsidRPr="004D549A">
          <w:rPr>
            <w:noProof/>
            <w:webHidden/>
          </w:rPr>
        </w:r>
        <w:r w:rsidRPr="004D549A">
          <w:rPr>
            <w:noProof/>
            <w:webHidden/>
          </w:rPr>
          <w:fldChar w:fldCharType="separate"/>
        </w:r>
        <w:r w:rsidRPr="004D549A">
          <w:rPr>
            <w:noProof/>
            <w:webHidden/>
          </w:rPr>
          <w:t>23</w:t>
        </w:r>
        <w:r w:rsidRPr="004D549A">
          <w:rPr>
            <w:noProof/>
            <w:webHidden/>
          </w:rPr>
          <w:fldChar w:fldCharType="end"/>
        </w:r>
      </w:hyperlink>
    </w:p>
    <w:p w14:paraId="6B70A980" w14:textId="047A995A" w:rsidR="004D549A" w:rsidRPr="004D549A" w:rsidRDefault="005F2D27" w:rsidP="004D549A">
      <w:pPr>
        <w:pStyle w:val="Tabladeilustraciones"/>
        <w:tabs>
          <w:tab w:val="right" w:leader="dot" w:pos="8828"/>
        </w:tabs>
        <w:ind w:firstLine="426"/>
        <w:rPr>
          <w:rFonts w:asciiTheme="minorHAnsi" w:eastAsiaTheme="minorEastAsia" w:hAnsiTheme="minorHAnsi"/>
          <w:noProof/>
          <w:sz w:val="22"/>
          <w:szCs w:val="22"/>
          <w:lang w:val="en-US"/>
        </w:rPr>
      </w:pPr>
      <w:hyperlink w:anchor="_Toc104326411" w:history="1">
        <w:r w:rsidR="004D549A" w:rsidRPr="004D549A">
          <w:rPr>
            <w:rStyle w:val="Hipervnculo"/>
            <w:rFonts w:cs="Times New Roman"/>
            <w:noProof/>
          </w:rPr>
          <w:t>Tabla 2.</w:t>
        </w:r>
        <w:r w:rsidR="004D549A" w:rsidRPr="004D549A">
          <w:rPr>
            <w:rStyle w:val="Hipervnculo"/>
            <w:noProof/>
          </w:rPr>
          <w:t xml:space="preserve"> </w:t>
        </w:r>
        <w:r w:rsidR="004D549A" w:rsidRPr="004D549A">
          <w:rPr>
            <w:rStyle w:val="Hipervnculo"/>
            <w:rFonts w:cs="Times New Roman"/>
            <w:noProof/>
          </w:rPr>
          <w:t>Hallazgos Administrativos, Penales, Disciplinarios Y Fiscales Por Sector</w:t>
        </w:r>
        <w:r w:rsidR="004D549A" w:rsidRPr="004D549A">
          <w:rPr>
            <w:noProof/>
            <w:webHidden/>
          </w:rPr>
          <w:tab/>
        </w:r>
        <w:r w:rsidR="004D549A" w:rsidRPr="004D549A">
          <w:rPr>
            <w:noProof/>
            <w:webHidden/>
          </w:rPr>
          <w:fldChar w:fldCharType="begin"/>
        </w:r>
        <w:r w:rsidR="004D549A" w:rsidRPr="004D549A">
          <w:rPr>
            <w:noProof/>
            <w:webHidden/>
          </w:rPr>
          <w:instrText xml:space="preserve"> PAGEREF _Toc104326411 \h </w:instrText>
        </w:r>
        <w:r w:rsidR="004D549A" w:rsidRPr="004D549A">
          <w:rPr>
            <w:noProof/>
            <w:webHidden/>
          </w:rPr>
        </w:r>
        <w:r w:rsidR="004D549A" w:rsidRPr="004D549A">
          <w:rPr>
            <w:noProof/>
            <w:webHidden/>
          </w:rPr>
          <w:fldChar w:fldCharType="separate"/>
        </w:r>
        <w:r w:rsidR="004D549A" w:rsidRPr="004D549A">
          <w:rPr>
            <w:noProof/>
            <w:webHidden/>
          </w:rPr>
          <w:t>31</w:t>
        </w:r>
        <w:r w:rsidR="004D549A" w:rsidRPr="004D549A">
          <w:rPr>
            <w:noProof/>
            <w:webHidden/>
          </w:rPr>
          <w:fldChar w:fldCharType="end"/>
        </w:r>
      </w:hyperlink>
    </w:p>
    <w:p w14:paraId="5C2376B4" w14:textId="7DBEA2DF" w:rsidR="004D549A" w:rsidRPr="004D549A" w:rsidRDefault="005F2D27" w:rsidP="004D549A">
      <w:pPr>
        <w:pStyle w:val="Tabladeilustraciones"/>
        <w:tabs>
          <w:tab w:val="right" w:leader="dot" w:pos="8828"/>
        </w:tabs>
        <w:ind w:firstLine="426"/>
        <w:rPr>
          <w:rFonts w:asciiTheme="minorHAnsi" w:eastAsiaTheme="minorEastAsia" w:hAnsiTheme="minorHAnsi"/>
          <w:noProof/>
          <w:sz w:val="22"/>
          <w:szCs w:val="22"/>
          <w:lang w:val="en-US"/>
        </w:rPr>
      </w:pPr>
      <w:hyperlink w:anchor="_Toc104326412" w:history="1">
        <w:r w:rsidR="004D549A" w:rsidRPr="004D549A">
          <w:rPr>
            <w:rStyle w:val="Hipervnculo"/>
            <w:rFonts w:cs="Times New Roman"/>
            <w:noProof/>
          </w:rPr>
          <w:t>Tabla 3.Cuadro Consolidado de Hallazgos Subred Sur</w:t>
        </w:r>
        <w:r w:rsidR="004D549A" w:rsidRPr="004D549A">
          <w:rPr>
            <w:noProof/>
            <w:webHidden/>
          </w:rPr>
          <w:tab/>
        </w:r>
        <w:r w:rsidR="004D549A" w:rsidRPr="004D549A">
          <w:rPr>
            <w:noProof/>
            <w:webHidden/>
          </w:rPr>
          <w:fldChar w:fldCharType="begin"/>
        </w:r>
        <w:r w:rsidR="004D549A" w:rsidRPr="004D549A">
          <w:rPr>
            <w:noProof/>
            <w:webHidden/>
          </w:rPr>
          <w:instrText xml:space="preserve"> PAGEREF _Toc104326412 \h </w:instrText>
        </w:r>
        <w:r w:rsidR="004D549A" w:rsidRPr="004D549A">
          <w:rPr>
            <w:noProof/>
            <w:webHidden/>
          </w:rPr>
        </w:r>
        <w:r w:rsidR="004D549A" w:rsidRPr="004D549A">
          <w:rPr>
            <w:noProof/>
            <w:webHidden/>
          </w:rPr>
          <w:fldChar w:fldCharType="separate"/>
        </w:r>
        <w:r w:rsidR="004D549A" w:rsidRPr="004D549A">
          <w:rPr>
            <w:noProof/>
            <w:webHidden/>
          </w:rPr>
          <w:t>32</w:t>
        </w:r>
        <w:r w:rsidR="004D549A" w:rsidRPr="004D549A">
          <w:rPr>
            <w:noProof/>
            <w:webHidden/>
          </w:rPr>
          <w:fldChar w:fldCharType="end"/>
        </w:r>
      </w:hyperlink>
    </w:p>
    <w:p w14:paraId="578DC41C" w14:textId="43705214" w:rsidR="004D549A" w:rsidRPr="004D549A" w:rsidRDefault="005F2D27" w:rsidP="004D549A">
      <w:pPr>
        <w:pStyle w:val="Tabladeilustraciones"/>
        <w:tabs>
          <w:tab w:val="right" w:leader="dot" w:pos="8828"/>
        </w:tabs>
        <w:ind w:firstLine="426"/>
        <w:rPr>
          <w:rFonts w:asciiTheme="minorHAnsi" w:eastAsiaTheme="minorEastAsia" w:hAnsiTheme="minorHAnsi"/>
          <w:noProof/>
          <w:sz w:val="22"/>
          <w:szCs w:val="22"/>
          <w:lang w:val="en-US"/>
        </w:rPr>
      </w:pPr>
      <w:hyperlink w:anchor="_Toc104326413" w:history="1">
        <w:r w:rsidR="004D549A" w:rsidRPr="004D549A">
          <w:rPr>
            <w:rStyle w:val="Hipervnculo"/>
            <w:rFonts w:cs="Times New Roman"/>
            <w:noProof/>
          </w:rPr>
          <w:t>Tabla 4.</w:t>
        </w:r>
        <w:r w:rsidR="004D549A" w:rsidRPr="004D549A">
          <w:rPr>
            <w:rStyle w:val="Hipervnculo"/>
            <w:noProof/>
          </w:rPr>
          <w:t xml:space="preserve"> </w:t>
        </w:r>
        <w:r w:rsidR="004D549A" w:rsidRPr="004D549A">
          <w:rPr>
            <w:rStyle w:val="Hipervnculo"/>
            <w:rFonts w:cs="Times New Roman"/>
            <w:noProof/>
          </w:rPr>
          <w:t>Cantidad Correcta De Hallazgos Referenciados</w:t>
        </w:r>
        <w:r w:rsidR="004D549A" w:rsidRPr="004D549A">
          <w:rPr>
            <w:noProof/>
            <w:webHidden/>
          </w:rPr>
          <w:tab/>
        </w:r>
        <w:r w:rsidR="004D549A" w:rsidRPr="004D549A">
          <w:rPr>
            <w:noProof/>
            <w:webHidden/>
          </w:rPr>
          <w:fldChar w:fldCharType="begin"/>
        </w:r>
        <w:r w:rsidR="004D549A" w:rsidRPr="004D549A">
          <w:rPr>
            <w:noProof/>
            <w:webHidden/>
          </w:rPr>
          <w:instrText xml:space="preserve"> PAGEREF _Toc104326413 \h </w:instrText>
        </w:r>
        <w:r w:rsidR="004D549A" w:rsidRPr="004D549A">
          <w:rPr>
            <w:noProof/>
            <w:webHidden/>
          </w:rPr>
        </w:r>
        <w:r w:rsidR="004D549A" w:rsidRPr="004D549A">
          <w:rPr>
            <w:noProof/>
            <w:webHidden/>
          </w:rPr>
          <w:fldChar w:fldCharType="separate"/>
        </w:r>
        <w:r w:rsidR="004D549A" w:rsidRPr="004D549A">
          <w:rPr>
            <w:noProof/>
            <w:webHidden/>
          </w:rPr>
          <w:t>35</w:t>
        </w:r>
        <w:r w:rsidR="004D549A" w:rsidRPr="004D549A">
          <w:rPr>
            <w:noProof/>
            <w:webHidden/>
          </w:rPr>
          <w:fldChar w:fldCharType="end"/>
        </w:r>
      </w:hyperlink>
    </w:p>
    <w:p w14:paraId="74A95583" w14:textId="17C68599" w:rsidR="004D549A" w:rsidRPr="004D549A" w:rsidRDefault="005F2D27" w:rsidP="004D549A">
      <w:pPr>
        <w:pStyle w:val="Tabladeilustraciones"/>
        <w:tabs>
          <w:tab w:val="right" w:leader="dot" w:pos="8828"/>
        </w:tabs>
        <w:ind w:firstLine="426"/>
        <w:rPr>
          <w:rFonts w:asciiTheme="minorHAnsi" w:eastAsiaTheme="minorEastAsia" w:hAnsiTheme="minorHAnsi"/>
          <w:noProof/>
          <w:sz w:val="22"/>
          <w:szCs w:val="22"/>
          <w:lang w:val="en-US"/>
        </w:rPr>
      </w:pPr>
      <w:hyperlink w:anchor="_Toc104326414" w:history="1">
        <w:r w:rsidR="004D549A" w:rsidRPr="004D549A">
          <w:rPr>
            <w:rStyle w:val="Hipervnculo"/>
            <w:rFonts w:cs="Times New Roman"/>
            <w:noProof/>
          </w:rPr>
          <w:t>Tabla 5.</w:t>
        </w:r>
        <w:r w:rsidR="004D549A" w:rsidRPr="004D549A">
          <w:rPr>
            <w:rStyle w:val="Hipervnculo"/>
            <w:noProof/>
          </w:rPr>
          <w:t xml:space="preserve"> </w:t>
        </w:r>
        <w:r w:rsidR="004D549A" w:rsidRPr="004D549A">
          <w:rPr>
            <w:rStyle w:val="Hipervnculo"/>
            <w:rFonts w:cs="Times New Roman"/>
            <w:noProof/>
          </w:rPr>
          <w:t>Cuadro Consolidado De Hallazgos De Auditoría Subred Suroccidente</w:t>
        </w:r>
        <w:r w:rsidR="004D549A" w:rsidRPr="004D549A">
          <w:rPr>
            <w:noProof/>
            <w:webHidden/>
          </w:rPr>
          <w:tab/>
        </w:r>
        <w:r w:rsidR="004D549A" w:rsidRPr="004D549A">
          <w:rPr>
            <w:noProof/>
            <w:webHidden/>
          </w:rPr>
          <w:fldChar w:fldCharType="begin"/>
        </w:r>
        <w:r w:rsidR="004D549A" w:rsidRPr="004D549A">
          <w:rPr>
            <w:noProof/>
            <w:webHidden/>
          </w:rPr>
          <w:instrText xml:space="preserve"> PAGEREF _Toc104326414 \h </w:instrText>
        </w:r>
        <w:r w:rsidR="004D549A" w:rsidRPr="004D549A">
          <w:rPr>
            <w:noProof/>
            <w:webHidden/>
          </w:rPr>
        </w:r>
        <w:r w:rsidR="004D549A" w:rsidRPr="004D549A">
          <w:rPr>
            <w:noProof/>
            <w:webHidden/>
          </w:rPr>
          <w:fldChar w:fldCharType="separate"/>
        </w:r>
        <w:r w:rsidR="004D549A" w:rsidRPr="004D549A">
          <w:rPr>
            <w:noProof/>
            <w:webHidden/>
          </w:rPr>
          <w:t>36</w:t>
        </w:r>
        <w:r w:rsidR="004D549A" w:rsidRPr="004D549A">
          <w:rPr>
            <w:noProof/>
            <w:webHidden/>
          </w:rPr>
          <w:fldChar w:fldCharType="end"/>
        </w:r>
      </w:hyperlink>
    </w:p>
    <w:p w14:paraId="1F427FA6" w14:textId="4CAF2C45" w:rsidR="004D549A" w:rsidRPr="004D549A" w:rsidRDefault="005F2D27" w:rsidP="004D549A">
      <w:pPr>
        <w:pStyle w:val="Tabladeilustraciones"/>
        <w:tabs>
          <w:tab w:val="right" w:leader="dot" w:pos="8828"/>
        </w:tabs>
        <w:ind w:firstLine="426"/>
        <w:rPr>
          <w:rFonts w:asciiTheme="minorHAnsi" w:eastAsiaTheme="minorEastAsia" w:hAnsiTheme="minorHAnsi"/>
          <w:noProof/>
          <w:sz w:val="22"/>
          <w:szCs w:val="22"/>
          <w:lang w:val="en-US"/>
        </w:rPr>
      </w:pPr>
      <w:hyperlink w:anchor="_Toc104326415" w:history="1">
        <w:r w:rsidR="004D549A" w:rsidRPr="004D549A">
          <w:rPr>
            <w:rStyle w:val="Hipervnculo"/>
            <w:rFonts w:cs="Times New Roman"/>
            <w:noProof/>
          </w:rPr>
          <w:t>Tabla 6.</w:t>
        </w:r>
        <w:r w:rsidR="004D549A" w:rsidRPr="004D549A">
          <w:rPr>
            <w:rStyle w:val="Hipervnculo"/>
            <w:noProof/>
          </w:rPr>
          <w:t xml:space="preserve"> </w:t>
        </w:r>
        <w:r w:rsidR="004D549A" w:rsidRPr="004D549A">
          <w:rPr>
            <w:rStyle w:val="Hipervnculo"/>
            <w:rFonts w:cs="Times New Roman"/>
            <w:noProof/>
          </w:rPr>
          <w:t>Cuadro Consolidado De Hallazgos De Auditoría EAAB-ESP</w:t>
        </w:r>
        <w:r w:rsidR="004D549A" w:rsidRPr="004D549A">
          <w:rPr>
            <w:noProof/>
            <w:webHidden/>
          </w:rPr>
          <w:tab/>
        </w:r>
        <w:r w:rsidR="004D549A" w:rsidRPr="004D549A">
          <w:rPr>
            <w:noProof/>
            <w:webHidden/>
          </w:rPr>
          <w:fldChar w:fldCharType="begin"/>
        </w:r>
        <w:r w:rsidR="004D549A" w:rsidRPr="004D549A">
          <w:rPr>
            <w:noProof/>
            <w:webHidden/>
          </w:rPr>
          <w:instrText xml:space="preserve"> PAGEREF _Toc104326415 \h </w:instrText>
        </w:r>
        <w:r w:rsidR="004D549A" w:rsidRPr="004D549A">
          <w:rPr>
            <w:noProof/>
            <w:webHidden/>
          </w:rPr>
        </w:r>
        <w:r w:rsidR="004D549A" w:rsidRPr="004D549A">
          <w:rPr>
            <w:noProof/>
            <w:webHidden/>
          </w:rPr>
          <w:fldChar w:fldCharType="separate"/>
        </w:r>
        <w:r w:rsidR="004D549A" w:rsidRPr="004D549A">
          <w:rPr>
            <w:noProof/>
            <w:webHidden/>
          </w:rPr>
          <w:t>39</w:t>
        </w:r>
        <w:r w:rsidR="004D549A" w:rsidRPr="004D549A">
          <w:rPr>
            <w:noProof/>
            <w:webHidden/>
          </w:rPr>
          <w:fldChar w:fldCharType="end"/>
        </w:r>
      </w:hyperlink>
    </w:p>
    <w:p w14:paraId="5527BCEC" w14:textId="5C5ADA9A" w:rsidR="004D549A" w:rsidRPr="004D549A" w:rsidRDefault="005F2D27" w:rsidP="004D549A">
      <w:pPr>
        <w:pStyle w:val="Tabladeilustraciones"/>
        <w:tabs>
          <w:tab w:val="right" w:leader="dot" w:pos="8828"/>
        </w:tabs>
        <w:ind w:firstLine="426"/>
        <w:rPr>
          <w:rFonts w:asciiTheme="minorHAnsi" w:eastAsiaTheme="minorEastAsia" w:hAnsiTheme="minorHAnsi"/>
          <w:noProof/>
          <w:sz w:val="22"/>
          <w:szCs w:val="22"/>
          <w:lang w:val="en-US"/>
        </w:rPr>
      </w:pPr>
      <w:hyperlink w:anchor="_Toc104326416" w:history="1">
        <w:r w:rsidR="004D549A" w:rsidRPr="004D549A">
          <w:rPr>
            <w:rStyle w:val="Hipervnculo"/>
            <w:rFonts w:cs="Times New Roman"/>
            <w:noProof/>
          </w:rPr>
          <w:t>Tabla 7. Cuadro Consolidado De Hallazgos De Auditoría ETB-ESP</w:t>
        </w:r>
        <w:r w:rsidR="004D549A" w:rsidRPr="004D549A">
          <w:rPr>
            <w:noProof/>
            <w:webHidden/>
          </w:rPr>
          <w:tab/>
        </w:r>
        <w:r w:rsidR="004D549A" w:rsidRPr="004D549A">
          <w:rPr>
            <w:noProof/>
            <w:webHidden/>
          </w:rPr>
          <w:fldChar w:fldCharType="begin"/>
        </w:r>
        <w:r w:rsidR="004D549A" w:rsidRPr="004D549A">
          <w:rPr>
            <w:noProof/>
            <w:webHidden/>
          </w:rPr>
          <w:instrText xml:space="preserve"> PAGEREF _Toc104326416 \h </w:instrText>
        </w:r>
        <w:r w:rsidR="004D549A" w:rsidRPr="004D549A">
          <w:rPr>
            <w:noProof/>
            <w:webHidden/>
          </w:rPr>
        </w:r>
        <w:r w:rsidR="004D549A" w:rsidRPr="004D549A">
          <w:rPr>
            <w:noProof/>
            <w:webHidden/>
          </w:rPr>
          <w:fldChar w:fldCharType="separate"/>
        </w:r>
        <w:r w:rsidR="004D549A" w:rsidRPr="004D549A">
          <w:rPr>
            <w:noProof/>
            <w:webHidden/>
          </w:rPr>
          <w:t>42</w:t>
        </w:r>
        <w:r w:rsidR="004D549A" w:rsidRPr="004D549A">
          <w:rPr>
            <w:noProof/>
            <w:webHidden/>
          </w:rPr>
          <w:fldChar w:fldCharType="end"/>
        </w:r>
      </w:hyperlink>
    </w:p>
    <w:p w14:paraId="70879DB9" w14:textId="03469AB1" w:rsidR="004D549A" w:rsidRPr="004D549A" w:rsidRDefault="005F2D27" w:rsidP="004D549A">
      <w:pPr>
        <w:pStyle w:val="Tabladeilustraciones"/>
        <w:tabs>
          <w:tab w:val="right" w:leader="dot" w:pos="8828"/>
        </w:tabs>
        <w:ind w:firstLine="426"/>
        <w:rPr>
          <w:rFonts w:asciiTheme="minorHAnsi" w:eastAsiaTheme="minorEastAsia" w:hAnsiTheme="minorHAnsi"/>
          <w:noProof/>
          <w:sz w:val="22"/>
          <w:szCs w:val="22"/>
          <w:lang w:val="en-US"/>
        </w:rPr>
      </w:pPr>
      <w:hyperlink w:anchor="_Toc104326417" w:history="1">
        <w:r w:rsidR="004D549A" w:rsidRPr="004D549A">
          <w:rPr>
            <w:rStyle w:val="Hipervnculo"/>
            <w:rFonts w:cs="Times New Roman"/>
            <w:noProof/>
          </w:rPr>
          <w:t>Tabla 8. Cuadro consolidado de informes</w:t>
        </w:r>
        <w:r w:rsidR="004D549A" w:rsidRPr="004D549A">
          <w:rPr>
            <w:noProof/>
            <w:webHidden/>
          </w:rPr>
          <w:tab/>
        </w:r>
        <w:r w:rsidR="004D549A" w:rsidRPr="004D549A">
          <w:rPr>
            <w:noProof/>
            <w:webHidden/>
          </w:rPr>
          <w:fldChar w:fldCharType="begin"/>
        </w:r>
        <w:r w:rsidR="004D549A" w:rsidRPr="004D549A">
          <w:rPr>
            <w:noProof/>
            <w:webHidden/>
          </w:rPr>
          <w:instrText xml:space="preserve"> PAGEREF _Toc104326417 \h </w:instrText>
        </w:r>
        <w:r w:rsidR="004D549A" w:rsidRPr="004D549A">
          <w:rPr>
            <w:noProof/>
            <w:webHidden/>
          </w:rPr>
        </w:r>
        <w:r w:rsidR="004D549A" w:rsidRPr="004D549A">
          <w:rPr>
            <w:noProof/>
            <w:webHidden/>
          </w:rPr>
          <w:fldChar w:fldCharType="separate"/>
        </w:r>
        <w:r w:rsidR="004D549A" w:rsidRPr="004D549A">
          <w:rPr>
            <w:noProof/>
            <w:webHidden/>
          </w:rPr>
          <w:t>45</w:t>
        </w:r>
        <w:r w:rsidR="004D549A" w:rsidRPr="004D549A">
          <w:rPr>
            <w:noProof/>
            <w:webHidden/>
          </w:rPr>
          <w:fldChar w:fldCharType="end"/>
        </w:r>
      </w:hyperlink>
    </w:p>
    <w:p w14:paraId="1DBAA2F1" w14:textId="2D7C01C7" w:rsidR="004D549A" w:rsidRPr="004D549A" w:rsidRDefault="005F2D27" w:rsidP="004D549A">
      <w:pPr>
        <w:pStyle w:val="Tabladeilustraciones"/>
        <w:tabs>
          <w:tab w:val="right" w:leader="dot" w:pos="8828"/>
        </w:tabs>
        <w:ind w:firstLine="426"/>
        <w:rPr>
          <w:rFonts w:asciiTheme="minorHAnsi" w:eastAsiaTheme="minorEastAsia" w:hAnsiTheme="minorHAnsi"/>
          <w:noProof/>
          <w:sz w:val="22"/>
          <w:szCs w:val="22"/>
          <w:lang w:val="en-US"/>
        </w:rPr>
      </w:pPr>
      <w:hyperlink w:anchor="_Toc104326418" w:history="1">
        <w:r w:rsidR="004D549A" w:rsidRPr="004D549A">
          <w:rPr>
            <w:rStyle w:val="Hipervnculo"/>
            <w:rFonts w:cs="Times New Roman"/>
            <w:noProof/>
          </w:rPr>
          <w:t>Tabla 9. Cantidad de Hallazgos Subred Integrada De Servicios De Salud Sur E.S.E</w:t>
        </w:r>
        <w:r w:rsidR="004D549A" w:rsidRPr="004D549A">
          <w:rPr>
            <w:noProof/>
            <w:webHidden/>
          </w:rPr>
          <w:tab/>
        </w:r>
        <w:r w:rsidR="004D549A" w:rsidRPr="004D549A">
          <w:rPr>
            <w:noProof/>
            <w:webHidden/>
          </w:rPr>
          <w:fldChar w:fldCharType="begin"/>
        </w:r>
        <w:r w:rsidR="004D549A" w:rsidRPr="004D549A">
          <w:rPr>
            <w:noProof/>
            <w:webHidden/>
          </w:rPr>
          <w:instrText xml:space="preserve"> PAGEREF _Toc104326418 \h </w:instrText>
        </w:r>
        <w:r w:rsidR="004D549A" w:rsidRPr="004D549A">
          <w:rPr>
            <w:noProof/>
            <w:webHidden/>
          </w:rPr>
        </w:r>
        <w:r w:rsidR="004D549A" w:rsidRPr="004D549A">
          <w:rPr>
            <w:noProof/>
            <w:webHidden/>
          </w:rPr>
          <w:fldChar w:fldCharType="separate"/>
        </w:r>
        <w:r w:rsidR="004D549A" w:rsidRPr="004D549A">
          <w:rPr>
            <w:noProof/>
            <w:webHidden/>
          </w:rPr>
          <w:t>46</w:t>
        </w:r>
        <w:r w:rsidR="004D549A" w:rsidRPr="004D549A">
          <w:rPr>
            <w:noProof/>
            <w:webHidden/>
          </w:rPr>
          <w:fldChar w:fldCharType="end"/>
        </w:r>
      </w:hyperlink>
    </w:p>
    <w:p w14:paraId="1C09BE36" w14:textId="4438EED8" w:rsidR="004D549A" w:rsidRPr="004D549A" w:rsidRDefault="005F2D27" w:rsidP="004D549A">
      <w:pPr>
        <w:pStyle w:val="Tabladeilustraciones"/>
        <w:tabs>
          <w:tab w:val="right" w:leader="dot" w:pos="8828"/>
        </w:tabs>
        <w:ind w:firstLine="426"/>
        <w:rPr>
          <w:rFonts w:asciiTheme="minorHAnsi" w:eastAsiaTheme="minorEastAsia" w:hAnsiTheme="minorHAnsi"/>
          <w:noProof/>
          <w:sz w:val="22"/>
          <w:szCs w:val="22"/>
          <w:lang w:val="en-US"/>
        </w:rPr>
      </w:pPr>
      <w:hyperlink w:anchor="_Toc104326419" w:history="1">
        <w:r w:rsidR="004D549A" w:rsidRPr="004D549A">
          <w:rPr>
            <w:rStyle w:val="Hipervnculo"/>
            <w:rFonts w:cs="Times New Roman"/>
            <w:noProof/>
          </w:rPr>
          <w:t>Tabla 10.Hallazgos Fiscales Subred Sur 2017-2021</w:t>
        </w:r>
        <w:r w:rsidR="004D549A" w:rsidRPr="004D549A">
          <w:rPr>
            <w:noProof/>
            <w:webHidden/>
          </w:rPr>
          <w:tab/>
        </w:r>
        <w:r w:rsidR="004D549A" w:rsidRPr="004D549A">
          <w:rPr>
            <w:noProof/>
            <w:webHidden/>
          </w:rPr>
          <w:fldChar w:fldCharType="begin"/>
        </w:r>
        <w:r w:rsidR="004D549A" w:rsidRPr="004D549A">
          <w:rPr>
            <w:noProof/>
            <w:webHidden/>
          </w:rPr>
          <w:instrText xml:space="preserve"> PAGEREF _Toc104326419 \h </w:instrText>
        </w:r>
        <w:r w:rsidR="004D549A" w:rsidRPr="004D549A">
          <w:rPr>
            <w:noProof/>
            <w:webHidden/>
          </w:rPr>
        </w:r>
        <w:r w:rsidR="004D549A" w:rsidRPr="004D549A">
          <w:rPr>
            <w:noProof/>
            <w:webHidden/>
          </w:rPr>
          <w:fldChar w:fldCharType="separate"/>
        </w:r>
        <w:r w:rsidR="004D549A" w:rsidRPr="004D549A">
          <w:rPr>
            <w:noProof/>
            <w:webHidden/>
          </w:rPr>
          <w:t>47</w:t>
        </w:r>
        <w:r w:rsidR="004D549A" w:rsidRPr="004D549A">
          <w:rPr>
            <w:noProof/>
            <w:webHidden/>
          </w:rPr>
          <w:fldChar w:fldCharType="end"/>
        </w:r>
      </w:hyperlink>
    </w:p>
    <w:p w14:paraId="3CD2DC1C" w14:textId="197C9B4A" w:rsidR="004D549A" w:rsidRPr="004D549A" w:rsidRDefault="005F2D27" w:rsidP="004D549A">
      <w:pPr>
        <w:pStyle w:val="Tabladeilustraciones"/>
        <w:tabs>
          <w:tab w:val="right" w:leader="dot" w:pos="8828"/>
        </w:tabs>
        <w:ind w:firstLine="426"/>
        <w:rPr>
          <w:rFonts w:asciiTheme="minorHAnsi" w:eastAsiaTheme="minorEastAsia" w:hAnsiTheme="minorHAnsi"/>
          <w:noProof/>
          <w:sz w:val="22"/>
          <w:szCs w:val="22"/>
          <w:lang w:val="en-US"/>
        </w:rPr>
      </w:pPr>
      <w:hyperlink w:anchor="_Toc104326420" w:history="1">
        <w:r w:rsidR="004D549A" w:rsidRPr="004D549A">
          <w:rPr>
            <w:rStyle w:val="Hipervnculo"/>
            <w:rFonts w:cs="Times New Roman"/>
            <w:noProof/>
          </w:rPr>
          <w:t>Tabla 11. Cuadro consolidado de informes</w:t>
        </w:r>
        <w:r w:rsidR="004D549A" w:rsidRPr="004D549A">
          <w:rPr>
            <w:noProof/>
            <w:webHidden/>
          </w:rPr>
          <w:tab/>
        </w:r>
        <w:r w:rsidR="004D549A" w:rsidRPr="004D549A">
          <w:rPr>
            <w:noProof/>
            <w:webHidden/>
          </w:rPr>
          <w:fldChar w:fldCharType="begin"/>
        </w:r>
        <w:r w:rsidR="004D549A" w:rsidRPr="004D549A">
          <w:rPr>
            <w:noProof/>
            <w:webHidden/>
          </w:rPr>
          <w:instrText xml:space="preserve"> PAGEREF _Toc104326420 \h </w:instrText>
        </w:r>
        <w:r w:rsidR="004D549A" w:rsidRPr="004D549A">
          <w:rPr>
            <w:noProof/>
            <w:webHidden/>
          </w:rPr>
        </w:r>
        <w:r w:rsidR="004D549A" w:rsidRPr="004D549A">
          <w:rPr>
            <w:noProof/>
            <w:webHidden/>
          </w:rPr>
          <w:fldChar w:fldCharType="separate"/>
        </w:r>
        <w:r w:rsidR="004D549A" w:rsidRPr="004D549A">
          <w:rPr>
            <w:noProof/>
            <w:webHidden/>
          </w:rPr>
          <w:t>49</w:t>
        </w:r>
        <w:r w:rsidR="004D549A" w:rsidRPr="004D549A">
          <w:rPr>
            <w:noProof/>
            <w:webHidden/>
          </w:rPr>
          <w:fldChar w:fldCharType="end"/>
        </w:r>
      </w:hyperlink>
    </w:p>
    <w:p w14:paraId="0052E462" w14:textId="65ECA9A7" w:rsidR="004D549A" w:rsidRPr="004D549A" w:rsidRDefault="005F2D27" w:rsidP="004D549A">
      <w:pPr>
        <w:pStyle w:val="Tabladeilustraciones"/>
        <w:tabs>
          <w:tab w:val="right" w:leader="dot" w:pos="8828"/>
        </w:tabs>
        <w:ind w:firstLine="426"/>
        <w:rPr>
          <w:rFonts w:asciiTheme="minorHAnsi" w:eastAsiaTheme="minorEastAsia" w:hAnsiTheme="minorHAnsi"/>
          <w:noProof/>
          <w:sz w:val="22"/>
          <w:szCs w:val="22"/>
          <w:lang w:val="en-US"/>
        </w:rPr>
      </w:pPr>
      <w:hyperlink w:anchor="_Toc104326421" w:history="1">
        <w:r w:rsidR="004D549A" w:rsidRPr="004D549A">
          <w:rPr>
            <w:rStyle w:val="Hipervnculo"/>
            <w:rFonts w:cs="Times New Roman"/>
            <w:noProof/>
          </w:rPr>
          <w:t>Tabla 12. Cantidad de Hallazgos EAAB-ESP</w:t>
        </w:r>
        <w:r w:rsidR="004D549A" w:rsidRPr="004D549A">
          <w:rPr>
            <w:noProof/>
            <w:webHidden/>
          </w:rPr>
          <w:tab/>
        </w:r>
        <w:r w:rsidR="004D549A" w:rsidRPr="004D549A">
          <w:rPr>
            <w:noProof/>
            <w:webHidden/>
          </w:rPr>
          <w:fldChar w:fldCharType="begin"/>
        </w:r>
        <w:r w:rsidR="004D549A" w:rsidRPr="004D549A">
          <w:rPr>
            <w:noProof/>
            <w:webHidden/>
          </w:rPr>
          <w:instrText xml:space="preserve"> PAGEREF _Toc104326421 \h </w:instrText>
        </w:r>
        <w:r w:rsidR="004D549A" w:rsidRPr="004D549A">
          <w:rPr>
            <w:noProof/>
            <w:webHidden/>
          </w:rPr>
        </w:r>
        <w:r w:rsidR="004D549A" w:rsidRPr="004D549A">
          <w:rPr>
            <w:noProof/>
            <w:webHidden/>
          </w:rPr>
          <w:fldChar w:fldCharType="separate"/>
        </w:r>
        <w:r w:rsidR="004D549A" w:rsidRPr="004D549A">
          <w:rPr>
            <w:noProof/>
            <w:webHidden/>
          </w:rPr>
          <w:t>50</w:t>
        </w:r>
        <w:r w:rsidR="004D549A" w:rsidRPr="004D549A">
          <w:rPr>
            <w:noProof/>
            <w:webHidden/>
          </w:rPr>
          <w:fldChar w:fldCharType="end"/>
        </w:r>
      </w:hyperlink>
    </w:p>
    <w:p w14:paraId="07103EA6" w14:textId="4B21B98E" w:rsidR="004D549A" w:rsidRPr="004D549A" w:rsidRDefault="005F2D27" w:rsidP="004D549A">
      <w:pPr>
        <w:pStyle w:val="Tabladeilustraciones"/>
        <w:tabs>
          <w:tab w:val="right" w:leader="dot" w:pos="8828"/>
        </w:tabs>
        <w:ind w:firstLine="426"/>
        <w:rPr>
          <w:rFonts w:asciiTheme="minorHAnsi" w:eastAsiaTheme="minorEastAsia" w:hAnsiTheme="minorHAnsi"/>
          <w:noProof/>
          <w:sz w:val="22"/>
          <w:szCs w:val="22"/>
          <w:lang w:val="en-US"/>
        </w:rPr>
      </w:pPr>
      <w:hyperlink w:anchor="_Toc104326422" w:history="1">
        <w:r w:rsidR="004D549A" w:rsidRPr="004D549A">
          <w:rPr>
            <w:rStyle w:val="Hipervnculo"/>
            <w:rFonts w:cs="Times New Roman"/>
            <w:noProof/>
          </w:rPr>
          <w:t>Tabla 13. Hallazgos Fiscales EAAB-ESP</w:t>
        </w:r>
        <w:r w:rsidR="004D549A" w:rsidRPr="004D549A">
          <w:rPr>
            <w:noProof/>
            <w:webHidden/>
          </w:rPr>
          <w:tab/>
        </w:r>
        <w:r w:rsidR="004D549A" w:rsidRPr="004D549A">
          <w:rPr>
            <w:noProof/>
            <w:webHidden/>
          </w:rPr>
          <w:fldChar w:fldCharType="begin"/>
        </w:r>
        <w:r w:rsidR="004D549A" w:rsidRPr="004D549A">
          <w:rPr>
            <w:noProof/>
            <w:webHidden/>
          </w:rPr>
          <w:instrText xml:space="preserve"> PAGEREF _Toc104326422 \h </w:instrText>
        </w:r>
        <w:r w:rsidR="004D549A" w:rsidRPr="004D549A">
          <w:rPr>
            <w:noProof/>
            <w:webHidden/>
          </w:rPr>
        </w:r>
        <w:r w:rsidR="004D549A" w:rsidRPr="004D549A">
          <w:rPr>
            <w:noProof/>
            <w:webHidden/>
          </w:rPr>
          <w:fldChar w:fldCharType="separate"/>
        </w:r>
        <w:r w:rsidR="004D549A" w:rsidRPr="004D549A">
          <w:rPr>
            <w:noProof/>
            <w:webHidden/>
          </w:rPr>
          <w:t>51</w:t>
        </w:r>
        <w:r w:rsidR="004D549A" w:rsidRPr="004D549A">
          <w:rPr>
            <w:noProof/>
            <w:webHidden/>
          </w:rPr>
          <w:fldChar w:fldCharType="end"/>
        </w:r>
      </w:hyperlink>
    </w:p>
    <w:p w14:paraId="222A8F46" w14:textId="6E19AB6A" w:rsidR="004D549A" w:rsidRPr="00420927" w:rsidRDefault="004D549A" w:rsidP="004D549A">
      <w:pPr>
        <w:ind w:firstLine="426"/>
        <w:rPr>
          <w:lang w:eastAsia="ar-SA"/>
        </w:rPr>
      </w:pPr>
      <w:r w:rsidRPr="004D549A">
        <w:rPr>
          <w:lang w:eastAsia="ar-SA"/>
        </w:rPr>
        <w:fldChar w:fldCharType="end"/>
      </w:r>
    </w:p>
    <w:p w14:paraId="38BFC51F" w14:textId="044ABC9B" w:rsidR="002B3F8F" w:rsidRDefault="002B3F8F" w:rsidP="00147A0E">
      <w:pPr>
        <w:rPr>
          <w:lang w:eastAsia="ar-SA"/>
        </w:rPr>
      </w:pPr>
    </w:p>
    <w:p w14:paraId="42324B18" w14:textId="77777777" w:rsidR="004D549A" w:rsidRPr="00420927" w:rsidRDefault="004D549A" w:rsidP="00147A0E">
      <w:pPr>
        <w:rPr>
          <w:lang w:eastAsia="ar-SA"/>
        </w:rPr>
        <w:sectPr w:rsidR="004D549A" w:rsidRPr="00420927" w:rsidSect="004A3C83">
          <w:pgSz w:w="12240" w:h="15840" w:code="1"/>
          <w:pgMar w:top="2389" w:right="1701" w:bottom="1417" w:left="1701" w:header="708" w:footer="708" w:gutter="0"/>
          <w:cols w:space="708"/>
          <w:docGrid w:linePitch="360"/>
        </w:sectPr>
      </w:pPr>
    </w:p>
    <w:p w14:paraId="76FDCE38" w14:textId="1A441BFE" w:rsidR="0057205D" w:rsidRDefault="0057205D" w:rsidP="007E0DA8">
      <w:pPr>
        <w:pStyle w:val="Ttulo1"/>
        <w:rPr>
          <w:rFonts w:eastAsia="Times New Roman"/>
          <w:lang w:eastAsia="ar-SA"/>
        </w:rPr>
      </w:pPr>
      <w:bookmarkStart w:id="1" w:name="_Toc104333005"/>
      <w:r w:rsidRPr="00420927">
        <w:rPr>
          <w:rFonts w:eastAsia="Times New Roman"/>
          <w:lang w:eastAsia="ar-SA"/>
        </w:rPr>
        <w:lastRenderedPageBreak/>
        <w:t>RESUMEN</w:t>
      </w:r>
      <w:bookmarkEnd w:id="1"/>
      <w:r w:rsidRPr="00420927">
        <w:rPr>
          <w:rFonts w:eastAsia="Times New Roman"/>
          <w:lang w:eastAsia="ar-SA"/>
        </w:rPr>
        <w:t xml:space="preserve"> </w:t>
      </w:r>
    </w:p>
    <w:p w14:paraId="6737CA0F" w14:textId="518EF328" w:rsidR="00884132" w:rsidRPr="00884132" w:rsidRDefault="00884132" w:rsidP="00884132">
      <w:pPr>
        <w:spacing w:before="0" w:after="0" w:line="480" w:lineRule="atLeast"/>
        <w:ind w:firstLine="0"/>
        <w:textAlignment w:val="baseline"/>
        <w:rPr>
          <w:rFonts w:eastAsia="Times New Roman" w:cs="Times New Roman"/>
          <w:lang w:val="es-ES"/>
        </w:rPr>
      </w:pPr>
      <w:r w:rsidRPr="00884132">
        <w:rPr>
          <w:rFonts w:eastAsia="Times New Roman" w:cs="Times New Roman"/>
          <w:bdr w:val="none" w:sz="0" w:space="0" w:color="auto" w:frame="1"/>
        </w:rPr>
        <w:t xml:space="preserve">La investigación </w:t>
      </w:r>
      <w:r w:rsidR="00D33205">
        <w:rPr>
          <w:rFonts w:eastAsia="Times New Roman" w:cs="Times New Roman"/>
          <w:bdr w:val="none" w:sz="0" w:space="0" w:color="auto" w:frame="1"/>
        </w:rPr>
        <w:t xml:space="preserve">se centró en la </w:t>
      </w:r>
      <w:r>
        <w:rPr>
          <w:rFonts w:eastAsia="Times New Roman" w:cs="Times New Roman"/>
          <w:bdr w:val="none" w:sz="0" w:space="0" w:color="auto" w:frame="1"/>
        </w:rPr>
        <w:t xml:space="preserve">percepción ciudadana respecto a </w:t>
      </w:r>
      <w:r w:rsidR="00D33205">
        <w:rPr>
          <w:rFonts w:eastAsia="Times New Roman" w:cs="Times New Roman"/>
          <w:bdr w:val="none" w:sz="0" w:space="0" w:color="auto" w:frame="1"/>
          <w:lang w:val="es-ES"/>
        </w:rPr>
        <w:t>las actuaciones y</w:t>
      </w:r>
      <w:r w:rsidRPr="00884132">
        <w:rPr>
          <w:rFonts w:eastAsia="Times New Roman" w:cs="Times New Roman"/>
          <w:bdr w:val="none" w:sz="0" w:space="0" w:color="auto" w:frame="1"/>
          <w:lang w:val="es-ES"/>
        </w:rPr>
        <w:t xml:space="preserve"> resultados de las auditorías realizadas por los funcionarios públicos que trabajan en la Contraloría Distrital de Bogotá durante el periodo 2017 a 2021</w:t>
      </w:r>
      <w:r w:rsidR="00A35DF9">
        <w:rPr>
          <w:rFonts w:eastAsia="Times New Roman" w:cs="Times New Roman"/>
          <w:bdr w:val="none" w:sz="0" w:space="0" w:color="auto" w:frame="1"/>
          <w:lang w:val="es-ES"/>
        </w:rPr>
        <w:t>, i</w:t>
      </w:r>
      <w:r w:rsidR="00D33205">
        <w:rPr>
          <w:rFonts w:eastAsia="Times New Roman" w:cs="Times New Roman"/>
          <w:bdr w:val="none" w:sz="0" w:space="0" w:color="auto" w:frame="1"/>
          <w:lang w:val="es-ES"/>
        </w:rPr>
        <w:t>mplementando una</w:t>
      </w:r>
      <w:r w:rsidRPr="00884132">
        <w:rPr>
          <w:rFonts w:eastAsia="Times New Roman" w:cs="Times New Roman"/>
          <w:bdr w:val="none" w:sz="0" w:space="0" w:color="auto" w:frame="1"/>
          <w:lang w:val="es-ES"/>
        </w:rPr>
        <w:t xml:space="preserve"> metodología cualitativa con un enfoque analítico descriptivo donde se especifican que hallazgos fueron registrados, además de buscar </w:t>
      </w:r>
      <w:r w:rsidR="00A35DF9">
        <w:rPr>
          <w:rFonts w:eastAsia="Times New Roman" w:cs="Times New Roman"/>
          <w:bdr w:val="none" w:sz="0" w:space="0" w:color="auto" w:frame="1"/>
          <w:lang w:val="es-ES"/>
        </w:rPr>
        <w:t>falencias</w:t>
      </w:r>
      <w:r w:rsidRPr="00884132">
        <w:rPr>
          <w:rFonts w:eastAsia="Times New Roman" w:cs="Times New Roman"/>
          <w:bdr w:val="none" w:sz="0" w:space="0" w:color="auto" w:frame="1"/>
          <w:lang w:val="es-ES"/>
        </w:rPr>
        <w:t xml:space="preserve"> en la presentación e información publicada por la entidad antes mencionada. </w:t>
      </w:r>
    </w:p>
    <w:p w14:paraId="41F29153" w14:textId="66A98F45" w:rsidR="00884132" w:rsidRPr="00884132" w:rsidRDefault="00884132" w:rsidP="00884132">
      <w:pPr>
        <w:spacing w:before="0" w:after="0" w:line="480" w:lineRule="atLeast"/>
        <w:ind w:firstLine="0"/>
        <w:textAlignment w:val="baseline"/>
        <w:rPr>
          <w:rFonts w:eastAsia="Times New Roman" w:cs="Times New Roman"/>
          <w:lang w:val="es-ES"/>
        </w:rPr>
      </w:pPr>
      <w:r>
        <w:rPr>
          <w:rFonts w:eastAsia="Times New Roman" w:cs="Times New Roman"/>
          <w:bdr w:val="none" w:sz="0" w:space="0" w:color="auto" w:frame="1"/>
          <w:lang w:val="es-ES"/>
        </w:rPr>
        <w:t xml:space="preserve">El análisis evidencia </w:t>
      </w:r>
      <w:r w:rsidRPr="00884132">
        <w:rPr>
          <w:rFonts w:eastAsia="Times New Roman" w:cs="Times New Roman"/>
          <w:bdr w:val="none" w:sz="0" w:space="0" w:color="auto" w:frame="1"/>
          <w:lang w:val="es-ES"/>
        </w:rPr>
        <w:t xml:space="preserve">que la Contraloría Distrital de </w:t>
      </w:r>
      <w:r w:rsidR="00D33205" w:rsidRPr="00884132">
        <w:rPr>
          <w:rFonts w:eastAsia="Times New Roman" w:cs="Times New Roman"/>
          <w:bdr w:val="none" w:sz="0" w:space="0" w:color="auto" w:frame="1"/>
          <w:lang w:val="es-ES"/>
        </w:rPr>
        <w:t>Bogotá</w:t>
      </w:r>
      <w:r w:rsidR="00D33205">
        <w:rPr>
          <w:rFonts w:eastAsia="Times New Roman" w:cs="Times New Roman"/>
          <w:bdr w:val="none" w:sz="0" w:space="0" w:color="auto" w:frame="1"/>
          <w:lang w:val="es-ES"/>
        </w:rPr>
        <w:t xml:space="preserve">, cumple con su función, ya que </w:t>
      </w:r>
      <w:r w:rsidRPr="00884132">
        <w:rPr>
          <w:rFonts w:eastAsia="Times New Roman" w:cs="Times New Roman"/>
          <w:bdr w:val="none" w:sz="0" w:space="0" w:color="auto" w:frame="1"/>
          <w:lang w:val="es-ES"/>
        </w:rPr>
        <w:t xml:space="preserve">realiza las </w:t>
      </w:r>
      <w:r w:rsidR="002161F3">
        <w:rPr>
          <w:rFonts w:eastAsia="Times New Roman" w:cs="Times New Roman"/>
          <w:bdr w:val="none" w:sz="0" w:space="0" w:color="auto" w:frame="1"/>
          <w:lang w:val="es-ES"/>
        </w:rPr>
        <w:t>actuaciones</w:t>
      </w:r>
      <w:r w:rsidRPr="00884132">
        <w:rPr>
          <w:rFonts w:eastAsia="Times New Roman" w:cs="Times New Roman"/>
          <w:bdr w:val="none" w:sz="0" w:space="0" w:color="auto" w:frame="1"/>
          <w:lang w:val="es-ES"/>
        </w:rPr>
        <w:t xml:space="preserve"> pertinentes </w:t>
      </w:r>
      <w:r>
        <w:rPr>
          <w:rFonts w:eastAsia="Times New Roman" w:cs="Times New Roman"/>
          <w:bdr w:val="none" w:sz="0" w:space="0" w:color="auto" w:frame="1"/>
          <w:lang w:val="es-ES"/>
        </w:rPr>
        <w:t>de control y vigilancia a las entidades públicas que manejan recursos del estado</w:t>
      </w:r>
      <w:r w:rsidRPr="00884132">
        <w:rPr>
          <w:rFonts w:eastAsia="Times New Roman" w:cs="Times New Roman"/>
          <w:bdr w:val="none" w:sz="0" w:space="0" w:color="auto" w:frame="1"/>
          <w:lang w:val="es-ES"/>
        </w:rPr>
        <w:t>,</w:t>
      </w:r>
      <w:r w:rsidR="002161F3">
        <w:rPr>
          <w:rFonts w:eastAsia="Times New Roman" w:cs="Times New Roman"/>
          <w:bdr w:val="none" w:sz="0" w:space="0" w:color="auto" w:frame="1"/>
          <w:lang w:val="es-ES"/>
        </w:rPr>
        <w:t xml:space="preserve"> dichas actuaciones se pueden </w:t>
      </w:r>
      <w:r w:rsidR="00A35DF9">
        <w:rPr>
          <w:rFonts w:eastAsia="Times New Roman" w:cs="Times New Roman"/>
          <w:bdr w:val="none" w:sz="0" w:space="0" w:color="auto" w:frame="1"/>
          <w:lang w:val="es-ES"/>
        </w:rPr>
        <w:t>comprobar y revisar</w:t>
      </w:r>
      <w:r w:rsidR="002161F3">
        <w:rPr>
          <w:rFonts w:eastAsia="Times New Roman" w:cs="Times New Roman"/>
          <w:bdr w:val="none" w:sz="0" w:space="0" w:color="auto" w:frame="1"/>
          <w:lang w:val="es-ES"/>
        </w:rPr>
        <w:t xml:space="preserve"> </w:t>
      </w:r>
      <w:r w:rsidRPr="00884132">
        <w:rPr>
          <w:rFonts w:eastAsia="Times New Roman" w:cs="Times New Roman"/>
          <w:bdr w:val="none" w:sz="0" w:space="0" w:color="auto" w:frame="1"/>
          <w:lang w:val="es-ES"/>
        </w:rPr>
        <w:t xml:space="preserve">en la página web oficial de esta entidad; no obstante, se </w:t>
      </w:r>
      <w:r w:rsidR="00D33205">
        <w:rPr>
          <w:rFonts w:eastAsia="Times New Roman" w:cs="Times New Roman"/>
          <w:bdr w:val="none" w:sz="0" w:space="0" w:color="auto" w:frame="1"/>
          <w:lang w:val="es-ES"/>
        </w:rPr>
        <w:t>encontraron errores en</w:t>
      </w:r>
      <w:r w:rsidRPr="00884132">
        <w:rPr>
          <w:rFonts w:eastAsia="Times New Roman" w:cs="Times New Roman"/>
          <w:bdr w:val="none" w:sz="0" w:space="0" w:color="auto" w:frame="1"/>
          <w:lang w:val="es-ES"/>
        </w:rPr>
        <w:t xml:space="preserve"> la presentación y elaboración de los informes</w:t>
      </w:r>
      <w:r w:rsidR="00D33205">
        <w:rPr>
          <w:rFonts w:eastAsia="Times New Roman" w:cs="Times New Roman"/>
          <w:bdr w:val="none" w:sz="0" w:space="0" w:color="auto" w:frame="1"/>
          <w:lang w:val="es-ES"/>
        </w:rPr>
        <w:t xml:space="preserve"> de auditoría respecto a </w:t>
      </w:r>
      <w:r w:rsidR="00D33205" w:rsidRPr="00884132">
        <w:rPr>
          <w:rFonts w:eastAsia="Times New Roman" w:cs="Times New Roman"/>
          <w:bdr w:val="none" w:sz="0" w:space="0" w:color="auto" w:frame="1"/>
          <w:lang w:val="es-ES"/>
        </w:rPr>
        <w:t>las</w:t>
      </w:r>
      <w:r w:rsidR="00D33205">
        <w:rPr>
          <w:rFonts w:eastAsia="Times New Roman" w:cs="Times New Roman"/>
          <w:bdr w:val="none" w:sz="0" w:space="0" w:color="auto" w:frame="1"/>
          <w:lang w:val="es-ES"/>
        </w:rPr>
        <w:t xml:space="preserve"> cifras de hallazgos fiscales, la d</w:t>
      </w:r>
      <w:r w:rsidRPr="00884132">
        <w:rPr>
          <w:rFonts w:eastAsia="Times New Roman" w:cs="Times New Roman"/>
          <w:bdr w:val="none" w:sz="0" w:space="0" w:color="auto" w:frame="1"/>
          <w:lang w:val="es-ES"/>
        </w:rPr>
        <w:t xml:space="preserve">escripción </w:t>
      </w:r>
      <w:r w:rsidR="00D33205">
        <w:rPr>
          <w:rFonts w:eastAsia="Times New Roman" w:cs="Times New Roman"/>
          <w:bdr w:val="none" w:sz="0" w:space="0" w:color="auto" w:frame="1"/>
          <w:lang w:val="es-ES"/>
        </w:rPr>
        <w:t xml:space="preserve">y consolidación </w:t>
      </w:r>
      <w:r w:rsidRPr="00884132">
        <w:rPr>
          <w:rFonts w:eastAsia="Times New Roman" w:cs="Times New Roman"/>
          <w:bdr w:val="none" w:sz="0" w:space="0" w:color="auto" w:frame="1"/>
          <w:lang w:val="es-ES"/>
        </w:rPr>
        <w:t>de los mismos en algunos casos. Por ú</w:t>
      </w:r>
      <w:r w:rsidR="00D33205">
        <w:rPr>
          <w:rFonts w:eastAsia="Times New Roman" w:cs="Times New Roman"/>
          <w:bdr w:val="none" w:sz="0" w:space="0" w:color="auto" w:frame="1"/>
          <w:lang w:val="es-ES"/>
        </w:rPr>
        <w:t xml:space="preserve">ltimo, se considera que </w:t>
      </w:r>
      <w:r w:rsidR="00A35DF9">
        <w:rPr>
          <w:rFonts w:eastAsia="Times New Roman" w:cs="Times New Roman"/>
          <w:bdr w:val="none" w:sz="0" w:space="0" w:color="auto" w:frame="1"/>
          <w:lang w:val="es-ES"/>
        </w:rPr>
        <w:t xml:space="preserve">los entes de control encargados de las sanciones y/o “castigos” </w:t>
      </w:r>
      <w:r w:rsidR="00D33205">
        <w:rPr>
          <w:rFonts w:eastAsia="Times New Roman" w:cs="Times New Roman"/>
          <w:bdr w:val="none" w:sz="0" w:space="0" w:color="auto" w:frame="1"/>
          <w:lang w:val="es-ES"/>
        </w:rPr>
        <w:t>debe</w:t>
      </w:r>
      <w:r w:rsidR="00A35DF9">
        <w:rPr>
          <w:rFonts w:eastAsia="Times New Roman" w:cs="Times New Roman"/>
          <w:bdr w:val="none" w:sz="0" w:space="0" w:color="auto" w:frame="1"/>
          <w:lang w:val="es-ES"/>
        </w:rPr>
        <w:t>n</w:t>
      </w:r>
      <w:r w:rsidRPr="00884132">
        <w:rPr>
          <w:rFonts w:eastAsia="Times New Roman" w:cs="Times New Roman"/>
          <w:bdr w:val="none" w:sz="0" w:space="0" w:color="auto" w:frame="1"/>
          <w:lang w:val="es-ES"/>
        </w:rPr>
        <w:t xml:space="preserve"> imponer sanciones </w:t>
      </w:r>
      <w:r w:rsidR="00A35DF9">
        <w:rPr>
          <w:rFonts w:eastAsia="Times New Roman" w:cs="Times New Roman"/>
          <w:bdr w:val="none" w:sz="0" w:space="0" w:color="auto" w:frame="1"/>
          <w:lang w:val="es-ES"/>
        </w:rPr>
        <w:t>de mayor impacto</w:t>
      </w:r>
      <w:r w:rsidRPr="00884132">
        <w:rPr>
          <w:rFonts w:eastAsia="Times New Roman" w:cs="Times New Roman"/>
          <w:bdr w:val="none" w:sz="0" w:space="0" w:color="auto" w:frame="1"/>
          <w:lang w:val="es-ES"/>
        </w:rPr>
        <w:t xml:space="preserve"> o tomar medidas correctivas contundentes</w:t>
      </w:r>
      <w:r w:rsidR="00D33205">
        <w:rPr>
          <w:rFonts w:eastAsia="Times New Roman" w:cs="Times New Roman"/>
          <w:bdr w:val="none" w:sz="0" w:space="0" w:color="auto" w:frame="1"/>
          <w:lang w:val="es-ES"/>
        </w:rPr>
        <w:t xml:space="preserve"> hacia las entidades que </w:t>
      </w:r>
      <w:r w:rsidRPr="00884132">
        <w:rPr>
          <w:rFonts w:eastAsia="Times New Roman" w:cs="Times New Roman"/>
          <w:bdr w:val="none" w:sz="0" w:space="0" w:color="auto" w:frame="1"/>
          <w:lang w:val="es-ES"/>
        </w:rPr>
        <w:t>manejan</w:t>
      </w:r>
      <w:r w:rsidR="00D33205">
        <w:rPr>
          <w:rFonts w:eastAsia="Times New Roman" w:cs="Times New Roman"/>
          <w:bdr w:val="none" w:sz="0" w:space="0" w:color="auto" w:frame="1"/>
          <w:lang w:val="es-ES"/>
        </w:rPr>
        <w:t xml:space="preserve"> de manera incorrecta los</w:t>
      </w:r>
      <w:r w:rsidRPr="00884132">
        <w:rPr>
          <w:rFonts w:eastAsia="Times New Roman" w:cs="Times New Roman"/>
          <w:bdr w:val="none" w:sz="0" w:space="0" w:color="auto" w:frame="1"/>
          <w:lang w:val="es-ES"/>
        </w:rPr>
        <w:t xml:space="preserve"> recursos públicos, con el fin de que los halla</w:t>
      </w:r>
      <w:r w:rsidR="00A35DF9">
        <w:rPr>
          <w:rFonts w:eastAsia="Times New Roman" w:cs="Times New Roman"/>
          <w:bdr w:val="none" w:sz="0" w:space="0" w:color="auto" w:frame="1"/>
          <w:lang w:val="es-ES"/>
        </w:rPr>
        <w:t>zgos disminuyan periódicamente.</w:t>
      </w:r>
      <w:r w:rsidRPr="00884132">
        <w:rPr>
          <w:rFonts w:eastAsia="Times New Roman" w:cs="Times New Roman"/>
          <w:color w:val="000000"/>
          <w:bdr w:val="none" w:sz="0" w:space="0" w:color="auto" w:frame="1"/>
          <w:lang w:val="es-ES"/>
        </w:rPr>
        <w:br/>
      </w:r>
    </w:p>
    <w:p w14:paraId="04C49A57" w14:textId="32F07E94" w:rsidR="0057205D" w:rsidRPr="00420927" w:rsidRDefault="0057205D" w:rsidP="00566F9A">
      <w:pPr>
        <w:suppressAutoHyphens/>
        <w:rPr>
          <w:rFonts w:eastAsia="Times New Roman" w:cs="Times New Roman"/>
          <w:b/>
          <w:bCs/>
          <w:color w:val="000000"/>
          <w:lang w:eastAsia="ar-SA"/>
        </w:rPr>
      </w:pPr>
      <w:r w:rsidRPr="00420927">
        <w:rPr>
          <w:rFonts w:eastAsia="Times New Roman" w:cs="Times New Roman"/>
          <w:b/>
          <w:bCs/>
          <w:color w:val="000000"/>
          <w:lang w:eastAsia="ar-SA"/>
        </w:rPr>
        <w:t>PALAB</w:t>
      </w:r>
      <w:r w:rsidR="00566F9A">
        <w:rPr>
          <w:rFonts w:eastAsia="Times New Roman" w:cs="Times New Roman"/>
          <w:b/>
          <w:bCs/>
          <w:color w:val="000000"/>
          <w:lang w:eastAsia="ar-SA"/>
        </w:rPr>
        <w:t>RAS CLAVES</w:t>
      </w:r>
    </w:p>
    <w:p w14:paraId="4865E2EE" w14:textId="354B0730" w:rsidR="00F246B0" w:rsidRPr="00566F9A" w:rsidRDefault="00566F9A" w:rsidP="00566F9A">
      <w:pPr>
        <w:tabs>
          <w:tab w:val="left" w:pos="3402"/>
        </w:tabs>
        <w:ind w:firstLine="0"/>
        <w:rPr>
          <w:lang w:val="es-ES" w:eastAsia="ar-SA"/>
        </w:rPr>
        <w:sectPr w:rsidR="00F246B0" w:rsidRPr="00566F9A" w:rsidSect="004A3C83">
          <w:pgSz w:w="12240" w:h="15840" w:code="1"/>
          <w:pgMar w:top="2389" w:right="1701" w:bottom="1417" w:left="1701" w:header="708" w:footer="708" w:gutter="0"/>
          <w:cols w:space="708"/>
          <w:docGrid w:linePitch="360"/>
        </w:sectPr>
      </w:pPr>
      <w:r>
        <w:rPr>
          <w:lang w:val="es-ES" w:eastAsia="ar-SA"/>
        </w:rPr>
        <w:t>Control fiscal</w:t>
      </w:r>
      <w:r w:rsidRPr="009120D9">
        <w:rPr>
          <w:lang w:val="es-ES" w:eastAsia="ar-SA"/>
        </w:rPr>
        <w:t xml:space="preserve">, Auditoria, Hallazgos, </w:t>
      </w:r>
      <w:r>
        <w:rPr>
          <w:lang w:val="es-ES" w:eastAsia="ar-SA"/>
        </w:rPr>
        <w:t>Informes,</w:t>
      </w:r>
      <w:r w:rsidR="00483F7F">
        <w:t>Ciudadanos</w:t>
      </w:r>
    </w:p>
    <w:p w14:paraId="05619CF4" w14:textId="777B63B2" w:rsidR="0057205D" w:rsidRPr="00123195" w:rsidRDefault="0057205D" w:rsidP="0057205D">
      <w:pPr>
        <w:suppressAutoHyphens/>
        <w:jc w:val="both"/>
        <w:rPr>
          <w:rFonts w:eastAsia="Times New Roman" w:cs="Times New Roman"/>
          <w:b/>
          <w:bCs/>
          <w:color w:val="000000"/>
          <w:lang w:val="en-US" w:eastAsia="ar-SA"/>
        </w:rPr>
      </w:pPr>
      <w:r w:rsidRPr="00123195">
        <w:rPr>
          <w:rFonts w:eastAsia="Times New Roman" w:cs="Times New Roman"/>
          <w:b/>
          <w:bCs/>
          <w:color w:val="000000"/>
          <w:lang w:val="en-US" w:eastAsia="ar-SA"/>
        </w:rPr>
        <w:lastRenderedPageBreak/>
        <w:t>ABSTRACT</w:t>
      </w:r>
    </w:p>
    <w:p w14:paraId="3A0476CD" w14:textId="50CDD38E" w:rsidR="00A35DF9" w:rsidRPr="00A35DF9" w:rsidRDefault="00A35DF9" w:rsidP="00A35DF9">
      <w:pPr>
        <w:ind w:firstLine="0"/>
        <w:rPr>
          <w:lang w:val="en-US" w:eastAsia="ar-SA"/>
        </w:rPr>
      </w:pPr>
      <w:r w:rsidRPr="00A35DF9">
        <w:rPr>
          <w:lang w:val="en-US" w:eastAsia="ar-SA"/>
        </w:rPr>
        <w:t xml:space="preserve">The </w:t>
      </w:r>
      <w:r>
        <w:rPr>
          <w:lang w:val="en-US" w:eastAsia="ar-SA"/>
        </w:rPr>
        <w:t>investigation</w:t>
      </w:r>
      <w:r w:rsidRPr="00A35DF9">
        <w:rPr>
          <w:lang w:val="en-US" w:eastAsia="ar-SA"/>
        </w:rPr>
        <w:t xml:space="preserve"> focused on the citizen perception regarding the actions and results of the audits carried out by the public officials who work in the District Comptroller of Bogotá during the period 2017 to 2021, implementing a qualitative methodology with a descriptive analytical approach where they specify that Findings were recorded, in addition to looking for shortcomings in the presentation and information published by the aforementioned entity.</w:t>
      </w:r>
    </w:p>
    <w:p w14:paraId="13DB20E6" w14:textId="6C5F4350" w:rsidR="00A35DF9" w:rsidRPr="00A35DF9" w:rsidRDefault="00A35DF9" w:rsidP="00A35DF9">
      <w:pPr>
        <w:ind w:firstLine="0"/>
        <w:rPr>
          <w:lang w:val="en-US" w:eastAsia="ar-SA"/>
        </w:rPr>
      </w:pPr>
      <w:r w:rsidRPr="00A35DF9">
        <w:rPr>
          <w:lang w:val="en-US" w:eastAsia="ar-SA"/>
        </w:rPr>
        <w:t>The analysis shows that the District Comptroller of Bogotá fulfills its function, since it carries out the pertinent actions of control and surveillance of public entities that manage state resources, these actions can be verified and reviewed on the official website of this entity; however, errors were found in the presentation and preparation of the audit reports regarding the figures of tax findings, their description and consolidation in some cases. Lastly, it is considered that the control entities in charge of sanctions and/or "punishments" must impose sanctions of greater impact or take forceful corrective measures towards entities that incorrectly manage public resources, so that the findings decrease periodically.</w:t>
      </w:r>
    </w:p>
    <w:p w14:paraId="0CCEE99A" w14:textId="70234356" w:rsidR="0057205D" w:rsidRPr="00A35DF9" w:rsidRDefault="0057205D" w:rsidP="0057205D">
      <w:pPr>
        <w:suppressAutoHyphens/>
        <w:jc w:val="both"/>
        <w:rPr>
          <w:rFonts w:eastAsia="Times New Roman" w:cs="Times New Roman"/>
          <w:b/>
          <w:bCs/>
          <w:color w:val="000000"/>
          <w:lang w:val="en-US" w:eastAsia="ar-SA"/>
        </w:rPr>
      </w:pPr>
      <w:r w:rsidRPr="00A35DF9">
        <w:rPr>
          <w:rFonts w:eastAsia="Times New Roman" w:cs="Times New Roman"/>
          <w:b/>
          <w:bCs/>
          <w:color w:val="000000"/>
          <w:lang w:val="en-US" w:eastAsia="ar-SA"/>
        </w:rPr>
        <w:t>KEY WORDS</w:t>
      </w:r>
    </w:p>
    <w:p w14:paraId="381CB5A9" w14:textId="4B393D2F" w:rsidR="0057205D" w:rsidRPr="00A35DF9" w:rsidRDefault="00A35DF9" w:rsidP="00A35DF9">
      <w:pPr>
        <w:ind w:firstLine="0"/>
        <w:rPr>
          <w:rFonts w:eastAsia="Times New Roman" w:cs="Times New Roman"/>
          <w:bCs/>
          <w:color w:val="000000"/>
          <w:lang w:val="en-US" w:eastAsia="ar-SA"/>
        </w:rPr>
      </w:pPr>
      <w:r w:rsidRPr="00A35DF9">
        <w:rPr>
          <w:rFonts w:eastAsia="Times New Roman" w:cs="Times New Roman"/>
          <w:bCs/>
          <w:color w:val="000000"/>
          <w:lang w:val="en-US" w:eastAsia="ar-SA"/>
        </w:rPr>
        <w:t>Fiscal control, Audit, Findings, Reports, Citizens</w:t>
      </w:r>
      <w:r w:rsidR="0057205D" w:rsidRPr="00A35DF9">
        <w:rPr>
          <w:rFonts w:eastAsia="Times New Roman" w:cs="Times New Roman"/>
          <w:bCs/>
          <w:color w:val="000000"/>
          <w:lang w:val="en-US" w:eastAsia="ar-SA"/>
        </w:rPr>
        <w:br w:type="page"/>
      </w:r>
    </w:p>
    <w:p w14:paraId="6E093DF0" w14:textId="1D379119" w:rsidR="0057205D" w:rsidRPr="00420927" w:rsidRDefault="0057205D" w:rsidP="007E0DA8">
      <w:pPr>
        <w:pStyle w:val="Ttulo1"/>
        <w:rPr>
          <w:rFonts w:eastAsia="Times New Roman"/>
          <w:lang w:eastAsia="ar-SA"/>
        </w:rPr>
      </w:pPr>
      <w:bookmarkStart w:id="2" w:name="_Toc104333006"/>
      <w:r w:rsidRPr="00420927">
        <w:rPr>
          <w:rFonts w:eastAsia="Times New Roman"/>
          <w:lang w:eastAsia="ar-SA"/>
        </w:rPr>
        <w:lastRenderedPageBreak/>
        <w:t>INTRODUCCIÓN</w:t>
      </w:r>
      <w:bookmarkEnd w:id="2"/>
      <w:r w:rsidRPr="00420927">
        <w:rPr>
          <w:rFonts w:eastAsia="Times New Roman"/>
          <w:lang w:eastAsia="ar-SA"/>
        </w:rPr>
        <w:t xml:space="preserve"> </w:t>
      </w:r>
    </w:p>
    <w:p w14:paraId="02753FE9" w14:textId="0EC4EA3B" w:rsidR="00297A25" w:rsidRPr="00420927" w:rsidRDefault="00297A25" w:rsidP="00297A25">
      <w:pPr>
        <w:rPr>
          <w:lang w:eastAsia="ar-SA"/>
        </w:rPr>
      </w:pPr>
      <w:r w:rsidRPr="00420927">
        <w:rPr>
          <w:lang w:eastAsia="ar-SA"/>
        </w:rPr>
        <w:t>En Colombia el control fiscal es una función pública realizada la Contraloría General de la Republica, esta fun</w:t>
      </w:r>
      <w:r w:rsidR="00C27F12" w:rsidRPr="00420927">
        <w:rPr>
          <w:lang w:eastAsia="ar-SA"/>
        </w:rPr>
        <w:t>ción la realiza con ayuda de entes de control como las</w:t>
      </w:r>
      <w:r w:rsidRPr="00420927">
        <w:rPr>
          <w:lang w:eastAsia="ar-SA"/>
        </w:rPr>
        <w:t xml:space="preserve"> contralorías territoriales que amplían la cobertura a todo el país; este control </w:t>
      </w:r>
      <w:r w:rsidR="00D60FB6" w:rsidRPr="00420927">
        <w:rPr>
          <w:lang w:eastAsia="ar-SA"/>
        </w:rPr>
        <w:t xml:space="preserve">fiscal </w:t>
      </w:r>
      <w:r w:rsidRPr="00420927">
        <w:rPr>
          <w:lang w:eastAsia="ar-SA"/>
        </w:rPr>
        <w:t>se efectúa por medio de auditorías periódicas las cuales poseen una planeación, una ejecución, un informe como resultado del proceso y un seguimiento de los hallazgos encontrados</w:t>
      </w:r>
      <w:r w:rsidR="00D60FB6" w:rsidRPr="00420927">
        <w:rPr>
          <w:lang w:eastAsia="ar-SA"/>
        </w:rPr>
        <w:t>.</w:t>
      </w:r>
    </w:p>
    <w:p w14:paraId="1C6A8380" w14:textId="0883C61A" w:rsidR="007E0DA8" w:rsidRPr="00420927" w:rsidRDefault="00DD6143" w:rsidP="00D75341">
      <w:pPr>
        <w:rPr>
          <w:lang w:eastAsia="ar-SA"/>
        </w:rPr>
      </w:pPr>
      <w:r w:rsidRPr="00420927">
        <w:rPr>
          <w:lang w:eastAsia="ar-SA"/>
        </w:rPr>
        <w:t xml:space="preserve">A su vez, en Colombia ha existido una crítica permanente a las entidades públicas del país, debido a que se han evidenciado actos de corrupción y escándalos de millonarias sumas de dinero las cuales han disminuido los recursos y/o el patrimonio del estado; por ende, para los auditores que trabajan en las contralorías del país y realizan las </w:t>
      </w:r>
      <w:r w:rsidR="00B14C09" w:rsidRPr="00420927">
        <w:rPr>
          <w:lang w:eastAsia="ar-SA"/>
        </w:rPr>
        <w:t>auditorías,</w:t>
      </w:r>
      <w:r w:rsidRPr="00420927">
        <w:rPr>
          <w:lang w:eastAsia="ar-SA"/>
        </w:rPr>
        <w:t xml:space="preserve"> se convierte en un objetivo importante, el encontrar hallazgos que dependiendo de </w:t>
      </w:r>
      <w:r w:rsidR="00B14C09">
        <w:rPr>
          <w:lang w:eastAsia="ar-SA"/>
        </w:rPr>
        <w:t>su calidad</w:t>
      </w:r>
      <w:r w:rsidRPr="00420927">
        <w:rPr>
          <w:lang w:eastAsia="ar-SA"/>
        </w:rPr>
        <w:t xml:space="preserve"> mejoren la gest</w:t>
      </w:r>
      <w:r w:rsidR="00D75341" w:rsidRPr="00420927">
        <w:rPr>
          <w:lang w:eastAsia="ar-SA"/>
        </w:rPr>
        <w:t>ión y la ética de los auditados.</w:t>
      </w:r>
    </w:p>
    <w:p w14:paraId="13F40502" w14:textId="03FEEFA9" w:rsidR="00DD6143" w:rsidRPr="00420927" w:rsidRDefault="00D75341" w:rsidP="00D75341">
      <w:pPr>
        <w:rPr>
          <w:lang w:eastAsia="ar-SA"/>
        </w:rPr>
        <w:sectPr w:rsidR="00DD6143" w:rsidRPr="00420927" w:rsidSect="004A3C83">
          <w:pgSz w:w="12240" w:h="15840" w:code="1"/>
          <w:pgMar w:top="2389" w:right="1701" w:bottom="1417" w:left="1701" w:header="708" w:footer="708" w:gutter="0"/>
          <w:cols w:space="708"/>
          <w:docGrid w:linePitch="360"/>
        </w:sectPr>
      </w:pPr>
      <w:r w:rsidRPr="00420927">
        <w:rPr>
          <w:lang w:eastAsia="ar-SA"/>
        </w:rPr>
        <w:t xml:space="preserve">Por último, Bogotá al ser la capital del país es un foco respecto a los múltiples actos de corrupción y para </w:t>
      </w:r>
      <w:r w:rsidR="00B14C09">
        <w:rPr>
          <w:lang w:eastAsia="ar-SA"/>
        </w:rPr>
        <w:t xml:space="preserve">la </w:t>
      </w:r>
      <w:r w:rsidRPr="00420927">
        <w:rPr>
          <w:lang w:eastAsia="ar-SA"/>
        </w:rPr>
        <w:t xml:space="preserve">sociedad </w:t>
      </w:r>
      <w:r w:rsidR="00E15D96" w:rsidRPr="00420927">
        <w:rPr>
          <w:lang w:eastAsia="ar-SA"/>
        </w:rPr>
        <w:t xml:space="preserve">en general donde </w:t>
      </w:r>
      <w:r w:rsidRPr="00420927">
        <w:rPr>
          <w:lang w:eastAsia="ar-SA"/>
        </w:rPr>
        <w:t xml:space="preserve">se puede evidenciar que existen casos </w:t>
      </w:r>
      <w:r w:rsidR="00DF7867" w:rsidRPr="00420927">
        <w:rPr>
          <w:lang w:eastAsia="ar-SA"/>
        </w:rPr>
        <w:t>en los cuales</w:t>
      </w:r>
      <w:r w:rsidRPr="00420927">
        <w:rPr>
          <w:lang w:eastAsia="ar-SA"/>
        </w:rPr>
        <w:t xml:space="preserve"> se han mezclado los valores éticos profesionales con los actos indebidos, naciendo una brecha entre los profesionales, las entidades y la sociedad, dicha brecha se basa en la corrupción que afecta al país y nubla las buenas actuaciones y los alcances significativos realizados por las C</w:t>
      </w:r>
      <w:r w:rsidR="005B2E80">
        <w:rPr>
          <w:lang w:eastAsia="ar-SA"/>
        </w:rPr>
        <w:t>ontralorías y sus funcionarios</w:t>
      </w:r>
      <w:r w:rsidR="00FF1A7A">
        <w:rPr>
          <w:lang w:eastAsia="ar-SA"/>
        </w:rPr>
        <w:t>, los cuales</w:t>
      </w:r>
      <w:r w:rsidRPr="00420927">
        <w:rPr>
          <w:lang w:eastAsia="ar-SA"/>
        </w:rPr>
        <w:t xml:space="preserve"> </w:t>
      </w:r>
      <w:r w:rsidR="005B2E80">
        <w:rPr>
          <w:lang w:eastAsia="ar-SA"/>
        </w:rPr>
        <w:t>toman</w:t>
      </w:r>
      <w:r w:rsidR="00FF1A7A">
        <w:rPr>
          <w:lang w:eastAsia="ar-SA"/>
        </w:rPr>
        <w:t xml:space="preserve"> acciones </w:t>
      </w:r>
      <w:r w:rsidR="00B14C09">
        <w:rPr>
          <w:lang w:eastAsia="ar-SA"/>
        </w:rPr>
        <w:t>con el fin de</w:t>
      </w:r>
      <w:r w:rsidRPr="00420927">
        <w:rPr>
          <w:lang w:eastAsia="ar-SA"/>
        </w:rPr>
        <w:t xml:space="preserve"> ayudar a recuperar al estado de </w:t>
      </w:r>
      <w:r w:rsidR="00B14C09">
        <w:rPr>
          <w:lang w:eastAsia="ar-SA"/>
        </w:rPr>
        <w:t>los daños patrimoniales ocasionados por entidades públicas.</w:t>
      </w:r>
    </w:p>
    <w:p w14:paraId="5C96399C" w14:textId="670AFBEB" w:rsidR="007E0DA8" w:rsidRDefault="007E0DA8" w:rsidP="007E0DA8">
      <w:pPr>
        <w:pStyle w:val="Ttulo1"/>
      </w:pPr>
      <w:bookmarkStart w:id="3" w:name="_Toc104333007"/>
      <w:r w:rsidRPr="00420927">
        <w:lastRenderedPageBreak/>
        <w:t>PLANTEAMIENTO DEL PROBLEMA</w:t>
      </w:r>
      <w:bookmarkEnd w:id="3"/>
      <w:r w:rsidRPr="00420927">
        <w:t xml:space="preserve"> </w:t>
      </w:r>
    </w:p>
    <w:p w14:paraId="5D4F2515" w14:textId="77777777" w:rsidR="00B90CC8" w:rsidRPr="00420927" w:rsidRDefault="00B90CC8" w:rsidP="00B90CC8">
      <w:r>
        <w:t xml:space="preserve">En </w:t>
      </w:r>
      <w:r w:rsidRPr="00420927">
        <w:t xml:space="preserve">Colombia existe una fuerte problemática de corrupción y de desconfianza por parte de la sociedad hacia los organismos del estado y los funcionarios que trabajan en dichas entidades; ya que han existido casos como el “Carrusel de la contratación”, “El cartel de los cuadernos”, “El cartel de los medicamentos” ,entre otros casos de corrupción que demuestran el no cumplimiento estricto de la ley, pues se evidencian en estos casos la desviación de los recursos </w:t>
      </w:r>
      <w:r>
        <w:t xml:space="preserve">públicos </w:t>
      </w:r>
      <w:r w:rsidRPr="00420927">
        <w:t>de su principal función, la priorización de intereses de particulares y la omisión de información, que perjudica no solo al estado sino también a la sociedad.</w:t>
      </w:r>
    </w:p>
    <w:p w14:paraId="404E9123" w14:textId="31E5BBF2" w:rsidR="00B90CC8" w:rsidRPr="008722AB" w:rsidRDefault="005F2D27" w:rsidP="00B90CC8">
      <w:sdt>
        <w:sdtPr>
          <w:id w:val="-707561624"/>
          <w:citation/>
        </w:sdtPr>
        <w:sdtEndPr/>
        <w:sdtContent>
          <w:r w:rsidR="00B90CC8" w:rsidRPr="00B90CC8">
            <w:fldChar w:fldCharType="begin"/>
          </w:r>
          <w:r w:rsidR="00B90CC8" w:rsidRPr="00B90CC8">
            <w:rPr>
              <w:lang w:val="es-ES"/>
            </w:rPr>
            <w:instrText xml:space="preserve"> CITATION Cas16 \l 3082 </w:instrText>
          </w:r>
          <w:r w:rsidR="00B90CC8" w:rsidRPr="00B90CC8">
            <w:fldChar w:fldCharType="separate"/>
          </w:r>
          <w:r w:rsidR="00B90CC8" w:rsidRPr="00B90CC8">
            <w:rPr>
              <w:noProof/>
              <w:lang w:val="es-ES"/>
            </w:rPr>
            <w:t>(Castañeda, 2016)</w:t>
          </w:r>
          <w:r w:rsidR="00B90CC8" w:rsidRPr="00B90CC8">
            <w:fldChar w:fldCharType="end"/>
          </w:r>
        </w:sdtContent>
      </w:sdt>
      <w:r w:rsidR="00B90CC8">
        <w:t xml:space="preserve"> </w:t>
      </w:r>
      <w:r w:rsidR="00B90CC8" w:rsidRPr="008722AB">
        <w:t xml:space="preserve">considera que “la decisión de un agente de incurrir en actos de corrupción no solamente depende de la ganancia monetaria que pueda obtener, sino además del modo como la sociedad lo juzgue y la probabilidad de ser descubierto” </w:t>
      </w:r>
    </w:p>
    <w:p w14:paraId="2122C4E2" w14:textId="7F51FDF7" w:rsidR="00B90CC8" w:rsidRDefault="00B90CC8" w:rsidP="00B90CC8">
      <w:pPr>
        <w:rPr>
          <w:lang w:eastAsia="ar-SA"/>
        </w:rPr>
      </w:pPr>
      <w:r w:rsidRPr="00317929">
        <w:rPr>
          <w:color w:val="000000" w:themeColor="text1"/>
        </w:rPr>
        <w:t>Teniendo en cuenta lo anterior en Colombia existen entes de control com</w:t>
      </w:r>
      <w:r w:rsidR="00317929" w:rsidRPr="00317929">
        <w:rPr>
          <w:color w:val="000000" w:themeColor="text1"/>
        </w:rPr>
        <w:t>o la Contraloría General de la R</w:t>
      </w:r>
      <w:r w:rsidRPr="00317929">
        <w:rPr>
          <w:color w:val="000000" w:themeColor="text1"/>
        </w:rPr>
        <w:t>epública la cual según la Constitución P</w:t>
      </w:r>
      <w:r w:rsidR="00317929" w:rsidRPr="00317929">
        <w:rPr>
          <w:color w:val="000000" w:themeColor="text1"/>
        </w:rPr>
        <w:t>olítica de 1991</w:t>
      </w:r>
      <w:r w:rsidRPr="00317929">
        <w:rPr>
          <w:color w:val="000000" w:themeColor="text1"/>
        </w:rPr>
        <w:t xml:space="preserve"> tiene como función “vigilar la gestión fiscal de la administración y de los particulares o entidades que manejen fondos o bienes de la Nación.</w:t>
      </w:r>
      <w:r w:rsidR="00317929" w:rsidRPr="00317929">
        <w:rPr>
          <w:color w:val="000000" w:themeColor="text1"/>
        </w:rPr>
        <w:t>”;</w:t>
      </w:r>
      <w:r w:rsidR="00317929">
        <w:rPr>
          <w:color w:val="000000" w:themeColor="text1"/>
        </w:rPr>
        <w:t xml:space="preserve"> a su vez en el Art 1 se evidencia que </w:t>
      </w:r>
      <w:r w:rsidRPr="00317929">
        <w:rPr>
          <w:color w:val="000000" w:themeColor="text1"/>
        </w:rPr>
        <w:t>Colombia</w:t>
      </w:r>
      <w:r w:rsidR="00317929">
        <w:rPr>
          <w:color w:val="000000" w:themeColor="text1"/>
        </w:rPr>
        <w:t xml:space="preserve"> al ser un país descentralizado, crea</w:t>
      </w:r>
      <w:r w:rsidR="00317929" w:rsidRPr="00317929">
        <w:rPr>
          <w:color w:val="000000" w:themeColor="text1"/>
        </w:rPr>
        <w:t xml:space="preserve"> </w:t>
      </w:r>
      <w:r w:rsidRPr="00317929">
        <w:rPr>
          <w:color w:val="000000" w:themeColor="text1"/>
        </w:rPr>
        <w:t>contralorías de orden territorial.</w:t>
      </w:r>
      <w:r w:rsidRPr="00EF52AC">
        <w:rPr>
          <w:lang w:eastAsia="ar-SA"/>
        </w:rPr>
        <w:t xml:space="preserve"> </w:t>
      </w:r>
      <w:r w:rsidRPr="00420927">
        <w:rPr>
          <w:lang w:eastAsia="ar-SA"/>
        </w:rPr>
        <w:t>La descentralización de las contralorías fue organizada con el fin de buscar que los procesos y actividades desarrolladas por las entidades públicas cumplan con los principios de economía, eficiencia, eficacia, trasparencia y celeridad</w:t>
      </w:r>
      <w:r w:rsidR="00317929">
        <w:rPr>
          <w:lang w:eastAsia="ar-SA"/>
        </w:rPr>
        <w:t>,</w:t>
      </w:r>
      <w:r>
        <w:rPr>
          <w:lang w:eastAsia="ar-SA"/>
        </w:rPr>
        <w:t xml:space="preserve"> </w:t>
      </w:r>
      <w:r w:rsidR="00317929">
        <w:rPr>
          <w:lang w:eastAsia="ar-SA"/>
        </w:rPr>
        <w:t>l</w:t>
      </w:r>
      <w:r>
        <w:rPr>
          <w:lang w:eastAsia="ar-SA"/>
        </w:rPr>
        <w:t>ogra</w:t>
      </w:r>
      <w:r w:rsidR="00317929">
        <w:rPr>
          <w:lang w:eastAsia="ar-SA"/>
        </w:rPr>
        <w:t>ndo así</w:t>
      </w:r>
      <w:r>
        <w:rPr>
          <w:lang w:eastAsia="ar-SA"/>
        </w:rPr>
        <w:t xml:space="preserve"> res</w:t>
      </w:r>
      <w:r w:rsidRPr="00420927">
        <w:t>ultados de interés común, de beneficio general y de cumplimiento especifico</w:t>
      </w:r>
      <w:r w:rsidRPr="00420927">
        <w:rPr>
          <w:lang w:eastAsia="ar-SA"/>
        </w:rPr>
        <w:t xml:space="preserve">. </w:t>
      </w:r>
    </w:p>
    <w:p w14:paraId="4DE7CB6C" w14:textId="77777777" w:rsidR="00B90CC8" w:rsidRPr="00420927" w:rsidRDefault="00B90CC8" w:rsidP="00B90CC8">
      <w:pPr>
        <w:rPr>
          <w:lang w:eastAsia="ar-SA"/>
        </w:rPr>
      </w:pPr>
      <w:r w:rsidRPr="00420927">
        <w:rPr>
          <w:lang w:eastAsia="ar-SA"/>
        </w:rPr>
        <w:lastRenderedPageBreak/>
        <w:t>Este cumplimiento se logra mediante auditorías realizadas por funcionarios de las contralorías correspondientes a cada territorio, quienes rectifican si las entidades están cumpliendo estrictament</w:t>
      </w:r>
      <w:r>
        <w:rPr>
          <w:lang w:eastAsia="ar-SA"/>
        </w:rPr>
        <w:t>e con lo ordenado jurídicamente y ev</w:t>
      </w:r>
      <w:r w:rsidRPr="00420927">
        <w:t>alúan en las entidades y/o particulares la gestión financiera, el desempeño, el cumplimiento de la normatividad y los resultados obtenidos; para conocer el resultado de las auditorias, se emiten informes donde se consolidan y explican una serie de hallazgos encontrados en los individuos auditados, a los cuales se les realiza un seguimiento tal como lo estipula la ley, lo anterior se realiza con el fin de hallar, evidenciar y mejorar la gestión de los auditados.</w:t>
      </w:r>
    </w:p>
    <w:p w14:paraId="5073C659" w14:textId="3BDB83E5" w:rsidR="00B90CC8" w:rsidRPr="00420927" w:rsidRDefault="00B90CC8" w:rsidP="00B90CC8">
      <w:r>
        <w:t>Dichos hallazgos son una barrera contra la</w:t>
      </w:r>
      <w:r w:rsidRPr="00420927">
        <w:t xml:space="preserve"> corrupción ya que en relación con los hallazgos administrativos con incidencia </w:t>
      </w:r>
      <w:r>
        <w:t>fiscal</w:t>
      </w:r>
      <w:r w:rsidRPr="00420927">
        <w:t xml:space="preserve"> se realiza un recaudo a favor del estado por la cu</w:t>
      </w:r>
      <w:r>
        <w:t>antía consolidada de los mismo</w:t>
      </w:r>
      <w:r w:rsidR="00317929">
        <w:t>;</w:t>
      </w:r>
      <w:r>
        <w:t xml:space="preserve"> no </w:t>
      </w:r>
      <w:r w:rsidR="00317929">
        <w:t>obstante,</w:t>
      </w:r>
      <w:r>
        <w:t xml:space="preserve"> dichas actuaciones no son tan alusivas para la sociedad como los actos negativos o falencias de estas entidades</w:t>
      </w:r>
      <w:r w:rsidR="00317929">
        <w:t>, ya que lo anterior no debería suceder, pues pa</w:t>
      </w:r>
      <w:r>
        <w:t>ra ello se crearon los entes de control.</w:t>
      </w:r>
    </w:p>
    <w:p w14:paraId="70A905EE" w14:textId="77777777" w:rsidR="002C15EE" w:rsidRPr="00420927" w:rsidRDefault="007E0DA8" w:rsidP="002C15EE">
      <w:pPr>
        <w:pStyle w:val="Ttulo2"/>
      </w:pPr>
      <w:bookmarkStart w:id="4" w:name="_Toc104333008"/>
      <w:r w:rsidRPr="00420927">
        <w:t>Formulación del Problema o Pregunta de Investigación</w:t>
      </w:r>
      <w:bookmarkEnd w:id="4"/>
    </w:p>
    <w:p w14:paraId="2A58155B" w14:textId="3015E076" w:rsidR="002C15EE" w:rsidRPr="00420927" w:rsidRDefault="001E108C" w:rsidP="002C15EE">
      <w:r>
        <w:t>¿Cuál</w:t>
      </w:r>
      <w:r w:rsidR="001F6FA9">
        <w:t xml:space="preserve">es son los resultados </w:t>
      </w:r>
      <w:r>
        <w:t xml:space="preserve">encontrados en el análisis </w:t>
      </w:r>
      <w:r w:rsidR="001F6FA9">
        <w:t>a</w:t>
      </w:r>
      <w:r>
        <w:t xml:space="preserve"> las auditorías realizadas por la Contraloría Distrital de Bogotá que </w:t>
      </w:r>
      <w:r w:rsidR="001F6FA9">
        <w:t xml:space="preserve">deben conocer </w:t>
      </w:r>
      <w:r>
        <w:t>los ciudadanos?</w:t>
      </w:r>
    </w:p>
    <w:p w14:paraId="79BC3CF2" w14:textId="1F6F3535" w:rsidR="007E0DA8" w:rsidRPr="00420927" w:rsidRDefault="007E0DA8">
      <w:pPr>
        <w:spacing w:before="0" w:after="0" w:line="240" w:lineRule="auto"/>
        <w:ind w:firstLine="0"/>
        <w:rPr>
          <w:rFonts w:eastAsia="Times New Roman"/>
          <w:lang w:eastAsia="ar-SA"/>
        </w:rPr>
      </w:pPr>
      <w:r w:rsidRPr="00420927">
        <w:rPr>
          <w:rFonts w:eastAsia="Times New Roman"/>
          <w:lang w:eastAsia="ar-SA"/>
        </w:rPr>
        <w:br w:type="page"/>
      </w:r>
    </w:p>
    <w:p w14:paraId="4394A04B" w14:textId="651DF783" w:rsidR="00166891" w:rsidRPr="00420927" w:rsidRDefault="00166891" w:rsidP="00166891">
      <w:pPr>
        <w:pStyle w:val="Ttulo1"/>
      </w:pPr>
      <w:bookmarkStart w:id="5" w:name="_Toc104333009"/>
      <w:r w:rsidRPr="00420927">
        <w:lastRenderedPageBreak/>
        <w:t>OBJETIVO GENERAL</w:t>
      </w:r>
      <w:bookmarkEnd w:id="5"/>
      <w:r w:rsidRPr="00420927">
        <w:t xml:space="preserve"> </w:t>
      </w:r>
    </w:p>
    <w:p w14:paraId="37D64792" w14:textId="6FFB33C6" w:rsidR="00166891" w:rsidRPr="00420927" w:rsidRDefault="00166891" w:rsidP="00166891">
      <w:pPr>
        <w:rPr>
          <w:lang w:eastAsia="ar-SA"/>
        </w:rPr>
      </w:pPr>
      <w:r w:rsidRPr="00420927">
        <w:rPr>
          <w:lang w:eastAsia="ar-SA"/>
        </w:rPr>
        <w:t xml:space="preserve">Analizar </w:t>
      </w:r>
      <w:r w:rsidR="00597613">
        <w:rPr>
          <w:lang w:eastAsia="ar-SA"/>
        </w:rPr>
        <w:t>la labor de la Contraloría Distrital de Bogotá y su percepción por parte de los ciudadanos del distrito</w:t>
      </w:r>
      <w:r w:rsidRPr="00420927">
        <w:rPr>
          <w:lang w:eastAsia="ar-SA"/>
        </w:rPr>
        <w:t>.</w:t>
      </w:r>
    </w:p>
    <w:p w14:paraId="32847C37" w14:textId="77777777" w:rsidR="00166891" w:rsidRPr="00420927" w:rsidRDefault="00166891" w:rsidP="00166891">
      <w:pPr>
        <w:pStyle w:val="Ttulo2"/>
        <w:rPr>
          <w:rFonts w:eastAsia="Times New Roman"/>
          <w:lang w:eastAsia="ar-SA"/>
        </w:rPr>
      </w:pPr>
      <w:bookmarkStart w:id="6" w:name="_Toc104333010"/>
      <w:r w:rsidRPr="00420927">
        <w:rPr>
          <w:rFonts w:eastAsia="Times New Roman"/>
          <w:lang w:eastAsia="ar-SA"/>
        </w:rPr>
        <w:t>Objetivos Específicos</w:t>
      </w:r>
      <w:bookmarkEnd w:id="6"/>
      <w:r w:rsidRPr="00420927">
        <w:rPr>
          <w:rFonts w:eastAsia="Times New Roman"/>
          <w:lang w:eastAsia="ar-SA"/>
        </w:rPr>
        <w:t xml:space="preserve"> </w:t>
      </w:r>
    </w:p>
    <w:p w14:paraId="0D1C6BA4" w14:textId="7A70AAD5" w:rsidR="00166891" w:rsidRPr="00420927" w:rsidRDefault="00123195" w:rsidP="002A4590">
      <w:pPr>
        <w:pStyle w:val="Prrafodelista"/>
        <w:numPr>
          <w:ilvl w:val="0"/>
          <w:numId w:val="1"/>
        </w:numPr>
        <w:rPr>
          <w:lang w:eastAsia="ar-SA"/>
        </w:rPr>
      </w:pPr>
      <w:r>
        <w:rPr>
          <w:lang w:eastAsia="ar-SA"/>
        </w:rPr>
        <w:t>Identificar</w:t>
      </w:r>
      <w:r w:rsidR="00166891" w:rsidRPr="00420927">
        <w:rPr>
          <w:lang w:eastAsia="ar-SA"/>
        </w:rPr>
        <w:t xml:space="preserve"> </w:t>
      </w:r>
      <w:r w:rsidR="00597613">
        <w:rPr>
          <w:lang w:eastAsia="ar-SA"/>
        </w:rPr>
        <w:t>la percepción de</w:t>
      </w:r>
      <w:r w:rsidR="00166891" w:rsidRPr="00420927">
        <w:rPr>
          <w:lang w:eastAsia="ar-SA"/>
        </w:rPr>
        <w:t xml:space="preserve"> los ciudadanos sobre la Contraloría Distrital de Bogotá.</w:t>
      </w:r>
    </w:p>
    <w:p w14:paraId="165A36D7" w14:textId="6D225B1E" w:rsidR="00166891" w:rsidRPr="00420927" w:rsidRDefault="00597613" w:rsidP="002A4590">
      <w:pPr>
        <w:pStyle w:val="Prrafodelista"/>
        <w:numPr>
          <w:ilvl w:val="0"/>
          <w:numId w:val="1"/>
        </w:numPr>
        <w:rPr>
          <w:lang w:eastAsia="ar-SA"/>
        </w:rPr>
      </w:pPr>
      <w:r>
        <w:rPr>
          <w:lang w:eastAsia="ar-SA"/>
        </w:rPr>
        <w:t xml:space="preserve">Estudiar </w:t>
      </w:r>
      <w:r w:rsidRPr="00420927">
        <w:rPr>
          <w:lang w:eastAsia="ar-SA"/>
        </w:rPr>
        <w:t>una</w:t>
      </w:r>
      <w:r w:rsidR="00166891" w:rsidRPr="00420927">
        <w:rPr>
          <w:lang w:eastAsia="ar-SA"/>
        </w:rPr>
        <w:t xml:space="preserve"> muestra de informes de resultados de las auditorías realizadas por la Contraloría Distrital de Bogotá.</w:t>
      </w:r>
    </w:p>
    <w:p w14:paraId="5777C7BF" w14:textId="20FF20E0" w:rsidR="00166891" w:rsidRPr="00420927" w:rsidRDefault="001F6FA9" w:rsidP="002A4590">
      <w:pPr>
        <w:pStyle w:val="Prrafodelista"/>
        <w:numPr>
          <w:ilvl w:val="0"/>
          <w:numId w:val="1"/>
        </w:numPr>
        <w:rPr>
          <w:lang w:eastAsia="ar-SA"/>
        </w:rPr>
        <w:sectPr w:rsidR="00166891" w:rsidRPr="00420927" w:rsidSect="004A3C83">
          <w:pgSz w:w="12240" w:h="15840" w:code="1"/>
          <w:pgMar w:top="2389" w:right="1701" w:bottom="1417" w:left="1701" w:header="708" w:footer="708" w:gutter="0"/>
          <w:cols w:space="708"/>
          <w:docGrid w:linePitch="360"/>
        </w:sectPr>
      </w:pPr>
      <w:r>
        <w:rPr>
          <w:lang w:eastAsia="ar-SA"/>
        </w:rPr>
        <w:t xml:space="preserve">Conocer los antecedentes </w:t>
      </w:r>
      <w:r w:rsidR="00EC25A1">
        <w:rPr>
          <w:lang w:eastAsia="ar-SA"/>
        </w:rPr>
        <w:t>más significativos</w:t>
      </w:r>
      <w:r>
        <w:rPr>
          <w:lang w:eastAsia="ar-SA"/>
        </w:rPr>
        <w:t xml:space="preserve"> </w:t>
      </w:r>
      <w:r w:rsidRPr="00420927">
        <w:rPr>
          <w:lang w:eastAsia="ar-SA"/>
        </w:rPr>
        <w:t>a nivel de hallazgos</w:t>
      </w:r>
      <w:r w:rsidR="00EC25A1">
        <w:rPr>
          <w:lang w:eastAsia="ar-SA"/>
        </w:rPr>
        <w:t xml:space="preserve"> </w:t>
      </w:r>
      <w:r w:rsidR="00166891" w:rsidRPr="00420927">
        <w:rPr>
          <w:lang w:eastAsia="ar-SA"/>
        </w:rPr>
        <w:t>de las entidades de la muestra en años anteriores.</w:t>
      </w:r>
    </w:p>
    <w:p w14:paraId="79FEF7E7" w14:textId="0A2CF4E9" w:rsidR="0057205D" w:rsidRPr="00420927" w:rsidRDefault="0057205D" w:rsidP="005977F3">
      <w:pPr>
        <w:pStyle w:val="Ttulo1"/>
        <w:rPr>
          <w:rFonts w:eastAsia="Times New Roman"/>
          <w:lang w:eastAsia="ar-SA"/>
        </w:rPr>
      </w:pPr>
      <w:bookmarkStart w:id="7" w:name="_Toc104333011"/>
      <w:r w:rsidRPr="00420927">
        <w:lastRenderedPageBreak/>
        <w:t>JUSTIFICACIÓN</w:t>
      </w:r>
      <w:bookmarkEnd w:id="7"/>
    </w:p>
    <w:p w14:paraId="175F259A" w14:textId="77777777" w:rsidR="00491A8F" w:rsidRPr="00491A8F" w:rsidRDefault="00491A8F" w:rsidP="00491A8F">
      <w:pPr>
        <w:rPr>
          <w:lang w:eastAsia="ar-SA"/>
        </w:rPr>
      </w:pPr>
      <w:r w:rsidRPr="00491A8F">
        <w:rPr>
          <w:lang w:eastAsia="ar-SA"/>
        </w:rPr>
        <w:t>La presente investigación se centra en la labor de la Contraloría Distrital de Bogotá y en la percepción que tienen los ciudadanos respecto a esta entidad, pues existen críticas negativas relacionadas con el control ejercido a las entidades públicas, el manejo de los recursos públicos y los casos de corrupción que han ocurrido en el trascurso de los años, los cuales han generado desconfianza y afectan de manera directa al estado y a la sociedad.</w:t>
      </w:r>
    </w:p>
    <w:p w14:paraId="38323E7E" w14:textId="328EEF59" w:rsidR="00491A8F" w:rsidRPr="00491A8F" w:rsidRDefault="00491A8F" w:rsidP="00491A8F">
      <w:pPr>
        <w:rPr>
          <w:lang w:eastAsia="ar-SA"/>
        </w:rPr>
      </w:pPr>
      <w:r w:rsidRPr="00491A8F">
        <w:rPr>
          <w:lang w:eastAsia="ar-SA"/>
        </w:rPr>
        <w:t>Como se menciona el principal problema se presenta en la desconfianza que tiene la ciudadanía respecto a los entes de control; sin embargo, dichas críticas no tienen presente las actuaciones y alcances obtenidos por entidades como la Contraloría Distrital de Bogotá la cual para el año 2021 obtuvo “</w:t>
      </w:r>
      <w:r w:rsidRPr="00510DCB">
        <w:rPr>
          <w:lang w:eastAsia="ar-SA"/>
        </w:rPr>
        <w:t>como resultado del trabajo de fiscalización entre enero y junio, donde se realizaron 70 auditorías y se determinaron 100 hallazgos fiscales por $126.222 millones”</w:t>
      </w:r>
      <w:sdt>
        <w:sdtPr>
          <w:rPr>
            <w:lang w:eastAsia="ar-SA"/>
          </w:rPr>
          <w:id w:val="-1599468444"/>
          <w:citation/>
        </w:sdtPr>
        <w:sdtEndPr/>
        <w:sdtContent>
          <w:r w:rsidR="00510DCB" w:rsidRPr="00510DCB">
            <w:rPr>
              <w:lang w:eastAsia="ar-SA"/>
            </w:rPr>
            <w:fldChar w:fldCharType="begin"/>
          </w:r>
          <w:r w:rsidR="00510DCB" w:rsidRPr="00510DCB">
            <w:rPr>
              <w:lang w:val="es-ES" w:eastAsia="ar-SA"/>
            </w:rPr>
            <w:instrText xml:space="preserve"> CITATION And21 \l 3082 </w:instrText>
          </w:r>
          <w:r w:rsidR="00510DCB" w:rsidRPr="00510DCB">
            <w:rPr>
              <w:lang w:eastAsia="ar-SA"/>
            </w:rPr>
            <w:fldChar w:fldCharType="separate"/>
          </w:r>
          <w:r w:rsidR="00510DCB" w:rsidRPr="00510DCB">
            <w:rPr>
              <w:noProof/>
              <w:lang w:val="es-ES" w:eastAsia="ar-SA"/>
            </w:rPr>
            <w:t xml:space="preserve"> (Castro, 2021)</w:t>
          </w:r>
          <w:r w:rsidR="00510DCB" w:rsidRPr="00510DCB">
            <w:rPr>
              <w:lang w:eastAsia="ar-SA"/>
            </w:rPr>
            <w:fldChar w:fldCharType="end"/>
          </w:r>
        </w:sdtContent>
      </w:sdt>
      <w:r w:rsidR="00510DCB">
        <w:rPr>
          <w:lang w:eastAsia="ar-SA"/>
        </w:rPr>
        <w:t>.</w:t>
      </w:r>
    </w:p>
    <w:p w14:paraId="7A942E6D" w14:textId="77777777" w:rsidR="00491A8F" w:rsidRPr="00491A8F" w:rsidRDefault="00491A8F" w:rsidP="00491A8F">
      <w:pPr>
        <w:rPr>
          <w:lang w:eastAsia="ar-SA"/>
        </w:rPr>
      </w:pPr>
      <w:r w:rsidRPr="00491A8F">
        <w:rPr>
          <w:lang w:eastAsia="ar-SA"/>
        </w:rPr>
        <w:t>Esta investigación tiene como fin analizar una muestra de informes de auditoría publicados en el portal web de esta entidad; los informes seleccionados son los más representativos a nivel de hallazgos fiscales presentados para el año 2021.A su vez, el análisis se complementa de un estudio previo de los informes de las entidades seleccionadas cuatro años atrás; por ende, el estudio abarca el periodo entre los años 2017 a 2021.</w:t>
      </w:r>
    </w:p>
    <w:p w14:paraId="1F7D0949" w14:textId="00A2F15F" w:rsidR="00A70158" w:rsidRDefault="00491A8F" w:rsidP="00A46904">
      <w:pPr>
        <w:rPr>
          <w:lang w:eastAsia="ar-SA"/>
        </w:rPr>
      </w:pPr>
      <w:r w:rsidRPr="00491A8F">
        <w:rPr>
          <w:lang w:eastAsia="ar-SA"/>
        </w:rPr>
        <w:t xml:space="preserve">La investigación comprende tres planos, el primer plano se basa </w:t>
      </w:r>
      <w:r w:rsidR="00A46904">
        <w:rPr>
          <w:lang w:eastAsia="ar-SA"/>
        </w:rPr>
        <w:t>principalmente en conoce</w:t>
      </w:r>
      <w:r w:rsidRPr="00491A8F">
        <w:rPr>
          <w:lang w:eastAsia="ar-SA"/>
        </w:rPr>
        <w:t xml:space="preserve">r la percepción de los ciudadanos y el porqué de las críticas negativas hacia la Contraloría Distrital de Bogotá y los funcionarios que trabajan en esta entidad ,el segundo </w:t>
      </w:r>
      <w:r w:rsidRPr="00491A8F">
        <w:rPr>
          <w:lang w:eastAsia="ar-SA"/>
        </w:rPr>
        <w:lastRenderedPageBreak/>
        <w:t xml:space="preserve">plano se enfoca en los hallazgos consolidados presentados en los informes de auditoría, la descripción de los mismos y el reconocimiento de qué tipo de hallazgos son más frecuentes en estas entidades , con el fin de establecer que acciones realiza la </w:t>
      </w:r>
      <w:r w:rsidR="00A46904">
        <w:rPr>
          <w:lang w:eastAsia="ar-SA"/>
        </w:rPr>
        <w:t xml:space="preserve">Contraloría Distrital de Bogotá y el tercer plano ese enfoca en </w:t>
      </w:r>
      <w:r w:rsidRPr="00491A8F">
        <w:rPr>
          <w:lang w:eastAsia="ar-SA"/>
        </w:rPr>
        <w:t>la presentación de los informes de auditoría con el fin de identificar si poseen falencias o errores en la información presentada.</w:t>
      </w:r>
    </w:p>
    <w:p w14:paraId="0416E505" w14:textId="4902FA64" w:rsidR="00A46904" w:rsidRPr="00420927" w:rsidRDefault="00A46904" w:rsidP="00A46904">
      <w:r>
        <w:t xml:space="preserve">Por último, </w:t>
      </w:r>
      <w:r w:rsidRPr="00420927">
        <w:t xml:space="preserve">se </w:t>
      </w:r>
      <w:r>
        <w:t>busca demostrar que la revisión y</w:t>
      </w:r>
      <w:r w:rsidR="004B68F7">
        <w:t xml:space="preserve"> el</w:t>
      </w:r>
      <w:r>
        <w:t xml:space="preserve"> análisis </w:t>
      </w:r>
      <w:r w:rsidRPr="00420927">
        <w:t>de los informes de las auditorias publicados en línea</w:t>
      </w:r>
      <w:r>
        <w:t>, pueden ser realizados por</w:t>
      </w:r>
      <w:r w:rsidRPr="00420927">
        <w:t xml:space="preserve"> usuarios interesados en el bien comunitario y pertenecientes al </w:t>
      </w:r>
      <w:r>
        <w:t>distrito, siendo lo anterior un control</w:t>
      </w:r>
      <w:r w:rsidRPr="00A46904">
        <w:t xml:space="preserve"> </w:t>
      </w:r>
      <w:r w:rsidR="004B68F7">
        <w:t xml:space="preserve">externo a </w:t>
      </w:r>
      <w:r w:rsidRPr="00420927">
        <w:t>las actuaciones de las Contralorías</w:t>
      </w:r>
      <w:r w:rsidR="004B68F7">
        <w:t>.</w:t>
      </w:r>
    </w:p>
    <w:p w14:paraId="1826004E" w14:textId="77777777" w:rsidR="00A46904" w:rsidRDefault="00A46904" w:rsidP="00491A8F">
      <w:pPr>
        <w:rPr>
          <w:lang w:eastAsia="ar-SA"/>
        </w:rPr>
      </w:pPr>
    </w:p>
    <w:p w14:paraId="1FDFEE07" w14:textId="77777777" w:rsidR="00491A8F" w:rsidRDefault="00491A8F" w:rsidP="00491A8F">
      <w:pPr>
        <w:rPr>
          <w:lang w:eastAsia="ar-SA"/>
        </w:rPr>
      </w:pPr>
    </w:p>
    <w:p w14:paraId="0F864FC5" w14:textId="77777777" w:rsidR="00491A8F" w:rsidRPr="00491A8F" w:rsidRDefault="00491A8F" w:rsidP="00491A8F">
      <w:pPr>
        <w:rPr>
          <w:lang w:eastAsia="ar-SA"/>
        </w:rPr>
        <w:sectPr w:rsidR="00491A8F" w:rsidRPr="00491A8F" w:rsidSect="004A3C83">
          <w:pgSz w:w="12240" w:h="15840" w:code="1"/>
          <w:pgMar w:top="2389" w:right="1701" w:bottom="1417" w:left="1701" w:header="708" w:footer="708" w:gutter="0"/>
          <w:cols w:space="708"/>
          <w:docGrid w:linePitch="360"/>
        </w:sectPr>
      </w:pPr>
    </w:p>
    <w:p w14:paraId="1D49DC7A" w14:textId="62101EDE" w:rsidR="0057205D" w:rsidRPr="00420927" w:rsidRDefault="00A70158" w:rsidP="005977F3">
      <w:pPr>
        <w:pStyle w:val="Ttulo1"/>
        <w:rPr>
          <w:rFonts w:eastAsia="Times New Roman"/>
          <w:lang w:eastAsia="ar-SA"/>
        </w:rPr>
      </w:pPr>
      <w:bookmarkStart w:id="8" w:name="_Toc104333012"/>
      <w:r w:rsidRPr="00420927">
        <w:rPr>
          <w:rFonts w:eastAsia="Times New Roman"/>
          <w:lang w:eastAsia="ar-SA"/>
        </w:rPr>
        <w:lastRenderedPageBreak/>
        <w:t>E</w:t>
      </w:r>
      <w:r w:rsidR="0057205D" w:rsidRPr="00420927">
        <w:rPr>
          <w:rFonts w:eastAsia="Times New Roman"/>
          <w:lang w:eastAsia="ar-SA"/>
        </w:rPr>
        <w:t xml:space="preserve">STADO </w:t>
      </w:r>
      <w:r w:rsidR="0057205D" w:rsidRPr="00420927">
        <w:t>DEL</w:t>
      </w:r>
      <w:r w:rsidR="0057205D" w:rsidRPr="00420927">
        <w:rPr>
          <w:rFonts w:eastAsia="Times New Roman"/>
          <w:lang w:eastAsia="ar-SA"/>
        </w:rPr>
        <w:t xml:space="preserve"> ARTE</w:t>
      </w:r>
      <w:bookmarkEnd w:id="8"/>
    </w:p>
    <w:p w14:paraId="3C644477" w14:textId="12C02BEA" w:rsidR="001D7924" w:rsidRPr="00420927" w:rsidRDefault="001D7924" w:rsidP="001D7924">
      <w:pPr>
        <w:rPr>
          <w:lang w:eastAsia="ar-SA"/>
        </w:rPr>
      </w:pPr>
      <w:r w:rsidRPr="00420927">
        <w:rPr>
          <w:lang w:eastAsia="ar-SA"/>
        </w:rPr>
        <w:t xml:space="preserve">De </w:t>
      </w:r>
      <w:r w:rsidR="00510DCB">
        <w:rPr>
          <w:lang w:eastAsia="ar-SA"/>
        </w:rPr>
        <w:t>acuerdo a</w:t>
      </w:r>
      <w:sdt>
        <w:sdtPr>
          <w:rPr>
            <w:lang w:eastAsia="ar-SA"/>
          </w:rPr>
          <w:id w:val="-872302685"/>
          <w:citation/>
        </w:sdtPr>
        <w:sdtEndPr/>
        <w:sdtContent>
          <w:r w:rsidR="00510DCB">
            <w:rPr>
              <w:lang w:eastAsia="ar-SA"/>
            </w:rPr>
            <w:fldChar w:fldCharType="begin"/>
          </w:r>
          <w:r w:rsidR="00510DCB">
            <w:rPr>
              <w:lang w:val="es-ES" w:eastAsia="ar-SA"/>
            </w:rPr>
            <w:instrText xml:space="preserve"> CITATION Res18 \l 3082 </w:instrText>
          </w:r>
          <w:r w:rsidR="00510DCB">
            <w:rPr>
              <w:lang w:eastAsia="ar-SA"/>
            </w:rPr>
            <w:fldChar w:fldCharType="separate"/>
          </w:r>
          <w:r w:rsidR="00510DCB">
            <w:rPr>
              <w:noProof/>
              <w:lang w:val="es-ES" w:eastAsia="ar-SA"/>
            </w:rPr>
            <w:t xml:space="preserve"> (Restrepo, 2018)</w:t>
          </w:r>
          <w:r w:rsidR="00510DCB">
            <w:rPr>
              <w:lang w:eastAsia="ar-SA"/>
            </w:rPr>
            <w:fldChar w:fldCharType="end"/>
          </w:r>
        </w:sdtContent>
      </w:sdt>
      <w:r w:rsidRPr="00420927">
        <w:rPr>
          <w:lang w:eastAsia="ar-SA"/>
        </w:rPr>
        <w:t xml:space="preserve"> según su artículo “Calidad de los hallazgos de auditoría: Análisis de caso de las contralorías territoriales de Colombia” como se menciona en el título, su objetivo principal fue evaluar la calidad de los hallazgos encontrados por las contralorías territoriales del país, con base a los informes presentados por los auditores. Se evaluó la calidad y la cantidad de hallazgos y de informes publicados como evidencia de las auditorías realizadas; la metodología fue de naturaleza empírica y el método utilizado fue inductivo con aplicación de análisis cuantitativo ya que realizo la recolección previa de la información y la comparación de la misma. Los resultados finales del articulo evidenciaron que:</w:t>
      </w:r>
    </w:p>
    <w:p w14:paraId="6DA35D4C" w14:textId="77777777" w:rsidR="001D7924" w:rsidRPr="00420927" w:rsidRDefault="001D7924" w:rsidP="001D7924">
      <w:pPr>
        <w:rPr>
          <w:lang w:eastAsia="ar-SA"/>
        </w:rPr>
      </w:pPr>
      <w:r w:rsidRPr="00420927">
        <w:rPr>
          <w:lang w:eastAsia="ar-SA"/>
        </w:rPr>
        <w:t>•</w:t>
      </w:r>
      <w:r w:rsidRPr="00420927">
        <w:rPr>
          <w:lang w:eastAsia="ar-SA"/>
        </w:rPr>
        <w:tab/>
        <w:t>Existe una falta de cumplimiento de las normas constitucionales y legales de publicación de los informes en los portales web de las auditorías realizadas.</w:t>
      </w:r>
    </w:p>
    <w:p w14:paraId="38B3B34F" w14:textId="383514D4" w:rsidR="0057205D" w:rsidRPr="00420927" w:rsidRDefault="001D7924" w:rsidP="001D7924">
      <w:pPr>
        <w:rPr>
          <w:lang w:eastAsia="ar-SA"/>
        </w:rPr>
      </w:pPr>
      <w:r w:rsidRPr="00420927">
        <w:rPr>
          <w:lang w:eastAsia="ar-SA"/>
        </w:rPr>
        <w:t>•</w:t>
      </w:r>
      <w:r w:rsidRPr="00420927">
        <w:rPr>
          <w:lang w:eastAsia="ar-SA"/>
        </w:rPr>
        <w:tab/>
        <w:t>Las contralorías municipales, distritales y departamentales se encuentran en un 30% sobre el nivel ideal de desempeño respecto a la evaluación de su calidad de los hallazgos de auditoria.</w:t>
      </w:r>
    </w:p>
    <w:p w14:paraId="42A3E6CA" w14:textId="0E0D959A" w:rsidR="001D7924" w:rsidRPr="00420927" w:rsidRDefault="001D7924" w:rsidP="001D7924">
      <w:pPr>
        <w:rPr>
          <w:lang w:eastAsia="ar-SA"/>
        </w:rPr>
      </w:pPr>
      <w:r w:rsidRPr="00420927">
        <w:rPr>
          <w:lang w:eastAsia="ar-SA"/>
        </w:rPr>
        <w:t xml:space="preserve">Según </w:t>
      </w:r>
      <w:sdt>
        <w:sdtPr>
          <w:rPr>
            <w:lang w:eastAsia="ar-SA"/>
          </w:rPr>
          <w:id w:val="1110164272"/>
          <w:citation/>
        </w:sdtPr>
        <w:sdtEndPr/>
        <w:sdtContent>
          <w:r w:rsidR="00405885">
            <w:rPr>
              <w:lang w:eastAsia="ar-SA"/>
            </w:rPr>
            <w:fldChar w:fldCharType="begin"/>
          </w:r>
          <w:r w:rsidR="00405885">
            <w:rPr>
              <w:lang w:val="es-ES" w:eastAsia="ar-SA"/>
            </w:rPr>
            <w:instrText xml:space="preserve">CITATION Vil22 \l 3082 </w:instrText>
          </w:r>
          <w:r w:rsidR="00405885">
            <w:rPr>
              <w:lang w:eastAsia="ar-SA"/>
            </w:rPr>
            <w:fldChar w:fldCharType="separate"/>
          </w:r>
          <w:r w:rsidR="00405885">
            <w:rPr>
              <w:noProof/>
              <w:lang w:val="es-ES" w:eastAsia="ar-SA"/>
            </w:rPr>
            <w:t>(Villací &amp; Arroyave, 2017)</w:t>
          </w:r>
          <w:r w:rsidR="00405885">
            <w:rPr>
              <w:lang w:eastAsia="ar-SA"/>
            </w:rPr>
            <w:fldChar w:fldCharType="end"/>
          </w:r>
        </w:sdtContent>
      </w:sdt>
      <w:r w:rsidRPr="00420927">
        <w:rPr>
          <w:lang w:eastAsia="ar-SA"/>
        </w:rPr>
        <w:t xml:space="preserve"> en su tesis de grado titulada “En Funcionalidad Del Control Fiscal En Colombia” se basó en una comparación internacional de los modelos de control fiscal de 256 países pertenecientes a la Organización Internacional de las Entidades Fiscalizadoras Superiores; la metodología implementada en este trabajo fue analítica descriptiva, basada en un análisis estadístico, econométrico, espacial y definiendo indicadores de desempeño. Se concluye que en el comparativo realizado a los países que </w:t>
      </w:r>
      <w:r w:rsidRPr="00420927">
        <w:rPr>
          <w:lang w:eastAsia="ar-SA"/>
        </w:rPr>
        <w:lastRenderedPageBreak/>
        <w:t>integran la INTOSAI el mayor grado académico para ser titular de estas entidades, es el de maestría y el de contador público certificado; sin embargo, en Colombia el grado académico del Contralor General de la Nación es profesional en leyes y post grado en el mismo campo. Por otro lado, se determinó que el modelo institucional de fiscalización predominante a nivel internacional no se determina por el modelo, sino por la sistema funcional y constitucional que se emplee para lograr los fines del control fiscal. Por último, el estudio entre las variables políticas y las medidas de anticorrupción de las contralorías, evidencio una relación directa y positiva respecto a las variables mencionadas y el control social; por ende, se debe fortalecer las estrategias de creación de grupos de liderazgo o veedores sociales.</w:t>
      </w:r>
    </w:p>
    <w:p w14:paraId="4E432B32" w14:textId="11B1FEC1" w:rsidR="001D7924" w:rsidRPr="00420927" w:rsidRDefault="001D7924" w:rsidP="001D7924">
      <w:r w:rsidRPr="00420927">
        <w:t xml:space="preserve">De acuerdo a </w:t>
      </w:r>
      <w:sdt>
        <w:sdtPr>
          <w:id w:val="523765104"/>
          <w:citation/>
        </w:sdtPr>
        <w:sdtEndPr/>
        <w:sdtContent>
          <w:r w:rsidR="00405885">
            <w:fldChar w:fldCharType="begin"/>
          </w:r>
          <w:r w:rsidR="00405885">
            <w:rPr>
              <w:lang w:val="es-ES"/>
            </w:rPr>
            <w:instrText xml:space="preserve"> CITATION Car17 \l 3082 </w:instrText>
          </w:r>
          <w:r w:rsidR="00405885">
            <w:fldChar w:fldCharType="separate"/>
          </w:r>
          <w:r w:rsidR="00405885">
            <w:rPr>
              <w:noProof/>
              <w:lang w:val="es-ES"/>
            </w:rPr>
            <w:t>(Cardenas, 2017)</w:t>
          </w:r>
          <w:r w:rsidR="00405885">
            <w:fldChar w:fldCharType="end"/>
          </w:r>
        </w:sdtContent>
      </w:sdt>
      <w:r w:rsidRPr="00420927">
        <w:t xml:space="preserve"> según su proyecto de grado “Estrategia Para La Mejora De La Gestión En El Control Fiscal De La Contraloría Municipal De Cúcuta Mediante La Implementación Del Componente De Datos Abiertos De Gobierno En Línea” tiene como objetivo incrementar la competitividad tecnológica de la Contraloría Municipal de Cúcuta, por medio de la incorporación del uso de las Tecnologías de Información y Comunicaciones como parte del proceso del auditor, proponiendo una política pública apoyada en las TIC en el criterio de datos abiertos para la mejora de la gestión del control fiscal en este ente de control; la metodología implementada en esta investigación fue descriptiva. Los resultados finales de la investigación concluyeron que, si bien es considerada la Contraloría Municipal de Cúcuta uno de los organismos que se destacan en la implementación de las TIC en los procesos de control fiscal, aún presenta un bajo nivel de desarrollo de las variables integrales del modelo, sobre todo por el bajo nivel </w:t>
      </w:r>
      <w:r w:rsidRPr="00420927">
        <w:lastRenderedPageBreak/>
        <w:t>tecnológico de competencia del auditor y los avances limitados para lograr un gobierno abierto; adicionalmente, el grado de madurez de las contralorías del país está basado desde la perspectiva de un proceso de auditoría el cual prueba un intento fallido de implementar un esquema de control en línea.</w:t>
      </w:r>
    </w:p>
    <w:p w14:paraId="619C118C" w14:textId="56BB63D6" w:rsidR="001D7924" w:rsidRPr="00420927" w:rsidRDefault="001D7924" w:rsidP="001D7924">
      <w:pPr>
        <w:shd w:val="clear" w:color="auto" w:fill="FFFFFF"/>
      </w:pPr>
      <w:r w:rsidRPr="00420927">
        <w:rPr>
          <w:rFonts w:eastAsia="Times New Roman" w:cs="Times New Roman"/>
        </w:rPr>
        <w:t xml:space="preserve">De acuerdo a </w:t>
      </w:r>
      <w:sdt>
        <w:sdtPr>
          <w:rPr>
            <w:rFonts w:eastAsia="Times New Roman" w:cs="Times New Roman"/>
          </w:rPr>
          <w:id w:val="-186055432"/>
          <w:citation/>
        </w:sdtPr>
        <w:sdtEndPr/>
        <w:sdtContent>
          <w:r w:rsidR="00405885">
            <w:rPr>
              <w:rFonts w:eastAsia="Times New Roman" w:cs="Times New Roman"/>
            </w:rPr>
            <w:fldChar w:fldCharType="begin"/>
          </w:r>
          <w:r w:rsidR="00405885">
            <w:rPr>
              <w:rFonts w:eastAsia="Times New Roman" w:cs="Times New Roman"/>
              <w:lang w:val="es-ES"/>
            </w:rPr>
            <w:instrText xml:space="preserve"> CITATION Ord19 \l 3082 </w:instrText>
          </w:r>
          <w:r w:rsidR="00405885">
            <w:rPr>
              <w:rFonts w:eastAsia="Times New Roman" w:cs="Times New Roman"/>
            </w:rPr>
            <w:fldChar w:fldCharType="separate"/>
          </w:r>
          <w:r w:rsidR="00405885">
            <w:rPr>
              <w:rFonts w:eastAsia="Times New Roman" w:cs="Times New Roman"/>
              <w:noProof/>
              <w:lang w:val="es-ES"/>
            </w:rPr>
            <w:t xml:space="preserve"> </w:t>
          </w:r>
          <w:r w:rsidR="00405885" w:rsidRPr="00405885">
            <w:rPr>
              <w:rFonts w:eastAsia="Times New Roman" w:cs="Times New Roman"/>
              <w:noProof/>
              <w:lang w:val="es-ES"/>
            </w:rPr>
            <w:t>(Ordóñez , Gómez, &amp; Bayona, 2019)</w:t>
          </w:r>
          <w:r w:rsidR="00405885">
            <w:rPr>
              <w:rFonts w:eastAsia="Times New Roman" w:cs="Times New Roman"/>
            </w:rPr>
            <w:fldChar w:fldCharType="end"/>
          </w:r>
        </w:sdtContent>
      </w:sdt>
      <w:r w:rsidRPr="00420927">
        <w:rPr>
          <w:rFonts w:eastAsia="Times New Roman" w:cs="Times New Roman"/>
        </w:rPr>
        <w:t xml:space="preserve"> en su artículo “Hallazgos Fiscales Y Procesos De Responsabilidad Fiscal En Colombia 2012-2017” Es un estudio empírico basado en las cuentas rendidas a la Auditoria General de la Republica por parte de las contralorías de Colombia en el periodo entre 2012 y 2017 y procesos que se llevan a cabo en el recaudo de los hallazgos fiscales; la metodología utilizada en la elaboración de este artículo fue analítica y cuantitativa. Se concluye que los procesos realizados por los auditores son eficaces respecto a los hallazgos fiscales y el recaudo persuasivo de los anteriores, también se evidencia que los obstáculos</w:t>
      </w:r>
      <w:r w:rsidRPr="00420927">
        <w:t xml:space="preserve"> más relevantes con los cuales tiene que luchar las contralorías en temas de  corrupción es la gestión de recursos públicos y los tramites de responsabilidad fiscal (carencia de recursos para adelantar los debidos procesos de responsabilidad fiscal, figuras procesales que atrasan los procesos y el difícil recaudo de las deudas fiscales), se demostró que el procedimiento verbal en materia de oportunidad, objetivos y resultados fue más efectivo que el procedimiento el ordinario, por último los hallazgos del proceso auditor deben enfocarse en establecer con exactitud el daño, priorizando los procesos de auditoria y responsabilidad fiscal que hayan generado mayor deterioro público.  </w:t>
      </w:r>
    </w:p>
    <w:p w14:paraId="7B1F7679" w14:textId="72701478" w:rsidR="001D7924" w:rsidRPr="00420927" w:rsidRDefault="001D7924" w:rsidP="001D7924">
      <w:pPr>
        <w:rPr>
          <w:lang w:eastAsia="ar-SA"/>
        </w:rPr>
      </w:pPr>
      <w:r w:rsidRPr="00420927">
        <w:rPr>
          <w:lang w:eastAsia="ar-SA"/>
        </w:rPr>
        <w:lastRenderedPageBreak/>
        <w:t xml:space="preserve">De acuerdo a </w:t>
      </w:r>
      <w:sdt>
        <w:sdtPr>
          <w:rPr>
            <w:lang w:eastAsia="ar-SA"/>
          </w:rPr>
          <w:id w:val="-2079589832"/>
          <w:citation/>
        </w:sdtPr>
        <w:sdtEndPr/>
        <w:sdtContent>
          <w:r w:rsidR="00C67B45">
            <w:rPr>
              <w:lang w:eastAsia="ar-SA"/>
            </w:rPr>
            <w:fldChar w:fldCharType="begin"/>
          </w:r>
          <w:r w:rsidR="00C67B45">
            <w:rPr>
              <w:lang w:val="es-ES" w:eastAsia="ar-SA"/>
            </w:rPr>
            <w:instrText xml:space="preserve"> CITATION Res181 \l 3082 </w:instrText>
          </w:r>
          <w:r w:rsidR="00C67B45">
            <w:rPr>
              <w:lang w:eastAsia="ar-SA"/>
            </w:rPr>
            <w:fldChar w:fldCharType="separate"/>
          </w:r>
          <w:r w:rsidR="00C67B45">
            <w:rPr>
              <w:noProof/>
              <w:lang w:val="es-ES" w:eastAsia="ar-SA"/>
            </w:rPr>
            <w:t>(Restrepo E. , 2018)</w:t>
          </w:r>
          <w:r w:rsidR="00C67B45">
            <w:rPr>
              <w:lang w:eastAsia="ar-SA"/>
            </w:rPr>
            <w:fldChar w:fldCharType="end"/>
          </w:r>
        </w:sdtContent>
      </w:sdt>
      <w:r w:rsidRPr="00420927">
        <w:rPr>
          <w:lang w:eastAsia="ar-SA"/>
        </w:rPr>
        <w:t xml:space="preserve"> en su tesis de grado titulada “La Fragilidad En El Diseño Institucional De Los Organismos De Control Fiscal Del Departamento De Antioquia” se basó en un estudio sobre el marco institución y legal del control fiscal, con el fin de identificar riesgos asociados a las contralorías territoriales, centrándose en las contralorías del departamento de Antioquia; la metodología fue analítica y critica ya que se hizo revisión de las normativa institucional y los procedimientos que se aplican en el control fiscal .Se concluye con una propuesta de reforma al control fiscal territorial la cual implica la creación del Sistema Nacional de Control fiscal la cual se integra de la contraloría General de la Republica , las contralorías territoriales y la Auditoria General de la Republica, la expedición del estatuto nacional de control fiscal y la limitación de creación de contralorías territoriales por departamentos.</w:t>
      </w:r>
    </w:p>
    <w:p w14:paraId="0C0A13B2" w14:textId="77777777" w:rsidR="0057205D" w:rsidRPr="00420927" w:rsidRDefault="0057205D" w:rsidP="001D7924">
      <w:pPr>
        <w:ind w:firstLine="0"/>
        <w:rPr>
          <w:lang w:eastAsia="ar-SA"/>
        </w:rPr>
      </w:pPr>
      <w:r w:rsidRPr="00420927">
        <w:rPr>
          <w:lang w:eastAsia="ar-SA"/>
        </w:rPr>
        <w:br w:type="page"/>
      </w:r>
    </w:p>
    <w:p w14:paraId="7112A756" w14:textId="69E423DA" w:rsidR="005977F3" w:rsidRPr="00420927" w:rsidRDefault="005977F3" w:rsidP="0069571D">
      <w:pPr>
        <w:pStyle w:val="Ttulo1"/>
        <w:rPr>
          <w:rFonts w:eastAsia="Times New Roman"/>
          <w:lang w:eastAsia="ar-SA"/>
        </w:rPr>
      </w:pPr>
      <w:r w:rsidRPr="00420927">
        <w:rPr>
          <w:rFonts w:eastAsia="Times New Roman"/>
          <w:lang w:eastAsia="ar-SA"/>
        </w:rPr>
        <w:lastRenderedPageBreak/>
        <w:t xml:space="preserve"> </w:t>
      </w:r>
      <w:bookmarkStart w:id="9" w:name="_Toc104333013"/>
      <w:r w:rsidRPr="00420927">
        <w:rPr>
          <w:rFonts w:eastAsia="Times New Roman"/>
          <w:lang w:eastAsia="ar-SA"/>
        </w:rPr>
        <w:t>MARCO DE REFERENCIA</w:t>
      </w:r>
      <w:bookmarkEnd w:id="9"/>
    </w:p>
    <w:p w14:paraId="53A54E0A" w14:textId="55E6A834" w:rsidR="005977F3" w:rsidRPr="00420927" w:rsidRDefault="005977F3" w:rsidP="005977F3">
      <w:pPr>
        <w:pStyle w:val="Ttulo2"/>
      </w:pPr>
      <w:bookmarkStart w:id="10" w:name="_Toc104333014"/>
      <w:r w:rsidRPr="00420927">
        <w:t xml:space="preserve">Marco </w:t>
      </w:r>
      <w:r w:rsidR="00166891" w:rsidRPr="00420927">
        <w:t>Teórico</w:t>
      </w:r>
      <w:bookmarkEnd w:id="10"/>
    </w:p>
    <w:p w14:paraId="07AFC761" w14:textId="77777777" w:rsidR="005977F3" w:rsidRPr="00420927" w:rsidRDefault="005977F3" w:rsidP="0037290A">
      <w:pPr>
        <w:rPr>
          <w:rFonts w:cs="Times New Roman"/>
          <w:b/>
        </w:rPr>
      </w:pPr>
      <w:r w:rsidRPr="00420927">
        <w:t>En esta investigación se analizan los informes de auditoría publicados en la página de la Contraloría Distrital de Bogotá; por lo tanto, se deben comprender los conceptos relacionados a los procesos de auditoría para poder entender el desarrollo de la investigación.</w:t>
      </w:r>
    </w:p>
    <w:p w14:paraId="7D807D5F" w14:textId="46C27DC7" w:rsidR="005977F3" w:rsidRPr="00420927" w:rsidRDefault="005977F3" w:rsidP="0037290A">
      <w:pPr>
        <w:rPr>
          <w:noProof/>
        </w:rPr>
      </w:pPr>
      <w:r w:rsidRPr="00420927">
        <w:rPr>
          <w:b/>
        </w:rPr>
        <w:t xml:space="preserve">Auditoria. </w:t>
      </w:r>
      <w:r w:rsidRPr="00420927">
        <w:t>Es el proceso sistemático por el cual se desarrolla una evaluación fiscal la cual está acorde a las normas de auditoria, y revisa el cumplimiento de principios y procedimientos que establece la ley.</w:t>
      </w:r>
      <w:r w:rsidRPr="00420927">
        <w:rPr>
          <w:color w:val="000000"/>
          <w:shd w:val="clear" w:color="auto" w:fill="FFFFFF"/>
        </w:rPr>
        <w:t xml:space="preserve"> </w:t>
      </w:r>
      <w:sdt>
        <w:sdtPr>
          <w:rPr>
            <w:color w:val="000000"/>
            <w:shd w:val="clear" w:color="auto" w:fill="FFFFFF"/>
          </w:rPr>
          <w:id w:val="-778183298"/>
          <w:citation/>
        </w:sdtPr>
        <w:sdtEndPr/>
        <w:sdtContent>
          <w:r w:rsidR="00F74822">
            <w:rPr>
              <w:color w:val="000000"/>
              <w:shd w:val="clear" w:color="auto" w:fill="FFFFFF"/>
            </w:rPr>
            <w:fldChar w:fldCharType="begin"/>
          </w:r>
          <w:r w:rsidR="00F74822">
            <w:rPr>
              <w:color w:val="000000"/>
              <w:shd w:val="clear" w:color="auto" w:fill="FFFFFF"/>
            </w:rPr>
            <w:instrText xml:space="preserve">CITATION CON18 \l 9226 </w:instrText>
          </w:r>
          <w:r w:rsidR="00F74822">
            <w:rPr>
              <w:color w:val="000000"/>
              <w:shd w:val="clear" w:color="auto" w:fill="FFFFFF"/>
            </w:rPr>
            <w:fldChar w:fldCharType="separate"/>
          </w:r>
          <w:r w:rsidR="00F74822" w:rsidRPr="00F74822">
            <w:rPr>
              <w:noProof/>
              <w:color w:val="000000"/>
              <w:shd w:val="clear" w:color="auto" w:fill="FFFFFF"/>
            </w:rPr>
            <w:t>(Contraloría General de la República, 2018)</w:t>
          </w:r>
          <w:r w:rsidR="00F74822">
            <w:rPr>
              <w:color w:val="000000"/>
              <w:shd w:val="clear" w:color="auto" w:fill="FFFFFF"/>
            </w:rPr>
            <w:fldChar w:fldCharType="end"/>
          </w:r>
        </w:sdtContent>
      </w:sdt>
      <w:r w:rsidRPr="00420927">
        <w:rPr>
          <w:noProof/>
        </w:rPr>
        <w:t xml:space="preserve"> </w:t>
      </w:r>
    </w:p>
    <w:p w14:paraId="45569B00" w14:textId="3058C0E0" w:rsidR="005977F3" w:rsidRPr="00420927" w:rsidRDefault="005977F3" w:rsidP="0037290A">
      <w:r w:rsidRPr="00420927">
        <w:rPr>
          <w:b/>
        </w:rPr>
        <w:t>Auditoría de Regularidad</w:t>
      </w:r>
      <w:r w:rsidRPr="00420927">
        <w:t>. Es el proceso sistemático mediante el cual se evalúa la gestión y las actividades realizadas de los particulares o entidades que manejan recursos públicos, para determinar el nivel de eficiencia de los mismos, de acuerdo a las Normas de Auditoría.</w:t>
      </w:r>
      <w:sdt>
        <w:sdtPr>
          <w:id w:val="1523050435"/>
          <w:citation/>
        </w:sdtPr>
        <w:sdtEndPr/>
        <w:sdtContent>
          <w:r w:rsidRPr="00420927">
            <w:fldChar w:fldCharType="begin"/>
          </w:r>
          <w:r w:rsidR="00495663">
            <w:instrText xml:space="preserve">CITATION Con19 \l 3082 </w:instrText>
          </w:r>
          <w:r w:rsidRPr="00420927">
            <w:fldChar w:fldCharType="separate"/>
          </w:r>
          <w:r w:rsidR="00495663">
            <w:rPr>
              <w:noProof/>
            </w:rPr>
            <w:t xml:space="preserve"> </w:t>
          </w:r>
          <w:r w:rsidR="00495663" w:rsidRPr="00495663">
            <w:rPr>
              <w:noProof/>
            </w:rPr>
            <w:t>(Contraloría de Bogotá D.C., 2019)</w:t>
          </w:r>
          <w:r w:rsidRPr="00420927">
            <w:fldChar w:fldCharType="end"/>
          </w:r>
        </w:sdtContent>
      </w:sdt>
    </w:p>
    <w:p w14:paraId="268521A6" w14:textId="0779592B" w:rsidR="005977F3" w:rsidRPr="00420927" w:rsidRDefault="005977F3" w:rsidP="0037290A">
      <w:pPr>
        <w:rPr>
          <w:shd w:val="clear" w:color="auto" w:fill="FFFFFF"/>
        </w:rPr>
      </w:pPr>
      <w:r w:rsidRPr="00420927">
        <w:rPr>
          <w:b/>
        </w:rPr>
        <w:t>Auditoria de Desempeño.</w:t>
      </w:r>
      <w:r w:rsidRPr="00420927">
        <w:t xml:space="preserve"> Es un proceso el cual verifica la gestión fiscal y los resultados de la administración </w:t>
      </w:r>
      <w:r w:rsidR="0037290A" w:rsidRPr="00420927">
        <w:t>pública</w:t>
      </w:r>
      <w:r w:rsidRPr="00420927">
        <w:t>, con el propósito de determinar si los sujetos vigilados actúan de acuerdo a los principios de economía, eficiencia y eficacia, además de identificar si existen áreas por mejorar.</w:t>
      </w:r>
      <w:r w:rsidRPr="00420927">
        <w:rPr>
          <w:shd w:val="clear" w:color="auto" w:fill="FFFFFF"/>
        </w:rPr>
        <w:t xml:space="preserve"> </w:t>
      </w:r>
      <w:sdt>
        <w:sdtPr>
          <w:rPr>
            <w:shd w:val="clear" w:color="auto" w:fill="FFFFFF"/>
          </w:rPr>
          <w:id w:val="2075471983"/>
          <w:citation/>
        </w:sdtPr>
        <w:sdtEndPr/>
        <w:sdtContent>
          <w:r w:rsidR="00F74822">
            <w:rPr>
              <w:shd w:val="clear" w:color="auto" w:fill="FFFFFF"/>
            </w:rPr>
            <w:fldChar w:fldCharType="begin"/>
          </w:r>
          <w:r w:rsidR="00F74822">
            <w:rPr>
              <w:shd w:val="clear" w:color="auto" w:fill="FFFFFF"/>
            </w:rPr>
            <w:instrText xml:space="preserve"> CITATION CON18 \l 9226 </w:instrText>
          </w:r>
          <w:r w:rsidR="00F74822">
            <w:rPr>
              <w:shd w:val="clear" w:color="auto" w:fill="FFFFFF"/>
            </w:rPr>
            <w:fldChar w:fldCharType="separate"/>
          </w:r>
          <w:r w:rsidR="00F74822" w:rsidRPr="00F74822">
            <w:rPr>
              <w:noProof/>
              <w:shd w:val="clear" w:color="auto" w:fill="FFFFFF"/>
            </w:rPr>
            <w:t>(Contraloría General de la República, 2018)</w:t>
          </w:r>
          <w:r w:rsidR="00F74822">
            <w:rPr>
              <w:shd w:val="clear" w:color="auto" w:fill="FFFFFF"/>
            </w:rPr>
            <w:fldChar w:fldCharType="end"/>
          </w:r>
        </w:sdtContent>
      </w:sdt>
    </w:p>
    <w:p w14:paraId="5903A3BE" w14:textId="341E3FC0" w:rsidR="0037290A" w:rsidRPr="00420927" w:rsidRDefault="0037290A" w:rsidP="0037290A">
      <w:pPr>
        <w:rPr>
          <w:shd w:val="clear" w:color="auto" w:fill="FFFFFF"/>
        </w:rPr>
      </w:pPr>
      <w:r w:rsidRPr="00420927">
        <w:rPr>
          <w:b/>
        </w:rPr>
        <w:t>Rendición de cuentas.</w:t>
      </w:r>
      <w:r w:rsidRPr="00420927">
        <w:t xml:space="preserve"> Es el acto formal que deben presentar todos los sujetos responsables de fondos del Estado, a la Contraloría General de la Republica sobre su gestión y sus resultados atendiendo el método y la forma determinada por esta entidad.</w:t>
      </w:r>
      <w:sdt>
        <w:sdtPr>
          <w:id w:val="893861097"/>
          <w:citation/>
        </w:sdtPr>
        <w:sdtEndPr/>
        <w:sdtContent>
          <w:r w:rsidR="00495663">
            <w:fldChar w:fldCharType="begin"/>
          </w:r>
          <w:r w:rsidR="00495663">
            <w:rPr>
              <w:shd w:val="clear" w:color="auto" w:fill="FFFFFF"/>
            </w:rPr>
            <w:instrText xml:space="preserve"> CITATION CON18 \l 9226 </w:instrText>
          </w:r>
          <w:r w:rsidR="00495663">
            <w:fldChar w:fldCharType="separate"/>
          </w:r>
          <w:r w:rsidR="00495663">
            <w:rPr>
              <w:noProof/>
              <w:shd w:val="clear" w:color="auto" w:fill="FFFFFF"/>
            </w:rPr>
            <w:t xml:space="preserve"> </w:t>
          </w:r>
          <w:r w:rsidR="00495663" w:rsidRPr="00495663">
            <w:rPr>
              <w:noProof/>
              <w:shd w:val="clear" w:color="auto" w:fill="FFFFFF"/>
            </w:rPr>
            <w:t>(Contraloría General de la República, 2018)</w:t>
          </w:r>
          <w:r w:rsidR="00495663">
            <w:fldChar w:fldCharType="end"/>
          </w:r>
        </w:sdtContent>
      </w:sdt>
    </w:p>
    <w:p w14:paraId="7BAD842A" w14:textId="247A81AF" w:rsidR="0037290A" w:rsidRPr="00420927" w:rsidRDefault="0037290A" w:rsidP="0037290A">
      <w:r w:rsidRPr="00420927">
        <w:rPr>
          <w:b/>
        </w:rPr>
        <w:lastRenderedPageBreak/>
        <w:t xml:space="preserve">Control Fiscal. </w:t>
      </w:r>
      <w:r w:rsidRPr="00420927">
        <w:t xml:space="preserve">Es una función pública que tiene como fin vigilar la gestión fiscal de la administración y de particulares que utilicen recursos del Estado, dicha función es ejercida por la Contraloría General de la Republica y demás contralorías territoriales conforme a los procedimientos, sistemas y principios que establezca la ley. </w:t>
      </w:r>
      <w:sdt>
        <w:sdtPr>
          <w:id w:val="335746665"/>
          <w:citation/>
        </w:sdtPr>
        <w:sdtEndPr/>
        <w:sdtContent>
          <w:r w:rsidR="00495663">
            <w:fldChar w:fldCharType="begin"/>
          </w:r>
          <w:r w:rsidR="00495663">
            <w:rPr>
              <w:shd w:val="clear" w:color="auto" w:fill="FFFFFF"/>
            </w:rPr>
            <w:instrText xml:space="preserve"> CITATION CON18 \l 9226 </w:instrText>
          </w:r>
          <w:r w:rsidR="00495663">
            <w:fldChar w:fldCharType="separate"/>
          </w:r>
          <w:r w:rsidR="00495663" w:rsidRPr="00495663">
            <w:rPr>
              <w:noProof/>
              <w:shd w:val="clear" w:color="auto" w:fill="FFFFFF"/>
            </w:rPr>
            <w:t>(Contraloría General de la República, 2018)</w:t>
          </w:r>
          <w:r w:rsidR="00495663">
            <w:fldChar w:fldCharType="end"/>
          </w:r>
        </w:sdtContent>
      </w:sdt>
    </w:p>
    <w:p w14:paraId="3F7EC774" w14:textId="77777777" w:rsidR="00583218" w:rsidRDefault="0037290A" w:rsidP="00583218">
      <w:r w:rsidRPr="00420927">
        <w:rPr>
          <w:b/>
        </w:rPr>
        <w:t>Hallazgo.</w:t>
      </w:r>
      <w:r w:rsidRPr="00420927">
        <w:t xml:space="preserve"> Es un suceso irregular y relevante el cual se logra obtener mediante la comparación de la condición con el criterio, en la estructura del hallazgo se reconocen las posibles causas y efectos del suceso.</w:t>
      </w:r>
      <w:sdt>
        <w:sdtPr>
          <w:id w:val="1823921726"/>
          <w:citation/>
        </w:sdtPr>
        <w:sdtEndPr/>
        <w:sdtContent>
          <w:r w:rsidR="00495663">
            <w:fldChar w:fldCharType="begin"/>
          </w:r>
          <w:r w:rsidR="00495663">
            <w:instrText xml:space="preserve"> CITATION CON18 \l 9226 </w:instrText>
          </w:r>
          <w:r w:rsidR="00495663">
            <w:fldChar w:fldCharType="separate"/>
          </w:r>
          <w:r w:rsidR="00495663">
            <w:rPr>
              <w:noProof/>
            </w:rPr>
            <w:t xml:space="preserve"> (Contraloría General de la República, 2018)</w:t>
          </w:r>
          <w:r w:rsidR="00495663">
            <w:fldChar w:fldCharType="end"/>
          </w:r>
        </w:sdtContent>
      </w:sdt>
      <w:r w:rsidRPr="00420927">
        <w:t xml:space="preserve">. Este suceso irregular meceré ser comunicado en el informe de la auditoria y puede ser referente a, desviaciones, irregularidades, fortalezas </w:t>
      </w:r>
      <w:r w:rsidR="00495663">
        <w:t>y/o necesidades de cambio, etc.</w:t>
      </w:r>
      <w:sdt>
        <w:sdtPr>
          <w:id w:val="2019121341"/>
          <w:citation/>
        </w:sdtPr>
        <w:sdtEndPr/>
        <w:sdtContent>
          <w:r w:rsidR="00495663">
            <w:fldChar w:fldCharType="begin"/>
          </w:r>
          <w:r w:rsidR="00495663">
            <w:instrText xml:space="preserve">CITATION MAR16 \l 9226 </w:instrText>
          </w:r>
          <w:r w:rsidR="00495663">
            <w:fldChar w:fldCharType="separate"/>
          </w:r>
          <w:r w:rsidR="00495663">
            <w:rPr>
              <w:noProof/>
            </w:rPr>
            <w:t xml:space="preserve"> (Marulanda, 2016)</w:t>
          </w:r>
          <w:r w:rsidR="00495663">
            <w:fldChar w:fldCharType="end"/>
          </w:r>
        </w:sdtContent>
      </w:sdt>
    </w:p>
    <w:p w14:paraId="7F9D213E" w14:textId="5300EA9A" w:rsidR="00391B29" w:rsidRPr="00391B29" w:rsidRDefault="00391B29" w:rsidP="00391B29">
      <w:pPr>
        <w:pStyle w:val="Descripcin"/>
        <w:keepNext/>
        <w:rPr>
          <w:rFonts w:ascii="Times New Roman" w:hAnsi="Times New Roman" w:cs="Times New Roman"/>
          <w:color w:val="auto"/>
          <w:sz w:val="24"/>
          <w:szCs w:val="24"/>
        </w:rPr>
      </w:pPr>
      <w:bookmarkStart w:id="11" w:name="_Toc104326350"/>
      <w:r w:rsidRPr="00391B29">
        <w:rPr>
          <w:rFonts w:ascii="Times New Roman" w:hAnsi="Times New Roman" w:cs="Times New Roman"/>
          <w:b/>
          <w:color w:val="auto"/>
          <w:sz w:val="24"/>
          <w:szCs w:val="24"/>
        </w:rPr>
        <w:t xml:space="preserve">Figura  </w:t>
      </w:r>
      <w:r w:rsidR="00B968EA">
        <w:rPr>
          <w:rFonts w:ascii="Times New Roman" w:hAnsi="Times New Roman" w:cs="Times New Roman"/>
          <w:b/>
          <w:color w:val="auto"/>
          <w:sz w:val="24"/>
          <w:szCs w:val="24"/>
        </w:rPr>
        <w:fldChar w:fldCharType="begin"/>
      </w:r>
      <w:r w:rsidR="00B968EA">
        <w:rPr>
          <w:rFonts w:ascii="Times New Roman" w:hAnsi="Times New Roman" w:cs="Times New Roman"/>
          <w:b/>
          <w:color w:val="auto"/>
          <w:sz w:val="24"/>
          <w:szCs w:val="24"/>
        </w:rPr>
        <w:instrText xml:space="preserve"> SEQ Figura_ \* ARABIC </w:instrText>
      </w:r>
      <w:r w:rsidR="00B968EA">
        <w:rPr>
          <w:rFonts w:ascii="Times New Roman" w:hAnsi="Times New Roman" w:cs="Times New Roman"/>
          <w:b/>
          <w:color w:val="auto"/>
          <w:sz w:val="24"/>
          <w:szCs w:val="24"/>
        </w:rPr>
        <w:fldChar w:fldCharType="separate"/>
      </w:r>
      <w:r w:rsidR="00287571">
        <w:rPr>
          <w:rFonts w:ascii="Times New Roman" w:hAnsi="Times New Roman" w:cs="Times New Roman"/>
          <w:b/>
          <w:noProof/>
          <w:color w:val="auto"/>
          <w:sz w:val="24"/>
          <w:szCs w:val="24"/>
        </w:rPr>
        <w:t>1</w:t>
      </w:r>
      <w:r w:rsidR="00B968EA">
        <w:rPr>
          <w:rFonts w:ascii="Times New Roman" w:hAnsi="Times New Roman" w:cs="Times New Roman"/>
          <w:b/>
          <w:color w:val="auto"/>
          <w:sz w:val="24"/>
          <w:szCs w:val="24"/>
        </w:rPr>
        <w:fldChar w:fldCharType="end"/>
      </w:r>
      <w:r w:rsidRPr="00391B29">
        <w:rPr>
          <w:rFonts w:ascii="Times New Roman" w:hAnsi="Times New Roman" w:cs="Times New Roman"/>
          <w:b/>
          <w:color w:val="auto"/>
          <w:sz w:val="24"/>
          <w:szCs w:val="24"/>
        </w:rPr>
        <w:t>.</w:t>
      </w:r>
      <w:r>
        <w:rPr>
          <w:rFonts w:ascii="Times New Roman" w:hAnsi="Times New Roman" w:cs="Times New Roman"/>
          <w:color w:val="auto"/>
          <w:sz w:val="24"/>
          <w:szCs w:val="24"/>
        </w:rPr>
        <w:t xml:space="preserve"> Elementos del Hallazgo de Auditoría</w:t>
      </w:r>
      <w:bookmarkEnd w:id="11"/>
    </w:p>
    <w:p w14:paraId="729E2DED" w14:textId="77777777" w:rsidR="00391B29" w:rsidRPr="00391B29" w:rsidRDefault="00583218" w:rsidP="00391B29">
      <w:pPr>
        <w:keepNext/>
        <w:ind w:firstLine="0"/>
        <w:rPr>
          <w:rFonts w:cs="Times New Roman"/>
        </w:rPr>
      </w:pPr>
      <w:r w:rsidRPr="00391B29">
        <w:rPr>
          <w:rFonts w:cs="Times New Roman"/>
          <w:b/>
          <w:noProof/>
          <w:lang w:val="en-US"/>
        </w:rPr>
        <w:drawing>
          <wp:inline distT="0" distB="0" distL="0" distR="0" wp14:anchorId="35F1D33D" wp14:editId="1941A168">
            <wp:extent cx="5505450" cy="143128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2630" cy="1438352"/>
                    </a:xfrm>
                    <a:prstGeom prst="rect">
                      <a:avLst/>
                    </a:prstGeom>
                    <a:noFill/>
                  </pic:spPr>
                </pic:pic>
              </a:graphicData>
            </a:graphic>
          </wp:inline>
        </w:drawing>
      </w:r>
    </w:p>
    <w:p w14:paraId="31DDC10C" w14:textId="73F7D9CA" w:rsidR="00583218" w:rsidRPr="00391B29" w:rsidRDefault="00391B29" w:rsidP="00391B29">
      <w:pPr>
        <w:pStyle w:val="Descripcin"/>
        <w:rPr>
          <w:rFonts w:ascii="Times New Roman" w:hAnsi="Times New Roman" w:cs="Times New Roman"/>
          <w:b/>
          <w:color w:val="auto"/>
          <w:sz w:val="24"/>
          <w:szCs w:val="24"/>
        </w:rPr>
      </w:pPr>
      <w:r>
        <w:rPr>
          <w:rFonts w:ascii="Times New Roman" w:hAnsi="Times New Roman" w:cs="Times New Roman"/>
          <w:color w:val="auto"/>
          <w:sz w:val="24"/>
          <w:szCs w:val="24"/>
        </w:rPr>
        <w:t xml:space="preserve">Fuente. Elaboración Propia </w:t>
      </w:r>
    </w:p>
    <w:p w14:paraId="45D9F1EB" w14:textId="77777777" w:rsidR="00583218" w:rsidRPr="00583218" w:rsidRDefault="00583218" w:rsidP="002A4590">
      <w:pPr>
        <w:pStyle w:val="Prrafodelista"/>
        <w:numPr>
          <w:ilvl w:val="0"/>
          <w:numId w:val="14"/>
        </w:numPr>
        <w:rPr>
          <w:b/>
        </w:rPr>
      </w:pPr>
      <w:r w:rsidRPr="00583218">
        <w:rPr>
          <w:b/>
        </w:rPr>
        <w:t>“</w:t>
      </w:r>
      <w:r w:rsidR="000C40F7" w:rsidRPr="00583218">
        <w:rPr>
          <w:b/>
        </w:rPr>
        <w:t>Condición.</w:t>
      </w:r>
      <w:r w:rsidR="000C40F7" w:rsidRPr="00420927">
        <w:t xml:space="preserve"> Es la explicación del suceso irregular encontrado.</w:t>
      </w:r>
    </w:p>
    <w:p w14:paraId="5EC44DE5" w14:textId="77777777" w:rsidR="00583218" w:rsidRPr="00583218" w:rsidRDefault="000C40F7" w:rsidP="002A4590">
      <w:pPr>
        <w:pStyle w:val="Prrafodelista"/>
        <w:numPr>
          <w:ilvl w:val="0"/>
          <w:numId w:val="14"/>
        </w:numPr>
        <w:rPr>
          <w:b/>
        </w:rPr>
      </w:pPr>
      <w:r w:rsidRPr="00583218">
        <w:rPr>
          <w:b/>
        </w:rPr>
        <w:t>Criterio.</w:t>
      </w:r>
      <w:r w:rsidRPr="00420927">
        <w:t xml:space="preserve"> Precisa la norma con la que el auditor evalúa la condición.</w:t>
      </w:r>
    </w:p>
    <w:p w14:paraId="1FB5C691" w14:textId="77777777" w:rsidR="00583218" w:rsidRPr="00583218" w:rsidRDefault="000C40F7" w:rsidP="002A4590">
      <w:pPr>
        <w:pStyle w:val="Prrafodelista"/>
        <w:numPr>
          <w:ilvl w:val="0"/>
          <w:numId w:val="14"/>
        </w:numPr>
        <w:rPr>
          <w:b/>
        </w:rPr>
      </w:pPr>
      <w:r w:rsidRPr="00583218">
        <w:rPr>
          <w:b/>
        </w:rPr>
        <w:t>Causa.</w:t>
      </w:r>
      <w:r w:rsidRPr="00420927">
        <w:t xml:space="preserve"> El auditor especifica los motivos por los cuales el considera que sucedió la condición. </w:t>
      </w:r>
    </w:p>
    <w:p w14:paraId="2C63C161" w14:textId="7BD7C537" w:rsidR="000C40F7" w:rsidRPr="00583218" w:rsidRDefault="000C40F7" w:rsidP="002A4590">
      <w:pPr>
        <w:pStyle w:val="Prrafodelista"/>
        <w:numPr>
          <w:ilvl w:val="0"/>
          <w:numId w:val="14"/>
        </w:numPr>
        <w:rPr>
          <w:b/>
        </w:rPr>
      </w:pPr>
      <w:r w:rsidRPr="00583218">
        <w:rPr>
          <w:b/>
        </w:rPr>
        <w:lastRenderedPageBreak/>
        <w:t>Efecto.</w:t>
      </w:r>
      <w:r w:rsidRPr="00420927">
        <w:t xml:space="preserve"> Es el resultado real o potencial de la condición, el cual puede ser de carácter cualitativo o cuantitativo.</w:t>
      </w:r>
      <w:r w:rsidR="00583218">
        <w:t xml:space="preserve">” </w:t>
      </w:r>
      <w:sdt>
        <w:sdtPr>
          <w:id w:val="-1912533941"/>
          <w:citation/>
        </w:sdtPr>
        <w:sdtEndPr/>
        <w:sdtContent>
          <w:r w:rsidR="00583218">
            <w:fldChar w:fldCharType="begin"/>
          </w:r>
          <w:r w:rsidR="00583218">
            <w:instrText xml:space="preserve"> CITATION MAR16 \l 9226 </w:instrText>
          </w:r>
          <w:r w:rsidR="00583218">
            <w:fldChar w:fldCharType="separate"/>
          </w:r>
          <w:r w:rsidR="00583218">
            <w:rPr>
              <w:noProof/>
            </w:rPr>
            <w:t>(Marulanda, 2016)</w:t>
          </w:r>
          <w:r w:rsidR="00583218">
            <w:fldChar w:fldCharType="end"/>
          </w:r>
        </w:sdtContent>
      </w:sdt>
    </w:p>
    <w:p w14:paraId="68166DF1" w14:textId="34D3DFF9" w:rsidR="0085296A" w:rsidRPr="00420927" w:rsidRDefault="000C40F7" w:rsidP="008166A3">
      <w:pPr>
        <w:rPr>
          <w:rFonts w:cs="Times New Roman"/>
        </w:rPr>
      </w:pPr>
      <w:r w:rsidRPr="00420927">
        <w:rPr>
          <w:b/>
        </w:rPr>
        <w:t>Tipos De Hallazgos De Auditoría.</w:t>
      </w:r>
      <w:r w:rsidRPr="00420927">
        <w:t xml:space="preserve"> Los hallazgos de las auditorías realizadas por las contralorías en Colombia se clasifican en las cuatro categorías mostradas </w:t>
      </w:r>
      <w:r w:rsidR="00583218">
        <w:t xml:space="preserve">en la </w:t>
      </w:r>
      <w:r w:rsidR="00583218" w:rsidRPr="005F0774">
        <w:t xml:space="preserve">figura </w:t>
      </w:r>
      <w:r w:rsidR="005F0774" w:rsidRPr="005F0774">
        <w:t>2</w:t>
      </w:r>
      <w:r w:rsidR="005F0774">
        <w:t xml:space="preserve">. </w:t>
      </w:r>
    </w:p>
    <w:p w14:paraId="3A6FD063" w14:textId="047A460D" w:rsidR="005F0774" w:rsidRPr="005F0774" w:rsidRDefault="005F0774" w:rsidP="005F0774">
      <w:pPr>
        <w:pStyle w:val="Descripcin"/>
        <w:keepNext/>
        <w:rPr>
          <w:rFonts w:ascii="Times New Roman" w:hAnsi="Times New Roman" w:cs="Times New Roman"/>
          <w:color w:val="auto"/>
          <w:sz w:val="24"/>
          <w:szCs w:val="24"/>
        </w:rPr>
      </w:pPr>
      <w:bookmarkStart w:id="12" w:name="_Toc104326351"/>
      <w:r w:rsidRPr="005F0774">
        <w:rPr>
          <w:rFonts w:ascii="Times New Roman" w:hAnsi="Times New Roman" w:cs="Times New Roman"/>
          <w:b/>
          <w:color w:val="auto"/>
          <w:sz w:val="24"/>
          <w:szCs w:val="24"/>
        </w:rPr>
        <w:t xml:space="preserve">Figura  </w:t>
      </w:r>
      <w:r w:rsidR="00B968EA">
        <w:rPr>
          <w:rFonts w:ascii="Times New Roman" w:hAnsi="Times New Roman" w:cs="Times New Roman"/>
          <w:b/>
          <w:color w:val="auto"/>
          <w:sz w:val="24"/>
          <w:szCs w:val="24"/>
        </w:rPr>
        <w:fldChar w:fldCharType="begin"/>
      </w:r>
      <w:r w:rsidR="00B968EA">
        <w:rPr>
          <w:rFonts w:ascii="Times New Roman" w:hAnsi="Times New Roman" w:cs="Times New Roman"/>
          <w:b/>
          <w:color w:val="auto"/>
          <w:sz w:val="24"/>
          <w:szCs w:val="24"/>
        </w:rPr>
        <w:instrText xml:space="preserve"> SEQ Figura_ \* ARABIC </w:instrText>
      </w:r>
      <w:r w:rsidR="00B968EA">
        <w:rPr>
          <w:rFonts w:ascii="Times New Roman" w:hAnsi="Times New Roman" w:cs="Times New Roman"/>
          <w:b/>
          <w:color w:val="auto"/>
          <w:sz w:val="24"/>
          <w:szCs w:val="24"/>
        </w:rPr>
        <w:fldChar w:fldCharType="separate"/>
      </w:r>
      <w:r w:rsidR="00287571">
        <w:rPr>
          <w:rFonts w:ascii="Times New Roman" w:hAnsi="Times New Roman" w:cs="Times New Roman"/>
          <w:b/>
          <w:noProof/>
          <w:color w:val="auto"/>
          <w:sz w:val="24"/>
          <w:szCs w:val="24"/>
        </w:rPr>
        <w:t>2</w:t>
      </w:r>
      <w:r w:rsidR="00B968EA">
        <w:rPr>
          <w:rFonts w:ascii="Times New Roman" w:hAnsi="Times New Roman" w:cs="Times New Roman"/>
          <w:b/>
          <w:color w:val="auto"/>
          <w:sz w:val="24"/>
          <w:szCs w:val="24"/>
        </w:rPr>
        <w:fldChar w:fldCharType="end"/>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Tipos de Hallazgos de Auditoría</w:t>
      </w:r>
      <w:bookmarkEnd w:id="12"/>
    </w:p>
    <w:p w14:paraId="3CB77002" w14:textId="77777777" w:rsidR="005F0774" w:rsidRPr="005F0774" w:rsidRDefault="000C40F7" w:rsidP="005F0774">
      <w:pPr>
        <w:keepNext/>
        <w:ind w:firstLine="0"/>
        <w:rPr>
          <w:rFonts w:cs="Times New Roman"/>
        </w:rPr>
      </w:pPr>
      <w:r w:rsidRPr="005F0774">
        <w:rPr>
          <w:rFonts w:cs="Times New Roman"/>
          <w:noProof/>
          <w:lang w:val="en-US"/>
        </w:rPr>
        <w:drawing>
          <wp:inline distT="0" distB="0" distL="0" distR="0" wp14:anchorId="202D5104" wp14:editId="73068C17">
            <wp:extent cx="6298316" cy="3346315"/>
            <wp:effectExtent l="0" t="0" r="762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238" t="4252" r="3276" b="6729"/>
                    <a:stretch/>
                  </pic:blipFill>
                  <pic:spPr bwMode="auto">
                    <a:xfrm>
                      <a:off x="0" y="0"/>
                      <a:ext cx="6303924" cy="3349294"/>
                    </a:xfrm>
                    <a:prstGeom prst="rect">
                      <a:avLst/>
                    </a:prstGeom>
                    <a:ln>
                      <a:noFill/>
                    </a:ln>
                    <a:extLst>
                      <a:ext uri="{53640926-AAD7-44D8-BBD7-CCE9431645EC}">
                        <a14:shadowObscured xmlns:a14="http://schemas.microsoft.com/office/drawing/2010/main"/>
                      </a:ext>
                    </a:extLst>
                  </pic:spPr>
                </pic:pic>
              </a:graphicData>
            </a:graphic>
          </wp:inline>
        </w:drawing>
      </w:r>
    </w:p>
    <w:p w14:paraId="020340AA" w14:textId="0C43D0E8" w:rsidR="0085296A" w:rsidRPr="005F0774" w:rsidRDefault="005F0774" w:rsidP="00D835D4">
      <w:pPr>
        <w:pStyle w:val="Descripcin"/>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Fuente.</w:t>
      </w:r>
      <w:r w:rsidR="00D835D4">
        <w:t xml:space="preserve"> </w:t>
      </w:r>
      <w:r w:rsidR="00D835D4" w:rsidRPr="00D835D4">
        <w:rPr>
          <w:rFonts w:ascii="Times New Roman" w:hAnsi="Times New Roman" w:cs="Times New Roman"/>
          <w:color w:val="auto"/>
          <w:sz w:val="24"/>
          <w:szCs w:val="24"/>
        </w:rPr>
        <w:t>M</w:t>
      </w:r>
      <w:r w:rsidR="00D835D4">
        <w:rPr>
          <w:rFonts w:ascii="Times New Roman" w:hAnsi="Times New Roman" w:cs="Times New Roman"/>
          <w:color w:val="auto"/>
          <w:sz w:val="24"/>
          <w:szCs w:val="24"/>
        </w:rPr>
        <w:t>arulanda, L. (2016).</w:t>
      </w:r>
      <w:r w:rsidR="00D835D4" w:rsidRPr="00D835D4">
        <w:t xml:space="preserve"> </w:t>
      </w:r>
      <w:r w:rsidR="00D835D4" w:rsidRPr="00D835D4">
        <w:rPr>
          <w:rFonts w:ascii="Times New Roman" w:hAnsi="Times New Roman" w:cs="Times New Roman"/>
          <w:color w:val="auto"/>
          <w:sz w:val="24"/>
          <w:szCs w:val="24"/>
        </w:rPr>
        <w:t>Tipos De Hallazgos En La Auditoría General De La República</w:t>
      </w:r>
      <w:r w:rsidR="00D835D4">
        <w:rPr>
          <w:rFonts w:ascii="Times New Roman" w:hAnsi="Times New Roman" w:cs="Times New Roman"/>
          <w:color w:val="auto"/>
          <w:sz w:val="24"/>
          <w:szCs w:val="24"/>
        </w:rPr>
        <w:t>. [Figura]. Recuperado de:</w:t>
      </w:r>
      <w:r w:rsidR="00D835D4" w:rsidRPr="00D835D4">
        <w:t xml:space="preserve"> </w:t>
      </w:r>
      <w:r w:rsidR="00D835D4" w:rsidRPr="00D835D4">
        <w:rPr>
          <w:rFonts w:ascii="Times New Roman" w:hAnsi="Times New Roman" w:cs="Times New Roman"/>
          <w:color w:val="auto"/>
          <w:sz w:val="24"/>
          <w:szCs w:val="24"/>
        </w:rPr>
        <w:t>https://www.contraloriabga.gov.co/files/HALLAZGOS_LEMT.pdf</w:t>
      </w:r>
    </w:p>
    <w:p w14:paraId="7AAA5A9D" w14:textId="09502E54" w:rsidR="00727EC9" w:rsidRPr="00391B29" w:rsidRDefault="00727EC9" w:rsidP="00727EC9">
      <w:r w:rsidRPr="00391B29">
        <w:rPr>
          <w:b/>
        </w:rPr>
        <w:t>Hallazgo Administrativo</w:t>
      </w:r>
      <w:r w:rsidRPr="00391B29">
        <w:t>. Suceso el cual demuestra que las entidades que manejan dineros del Estado no lo están ejecutando con conformidad a los principios generales establecidos por la ley.</w:t>
      </w:r>
      <w:sdt>
        <w:sdtPr>
          <w:id w:val="-5834091"/>
          <w:citation/>
        </w:sdtPr>
        <w:sdtEndPr/>
        <w:sdtContent>
          <w:r w:rsidR="00391B29">
            <w:fldChar w:fldCharType="begin"/>
          </w:r>
          <w:r w:rsidR="00391B29">
            <w:rPr>
              <w:lang w:val="es-ES"/>
            </w:rPr>
            <w:instrText xml:space="preserve"> CITATION CON18 \l 3082 </w:instrText>
          </w:r>
          <w:r w:rsidR="00391B29">
            <w:fldChar w:fldCharType="separate"/>
          </w:r>
          <w:r w:rsidR="00391B29">
            <w:rPr>
              <w:noProof/>
              <w:lang w:val="es-ES"/>
            </w:rPr>
            <w:t xml:space="preserve"> (Contraloría General de la República, 2018)</w:t>
          </w:r>
          <w:r w:rsidR="00391B29">
            <w:fldChar w:fldCharType="end"/>
          </w:r>
        </w:sdtContent>
      </w:sdt>
    </w:p>
    <w:p w14:paraId="5815BFBB" w14:textId="5EEFA187" w:rsidR="00727EC9" w:rsidRPr="00391B29" w:rsidRDefault="00727EC9" w:rsidP="00727EC9">
      <w:r w:rsidRPr="00391B29">
        <w:rPr>
          <w:b/>
        </w:rPr>
        <w:lastRenderedPageBreak/>
        <w:t xml:space="preserve">Hallazgo Disciplinario. </w:t>
      </w:r>
      <w:r w:rsidRPr="00391B29">
        <w:t>Suceso que surge cuando los funcionarios públicos por acción u omisión han incurrido en alguna conducta que la ley clasifica como no cumplir su función.</w:t>
      </w:r>
      <w:sdt>
        <w:sdtPr>
          <w:id w:val="691115264"/>
          <w:citation/>
        </w:sdtPr>
        <w:sdtEndPr/>
        <w:sdtContent>
          <w:r w:rsidR="00391B29">
            <w:fldChar w:fldCharType="begin"/>
          </w:r>
          <w:r w:rsidR="00391B29">
            <w:rPr>
              <w:lang w:val="es-ES"/>
            </w:rPr>
            <w:instrText xml:space="preserve"> CITATION CON18 \l 3082 </w:instrText>
          </w:r>
          <w:r w:rsidR="00391B29">
            <w:fldChar w:fldCharType="separate"/>
          </w:r>
          <w:r w:rsidR="00391B29">
            <w:rPr>
              <w:noProof/>
              <w:lang w:val="es-ES"/>
            </w:rPr>
            <w:t xml:space="preserve"> (Contraloría General de la República, 2018)</w:t>
          </w:r>
          <w:r w:rsidR="00391B29">
            <w:fldChar w:fldCharType="end"/>
          </w:r>
        </w:sdtContent>
      </w:sdt>
    </w:p>
    <w:p w14:paraId="06FA64A7" w14:textId="51ADE630" w:rsidR="00727EC9" w:rsidRPr="00391B29" w:rsidRDefault="00727EC9" w:rsidP="00727EC9">
      <w:r w:rsidRPr="00391B29">
        <w:rPr>
          <w:b/>
        </w:rPr>
        <w:t xml:space="preserve">Hallazgo Penal. </w:t>
      </w:r>
      <w:r w:rsidRPr="00391B29">
        <w:t>Suceso constitutivo como un delito y se deriva cuando las actuaciones del servidor público incurren en un hecho punible respecto a la protección de recursos del Estado en ese momento se traslada el hallazgo a la Fiscalía General de la nación.</w:t>
      </w:r>
      <w:sdt>
        <w:sdtPr>
          <w:id w:val="17284730"/>
          <w:citation/>
        </w:sdtPr>
        <w:sdtEndPr/>
        <w:sdtContent>
          <w:r w:rsidR="00391B29" w:rsidRPr="00391B29">
            <w:fldChar w:fldCharType="begin"/>
          </w:r>
          <w:r w:rsidR="00391B29" w:rsidRPr="00391B29">
            <w:rPr>
              <w:lang w:val="es-ES"/>
            </w:rPr>
            <w:instrText xml:space="preserve"> CITATION CON18 \l 3082 </w:instrText>
          </w:r>
          <w:r w:rsidR="00391B29" w:rsidRPr="00391B29">
            <w:fldChar w:fldCharType="separate"/>
          </w:r>
          <w:r w:rsidR="00391B29" w:rsidRPr="00391B29">
            <w:rPr>
              <w:noProof/>
              <w:lang w:val="es-ES"/>
            </w:rPr>
            <w:t xml:space="preserve"> (Contraloría General de la República, 2018)</w:t>
          </w:r>
          <w:r w:rsidR="00391B29" w:rsidRPr="00391B29">
            <w:fldChar w:fldCharType="end"/>
          </w:r>
        </w:sdtContent>
      </w:sdt>
    </w:p>
    <w:p w14:paraId="4C263975" w14:textId="55C858A7" w:rsidR="0085296A" w:rsidRPr="00420927" w:rsidRDefault="00727EC9" w:rsidP="00727EC9">
      <w:r w:rsidRPr="00391B29">
        <w:rPr>
          <w:b/>
        </w:rPr>
        <w:t xml:space="preserve">Hallazgo Fiscal. </w:t>
      </w:r>
      <w:r w:rsidRPr="00391B29">
        <w:t>Sucesos que genera un daño o disminución patrimonial del Estado causado por actuaciones donde se evidencia una gestión fiscal deficiente por parte de particulares o de servidores públicos.</w:t>
      </w:r>
      <w:sdt>
        <w:sdtPr>
          <w:id w:val="1015344210"/>
          <w:citation/>
        </w:sdtPr>
        <w:sdtEndPr/>
        <w:sdtContent>
          <w:r w:rsidR="00391B29" w:rsidRPr="00391B29">
            <w:fldChar w:fldCharType="begin"/>
          </w:r>
          <w:r w:rsidR="00391B29" w:rsidRPr="00391B29">
            <w:rPr>
              <w:lang w:val="es-ES"/>
            </w:rPr>
            <w:instrText xml:space="preserve"> CITATION CON18 \l 3082 </w:instrText>
          </w:r>
          <w:r w:rsidR="00391B29" w:rsidRPr="00391B29">
            <w:fldChar w:fldCharType="separate"/>
          </w:r>
          <w:r w:rsidR="00391B29" w:rsidRPr="00391B29">
            <w:rPr>
              <w:noProof/>
              <w:lang w:val="es-ES"/>
            </w:rPr>
            <w:t xml:space="preserve"> (Contraloría General de la República, 2018)</w:t>
          </w:r>
          <w:r w:rsidR="00391B29" w:rsidRPr="00391B29">
            <w:fldChar w:fldCharType="end"/>
          </w:r>
        </w:sdtContent>
      </w:sdt>
    </w:p>
    <w:p w14:paraId="1D1452B6" w14:textId="23A83CED" w:rsidR="000C40F7" w:rsidRPr="00420927" w:rsidRDefault="000C40F7" w:rsidP="000C40F7">
      <w:r w:rsidRPr="00420927">
        <w:rPr>
          <w:rStyle w:val="Textoennegrita"/>
        </w:rPr>
        <w:t>Informes de Auditoria:</w:t>
      </w:r>
      <w:r w:rsidRPr="00420927">
        <w:rPr>
          <w:b/>
          <w:bCs/>
        </w:rPr>
        <w:t> </w:t>
      </w:r>
      <w:r w:rsidRPr="00420927">
        <w:t>Los informes de auditoría son el documento ejecutivo final del proceso de auditoría e cual concluye y recopila los resultados obt</w:t>
      </w:r>
      <w:r w:rsidR="00583218">
        <w:t>enidos en la actuación fiscal.</w:t>
      </w:r>
      <w:sdt>
        <w:sdtPr>
          <w:id w:val="121590887"/>
          <w:citation/>
        </w:sdtPr>
        <w:sdtEndPr/>
        <w:sdtContent>
          <w:r w:rsidR="00583218">
            <w:fldChar w:fldCharType="begin"/>
          </w:r>
          <w:r w:rsidR="009F18BF">
            <w:instrText xml:space="preserve">CITATION Con22 \l 9226 </w:instrText>
          </w:r>
          <w:r w:rsidR="00583218">
            <w:fldChar w:fldCharType="separate"/>
          </w:r>
          <w:r w:rsidR="009F18BF">
            <w:rPr>
              <w:noProof/>
            </w:rPr>
            <w:t xml:space="preserve"> (Contraloría de Bogotá D.C., 2022)</w:t>
          </w:r>
          <w:r w:rsidR="00583218">
            <w:fldChar w:fldCharType="end"/>
          </w:r>
        </w:sdtContent>
      </w:sdt>
    </w:p>
    <w:p w14:paraId="2FB5CDEF" w14:textId="3E2161C9" w:rsidR="000C40F7" w:rsidRPr="00420927" w:rsidRDefault="005F2D27" w:rsidP="000C40F7">
      <w:hyperlink r:id="rId13" w:history="1">
        <w:r w:rsidR="000C40F7" w:rsidRPr="00420927">
          <w:rPr>
            <w:rStyle w:val="Textoennegrita"/>
          </w:rPr>
          <w:t>Informes sectoriales:</w:t>
        </w:r>
      </w:hyperlink>
      <w:r w:rsidR="000C40F7" w:rsidRPr="00420927">
        <w:t> </w:t>
      </w:r>
      <w:r w:rsidR="009F18BF">
        <w:t xml:space="preserve">Son los informes realizados en un panorama </w:t>
      </w:r>
      <w:r w:rsidR="000C40F7" w:rsidRPr="00420927">
        <w:t xml:space="preserve"> sectorial, sobre aspectos en </w:t>
      </w:r>
      <w:r w:rsidR="009F18BF">
        <w:t>distintos</w:t>
      </w:r>
      <w:r w:rsidR="000C40F7" w:rsidRPr="00420927">
        <w:t xml:space="preserve"> ámbitos como lo son el económico, social, ambiental, político y cultural. </w:t>
      </w:r>
      <w:sdt>
        <w:sdtPr>
          <w:id w:val="-1858576182"/>
          <w:citation/>
        </w:sdtPr>
        <w:sdtEndPr/>
        <w:sdtContent>
          <w:r w:rsidR="009F18BF">
            <w:fldChar w:fldCharType="begin"/>
          </w:r>
          <w:r w:rsidR="009F18BF">
            <w:instrText xml:space="preserve"> CITATION Con22 \l 9226 </w:instrText>
          </w:r>
          <w:r w:rsidR="009F18BF">
            <w:fldChar w:fldCharType="separate"/>
          </w:r>
          <w:r w:rsidR="009F18BF">
            <w:rPr>
              <w:noProof/>
            </w:rPr>
            <w:t>(Contraloría de Bogotá D.C., 2022)</w:t>
          </w:r>
          <w:r w:rsidR="009F18BF">
            <w:fldChar w:fldCharType="end"/>
          </w:r>
        </w:sdtContent>
      </w:sdt>
    </w:p>
    <w:p w14:paraId="3438662A" w14:textId="481542AC" w:rsidR="00C52E69" w:rsidRPr="00420927" w:rsidRDefault="00C52E69" w:rsidP="00C52E69">
      <w:pPr>
        <w:pStyle w:val="Ttulo2"/>
      </w:pPr>
      <w:bookmarkStart w:id="13" w:name="_Toc104333015"/>
      <w:r w:rsidRPr="00420927">
        <w:t>Marco Espacial</w:t>
      </w:r>
      <w:bookmarkEnd w:id="13"/>
    </w:p>
    <w:p w14:paraId="0B7C3684" w14:textId="05770812" w:rsidR="00014C4A" w:rsidRPr="00D835D4" w:rsidRDefault="00C52E69" w:rsidP="00D835D4">
      <w:r w:rsidRPr="00420927">
        <w:t>Esta investigación se llevará a cabo en la ciudad de Bogotá ubicada específicamente en el departamento de Cundinamarca, los datos recolectados y analizados provienen de ciudadanos de la capital del país y de la página oficial de la Contraloría Distrital de Bogotá.</w:t>
      </w:r>
    </w:p>
    <w:p w14:paraId="2DBEC587" w14:textId="362ACF4A" w:rsidR="005F0774" w:rsidRPr="005F0774" w:rsidRDefault="005F0774" w:rsidP="00D835D4">
      <w:pPr>
        <w:pStyle w:val="Descripcin"/>
        <w:keepNext/>
        <w:spacing w:line="480" w:lineRule="auto"/>
        <w:rPr>
          <w:rFonts w:ascii="Times New Roman" w:hAnsi="Times New Roman" w:cs="Times New Roman"/>
          <w:color w:val="auto"/>
          <w:sz w:val="24"/>
          <w:szCs w:val="24"/>
        </w:rPr>
      </w:pPr>
      <w:bookmarkStart w:id="14" w:name="_Toc104326352"/>
      <w:r w:rsidRPr="005F0774">
        <w:rPr>
          <w:rFonts w:ascii="Times New Roman" w:hAnsi="Times New Roman" w:cs="Times New Roman"/>
          <w:b/>
          <w:color w:val="auto"/>
          <w:sz w:val="24"/>
          <w:szCs w:val="24"/>
        </w:rPr>
        <w:lastRenderedPageBreak/>
        <w:t xml:space="preserve">Figura  </w:t>
      </w:r>
      <w:r w:rsidR="00B968EA">
        <w:rPr>
          <w:rFonts w:ascii="Times New Roman" w:hAnsi="Times New Roman" w:cs="Times New Roman"/>
          <w:b/>
          <w:color w:val="auto"/>
          <w:sz w:val="24"/>
          <w:szCs w:val="24"/>
        </w:rPr>
        <w:fldChar w:fldCharType="begin"/>
      </w:r>
      <w:r w:rsidR="00B968EA">
        <w:rPr>
          <w:rFonts w:ascii="Times New Roman" w:hAnsi="Times New Roman" w:cs="Times New Roman"/>
          <w:b/>
          <w:color w:val="auto"/>
          <w:sz w:val="24"/>
          <w:szCs w:val="24"/>
        </w:rPr>
        <w:instrText xml:space="preserve"> SEQ Figura_ \* ARABIC </w:instrText>
      </w:r>
      <w:r w:rsidR="00B968EA">
        <w:rPr>
          <w:rFonts w:ascii="Times New Roman" w:hAnsi="Times New Roman" w:cs="Times New Roman"/>
          <w:b/>
          <w:color w:val="auto"/>
          <w:sz w:val="24"/>
          <w:szCs w:val="24"/>
        </w:rPr>
        <w:fldChar w:fldCharType="separate"/>
      </w:r>
      <w:r w:rsidR="00287571">
        <w:rPr>
          <w:rFonts w:ascii="Times New Roman" w:hAnsi="Times New Roman" w:cs="Times New Roman"/>
          <w:b/>
          <w:noProof/>
          <w:color w:val="auto"/>
          <w:sz w:val="24"/>
          <w:szCs w:val="24"/>
        </w:rPr>
        <w:t>3</w:t>
      </w:r>
      <w:r w:rsidR="00B968EA">
        <w:rPr>
          <w:rFonts w:ascii="Times New Roman" w:hAnsi="Times New Roman" w:cs="Times New Roman"/>
          <w:b/>
          <w:color w:val="auto"/>
          <w:sz w:val="24"/>
          <w:szCs w:val="24"/>
        </w:rPr>
        <w:fldChar w:fldCharType="end"/>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Mapa de Bogotá D.C.</w:t>
      </w:r>
      <w:bookmarkEnd w:id="14"/>
    </w:p>
    <w:p w14:paraId="181C2745" w14:textId="77777777" w:rsidR="005F0774" w:rsidRPr="005F0774" w:rsidRDefault="00C52E69" w:rsidP="005F0774">
      <w:pPr>
        <w:keepNext/>
        <w:tabs>
          <w:tab w:val="left" w:pos="2268"/>
        </w:tabs>
        <w:ind w:firstLine="0"/>
        <w:rPr>
          <w:rFonts w:cs="Times New Roman"/>
        </w:rPr>
      </w:pPr>
      <w:r w:rsidRPr="005F0774">
        <w:rPr>
          <w:rFonts w:cs="Times New Roman"/>
          <w:noProof/>
          <w:lang w:val="en-US"/>
        </w:rPr>
        <w:drawing>
          <wp:inline distT="0" distB="0" distL="0" distR="0" wp14:anchorId="5944E386" wp14:editId="7DBCDB40">
            <wp:extent cx="5305425" cy="3534957"/>
            <wp:effectExtent l="0" t="0" r="0" b="8890"/>
            <wp:docPr id="2" name="Imagen 2" descr="https://www.mapade.org/wp-content/uploads/mapa-politico-de-bogo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pade.org/wp-content/uploads/mapa-politico-de-bogot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18723" cy="3543817"/>
                    </a:xfrm>
                    <a:prstGeom prst="rect">
                      <a:avLst/>
                    </a:prstGeom>
                    <a:noFill/>
                    <a:ln>
                      <a:noFill/>
                    </a:ln>
                  </pic:spPr>
                </pic:pic>
              </a:graphicData>
            </a:graphic>
          </wp:inline>
        </w:drawing>
      </w:r>
    </w:p>
    <w:p w14:paraId="60FFBB6C" w14:textId="52C9A0FE" w:rsidR="00C52E69" w:rsidRPr="005F0774" w:rsidRDefault="005F0774" w:rsidP="00227331">
      <w:pPr>
        <w:pStyle w:val="Descripcin"/>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Fuente.</w:t>
      </w:r>
      <w:r w:rsidR="00227331">
        <w:rPr>
          <w:rFonts w:ascii="Times New Roman" w:hAnsi="Times New Roman" w:cs="Times New Roman"/>
          <w:color w:val="auto"/>
          <w:sz w:val="24"/>
          <w:szCs w:val="24"/>
        </w:rPr>
        <w:t xml:space="preserve"> MapaInteractivo. (2014).</w:t>
      </w:r>
      <w:r w:rsidR="00227331" w:rsidRPr="00227331">
        <w:t xml:space="preserve"> </w:t>
      </w:r>
      <w:r w:rsidR="00227331" w:rsidRPr="00227331">
        <w:rPr>
          <w:rFonts w:ascii="Times New Roman" w:hAnsi="Times New Roman" w:cs="Times New Roman"/>
          <w:color w:val="auto"/>
          <w:sz w:val="24"/>
          <w:szCs w:val="24"/>
        </w:rPr>
        <w:t>Mapa de Bogotá</w:t>
      </w:r>
      <w:r w:rsidR="00227331">
        <w:rPr>
          <w:rFonts w:ascii="Times New Roman" w:hAnsi="Times New Roman" w:cs="Times New Roman"/>
          <w:color w:val="auto"/>
          <w:sz w:val="24"/>
          <w:szCs w:val="24"/>
        </w:rPr>
        <w:t xml:space="preserve"> [Figura]. Recuperado de: </w:t>
      </w:r>
      <w:r w:rsidR="00227331" w:rsidRPr="00227331">
        <w:rPr>
          <w:rFonts w:ascii="Times New Roman" w:hAnsi="Times New Roman" w:cs="Times New Roman"/>
          <w:color w:val="auto"/>
          <w:sz w:val="24"/>
          <w:szCs w:val="24"/>
        </w:rPr>
        <w:t>https://www.mapainteractivo.net/fotos/mapa-de-bogota.html</w:t>
      </w:r>
    </w:p>
    <w:p w14:paraId="2FD4542E" w14:textId="7FACF9F1" w:rsidR="00C52E69" w:rsidRPr="00420927" w:rsidRDefault="00C52E69" w:rsidP="00C52E69">
      <w:pPr>
        <w:pStyle w:val="Ttulo2"/>
        <w:rPr>
          <w:szCs w:val="24"/>
        </w:rPr>
      </w:pPr>
      <w:bookmarkStart w:id="15" w:name="_Toc104333016"/>
      <w:r w:rsidRPr="00420927">
        <w:t>Marco Temporal</w:t>
      </w:r>
      <w:bookmarkEnd w:id="15"/>
    </w:p>
    <w:p w14:paraId="7FAE356F" w14:textId="77777777" w:rsidR="00C52E69" w:rsidRPr="00420927" w:rsidRDefault="00C52E69" w:rsidP="00E03F24">
      <w:r w:rsidRPr="00420927">
        <w:t>Para esta investigación los datos utilizados corresponden a los informes de auditoría realizadas por la Contraloría Distrital de Bogotá para el periodo de 2017 a 2021, los respectivos informes fueron obtenidos directamente de la página oficial de esta entidad, la cual es abierta al público.</w:t>
      </w:r>
    </w:p>
    <w:p w14:paraId="35B11B9C" w14:textId="429E4C2A" w:rsidR="00E03F24" w:rsidRPr="00420927" w:rsidRDefault="00E03F24" w:rsidP="00E03F24">
      <w:pPr>
        <w:pStyle w:val="Ttulo2"/>
      </w:pPr>
      <w:bookmarkStart w:id="16" w:name="_Toc104333017"/>
      <w:r w:rsidRPr="00420927">
        <w:lastRenderedPageBreak/>
        <w:t>Marco Legal</w:t>
      </w:r>
      <w:bookmarkEnd w:id="16"/>
    </w:p>
    <w:p w14:paraId="667D10B4" w14:textId="77777777" w:rsidR="00E03F24" w:rsidRPr="00420927" w:rsidRDefault="00E03F24" w:rsidP="00E03F24">
      <w:r w:rsidRPr="00420927">
        <w:t>Constituye el marco legal de la presente investigación las siguientes normas, leyes, decretos que se relacionan a continuación:</w:t>
      </w:r>
    </w:p>
    <w:p w14:paraId="0BC5DE28" w14:textId="55736652" w:rsidR="005F0774" w:rsidRPr="005F0774" w:rsidRDefault="005F0774" w:rsidP="005F0774">
      <w:pPr>
        <w:pStyle w:val="Descripcin"/>
        <w:keepNext/>
        <w:spacing w:line="480" w:lineRule="auto"/>
        <w:rPr>
          <w:rFonts w:ascii="Times New Roman" w:hAnsi="Times New Roman" w:cs="Times New Roman"/>
          <w:color w:val="auto"/>
          <w:sz w:val="24"/>
          <w:szCs w:val="24"/>
        </w:rPr>
      </w:pPr>
      <w:bookmarkStart w:id="17" w:name="_Toc104326410"/>
      <w:r w:rsidRPr="005F0774">
        <w:rPr>
          <w:rFonts w:ascii="Times New Roman" w:hAnsi="Times New Roman" w:cs="Times New Roman"/>
          <w:b/>
          <w:color w:val="auto"/>
          <w:sz w:val="24"/>
          <w:szCs w:val="24"/>
        </w:rPr>
        <w:t xml:space="preserve">Tabla </w:t>
      </w:r>
      <w:r w:rsidRPr="005F0774">
        <w:rPr>
          <w:rFonts w:ascii="Times New Roman" w:hAnsi="Times New Roman" w:cs="Times New Roman"/>
          <w:b/>
          <w:color w:val="auto"/>
          <w:sz w:val="24"/>
          <w:szCs w:val="24"/>
        </w:rPr>
        <w:fldChar w:fldCharType="begin"/>
      </w:r>
      <w:r w:rsidRPr="005F0774">
        <w:rPr>
          <w:rFonts w:ascii="Times New Roman" w:hAnsi="Times New Roman" w:cs="Times New Roman"/>
          <w:b/>
          <w:color w:val="auto"/>
          <w:sz w:val="24"/>
          <w:szCs w:val="24"/>
        </w:rPr>
        <w:instrText xml:space="preserve"> SEQ Tabla \* ARABIC </w:instrText>
      </w:r>
      <w:r w:rsidRPr="005F0774">
        <w:rPr>
          <w:rFonts w:ascii="Times New Roman" w:hAnsi="Times New Roman" w:cs="Times New Roman"/>
          <w:b/>
          <w:color w:val="auto"/>
          <w:sz w:val="24"/>
          <w:szCs w:val="24"/>
        </w:rPr>
        <w:fldChar w:fldCharType="separate"/>
      </w:r>
      <w:r w:rsidR="001627B1">
        <w:rPr>
          <w:rFonts w:ascii="Times New Roman" w:hAnsi="Times New Roman" w:cs="Times New Roman"/>
          <w:b/>
          <w:noProof/>
          <w:color w:val="auto"/>
          <w:sz w:val="24"/>
          <w:szCs w:val="24"/>
        </w:rPr>
        <w:t>1</w:t>
      </w:r>
      <w:r w:rsidRPr="005F0774">
        <w:rPr>
          <w:rFonts w:ascii="Times New Roman" w:hAnsi="Times New Roman" w:cs="Times New Roman"/>
          <w:b/>
          <w:color w:val="auto"/>
          <w:sz w:val="24"/>
          <w:szCs w:val="24"/>
        </w:rPr>
        <w:fldChar w:fldCharType="end"/>
      </w:r>
      <w:r w:rsidRPr="005F0774">
        <w:rPr>
          <w:rFonts w:ascii="Times New Roman" w:hAnsi="Times New Roman" w:cs="Times New Roman"/>
          <w:b/>
          <w:color w:val="auto"/>
          <w:sz w:val="24"/>
          <w:szCs w:val="24"/>
        </w:rPr>
        <w:t>.</w:t>
      </w:r>
      <w:r>
        <w:rPr>
          <w:rFonts w:ascii="Times New Roman" w:hAnsi="Times New Roman" w:cs="Times New Roman"/>
          <w:color w:val="auto"/>
          <w:sz w:val="24"/>
          <w:szCs w:val="24"/>
        </w:rPr>
        <w:t xml:space="preserve"> Marco Normativo</w:t>
      </w:r>
      <w:bookmarkEnd w:id="17"/>
    </w:p>
    <w:tbl>
      <w:tblPr>
        <w:tblStyle w:val="Tablaconcuadrcula"/>
        <w:tblW w:w="9493" w:type="dxa"/>
        <w:tblLook w:val="04A0" w:firstRow="1" w:lastRow="0" w:firstColumn="1" w:lastColumn="0" w:noHBand="0" w:noVBand="1"/>
      </w:tblPr>
      <w:tblGrid>
        <w:gridCol w:w="1474"/>
        <w:gridCol w:w="1128"/>
        <w:gridCol w:w="2027"/>
        <w:gridCol w:w="4864"/>
      </w:tblGrid>
      <w:tr w:rsidR="00E03F24" w:rsidRPr="00420927" w14:paraId="727D0E4C" w14:textId="77777777" w:rsidTr="00126959">
        <w:trPr>
          <w:trHeight w:val="566"/>
        </w:trPr>
        <w:tc>
          <w:tcPr>
            <w:tcW w:w="1474" w:type="dxa"/>
            <w:shd w:val="clear" w:color="auto" w:fill="auto"/>
            <w:vAlign w:val="center"/>
          </w:tcPr>
          <w:p w14:paraId="66F6ABD8" w14:textId="77777777" w:rsidR="00E03F24" w:rsidRPr="00420927" w:rsidRDefault="00E03F24" w:rsidP="00E03F24">
            <w:pPr>
              <w:tabs>
                <w:tab w:val="left" w:pos="1985"/>
              </w:tabs>
              <w:spacing w:line="360" w:lineRule="auto"/>
              <w:ind w:firstLine="0"/>
              <w:jc w:val="center"/>
              <w:rPr>
                <w:rFonts w:cs="Times New Roman"/>
                <w:b/>
                <w:sz w:val="24"/>
                <w:szCs w:val="24"/>
                <w:lang w:val="es-CO"/>
              </w:rPr>
            </w:pPr>
            <w:r w:rsidRPr="00420927">
              <w:rPr>
                <w:rFonts w:cs="Times New Roman"/>
                <w:b/>
                <w:sz w:val="24"/>
                <w:szCs w:val="24"/>
                <w:lang w:val="es-CO"/>
              </w:rPr>
              <w:t>TITULO</w:t>
            </w:r>
          </w:p>
        </w:tc>
        <w:tc>
          <w:tcPr>
            <w:tcW w:w="1128" w:type="dxa"/>
            <w:shd w:val="clear" w:color="auto" w:fill="auto"/>
            <w:vAlign w:val="center"/>
          </w:tcPr>
          <w:p w14:paraId="202B713C" w14:textId="77777777" w:rsidR="00E03F24" w:rsidRPr="00420927" w:rsidRDefault="00E03F24" w:rsidP="00E03F24">
            <w:pPr>
              <w:tabs>
                <w:tab w:val="left" w:pos="1985"/>
              </w:tabs>
              <w:spacing w:line="360" w:lineRule="auto"/>
              <w:ind w:firstLine="0"/>
              <w:jc w:val="center"/>
              <w:rPr>
                <w:rFonts w:cs="Times New Roman"/>
                <w:b/>
                <w:sz w:val="24"/>
                <w:szCs w:val="24"/>
                <w:lang w:val="es-CO"/>
              </w:rPr>
            </w:pPr>
            <w:r w:rsidRPr="00420927">
              <w:rPr>
                <w:rFonts w:cs="Times New Roman"/>
                <w:b/>
                <w:sz w:val="24"/>
                <w:szCs w:val="24"/>
                <w:lang w:val="es-CO"/>
              </w:rPr>
              <w:t>FECHA</w:t>
            </w:r>
          </w:p>
        </w:tc>
        <w:tc>
          <w:tcPr>
            <w:tcW w:w="2027" w:type="dxa"/>
            <w:shd w:val="clear" w:color="auto" w:fill="auto"/>
            <w:vAlign w:val="center"/>
          </w:tcPr>
          <w:p w14:paraId="3DA3D6A0" w14:textId="77777777" w:rsidR="00E03F24" w:rsidRPr="00420927" w:rsidRDefault="00E03F24" w:rsidP="00E03F24">
            <w:pPr>
              <w:tabs>
                <w:tab w:val="left" w:pos="1985"/>
              </w:tabs>
              <w:spacing w:line="360" w:lineRule="auto"/>
              <w:ind w:firstLine="0"/>
              <w:jc w:val="center"/>
              <w:rPr>
                <w:rFonts w:cs="Times New Roman"/>
                <w:b/>
                <w:sz w:val="24"/>
                <w:szCs w:val="24"/>
                <w:lang w:val="es-CO"/>
              </w:rPr>
            </w:pPr>
            <w:r w:rsidRPr="00420927">
              <w:rPr>
                <w:rFonts w:cs="Times New Roman"/>
                <w:b/>
                <w:sz w:val="24"/>
                <w:szCs w:val="24"/>
                <w:lang w:val="es-CO"/>
              </w:rPr>
              <w:t>ARTÍCULO</w:t>
            </w:r>
          </w:p>
        </w:tc>
        <w:tc>
          <w:tcPr>
            <w:tcW w:w="4864" w:type="dxa"/>
            <w:shd w:val="clear" w:color="auto" w:fill="auto"/>
            <w:vAlign w:val="center"/>
          </w:tcPr>
          <w:p w14:paraId="516D8B12" w14:textId="77777777" w:rsidR="00E03F24" w:rsidRPr="00420927" w:rsidRDefault="00E03F24" w:rsidP="00E03F24">
            <w:pPr>
              <w:tabs>
                <w:tab w:val="left" w:pos="1985"/>
              </w:tabs>
              <w:spacing w:line="360" w:lineRule="auto"/>
              <w:ind w:firstLine="0"/>
              <w:jc w:val="center"/>
              <w:rPr>
                <w:rFonts w:cs="Times New Roman"/>
                <w:b/>
                <w:sz w:val="24"/>
                <w:szCs w:val="24"/>
                <w:lang w:val="es-CO"/>
              </w:rPr>
            </w:pPr>
            <w:r w:rsidRPr="00420927">
              <w:rPr>
                <w:rFonts w:cs="Times New Roman"/>
                <w:b/>
                <w:sz w:val="24"/>
                <w:szCs w:val="24"/>
                <w:lang w:val="es-CO"/>
              </w:rPr>
              <w:t>DETALLE</w:t>
            </w:r>
          </w:p>
        </w:tc>
      </w:tr>
      <w:tr w:rsidR="00E03F24" w:rsidRPr="00420927" w14:paraId="17493B5D" w14:textId="77777777" w:rsidTr="001926F2">
        <w:trPr>
          <w:trHeight w:val="126"/>
        </w:trPr>
        <w:tc>
          <w:tcPr>
            <w:tcW w:w="1474" w:type="dxa"/>
            <w:vAlign w:val="center"/>
          </w:tcPr>
          <w:p w14:paraId="429A74DE" w14:textId="77777777" w:rsidR="00E03F24" w:rsidRPr="00420927" w:rsidRDefault="00E03F24" w:rsidP="00E03F24">
            <w:pPr>
              <w:pStyle w:val="TABLA"/>
              <w:rPr>
                <w:sz w:val="24"/>
                <w:szCs w:val="24"/>
                <w:lang w:val="es-CO"/>
              </w:rPr>
            </w:pPr>
            <w:r w:rsidRPr="00420927">
              <w:rPr>
                <w:sz w:val="24"/>
                <w:szCs w:val="24"/>
                <w:lang w:val="es-CO"/>
              </w:rPr>
              <w:t>Constitución Política de Colombia</w:t>
            </w:r>
          </w:p>
        </w:tc>
        <w:tc>
          <w:tcPr>
            <w:tcW w:w="1128" w:type="dxa"/>
            <w:vAlign w:val="center"/>
          </w:tcPr>
          <w:p w14:paraId="3A823AD8" w14:textId="77777777" w:rsidR="00E03F24" w:rsidRPr="00420927" w:rsidRDefault="00E03F24" w:rsidP="00E03F24">
            <w:pPr>
              <w:pStyle w:val="TABLA"/>
              <w:jc w:val="center"/>
              <w:rPr>
                <w:sz w:val="24"/>
                <w:szCs w:val="24"/>
                <w:lang w:val="es-CO"/>
              </w:rPr>
            </w:pPr>
            <w:r w:rsidRPr="00420927">
              <w:rPr>
                <w:sz w:val="24"/>
                <w:szCs w:val="24"/>
                <w:lang w:val="es-CO"/>
              </w:rPr>
              <w:t>1991</w:t>
            </w:r>
          </w:p>
        </w:tc>
        <w:tc>
          <w:tcPr>
            <w:tcW w:w="2027" w:type="dxa"/>
            <w:vAlign w:val="center"/>
          </w:tcPr>
          <w:p w14:paraId="31185446" w14:textId="77777777" w:rsidR="00E03F24" w:rsidRPr="00420927" w:rsidRDefault="00E03F24" w:rsidP="00E03F24">
            <w:pPr>
              <w:pStyle w:val="TABLA"/>
              <w:jc w:val="center"/>
              <w:rPr>
                <w:sz w:val="24"/>
                <w:szCs w:val="24"/>
                <w:lang w:val="es-CO"/>
              </w:rPr>
            </w:pPr>
            <w:r w:rsidRPr="00420927">
              <w:rPr>
                <w:sz w:val="24"/>
                <w:szCs w:val="24"/>
                <w:lang w:val="es-CO"/>
              </w:rPr>
              <w:t>Arts. 267- 274</w:t>
            </w:r>
          </w:p>
        </w:tc>
        <w:tc>
          <w:tcPr>
            <w:tcW w:w="4864" w:type="dxa"/>
          </w:tcPr>
          <w:p w14:paraId="0D65D92D" w14:textId="77777777" w:rsidR="00E03F24" w:rsidRPr="00420927" w:rsidRDefault="00E03F24" w:rsidP="00E03F24">
            <w:pPr>
              <w:pStyle w:val="TABLA"/>
              <w:rPr>
                <w:sz w:val="24"/>
                <w:szCs w:val="24"/>
                <w:lang w:val="es-CO"/>
              </w:rPr>
            </w:pPr>
            <w:r w:rsidRPr="00420927">
              <w:rPr>
                <w:sz w:val="24"/>
                <w:szCs w:val="24"/>
                <w:lang w:val="es-CO"/>
              </w:rPr>
              <w:t xml:space="preserve">Se especifica que el control fiscal es ejercido por la Contraloría General de la Republica y por las Contralorías territoriales del país, se describen las funciones y características de las anteriores. </w:t>
            </w:r>
          </w:p>
        </w:tc>
      </w:tr>
      <w:tr w:rsidR="00E03F24" w:rsidRPr="00420927" w14:paraId="2D817DA9" w14:textId="77777777" w:rsidTr="001926F2">
        <w:trPr>
          <w:trHeight w:val="126"/>
        </w:trPr>
        <w:tc>
          <w:tcPr>
            <w:tcW w:w="1474" w:type="dxa"/>
            <w:vAlign w:val="center"/>
          </w:tcPr>
          <w:p w14:paraId="6F77121C" w14:textId="77777777" w:rsidR="00E03F24" w:rsidRPr="00420927" w:rsidRDefault="00E03F24" w:rsidP="00E03F24">
            <w:pPr>
              <w:pStyle w:val="TABLA"/>
              <w:rPr>
                <w:sz w:val="24"/>
                <w:szCs w:val="24"/>
                <w:lang w:val="es-CO"/>
              </w:rPr>
            </w:pPr>
            <w:r w:rsidRPr="00420927">
              <w:rPr>
                <w:sz w:val="24"/>
                <w:szCs w:val="24"/>
                <w:lang w:val="es-CO"/>
              </w:rPr>
              <w:t xml:space="preserve">Decreto 403 </w:t>
            </w:r>
          </w:p>
        </w:tc>
        <w:tc>
          <w:tcPr>
            <w:tcW w:w="1128" w:type="dxa"/>
            <w:vAlign w:val="center"/>
          </w:tcPr>
          <w:p w14:paraId="45FEA645" w14:textId="77777777" w:rsidR="00E03F24" w:rsidRPr="00420927" w:rsidRDefault="00E03F24" w:rsidP="00E03F24">
            <w:pPr>
              <w:pStyle w:val="TABLA"/>
              <w:jc w:val="center"/>
              <w:rPr>
                <w:sz w:val="24"/>
                <w:szCs w:val="24"/>
                <w:lang w:val="es-CO"/>
              </w:rPr>
            </w:pPr>
            <w:r w:rsidRPr="00420927">
              <w:rPr>
                <w:sz w:val="24"/>
                <w:szCs w:val="24"/>
                <w:lang w:val="es-CO"/>
              </w:rPr>
              <w:t>2020</w:t>
            </w:r>
          </w:p>
        </w:tc>
        <w:tc>
          <w:tcPr>
            <w:tcW w:w="2027" w:type="dxa"/>
            <w:vAlign w:val="center"/>
          </w:tcPr>
          <w:p w14:paraId="553D86B2" w14:textId="77777777" w:rsidR="00E03F24" w:rsidRPr="00420927" w:rsidRDefault="00E03F24" w:rsidP="00E03F24">
            <w:pPr>
              <w:pStyle w:val="TABLA"/>
              <w:jc w:val="center"/>
              <w:rPr>
                <w:sz w:val="24"/>
                <w:szCs w:val="24"/>
                <w:lang w:val="es-CO"/>
              </w:rPr>
            </w:pPr>
          </w:p>
        </w:tc>
        <w:tc>
          <w:tcPr>
            <w:tcW w:w="4864" w:type="dxa"/>
          </w:tcPr>
          <w:p w14:paraId="34654E81" w14:textId="77777777" w:rsidR="00E03F24" w:rsidRPr="00420927" w:rsidRDefault="00E03F24" w:rsidP="00E03F24">
            <w:pPr>
              <w:pStyle w:val="TABLA"/>
              <w:rPr>
                <w:sz w:val="24"/>
                <w:szCs w:val="24"/>
                <w:lang w:val="es-CO"/>
              </w:rPr>
            </w:pPr>
            <w:r w:rsidRPr="00420927">
              <w:rPr>
                <w:sz w:val="24"/>
                <w:szCs w:val="24"/>
                <w:lang w:val="es-CO"/>
              </w:rPr>
              <w:t>Se dictan las normas para el correcto aplicación del Acto Legislativo 04 de 2019 y el fortalecimiento del control fiscal.</w:t>
            </w:r>
          </w:p>
        </w:tc>
      </w:tr>
      <w:tr w:rsidR="00E03F24" w:rsidRPr="00420927" w14:paraId="6C836E70" w14:textId="77777777" w:rsidTr="001926F2">
        <w:trPr>
          <w:trHeight w:val="126"/>
        </w:trPr>
        <w:tc>
          <w:tcPr>
            <w:tcW w:w="1474" w:type="dxa"/>
            <w:vAlign w:val="center"/>
          </w:tcPr>
          <w:p w14:paraId="5BBE8B38" w14:textId="77777777" w:rsidR="00E03F24" w:rsidRPr="00420927" w:rsidRDefault="00E03F24" w:rsidP="00E03F24">
            <w:pPr>
              <w:pStyle w:val="TABLA"/>
              <w:rPr>
                <w:sz w:val="24"/>
                <w:szCs w:val="24"/>
                <w:lang w:val="es-CO"/>
              </w:rPr>
            </w:pPr>
            <w:r w:rsidRPr="00420927">
              <w:rPr>
                <w:sz w:val="24"/>
                <w:szCs w:val="24"/>
                <w:lang w:val="es-CO"/>
              </w:rPr>
              <w:t>Decreto 2037</w:t>
            </w:r>
          </w:p>
        </w:tc>
        <w:tc>
          <w:tcPr>
            <w:tcW w:w="1128" w:type="dxa"/>
            <w:vAlign w:val="center"/>
          </w:tcPr>
          <w:p w14:paraId="37EFC07B" w14:textId="77777777" w:rsidR="00E03F24" w:rsidRPr="00420927" w:rsidRDefault="00E03F24" w:rsidP="00E03F24">
            <w:pPr>
              <w:pStyle w:val="TABLA"/>
              <w:jc w:val="center"/>
              <w:rPr>
                <w:sz w:val="24"/>
                <w:szCs w:val="24"/>
                <w:lang w:val="es-CO"/>
              </w:rPr>
            </w:pPr>
            <w:r w:rsidRPr="00420927">
              <w:rPr>
                <w:sz w:val="24"/>
                <w:szCs w:val="24"/>
                <w:lang w:val="es-CO"/>
              </w:rPr>
              <w:t>2019</w:t>
            </w:r>
          </w:p>
        </w:tc>
        <w:tc>
          <w:tcPr>
            <w:tcW w:w="2027" w:type="dxa"/>
            <w:vAlign w:val="center"/>
          </w:tcPr>
          <w:p w14:paraId="03B8000F" w14:textId="77777777" w:rsidR="00E03F24" w:rsidRPr="00420927" w:rsidRDefault="00E03F24" w:rsidP="00E03F24">
            <w:pPr>
              <w:pStyle w:val="TABLA"/>
              <w:jc w:val="center"/>
              <w:rPr>
                <w:sz w:val="24"/>
                <w:szCs w:val="24"/>
                <w:lang w:val="es-CO"/>
              </w:rPr>
            </w:pPr>
          </w:p>
        </w:tc>
        <w:tc>
          <w:tcPr>
            <w:tcW w:w="4864" w:type="dxa"/>
          </w:tcPr>
          <w:p w14:paraId="44E6FCF7" w14:textId="77777777" w:rsidR="00E03F24" w:rsidRPr="00420927" w:rsidRDefault="00E03F24" w:rsidP="00E03F24">
            <w:pPr>
              <w:pStyle w:val="TABLA"/>
              <w:rPr>
                <w:sz w:val="24"/>
                <w:szCs w:val="24"/>
                <w:lang w:val="es-CO"/>
              </w:rPr>
            </w:pPr>
            <w:r w:rsidRPr="00420927">
              <w:rPr>
                <w:sz w:val="24"/>
                <w:szCs w:val="24"/>
                <w:lang w:val="es-CO"/>
              </w:rPr>
              <w:t>Desarrolló la estructura de la Contraloría General de la Republica, la se funda la Dirección de Información, Análisis y Respuesta Inmediata y demás organismos dependientes necesarios para el funcionamiento de la Entidad.</w:t>
            </w:r>
          </w:p>
        </w:tc>
      </w:tr>
      <w:tr w:rsidR="00E03F24" w:rsidRPr="00420927" w14:paraId="0D0B364B" w14:textId="77777777" w:rsidTr="001926F2">
        <w:trPr>
          <w:trHeight w:val="1084"/>
        </w:trPr>
        <w:tc>
          <w:tcPr>
            <w:tcW w:w="1474" w:type="dxa"/>
            <w:vAlign w:val="center"/>
          </w:tcPr>
          <w:p w14:paraId="0930AF4F" w14:textId="77777777" w:rsidR="00E03F24" w:rsidRPr="00420927" w:rsidRDefault="00E03F24" w:rsidP="00E03F24">
            <w:pPr>
              <w:pStyle w:val="TABLA"/>
              <w:rPr>
                <w:sz w:val="24"/>
                <w:szCs w:val="24"/>
                <w:lang w:val="es-CO"/>
              </w:rPr>
            </w:pPr>
            <w:r w:rsidRPr="00420927">
              <w:rPr>
                <w:sz w:val="24"/>
                <w:szCs w:val="24"/>
                <w:lang w:val="es-CO"/>
              </w:rPr>
              <w:t>Ley 1437</w:t>
            </w:r>
          </w:p>
        </w:tc>
        <w:tc>
          <w:tcPr>
            <w:tcW w:w="1128" w:type="dxa"/>
            <w:vAlign w:val="center"/>
          </w:tcPr>
          <w:p w14:paraId="2BC21D7A" w14:textId="77777777" w:rsidR="00E03F24" w:rsidRPr="00420927" w:rsidRDefault="00E03F24" w:rsidP="00E03F24">
            <w:pPr>
              <w:pStyle w:val="TABLA"/>
              <w:jc w:val="center"/>
              <w:rPr>
                <w:sz w:val="24"/>
                <w:szCs w:val="24"/>
                <w:lang w:val="es-CO"/>
              </w:rPr>
            </w:pPr>
            <w:r w:rsidRPr="00420927">
              <w:rPr>
                <w:sz w:val="24"/>
                <w:szCs w:val="24"/>
                <w:lang w:val="es-CO"/>
              </w:rPr>
              <w:t>2011</w:t>
            </w:r>
          </w:p>
        </w:tc>
        <w:tc>
          <w:tcPr>
            <w:tcW w:w="2027" w:type="dxa"/>
            <w:vAlign w:val="center"/>
          </w:tcPr>
          <w:p w14:paraId="50F19880" w14:textId="77777777" w:rsidR="00E03F24" w:rsidRPr="00420927" w:rsidRDefault="00E03F24" w:rsidP="00E03F24">
            <w:pPr>
              <w:pStyle w:val="TABLA"/>
              <w:jc w:val="center"/>
              <w:rPr>
                <w:sz w:val="24"/>
                <w:szCs w:val="24"/>
                <w:lang w:val="es-CO"/>
              </w:rPr>
            </w:pPr>
          </w:p>
        </w:tc>
        <w:tc>
          <w:tcPr>
            <w:tcW w:w="4864" w:type="dxa"/>
          </w:tcPr>
          <w:p w14:paraId="5F7455C4" w14:textId="77777777" w:rsidR="00E03F24" w:rsidRPr="00420927" w:rsidRDefault="00E03F24" w:rsidP="00E03F24">
            <w:pPr>
              <w:pStyle w:val="TABLA"/>
              <w:rPr>
                <w:sz w:val="24"/>
                <w:szCs w:val="24"/>
                <w:lang w:val="es-CO"/>
              </w:rPr>
            </w:pPr>
            <w:r w:rsidRPr="00420927">
              <w:rPr>
                <w:sz w:val="24"/>
                <w:szCs w:val="24"/>
                <w:lang w:val="es-CO"/>
              </w:rPr>
              <w:t>Expide el Código de Procedimiento Administrativo y de lo Contencioso Administrativo</w:t>
            </w:r>
          </w:p>
        </w:tc>
      </w:tr>
      <w:tr w:rsidR="00E03F24" w:rsidRPr="00420927" w14:paraId="38482537" w14:textId="77777777" w:rsidTr="001926F2">
        <w:trPr>
          <w:trHeight w:val="1097"/>
        </w:trPr>
        <w:tc>
          <w:tcPr>
            <w:tcW w:w="1474" w:type="dxa"/>
            <w:vAlign w:val="center"/>
          </w:tcPr>
          <w:p w14:paraId="022E98EB" w14:textId="77777777" w:rsidR="00E03F24" w:rsidRPr="00420927" w:rsidRDefault="00E03F24" w:rsidP="00E03F24">
            <w:pPr>
              <w:pStyle w:val="TABLA"/>
              <w:rPr>
                <w:sz w:val="24"/>
                <w:szCs w:val="24"/>
                <w:lang w:val="es-CO"/>
              </w:rPr>
            </w:pPr>
            <w:r w:rsidRPr="00420927">
              <w:rPr>
                <w:sz w:val="24"/>
                <w:szCs w:val="24"/>
                <w:lang w:val="es-CO"/>
              </w:rPr>
              <w:t>Ley 610</w:t>
            </w:r>
          </w:p>
        </w:tc>
        <w:tc>
          <w:tcPr>
            <w:tcW w:w="1128" w:type="dxa"/>
            <w:vAlign w:val="center"/>
          </w:tcPr>
          <w:p w14:paraId="50AD0F4A" w14:textId="77777777" w:rsidR="00E03F24" w:rsidRPr="00420927" w:rsidRDefault="00E03F24" w:rsidP="00E03F24">
            <w:pPr>
              <w:pStyle w:val="TABLA"/>
              <w:jc w:val="center"/>
              <w:rPr>
                <w:sz w:val="24"/>
                <w:szCs w:val="24"/>
                <w:lang w:val="es-CO"/>
              </w:rPr>
            </w:pPr>
            <w:r w:rsidRPr="00420927">
              <w:rPr>
                <w:sz w:val="24"/>
                <w:szCs w:val="24"/>
                <w:lang w:val="es-CO"/>
              </w:rPr>
              <w:t>2000</w:t>
            </w:r>
          </w:p>
        </w:tc>
        <w:tc>
          <w:tcPr>
            <w:tcW w:w="2027" w:type="dxa"/>
            <w:vAlign w:val="center"/>
          </w:tcPr>
          <w:p w14:paraId="1A307243" w14:textId="77777777" w:rsidR="00E03F24" w:rsidRPr="00420927" w:rsidRDefault="00E03F24" w:rsidP="00E03F24">
            <w:pPr>
              <w:pStyle w:val="TABLA"/>
              <w:jc w:val="center"/>
              <w:rPr>
                <w:sz w:val="24"/>
                <w:szCs w:val="24"/>
                <w:lang w:val="es-CO"/>
              </w:rPr>
            </w:pPr>
          </w:p>
        </w:tc>
        <w:tc>
          <w:tcPr>
            <w:tcW w:w="4864" w:type="dxa"/>
          </w:tcPr>
          <w:p w14:paraId="4F9C3FCB" w14:textId="77777777" w:rsidR="00E03F24" w:rsidRPr="00420927" w:rsidRDefault="00E03F24" w:rsidP="00E03F24">
            <w:pPr>
              <w:pStyle w:val="TABLA"/>
              <w:rPr>
                <w:sz w:val="24"/>
                <w:szCs w:val="24"/>
                <w:lang w:val="es-CO"/>
              </w:rPr>
            </w:pPr>
            <w:r w:rsidRPr="00420927">
              <w:rPr>
                <w:sz w:val="24"/>
                <w:szCs w:val="24"/>
                <w:lang w:val="es-CO"/>
              </w:rPr>
              <w:t>Establece el trámite de los procesos de responsabilidad fiscal de competencia de las contralorías</w:t>
            </w:r>
          </w:p>
        </w:tc>
      </w:tr>
      <w:tr w:rsidR="00E03F24" w:rsidRPr="00420927" w14:paraId="67F1ED14" w14:textId="77777777" w:rsidTr="001926F2">
        <w:trPr>
          <w:trHeight w:val="1454"/>
        </w:trPr>
        <w:tc>
          <w:tcPr>
            <w:tcW w:w="1474" w:type="dxa"/>
            <w:vAlign w:val="center"/>
          </w:tcPr>
          <w:p w14:paraId="42C879FC" w14:textId="77777777" w:rsidR="00E03F24" w:rsidRPr="00420927" w:rsidRDefault="00E03F24" w:rsidP="00E03F24">
            <w:pPr>
              <w:pStyle w:val="TABLA"/>
              <w:rPr>
                <w:sz w:val="24"/>
                <w:szCs w:val="24"/>
                <w:lang w:val="es-CO"/>
              </w:rPr>
            </w:pPr>
            <w:r w:rsidRPr="00420927">
              <w:rPr>
                <w:sz w:val="24"/>
                <w:szCs w:val="24"/>
                <w:lang w:val="es-CO"/>
              </w:rPr>
              <w:lastRenderedPageBreak/>
              <w:t xml:space="preserve">Ley 1474 </w:t>
            </w:r>
          </w:p>
        </w:tc>
        <w:tc>
          <w:tcPr>
            <w:tcW w:w="1128" w:type="dxa"/>
            <w:vAlign w:val="center"/>
          </w:tcPr>
          <w:p w14:paraId="1FFC8B92" w14:textId="77777777" w:rsidR="00E03F24" w:rsidRPr="00420927" w:rsidRDefault="00E03F24" w:rsidP="00E03F24">
            <w:pPr>
              <w:pStyle w:val="TABLA"/>
              <w:jc w:val="center"/>
              <w:rPr>
                <w:sz w:val="24"/>
                <w:szCs w:val="24"/>
                <w:lang w:val="es-CO"/>
              </w:rPr>
            </w:pPr>
            <w:r w:rsidRPr="00420927">
              <w:rPr>
                <w:sz w:val="24"/>
                <w:szCs w:val="24"/>
                <w:lang w:val="es-CO"/>
              </w:rPr>
              <w:t>2011</w:t>
            </w:r>
          </w:p>
        </w:tc>
        <w:tc>
          <w:tcPr>
            <w:tcW w:w="2027" w:type="dxa"/>
            <w:vAlign w:val="center"/>
          </w:tcPr>
          <w:p w14:paraId="36831D68" w14:textId="77777777" w:rsidR="00E03F24" w:rsidRPr="00420927" w:rsidRDefault="00E03F24" w:rsidP="00E03F24">
            <w:pPr>
              <w:pStyle w:val="TABLA"/>
              <w:jc w:val="center"/>
              <w:rPr>
                <w:sz w:val="24"/>
                <w:szCs w:val="24"/>
                <w:lang w:val="es-CO"/>
              </w:rPr>
            </w:pPr>
            <w:r w:rsidRPr="00420927">
              <w:rPr>
                <w:sz w:val="24"/>
                <w:szCs w:val="24"/>
                <w:lang w:val="es-CO"/>
              </w:rPr>
              <w:t>Arts. 62, 65,80 y todos los artículos del Capítulo VIII</w:t>
            </w:r>
          </w:p>
        </w:tc>
        <w:tc>
          <w:tcPr>
            <w:tcW w:w="4864" w:type="dxa"/>
          </w:tcPr>
          <w:p w14:paraId="5F0BEF8D" w14:textId="77777777" w:rsidR="00E03F24" w:rsidRPr="00420927" w:rsidRDefault="00E03F24" w:rsidP="00E03F24">
            <w:pPr>
              <w:pStyle w:val="TABLA"/>
              <w:rPr>
                <w:sz w:val="24"/>
                <w:szCs w:val="24"/>
                <w:lang w:val="es-CO"/>
              </w:rPr>
            </w:pPr>
            <w:r w:rsidRPr="00420927">
              <w:rPr>
                <w:sz w:val="24"/>
                <w:szCs w:val="24"/>
                <w:lang w:val="es-CO"/>
              </w:rPr>
              <w:t>Se dictan normas orientadas a fortalecer los mecanismos de prevención, investigación y sanción de actos de corrupción y la efectividad del control de la gestión pública.</w:t>
            </w:r>
          </w:p>
        </w:tc>
      </w:tr>
      <w:tr w:rsidR="00E03F24" w:rsidRPr="00420927" w14:paraId="5FCBAD15" w14:textId="77777777" w:rsidTr="001926F2">
        <w:trPr>
          <w:trHeight w:val="1824"/>
        </w:trPr>
        <w:tc>
          <w:tcPr>
            <w:tcW w:w="1474" w:type="dxa"/>
            <w:vAlign w:val="center"/>
          </w:tcPr>
          <w:p w14:paraId="472117F1" w14:textId="77777777" w:rsidR="00E03F24" w:rsidRPr="00420927" w:rsidRDefault="00E03F24" w:rsidP="00E03F24">
            <w:pPr>
              <w:pStyle w:val="TABLA"/>
              <w:rPr>
                <w:sz w:val="24"/>
                <w:szCs w:val="24"/>
                <w:lang w:val="es-CO"/>
              </w:rPr>
            </w:pPr>
            <w:r w:rsidRPr="00420927">
              <w:rPr>
                <w:sz w:val="24"/>
                <w:szCs w:val="24"/>
                <w:lang w:val="es-CO"/>
              </w:rPr>
              <w:t>Decreto 267</w:t>
            </w:r>
          </w:p>
        </w:tc>
        <w:tc>
          <w:tcPr>
            <w:tcW w:w="1128" w:type="dxa"/>
            <w:vAlign w:val="center"/>
          </w:tcPr>
          <w:p w14:paraId="5BA0662B" w14:textId="77777777" w:rsidR="00E03F24" w:rsidRPr="00420927" w:rsidRDefault="00E03F24" w:rsidP="00E03F24">
            <w:pPr>
              <w:pStyle w:val="TABLA"/>
              <w:jc w:val="center"/>
              <w:rPr>
                <w:sz w:val="24"/>
                <w:szCs w:val="24"/>
                <w:lang w:val="es-CO"/>
              </w:rPr>
            </w:pPr>
            <w:r w:rsidRPr="00420927">
              <w:rPr>
                <w:sz w:val="24"/>
                <w:szCs w:val="24"/>
                <w:lang w:val="es-CO"/>
              </w:rPr>
              <w:t>2000</w:t>
            </w:r>
          </w:p>
        </w:tc>
        <w:tc>
          <w:tcPr>
            <w:tcW w:w="2027" w:type="dxa"/>
            <w:vAlign w:val="center"/>
          </w:tcPr>
          <w:p w14:paraId="337C75DC" w14:textId="77777777" w:rsidR="00E03F24" w:rsidRPr="00420927" w:rsidRDefault="00E03F24" w:rsidP="00E03F24">
            <w:pPr>
              <w:pStyle w:val="TABLA"/>
              <w:jc w:val="center"/>
              <w:rPr>
                <w:sz w:val="24"/>
                <w:szCs w:val="24"/>
                <w:lang w:val="es-CO"/>
              </w:rPr>
            </w:pPr>
          </w:p>
        </w:tc>
        <w:tc>
          <w:tcPr>
            <w:tcW w:w="4864" w:type="dxa"/>
          </w:tcPr>
          <w:p w14:paraId="48C24486" w14:textId="77777777" w:rsidR="00E03F24" w:rsidRPr="00420927" w:rsidRDefault="00E03F24" w:rsidP="00E03F24">
            <w:pPr>
              <w:pStyle w:val="TABLA"/>
              <w:rPr>
                <w:sz w:val="24"/>
                <w:szCs w:val="24"/>
                <w:lang w:val="es-CO"/>
              </w:rPr>
            </w:pPr>
            <w:r w:rsidRPr="00420927">
              <w:rPr>
                <w:sz w:val="24"/>
                <w:szCs w:val="24"/>
                <w:lang w:val="es-CO"/>
              </w:rPr>
              <w:t>Se dictan normas sobre la organización y el funcionamiento de la Contraloría General de la República, se establece su estructura orgánica, se fijan las funciones de sus dependencias y se dictan otras disposiciones.</w:t>
            </w:r>
          </w:p>
        </w:tc>
      </w:tr>
      <w:tr w:rsidR="00E03F24" w:rsidRPr="00420927" w14:paraId="33F6CFD0" w14:textId="77777777" w:rsidTr="001926F2">
        <w:trPr>
          <w:trHeight w:val="1084"/>
        </w:trPr>
        <w:tc>
          <w:tcPr>
            <w:tcW w:w="1474" w:type="dxa"/>
            <w:vAlign w:val="center"/>
          </w:tcPr>
          <w:p w14:paraId="23BBE7C1" w14:textId="77777777" w:rsidR="00E03F24" w:rsidRPr="00420927" w:rsidRDefault="00E03F24" w:rsidP="00E03F24">
            <w:pPr>
              <w:pStyle w:val="TABLA"/>
              <w:rPr>
                <w:sz w:val="24"/>
                <w:szCs w:val="24"/>
                <w:lang w:val="es-CO"/>
              </w:rPr>
            </w:pPr>
            <w:r w:rsidRPr="00420927">
              <w:rPr>
                <w:sz w:val="24"/>
                <w:szCs w:val="24"/>
                <w:lang w:val="es-CO"/>
              </w:rPr>
              <w:t xml:space="preserve">Ley 1712 </w:t>
            </w:r>
          </w:p>
        </w:tc>
        <w:tc>
          <w:tcPr>
            <w:tcW w:w="1128" w:type="dxa"/>
            <w:vAlign w:val="center"/>
          </w:tcPr>
          <w:p w14:paraId="7AB6AAE1" w14:textId="77777777" w:rsidR="00E03F24" w:rsidRPr="00420927" w:rsidRDefault="00E03F24" w:rsidP="00E03F24">
            <w:pPr>
              <w:pStyle w:val="TABLA"/>
              <w:jc w:val="center"/>
              <w:rPr>
                <w:sz w:val="24"/>
                <w:szCs w:val="24"/>
                <w:lang w:val="es-CO"/>
              </w:rPr>
            </w:pPr>
            <w:r w:rsidRPr="00420927">
              <w:rPr>
                <w:sz w:val="24"/>
                <w:szCs w:val="24"/>
                <w:lang w:val="es-CO"/>
              </w:rPr>
              <w:t>2014</w:t>
            </w:r>
          </w:p>
        </w:tc>
        <w:tc>
          <w:tcPr>
            <w:tcW w:w="2027" w:type="dxa"/>
            <w:vAlign w:val="center"/>
          </w:tcPr>
          <w:p w14:paraId="4CC67CCA" w14:textId="77777777" w:rsidR="00E03F24" w:rsidRPr="00420927" w:rsidRDefault="00E03F24" w:rsidP="00E03F24">
            <w:pPr>
              <w:pStyle w:val="TABLA"/>
              <w:jc w:val="center"/>
              <w:rPr>
                <w:sz w:val="24"/>
                <w:szCs w:val="24"/>
                <w:lang w:val="es-CO"/>
              </w:rPr>
            </w:pPr>
          </w:p>
        </w:tc>
        <w:tc>
          <w:tcPr>
            <w:tcW w:w="4864" w:type="dxa"/>
          </w:tcPr>
          <w:p w14:paraId="75AE1F61" w14:textId="77777777" w:rsidR="00E03F24" w:rsidRPr="00420927" w:rsidRDefault="00E03F24" w:rsidP="00E03F24">
            <w:pPr>
              <w:pStyle w:val="TABLA"/>
              <w:rPr>
                <w:sz w:val="24"/>
                <w:szCs w:val="24"/>
                <w:lang w:val="es-CO"/>
              </w:rPr>
            </w:pPr>
            <w:r w:rsidRPr="00420927">
              <w:rPr>
                <w:sz w:val="24"/>
                <w:szCs w:val="24"/>
                <w:lang w:val="es-CO"/>
              </w:rPr>
              <w:t xml:space="preserve">Se crea la Ley de Transparencia y del Derecho de Acceso a la Información Pública Nacional y se dictan otras disposiciones respecto a lo anterior.  </w:t>
            </w:r>
          </w:p>
        </w:tc>
      </w:tr>
      <w:tr w:rsidR="00E03F24" w:rsidRPr="00420927" w14:paraId="16C4D848" w14:textId="77777777" w:rsidTr="001926F2">
        <w:trPr>
          <w:trHeight w:val="1054"/>
        </w:trPr>
        <w:tc>
          <w:tcPr>
            <w:tcW w:w="1474" w:type="dxa"/>
            <w:vAlign w:val="center"/>
          </w:tcPr>
          <w:p w14:paraId="1E8F36E8" w14:textId="77777777" w:rsidR="00E03F24" w:rsidRPr="00420927" w:rsidRDefault="00E03F24" w:rsidP="00E03F24">
            <w:pPr>
              <w:pStyle w:val="TABLA"/>
              <w:rPr>
                <w:sz w:val="24"/>
                <w:szCs w:val="24"/>
                <w:lang w:val="es-CO"/>
              </w:rPr>
            </w:pPr>
            <w:r w:rsidRPr="00420927">
              <w:rPr>
                <w:sz w:val="24"/>
                <w:szCs w:val="24"/>
                <w:lang w:val="es-CO"/>
              </w:rPr>
              <w:t xml:space="preserve">Ley 850 </w:t>
            </w:r>
          </w:p>
        </w:tc>
        <w:tc>
          <w:tcPr>
            <w:tcW w:w="1128" w:type="dxa"/>
            <w:vAlign w:val="center"/>
          </w:tcPr>
          <w:p w14:paraId="773A1BAC" w14:textId="77777777" w:rsidR="00E03F24" w:rsidRPr="00420927" w:rsidRDefault="00E03F24" w:rsidP="00E03F24">
            <w:pPr>
              <w:pStyle w:val="TABLA"/>
              <w:jc w:val="center"/>
              <w:rPr>
                <w:sz w:val="24"/>
                <w:szCs w:val="24"/>
                <w:lang w:val="es-CO"/>
              </w:rPr>
            </w:pPr>
            <w:r w:rsidRPr="00420927">
              <w:rPr>
                <w:sz w:val="24"/>
                <w:szCs w:val="24"/>
                <w:lang w:val="es-CO"/>
              </w:rPr>
              <w:t>2003</w:t>
            </w:r>
          </w:p>
        </w:tc>
        <w:tc>
          <w:tcPr>
            <w:tcW w:w="2027" w:type="dxa"/>
            <w:vAlign w:val="center"/>
          </w:tcPr>
          <w:p w14:paraId="0B449AEF" w14:textId="3724711F" w:rsidR="00E03F24" w:rsidRPr="00420927" w:rsidRDefault="00E03F24" w:rsidP="00E03F24">
            <w:pPr>
              <w:pStyle w:val="TABLA"/>
              <w:jc w:val="center"/>
              <w:rPr>
                <w:sz w:val="24"/>
                <w:szCs w:val="24"/>
                <w:lang w:val="es-CO"/>
              </w:rPr>
            </w:pPr>
          </w:p>
        </w:tc>
        <w:tc>
          <w:tcPr>
            <w:tcW w:w="4864" w:type="dxa"/>
          </w:tcPr>
          <w:p w14:paraId="61F889A1" w14:textId="77777777" w:rsidR="00E03F24" w:rsidRPr="00420927" w:rsidRDefault="00E03F24" w:rsidP="00014C4A">
            <w:pPr>
              <w:pStyle w:val="TABLA"/>
              <w:keepNext/>
              <w:rPr>
                <w:sz w:val="24"/>
                <w:szCs w:val="24"/>
                <w:lang w:val="es-CO"/>
              </w:rPr>
            </w:pPr>
            <w:r w:rsidRPr="00420927">
              <w:rPr>
                <w:sz w:val="24"/>
                <w:szCs w:val="24"/>
                <w:lang w:val="es-CO"/>
              </w:rPr>
              <w:t>Reglamenta las veedurías ciudadanas (las cuales son un mecanismo de control social, mediante el cual los ciudadanos vigilan la administración y la gestión de lo público.</w:t>
            </w:r>
          </w:p>
        </w:tc>
      </w:tr>
      <w:tr w:rsidR="001926F2" w:rsidRPr="00420927" w14:paraId="444B44B0" w14:textId="77777777" w:rsidTr="001926F2">
        <w:trPr>
          <w:trHeight w:val="1054"/>
        </w:trPr>
        <w:tc>
          <w:tcPr>
            <w:tcW w:w="1474" w:type="dxa"/>
            <w:vAlign w:val="center"/>
          </w:tcPr>
          <w:p w14:paraId="07270F05" w14:textId="6F694086" w:rsidR="001926F2" w:rsidRPr="00420927" w:rsidRDefault="001926F2" w:rsidP="001926F2">
            <w:pPr>
              <w:pStyle w:val="TABLA"/>
              <w:rPr>
                <w:lang w:val="es-CO"/>
              </w:rPr>
            </w:pPr>
            <w:r w:rsidRPr="00420927">
              <w:rPr>
                <w:sz w:val="24"/>
                <w:szCs w:val="24"/>
                <w:lang w:val="es-CO"/>
              </w:rPr>
              <w:t>Ley 42</w:t>
            </w:r>
          </w:p>
        </w:tc>
        <w:tc>
          <w:tcPr>
            <w:tcW w:w="1128" w:type="dxa"/>
            <w:vAlign w:val="center"/>
          </w:tcPr>
          <w:p w14:paraId="0077F462" w14:textId="33DD4EBD" w:rsidR="001926F2" w:rsidRPr="00420927" w:rsidRDefault="001926F2" w:rsidP="001926F2">
            <w:pPr>
              <w:pStyle w:val="TABLA"/>
              <w:jc w:val="center"/>
              <w:rPr>
                <w:lang w:val="es-CO"/>
              </w:rPr>
            </w:pPr>
            <w:r w:rsidRPr="00420927">
              <w:rPr>
                <w:sz w:val="24"/>
                <w:szCs w:val="24"/>
                <w:lang w:val="es-CO"/>
              </w:rPr>
              <w:t>1993</w:t>
            </w:r>
          </w:p>
        </w:tc>
        <w:tc>
          <w:tcPr>
            <w:tcW w:w="2027" w:type="dxa"/>
            <w:vAlign w:val="center"/>
          </w:tcPr>
          <w:p w14:paraId="14E7049C" w14:textId="77777777" w:rsidR="001926F2" w:rsidRPr="00420927" w:rsidRDefault="001926F2" w:rsidP="001926F2">
            <w:pPr>
              <w:pStyle w:val="TABLA"/>
              <w:jc w:val="center"/>
              <w:rPr>
                <w:lang w:val="es-CO"/>
              </w:rPr>
            </w:pPr>
          </w:p>
        </w:tc>
        <w:tc>
          <w:tcPr>
            <w:tcW w:w="4864" w:type="dxa"/>
          </w:tcPr>
          <w:p w14:paraId="7DA88034" w14:textId="4C227E74" w:rsidR="001926F2" w:rsidRPr="00420927" w:rsidRDefault="001926F2" w:rsidP="005F0774">
            <w:pPr>
              <w:pStyle w:val="TABLA"/>
              <w:keepNext/>
              <w:rPr>
                <w:lang w:val="es-CO"/>
              </w:rPr>
            </w:pPr>
            <w:r w:rsidRPr="00420927">
              <w:rPr>
                <w:sz w:val="24"/>
                <w:szCs w:val="24"/>
                <w:lang w:val="es-CO"/>
              </w:rPr>
              <w:t>Trata sobre la organización del sistema de control fiscal financiero y los organismos que lo ejercen.</w:t>
            </w:r>
          </w:p>
        </w:tc>
      </w:tr>
    </w:tbl>
    <w:p w14:paraId="43B8C0C2" w14:textId="498095C3" w:rsidR="009F18BF" w:rsidRPr="005F0774" w:rsidRDefault="005F0774" w:rsidP="005F0774">
      <w:pPr>
        <w:pStyle w:val="Descripcin"/>
        <w:spacing w:line="480" w:lineRule="auto"/>
        <w:rPr>
          <w:rFonts w:ascii="Times New Roman" w:eastAsia="Times New Roman" w:hAnsi="Times New Roman" w:cs="Times New Roman"/>
          <w:b/>
          <w:color w:val="auto"/>
          <w:sz w:val="24"/>
          <w:szCs w:val="24"/>
          <w:lang w:eastAsia="ar-SA"/>
        </w:rPr>
      </w:pPr>
      <w:r>
        <w:rPr>
          <w:rFonts w:ascii="Times New Roman" w:hAnsi="Times New Roman" w:cs="Times New Roman"/>
          <w:color w:val="auto"/>
          <w:sz w:val="24"/>
          <w:szCs w:val="24"/>
        </w:rPr>
        <w:t>Fuente. Elaboración Propia</w:t>
      </w:r>
    </w:p>
    <w:p w14:paraId="2ABD4BCD" w14:textId="0EEA0B1B" w:rsidR="0057205D" w:rsidRPr="00420927" w:rsidRDefault="0057205D" w:rsidP="001926F2">
      <w:pPr>
        <w:pStyle w:val="Descripcin"/>
        <w:rPr>
          <w:rFonts w:eastAsia="Times New Roman" w:cs="Times New Roman"/>
          <w:b/>
          <w:color w:val="000000"/>
          <w:lang w:eastAsia="ar-SA"/>
        </w:rPr>
      </w:pPr>
      <w:r w:rsidRPr="00420927">
        <w:rPr>
          <w:rFonts w:eastAsia="Times New Roman" w:cs="Times New Roman"/>
          <w:b/>
          <w:color w:val="000000"/>
          <w:lang w:eastAsia="ar-SA"/>
        </w:rPr>
        <w:br w:type="page"/>
      </w:r>
    </w:p>
    <w:p w14:paraId="42F5DAAC" w14:textId="0B2C03C5" w:rsidR="0057205D" w:rsidRPr="00420927" w:rsidRDefault="0057205D" w:rsidP="0069571D">
      <w:pPr>
        <w:pStyle w:val="Ttulo1"/>
        <w:rPr>
          <w:rFonts w:eastAsia="Times New Roman"/>
          <w:lang w:eastAsia="ar-SA"/>
        </w:rPr>
      </w:pPr>
      <w:r w:rsidRPr="00420927">
        <w:rPr>
          <w:rFonts w:eastAsia="Times New Roman"/>
          <w:lang w:eastAsia="ar-SA"/>
        </w:rPr>
        <w:lastRenderedPageBreak/>
        <w:t xml:space="preserve"> </w:t>
      </w:r>
      <w:bookmarkStart w:id="18" w:name="_Toc104333018"/>
      <w:r w:rsidRPr="00420927">
        <w:rPr>
          <w:rFonts w:eastAsia="Times New Roman"/>
          <w:lang w:eastAsia="ar-SA"/>
        </w:rPr>
        <w:t>METODOLOGÍA</w:t>
      </w:r>
      <w:bookmarkEnd w:id="18"/>
      <w:r w:rsidRPr="00420927">
        <w:rPr>
          <w:rFonts w:eastAsia="Times New Roman"/>
          <w:lang w:eastAsia="ar-SA"/>
        </w:rPr>
        <w:t xml:space="preserve"> </w:t>
      </w:r>
    </w:p>
    <w:p w14:paraId="115EFBA8" w14:textId="2A107399" w:rsidR="004D5A33" w:rsidRPr="00420927" w:rsidRDefault="004D5A33" w:rsidP="004D5A33">
      <w:pPr>
        <w:pStyle w:val="Ttulo2"/>
        <w:rPr>
          <w:rFonts w:eastAsia="Times New Roman"/>
          <w:lang w:eastAsia="ar-SA"/>
        </w:rPr>
      </w:pPr>
      <w:bookmarkStart w:id="19" w:name="_Toc104333019"/>
      <w:r w:rsidRPr="00420927">
        <w:rPr>
          <w:rFonts w:eastAsia="Times New Roman"/>
          <w:lang w:eastAsia="ar-SA"/>
        </w:rPr>
        <w:t>Método de investigación</w:t>
      </w:r>
      <w:bookmarkEnd w:id="19"/>
    </w:p>
    <w:p w14:paraId="4C23E352" w14:textId="7017A88D" w:rsidR="0057205D" w:rsidRDefault="004D5A33" w:rsidP="004D5A33">
      <w:pPr>
        <w:rPr>
          <w:lang w:eastAsia="ar-SA"/>
        </w:rPr>
      </w:pPr>
      <w:r w:rsidRPr="00420927">
        <w:rPr>
          <w:lang w:eastAsia="ar-SA"/>
        </w:rPr>
        <w:t>La metodología empleada en este análisis es el método descriptivo, el cual según</w:t>
      </w:r>
      <w:r w:rsidR="009F18BF">
        <w:rPr>
          <w:lang w:eastAsia="ar-SA"/>
        </w:rPr>
        <w:t xml:space="preserve"> </w:t>
      </w:r>
      <w:sdt>
        <w:sdtPr>
          <w:rPr>
            <w:lang w:eastAsia="ar-SA"/>
          </w:rPr>
          <w:id w:val="-248115784"/>
          <w:citation/>
        </w:sdtPr>
        <w:sdtEndPr/>
        <w:sdtContent>
          <w:r w:rsidR="005B7FD5">
            <w:rPr>
              <w:lang w:eastAsia="ar-SA"/>
            </w:rPr>
            <w:fldChar w:fldCharType="begin"/>
          </w:r>
          <w:r w:rsidR="005B7FD5">
            <w:rPr>
              <w:lang w:eastAsia="ar-SA"/>
            </w:rPr>
            <w:instrText xml:space="preserve">CITATION Ces10 \p 113 \l 9226 </w:instrText>
          </w:r>
          <w:r w:rsidR="005B7FD5">
            <w:rPr>
              <w:lang w:eastAsia="ar-SA"/>
            </w:rPr>
            <w:fldChar w:fldCharType="separate"/>
          </w:r>
          <w:r w:rsidR="005B7FD5">
            <w:rPr>
              <w:noProof/>
              <w:lang w:eastAsia="ar-SA"/>
            </w:rPr>
            <w:t>(Bernal, 2010, pág. 113)</w:t>
          </w:r>
          <w:r w:rsidR="005B7FD5">
            <w:rPr>
              <w:lang w:eastAsia="ar-SA"/>
            </w:rPr>
            <w:fldChar w:fldCharType="end"/>
          </w:r>
        </w:sdtContent>
      </w:sdt>
      <w:r w:rsidRPr="00420927">
        <w:rPr>
          <w:lang w:eastAsia="ar-SA"/>
        </w:rPr>
        <w:t xml:space="preserve"> “una de las funciones del método descriptivo es la capacidad para seleccionar las características fundamentales del objeto de estudio y su descripción detallada de las partes, categorías o clases de ese objeto”, en el caso particular de esta investigación este método permite describir datos y características tanto de la población como de la información recolectada, con el fin </w:t>
      </w:r>
      <w:r w:rsidR="00A81137">
        <w:rPr>
          <w:lang w:eastAsia="ar-SA"/>
        </w:rPr>
        <w:t>de</w:t>
      </w:r>
      <w:r w:rsidRPr="00420927">
        <w:rPr>
          <w:lang w:eastAsia="ar-SA"/>
        </w:rPr>
        <w:t xml:space="preserve"> dar una respuesta a la pregunta planteada con anterioridad.</w:t>
      </w:r>
    </w:p>
    <w:p w14:paraId="72D6B769" w14:textId="17D044A2" w:rsidR="00A31B6D" w:rsidRPr="00420927" w:rsidRDefault="00A31B6D" w:rsidP="00A31B6D">
      <w:r>
        <w:t>Para el desarrollo de dos de los objetivos específicos de esta investigación, se toma una muestra de cuatro informes publicados por la Contraloría Distrital de Bogotá los cuales a nivel de hallazgos fiscales tienen una cuantía más representativa para el año 2021.</w:t>
      </w:r>
    </w:p>
    <w:p w14:paraId="0BB1033D" w14:textId="26A8B646" w:rsidR="004D5A33" w:rsidRPr="00420927" w:rsidRDefault="004D5A33" w:rsidP="004D5A33">
      <w:pPr>
        <w:pStyle w:val="Ttulo2"/>
        <w:rPr>
          <w:lang w:eastAsia="ar-SA"/>
        </w:rPr>
      </w:pPr>
      <w:bookmarkStart w:id="20" w:name="_Toc104333020"/>
      <w:r w:rsidRPr="00420927">
        <w:rPr>
          <w:lang w:eastAsia="ar-SA"/>
        </w:rPr>
        <w:t>Tipo de Estudio</w:t>
      </w:r>
      <w:bookmarkEnd w:id="20"/>
    </w:p>
    <w:p w14:paraId="31655786" w14:textId="1226C2E6" w:rsidR="004D5A33" w:rsidRPr="00420927" w:rsidRDefault="004D5A33" w:rsidP="004D5A33">
      <w:pPr>
        <w:rPr>
          <w:lang w:eastAsia="ar-SA"/>
        </w:rPr>
      </w:pPr>
      <w:r w:rsidRPr="00420927">
        <w:rPr>
          <w:lang w:eastAsia="ar-SA"/>
        </w:rPr>
        <w:t>El tipo de</w:t>
      </w:r>
      <w:r w:rsidR="00A81137">
        <w:rPr>
          <w:lang w:eastAsia="ar-SA"/>
        </w:rPr>
        <w:t xml:space="preserve"> estudio que se realizara es descriptivo </w:t>
      </w:r>
      <w:r w:rsidRPr="00420927">
        <w:rPr>
          <w:lang w:eastAsia="ar-SA"/>
        </w:rPr>
        <w:t>y de análisis con el fin de identificar errores o fallas en los informes de auditoría presentados por la Contraloría Distrital de Bogotá, además de identificar los hallazgos que se presentan con mayor frecuencia en entidades que manejan recursos públicos.</w:t>
      </w:r>
    </w:p>
    <w:p w14:paraId="3ADC27F8" w14:textId="6DAAAE92" w:rsidR="004D5A33" w:rsidRPr="00420927" w:rsidRDefault="004D5A33" w:rsidP="004D5A33">
      <w:pPr>
        <w:pStyle w:val="Ttulo2"/>
      </w:pPr>
      <w:bookmarkStart w:id="21" w:name="_Toc104333021"/>
      <w:r w:rsidRPr="00420927">
        <w:lastRenderedPageBreak/>
        <w:t>Fuentes de Información</w:t>
      </w:r>
      <w:bookmarkEnd w:id="21"/>
    </w:p>
    <w:p w14:paraId="2A50C5ED" w14:textId="77777777" w:rsidR="009912A5" w:rsidRPr="00420927" w:rsidRDefault="009912A5" w:rsidP="009912A5">
      <w:r w:rsidRPr="00420927">
        <w:t xml:space="preserve">El método que se usará para la recolección de la información necesaria para el desarrollo de esta investigación proviene tanto de fuentes primarias como de fuentes secundarias. </w:t>
      </w:r>
    </w:p>
    <w:p w14:paraId="77C5F1A2" w14:textId="77777777" w:rsidR="009912A5" w:rsidRPr="00420927" w:rsidRDefault="009912A5" w:rsidP="009912A5">
      <w:r w:rsidRPr="00805B54">
        <w:rPr>
          <w:i/>
        </w:rPr>
        <w:t>Primarias:</w:t>
      </w:r>
      <w:r w:rsidRPr="00420927">
        <w:t xml:space="preserve"> están representadas por la información recolectada de los ciudadanos que participaron en la encuesta.</w:t>
      </w:r>
    </w:p>
    <w:p w14:paraId="47F8076E" w14:textId="0D1AD371" w:rsidR="009912A5" w:rsidRPr="00420927" w:rsidRDefault="009912A5" w:rsidP="009912A5">
      <w:r w:rsidRPr="00805B54">
        <w:rPr>
          <w:i/>
        </w:rPr>
        <w:t>Secundarias:</w:t>
      </w:r>
      <w:r w:rsidRPr="00420927">
        <w:t xml:space="preserve"> Esta información proviene principalmente de los informes publicados por la página de la Contraloría Distrital de Bogotá y por libros, normas, investigaciones previas, entre otros documentos.</w:t>
      </w:r>
    </w:p>
    <w:p w14:paraId="29F2E1C3" w14:textId="77777777" w:rsidR="009912A5" w:rsidRPr="00420927" w:rsidRDefault="009912A5" w:rsidP="009912A5">
      <w:pPr>
        <w:pStyle w:val="Ttulo2"/>
        <w:rPr>
          <w:rFonts w:eastAsia="Calibri"/>
        </w:rPr>
      </w:pPr>
      <w:bookmarkStart w:id="22" w:name="_Toc104333022"/>
      <w:r w:rsidRPr="00420927">
        <w:rPr>
          <w:rFonts w:eastAsia="Calibri"/>
        </w:rPr>
        <w:t>Instrumentos de Recolección de la Información</w:t>
      </w:r>
      <w:bookmarkEnd w:id="22"/>
      <w:r w:rsidRPr="00420927">
        <w:rPr>
          <w:rFonts w:eastAsia="Calibri"/>
        </w:rPr>
        <w:t xml:space="preserve"> </w:t>
      </w:r>
    </w:p>
    <w:p w14:paraId="65CBC5DC" w14:textId="77777777" w:rsidR="009912A5" w:rsidRPr="00420927" w:rsidRDefault="009912A5" w:rsidP="009912A5">
      <w:r w:rsidRPr="00420927">
        <w:t xml:space="preserve">Los instrumentos de recolección de la información serán básicamente la encuesta y el análisis documental: </w:t>
      </w:r>
    </w:p>
    <w:p w14:paraId="557288D3" w14:textId="59EC3903" w:rsidR="009912A5" w:rsidRPr="00420927" w:rsidRDefault="009912A5" w:rsidP="009912A5">
      <w:r w:rsidRPr="00420927">
        <w:rPr>
          <w:i/>
        </w:rPr>
        <w:t>Encuestas</w:t>
      </w:r>
      <w:r w:rsidRPr="00420927">
        <w:t xml:space="preserve">: Es un cuestionario el cual está estructurado por 14 preguntas, en su mayoría cerradas, con las cuales se conocen las opiniones de los ciudadanos de Bogotá respecto a los elementos relacionados en esta investigación. </w:t>
      </w:r>
    </w:p>
    <w:p w14:paraId="360AB690" w14:textId="4FE65C5F" w:rsidR="0057205D" w:rsidRPr="00420927" w:rsidRDefault="009912A5">
      <w:pPr>
        <w:rPr>
          <w:rFonts w:eastAsia="Times New Roman" w:cs="Times New Roman"/>
          <w:b/>
          <w:color w:val="000000"/>
          <w:lang w:eastAsia="ar-SA"/>
        </w:rPr>
      </w:pPr>
      <w:r w:rsidRPr="00420927">
        <w:rPr>
          <w:i/>
        </w:rPr>
        <w:t>Revisión documental</w:t>
      </w:r>
      <w:r w:rsidRPr="00420927">
        <w:t>: Este análisis se centra en la revisión de los informes de auditoría de la Contraloría Distrital de Bogotá y demás documentos los cuales aportan al desarrollo de esta investigación.</w:t>
      </w:r>
      <w:r w:rsidR="0057205D" w:rsidRPr="00420927">
        <w:rPr>
          <w:rFonts w:eastAsia="Times New Roman" w:cs="Times New Roman"/>
          <w:b/>
          <w:color w:val="000000"/>
          <w:lang w:eastAsia="ar-SA"/>
        </w:rPr>
        <w:br w:type="page"/>
      </w:r>
    </w:p>
    <w:p w14:paraId="1F6FF0E3" w14:textId="50647CD4" w:rsidR="000C3E30" w:rsidRPr="00420927" w:rsidRDefault="00C2450C" w:rsidP="000C3E30">
      <w:pPr>
        <w:pStyle w:val="Ttulo1"/>
        <w:rPr>
          <w:lang w:eastAsia="ar-SA"/>
        </w:rPr>
      </w:pPr>
      <w:bookmarkStart w:id="23" w:name="_Toc104333023"/>
      <w:r>
        <w:rPr>
          <w:lang w:eastAsia="ar-SA"/>
        </w:rPr>
        <w:lastRenderedPageBreak/>
        <w:t xml:space="preserve">CAPITULO 1. </w:t>
      </w:r>
      <w:r w:rsidR="00123195">
        <w:rPr>
          <w:lang w:eastAsia="ar-SA"/>
        </w:rPr>
        <w:t>IDENTIFICAR</w:t>
      </w:r>
      <w:r w:rsidR="000C3E30" w:rsidRPr="00420927">
        <w:rPr>
          <w:lang w:eastAsia="ar-SA"/>
        </w:rPr>
        <w:t xml:space="preserve"> </w:t>
      </w:r>
      <w:r w:rsidR="000C3E30">
        <w:rPr>
          <w:lang w:eastAsia="ar-SA"/>
        </w:rPr>
        <w:t>LA PERCEPCIÓN DE</w:t>
      </w:r>
      <w:r w:rsidR="000C3E30" w:rsidRPr="00420927">
        <w:rPr>
          <w:lang w:eastAsia="ar-SA"/>
        </w:rPr>
        <w:t xml:space="preserve"> LOS CIUDADANOS SOBRE LA </w:t>
      </w:r>
      <w:r w:rsidR="000C3E30">
        <w:rPr>
          <w:lang w:eastAsia="ar-SA"/>
        </w:rPr>
        <w:t>CONTRALORÍA DISTRITAL DE BOGOTÁ</w:t>
      </w:r>
      <w:bookmarkEnd w:id="23"/>
    </w:p>
    <w:p w14:paraId="3B27623D" w14:textId="50BAB9AB" w:rsidR="000C3E30" w:rsidRDefault="000C3E30" w:rsidP="000C3E30">
      <w:pPr>
        <w:rPr>
          <w:lang w:eastAsia="ar-SA"/>
        </w:rPr>
      </w:pPr>
      <w:r>
        <w:rPr>
          <w:lang w:eastAsia="ar-SA"/>
        </w:rPr>
        <w:t xml:space="preserve">Para poder </w:t>
      </w:r>
      <w:r w:rsidR="00BD0DEA">
        <w:rPr>
          <w:lang w:eastAsia="ar-SA"/>
        </w:rPr>
        <w:t>identificar</w:t>
      </w:r>
      <w:r>
        <w:rPr>
          <w:lang w:eastAsia="ar-SA"/>
        </w:rPr>
        <w:t xml:space="preserve"> la percepción que tienen los ciudadanos respecto a la Contraloría Distrital de Bogotá, se realizó una encuesta a un número total de 51 personas pertenecientes y que en la actualidad residen en el distrito, las cuales respondieron 14 preguntas sobre esta entidad, los funcionarios que trabajan en ella, los contadores públicos del país, la confianza que les provoca los anteriores y los cambios sugeridos que esta entidad debería realizar con el fin de mejorar su imagen ante la sociedad. La plantilla de la encuesta y los resultados de la misma están en los anexos de la presente investigación.</w:t>
      </w:r>
    </w:p>
    <w:p w14:paraId="70F08A82" w14:textId="77777777" w:rsidR="000C3E30" w:rsidRDefault="000C3E30" w:rsidP="000C3E30">
      <w:pPr>
        <w:rPr>
          <w:lang w:eastAsia="ar-SA"/>
        </w:rPr>
      </w:pPr>
      <w:r>
        <w:rPr>
          <w:lang w:eastAsia="ar-SA"/>
        </w:rPr>
        <w:t>Esta encuesta se realizó con el fin de corroborar el planteamiento expuesto en esta investigación sobre la desconfianza que tiene la sociedad respecto a los entes de control y los funcionarios que trabajan en estas entidades, basándose principalmente en la Contraloría Distrital de Bogotá.</w:t>
      </w:r>
    </w:p>
    <w:p w14:paraId="56FEA0F3" w14:textId="77777777" w:rsidR="000C3E30" w:rsidRDefault="000C3E30" w:rsidP="000C3E30">
      <w:pPr>
        <w:rPr>
          <w:lang w:eastAsia="ar-SA"/>
        </w:rPr>
      </w:pPr>
      <w:r>
        <w:rPr>
          <w:lang w:eastAsia="ar-SA"/>
        </w:rPr>
        <w:t>Según los datos arrojados por la encuesta se evidencia en las preguntas 1,2,3 y 4 que el 49% de los encuestados conocen la Contraloría Distrital de Bogotá, pero solo el 25,5% conoce su función; sin embargo, el 90 % de los encuestados no poseen conocimiento de si esta entidad cumple o no con su función y únicamente el 11.8% consideran que esta entidad si cumple su función.</w:t>
      </w:r>
    </w:p>
    <w:p w14:paraId="017170B5" w14:textId="77777777" w:rsidR="000C3E30" w:rsidRDefault="000C3E30" w:rsidP="000C3E30">
      <w:pPr>
        <w:rPr>
          <w:lang w:eastAsia="ar-SA"/>
        </w:rPr>
      </w:pPr>
      <w:r>
        <w:rPr>
          <w:lang w:eastAsia="ar-SA"/>
        </w:rPr>
        <w:t xml:space="preserve">Respecto a las preguntas 5 y 6 se evidencia que el 68.6% de los encuestados no conocían que los informes de auditoría eran datos abiertos al público y no habían ingresado a la página web de la Contraloría Distrital de Bogotá; si asociamos los porcentajes de </w:t>
      </w:r>
      <w:r>
        <w:rPr>
          <w:lang w:eastAsia="ar-SA"/>
        </w:rPr>
        <w:lastRenderedPageBreak/>
        <w:t>desconocimiento respecto a si esta entidad cumple con su función y el porcentaje de ingreso al portal web, considero que el no conocer de la publicación de esta información, dificulta su revisión y por ende se genera el desconocimiento de la sociedad respecto a una gran parte de las actuaciones que realiza esta entidad.</w:t>
      </w:r>
    </w:p>
    <w:p w14:paraId="77FD8ED7" w14:textId="77777777" w:rsidR="000C3E30" w:rsidRDefault="000C3E30" w:rsidP="000C3E30">
      <w:pPr>
        <w:rPr>
          <w:lang w:eastAsia="ar-SA"/>
        </w:rPr>
      </w:pPr>
      <w:r>
        <w:rPr>
          <w:lang w:eastAsia="ar-SA"/>
        </w:rPr>
        <w:t>En las preguntas 7 y 8 se evidencia que el nivel de confianza de los encuestados respecto a la Contraloría Distrital de Bogotá es bajo, ya que únicamente el 9.8% de las personas confían en esta entidad y el resto de porcentajes son neutros o negativos, la justificación de estas calificaciones es producto de la desconfianza que abarca a esta entidad y en general al país por temas de corrupción y falencias en las entidades del estado. Adicionalmente, en la pregunta 9 se puede observar que los dos porcentajes con mayor relevancia se basan en:</w:t>
      </w:r>
    </w:p>
    <w:p w14:paraId="24A17077" w14:textId="77777777" w:rsidR="000C3E30" w:rsidRDefault="000C3E30" w:rsidP="002A4590">
      <w:pPr>
        <w:pStyle w:val="Prrafodelista"/>
        <w:numPr>
          <w:ilvl w:val="0"/>
          <w:numId w:val="13"/>
        </w:numPr>
        <w:rPr>
          <w:lang w:eastAsia="ar-SA"/>
        </w:rPr>
      </w:pPr>
      <w:r>
        <w:rPr>
          <w:lang w:eastAsia="ar-SA"/>
        </w:rPr>
        <w:t>El 58.8% considera que la Contraloría Distrital de Bogotá debería mejorar su labor respecto a temas como la corrupción, las funciones que esta entidad realiza, los funcionarios que trabajan en la entidad, las actuaciones y/o investigaciones que realizan.</w:t>
      </w:r>
    </w:p>
    <w:p w14:paraId="0A6A4DDE" w14:textId="77E1E368" w:rsidR="000C3E30" w:rsidRDefault="000C3E30" w:rsidP="002A4590">
      <w:pPr>
        <w:pStyle w:val="Prrafodelista"/>
        <w:numPr>
          <w:ilvl w:val="0"/>
          <w:numId w:val="13"/>
        </w:numPr>
        <w:rPr>
          <w:lang w:eastAsia="ar-SA"/>
        </w:rPr>
      </w:pPr>
      <w:r>
        <w:rPr>
          <w:lang w:eastAsia="ar-SA"/>
        </w:rPr>
        <w:t>El 23.5% considera que debería mejorar su labor respecto a la corrupción.</w:t>
      </w:r>
    </w:p>
    <w:p w14:paraId="2B39FF23" w14:textId="77777777" w:rsidR="000C3E30" w:rsidRDefault="000C3E30" w:rsidP="000C3E30">
      <w:pPr>
        <w:rPr>
          <w:lang w:eastAsia="ar-SA"/>
        </w:rPr>
      </w:pPr>
      <w:r>
        <w:rPr>
          <w:lang w:eastAsia="ar-SA"/>
        </w:rPr>
        <w:t>Los porcentajes anteriores demuestran en los encuestados un nivel de exigencia respecto a todo lo relacionado con la entidad y las acciones que debe realizar para evitar la corrupción que se está viviendo en el país.</w:t>
      </w:r>
    </w:p>
    <w:p w14:paraId="6AFDB21C" w14:textId="77777777" w:rsidR="000C3E30" w:rsidRDefault="000C3E30" w:rsidP="000C3E30">
      <w:pPr>
        <w:rPr>
          <w:lang w:eastAsia="ar-SA"/>
        </w:rPr>
      </w:pPr>
      <w:r>
        <w:rPr>
          <w:lang w:eastAsia="ar-SA"/>
        </w:rPr>
        <w:t xml:space="preserve">En las preguntas 10 y 11 los encuestados calificaron de manera neutral o negativa a los funcionarios que trabajan en la Contraloría Distrital de Bogotá y únicamente el 7,9% de </w:t>
      </w:r>
      <w:r>
        <w:rPr>
          <w:lang w:eastAsia="ar-SA"/>
        </w:rPr>
        <w:lastRenderedPageBreak/>
        <w:t>los encuestados calificaron a los funcionarios como buenos o excelentes; la explicación a dicha calificación en su mayoría son respuestas de “no sé”, o “no conozco del tema”; al igual que en la pregunta 13, donde se debía opinar sobre esta entidad ,la mayoría de respuestas se basaban en “no opino” o “no opino porque no conozco” y otra pequeña parte de las respuestas manifestaban que la Contraloría Distrital de Bogotá debe mejorar en general como entidad.</w:t>
      </w:r>
    </w:p>
    <w:p w14:paraId="21A6D88E" w14:textId="77777777" w:rsidR="000C3E30" w:rsidRDefault="000C3E30" w:rsidP="000C3E30">
      <w:pPr>
        <w:rPr>
          <w:lang w:eastAsia="ar-SA"/>
        </w:rPr>
      </w:pPr>
      <w:r>
        <w:rPr>
          <w:lang w:eastAsia="ar-SA"/>
        </w:rPr>
        <w:t>Según la pregunta 12 el 51% de los encuestados piensan que los funcionarios que trabajan en la Contraloría Distrital de Bogotá son contadores públicos; sin embargo, el 49% considera que varias profesiones pueden trabajar en esta entidad, dichas respuestas son correctas. Si asociamos dichos porcentajes a las opiniones positivas que recibieron los contadores públicos del país en la pregunta 13, se evidencia que las respuestas negativas y neutras sobre los funcionarios en la pregunta 10 solo abarcarían a los contadores públicos que trabajan en la entidad.</w:t>
      </w:r>
    </w:p>
    <w:p w14:paraId="679A6C39" w14:textId="62C8F324" w:rsidR="000C3E30" w:rsidRDefault="000C3E30" w:rsidP="000C3E30">
      <w:pPr>
        <w:rPr>
          <w:lang w:eastAsia="ar-SA"/>
        </w:rPr>
      </w:pPr>
      <w:r>
        <w:rPr>
          <w:lang w:eastAsia="ar-SA"/>
        </w:rPr>
        <w:t>En conclusión, si existe desconfianza por parte de los ciudadanos hacia la Contraloría Distrital de Bogotá y hacia las demás entidades del estado, esto se debe a la corrupción que existe en el país y a su vez por el desconocimiento que poseen los ciudadanos respecto a las actuaciones y la información pública sobre esta entidad; dicha información debería ser estudiada antes de emitir juicios o criticas las cuales son basadas en temas generales que han ocurrido en el país.</w:t>
      </w:r>
    </w:p>
    <w:p w14:paraId="75949CB1" w14:textId="77777777" w:rsidR="000C3E30" w:rsidRDefault="000C3E30" w:rsidP="000C3E30">
      <w:pPr>
        <w:ind w:firstLine="0"/>
        <w:rPr>
          <w:lang w:eastAsia="ar-SA"/>
        </w:rPr>
        <w:sectPr w:rsidR="000C3E30" w:rsidSect="004A3C83">
          <w:pgSz w:w="12240" w:h="15840" w:code="1"/>
          <w:pgMar w:top="2389" w:right="1701" w:bottom="1417" w:left="1701" w:header="708" w:footer="708" w:gutter="0"/>
          <w:cols w:space="708"/>
          <w:docGrid w:linePitch="360"/>
        </w:sectPr>
      </w:pPr>
    </w:p>
    <w:p w14:paraId="04451EC4" w14:textId="55372A2C" w:rsidR="000C3E30" w:rsidRDefault="00C2450C" w:rsidP="000C3E30">
      <w:pPr>
        <w:pStyle w:val="Ttulo1"/>
        <w:rPr>
          <w:lang w:eastAsia="ar-SA"/>
        </w:rPr>
      </w:pPr>
      <w:bookmarkStart w:id="24" w:name="_Toc104333024"/>
      <w:r>
        <w:rPr>
          <w:lang w:eastAsia="ar-SA"/>
        </w:rPr>
        <w:lastRenderedPageBreak/>
        <w:t xml:space="preserve">CAPITULO 2. </w:t>
      </w:r>
      <w:r w:rsidR="000C3E30">
        <w:rPr>
          <w:lang w:eastAsia="ar-SA"/>
        </w:rPr>
        <w:t xml:space="preserve">ESTUDIAR </w:t>
      </w:r>
      <w:r w:rsidR="000C3E30" w:rsidRPr="00420927">
        <w:rPr>
          <w:lang w:eastAsia="ar-SA"/>
        </w:rPr>
        <w:t>UNA MUESTRA DE INFORMES DE RESULTADOS DE LAS AUDITORÍAS REALIZADAS POR LA CONTRALORÍA DISTRITAL DE BOGOTÁ.</w:t>
      </w:r>
      <w:bookmarkEnd w:id="24"/>
    </w:p>
    <w:p w14:paraId="6AFE1CCC" w14:textId="77AEC131" w:rsidR="000076C2" w:rsidRDefault="000076C2" w:rsidP="000076C2">
      <w:pPr>
        <w:rPr>
          <w:lang w:eastAsia="ar-SA"/>
        </w:rPr>
      </w:pPr>
      <w:r>
        <w:rPr>
          <w:lang w:eastAsia="ar-SA"/>
        </w:rPr>
        <w:t>Para la elaboración de este capítulo se tomó como base el “Informe de Resultados Proceso de Vigilancia y Control a la Gestión Fiscal a</w:t>
      </w:r>
      <w:r w:rsidRPr="000076C2">
        <w:rPr>
          <w:lang w:eastAsia="ar-SA"/>
        </w:rPr>
        <w:t xml:space="preserve"> Junio 30 De 2021</w:t>
      </w:r>
      <w:r>
        <w:rPr>
          <w:lang w:eastAsia="ar-SA"/>
        </w:rPr>
        <w:t>”</w:t>
      </w:r>
      <w:sdt>
        <w:sdtPr>
          <w:rPr>
            <w:lang w:eastAsia="ar-SA"/>
          </w:rPr>
          <w:id w:val="-405989131"/>
          <w:citation/>
        </w:sdtPr>
        <w:sdtEndPr/>
        <w:sdtContent>
          <w:r>
            <w:rPr>
              <w:lang w:eastAsia="ar-SA"/>
            </w:rPr>
            <w:fldChar w:fldCharType="begin"/>
          </w:r>
          <w:r>
            <w:rPr>
              <w:lang w:val="es-ES" w:eastAsia="ar-SA"/>
            </w:rPr>
            <w:instrText xml:space="preserve"> CITATION Con21 \l 3082 </w:instrText>
          </w:r>
          <w:r>
            <w:rPr>
              <w:lang w:eastAsia="ar-SA"/>
            </w:rPr>
            <w:fldChar w:fldCharType="separate"/>
          </w:r>
          <w:r>
            <w:rPr>
              <w:noProof/>
              <w:lang w:val="es-ES" w:eastAsia="ar-SA"/>
            </w:rPr>
            <w:t xml:space="preserve"> (Contraloría De Bogotá D.C., 2021)</w:t>
          </w:r>
          <w:r>
            <w:rPr>
              <w:lang w:eastAsia="ar-SA"/>
            </w:rPr>
            <w:fldChar w:fldCharType="end"/>
          </w:r>
        </w:sdtContent>
      </w:sdt>
      <w:r>
        <w:rPr>
          <w:lang w:eastAsia="ar-SA"/>
        </w:rPr>
        <w:t xml:space="preserve">, el cual presenta de manera resumida, puntual y consolidada los hallazgos fiscales de 14 sectores que manejan dineros públicos pertenecientes al distrito, para el análisis de la información publicada en el informe mencionado anteriormente, se toma una muestra de informes de auditoría de regularidad los cuales tienen una mayor representación a nivel de hallazgos fiscales. </w:t>
      </w:r>
    </w:p>
    <w:p w14:paraId="31A3BBEA" w14:textId="584B2184" w:rsidR="000076C2" w:rsidRDefault="000076C2" w:rsidP="000076C2">
      <w:pPr>
        <w:rPr>
          <w:lang w:eastAsia="ar-SA"/>
        </w:rPr>
      </w:pPr>
      <w:r>
        <w:rPr>
          <w:lang w:eastAsia="ar-SA"/>
        </w:rPr>
        <w:t>Este capítulo hace un análisis específico de la información presentada en el año 2021, ya que en el siguiente capítulo se presenta un estudio previo de los informes individuales de dos de las cuatro entidades seleccionadas en el periodo entre los años 2017 a 2021 las cuales poseen hallazgos más significativos, con el fin de tener una visión más amplia y suficiente sobre el tema, para analizar y poder emitir conclusiones de esta investigación.</w:t>
      </w:r>
    </w:p>
    <w:p w14:paraId="716CD8F2" w14:textId="77777777" w:rsidR="000076C2" w:rsidRDefault="000076C2" w:rsidP="000076C2">
      <w:pPr>
        <w:rPr>
          <w:lang w:eastAsia="ar-SA"/>
        </w:rPr>
      </w:pPr>
      <w:r>
        <w:rPr>
          <w:lang w:eastAsia="ar-SA"/>
        </w:rPr>
        <w:t>Los informes a analizar pertenecen al sector salud y al sector de servicios públicos, siendo las siguientes entidades:</w:t>
      </w:r>
    </w:p>
    <w:p w14:paraId="77CBAD0D" w14:textId="77777777" w:rsidR="000076C2" w:rsidRDefault="000076C2" w:rsidP="000076C2">
      <w:pPr>
        <w:rPr>
          <w:lang w:eastAsia="ar-SA"/>
        </w:rPr>
      </w:pPr>
      <w:r w:rsidRPr="000076C2">
        <w:rPr>
          <w:i/>
          <w:lang w:eastAsia="ar-SA"/>
        </w:rPr>
        <w:t xml:space="preserve">Sector Salud. </w:t>
      </w:r>
      <w:r>
        <w:rPr>
          <w:lang w:eastAsia="ar-SA"/>
        </w:rPr>
        <w:t>En este sector se toman los informes de las empresas Subred Integrada De Servicios De Salud Sur E.S.E y Subred Integrada de Servicios de Salud Suroccidente E.S.E.</w:t>
      </w:r>
    </w:p>
    <w:p w14:paraId="4470C22B" w14:textId="723F2E8D" w:rsidR="00480469" w:rsidRDefault="000076C2" w:rsidP="00480469">
      <w:pPr>
        <w:rPr>
          <w:lang w:eastAsia="ar-SA"/>
        </w:rPr>
      </w:pPr>
      <w:r w:rsidRPr="000076C2">
        <w:rPr>
          <w:i/>
          <w:lang w:eastAsia="ar-SA"/>
        </w:rPr>
        <w:lastRenderedPageBreak/>
        <w:t>Sector Servicios Públicos.</w:t>
      </w:r>
      <w:r>
        <w:rPr>
          <w:lang w:eastAsia="ar-SA"/>
        </w:rPr>
        <w:t xml:space="preserve"> En este sector se toman los informes de la Empresa de Acueducto y Alcantarillado de Bogotá EAAB ESP y la Empresa de Telecomunicaciones de Bogotá SA ESP.</w:t>
      </w:r>
    </w:p>
    <w:p w14:paraId="47358AC4" w14:textId="095FEEC5" w:rsidR="00C364B8" w:rsidRPr="00C364B8" w:rsidRDefault="00C364B8" w:rsidP="00C364B8">
      <w:pPr>
        <w:pStyle w:val="Descripcin"/>
        <w:keepNext/>
        <w:spacing w:line="480" w:lineRule="auto"/>
        <w:rPr>
          <w:rFonts w:ascii="Times New Roman" w:hAnsi="Times New Roman" w:cs="Times New Roman"/>
          <w:color w:val="auto"/>
          <w:sz w:val="24"/>
          <w:szCs w:val="24"/>
        </w:rPr>
      </w:pPr>
      <w:bookmarkStart w:id="25" w:name="_Toc104326411"/>
      <w:r w:rsidRPr="00C364B8">
        <w:rPr>
          <w:rFonts w:ascii="Times New Roman" w:hAnsi="Times New Roman" w:cs="Times New Roman"/>
          <w:b/>
          <w:color w:val="auto"/>
          <w:sz w:val="24"/>
          <w:szCs w:val="24"/>
        </w:rPr>
        <w:t xml:space="preserve">Tabla </w:t>
      </w:r>
      <w:r w:rsidRPr="00C364B8">
        <w:rPr>
          <w:rFonts w:ascii="Times New Roman" w:hAnsi="Times New Roman" w:cs="Times New Roman"/>
          <w:b/>
          <w:color w:val="auto"/>
          <w:sz w:val="24"/>
          <w:szCs w:val="24"/>
        </w:rPr>
        <w:fldChar w:fldCharType="begin"/>
      </w:r>
      <w:r w:rsidRPr="00C364B8">
        <w:rPr>
          <w:rFonts w:ascii="Times New Roman" w:hAnsi="Times New Roman" w:cs="Times New Roman"/>
          <w:b/>
          <w:color w:val="auto"/>
          <w:sz w:val="24"/>
          <w:szCs w:val="24"/>
        </w:rPr>
        <w:instrText xml:space="preserve"> SEQ Tabla \* ARABIC </w:instrText>
      </w:r>
      <w:r w:rsidRPr="00C364B8">
        <w:rPr>
          <w:rFonts w:ascii="Times New Roman" w:hAnsi="Times New Roman" w:cs="Times New Roman"/>
          <w:b/>
          <w:color w:val="auto"/>
          <w:sz w:val="24"/>
          <w:szCs w:val="24"/>
        </w:rPr>
        <w:fldChar w:fldCharType="separate"/>
      </w:r>
      <w:r w:rsidR="001627B1">
        <w:rPr>
          <w:rFonts w:ascii="Times New Roman" w:hAnsi="Times New Roman" w:cs="Times New Roman"/>
          <w:b/>
          <w:noProof/>
          <w:color w:val="auto"/>
          <w:sz w:val="24"/>
          <w:szCs w:val="24"/>
        </w:rPr>
        <w:t>2</w:t>
      </w:r>
      <w:r w:rsidRPr="00C364B8">
        <w:rPr>
          <w:rFonts w:ascii="Times New Roman" w:hAnsi="Times New Roman" w:cs="Times New Roman"/>
          <w:b/>
          <w:color w:val="auto"/>
          <w:sz w:val="24"/>
          <w:szCs w:val="24"/>
        </w:rPr>
        <w:fldChar w:fldCharType="end"/>
      </w:r>
      <w:r w:rsidRPr="00C364B8">
        <w:rPr>
          <w:rFonts w:ascii="Times New Roman" w:hAnsi="Times New Roman" w:cs="Times New Roman"/>
          <w:b/>
          <w:color w:val="auto"/>
          <w:sz w:val="24"/>
          <w:szCs w:val="24"/>
        </w:rPr>
        <w:t>.</w:t>
      </w:r>
      <w:r w:rsidRPr="00C364B8">
        <w:t xml:space="preserve"> </w:t>
      </w:r>
      <w:r w:rsidRPr="00C364B8">
        <w:rPr>
          <w:rFonts w:ascii="Times New Roman" w:hAnsi="Times New Roman" w:cs="Times New Roman"/>
          <w:color w:val="auto"/>
          <w:sz w:val="24"/>
          <w:szCs w:val="24"/>
        </w:rPr>
        <w:t>Hallazgos Administrativos, Penales, Disciplinarios Y Fiscales Por Sector</w:t>
      </w:r>
      <w:bookmarkEnd w:id="25"/>
      <w:r>
        <w:rPr>
          <w:rFonts w:ascii="Times New Roman" w:hAnsi="Times New Roman" w:cs="Times New Roman"/>
          <w:color w:val="auto"/>
          <w:sz w:val="24"/>
          <w:szCs w:val="24"/>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133"/>
        <w:gridCol w:w="1836"/>
        <w:gridCol w:w="1133"/>
        <w:gridCol w:w="1696"/>
        <w:gridCol w:w="1843"/>
      </w:tblGrid>
      <w:tr w:rsidR="002F45F5" w:rsidRPr="00ED119E" w14:paraId="2871C8A6" w14:textId="77777777" w:rsidTr="002F45F5">
        <w:trPr>
          <w:trHeight w:val="900"/>
        </w:trPr>
        <w:tc>
          <w:tcPr>
            <w:tcW w:w="2132" w:type="dxa"/>
            <w:shd w:val="clear" w:color="auto" w:fill="C1E6E9" w:themeFill="accent2" w:themeFillTint="66"/>
            <w:vAlign w:val="center"/>
            <w:hideMark/>
          </w:tcPr>
          <w:p w14:paraId="08158369" w14:textId="33F15329" w:rsidR="00ED119E" w:rsidRPr="00ED119E" w:rsidRDefault="00ED119E" w:rsidP="00C364B8">
            <w:pPr>
              <w:spacing w:before="0" w:after="0" w:line="240" w:lineRule="auto"/>
              <w:ind w:firstLine="0"/>
              <w:jc w:val="center"/>
              <w:rPr>
                <w:rFonts w:eastAsia="Times New Roman" w:cs="Times New Roman"/>
                <w:b/>
                <w:color w:val="000000"/>
                <w:sz w:val="22"/>
                <w:szCs w:val="22"/>
              </w:rPr>
            </w:pPr>
            <w:r w:rsidRPr="00ED119E">
              <w:rPr>
                <w:rFonts w:eastAsia="Times New Roman" w:cs="Times New Roman"/>
                <w:b/>
                <w:color w:val="000000"/>
                <w:sz w:val="22"/>
                <w:szCs w:val="22"/>
              </w:rPr>
              <w:t>SECTOR</w:t>
            </w:r>
          </w:p>
        </w:tc>
        <w:tc>
          <w:tcPr>
            <w:tcW w:w="716" w:type="dxa"/>
            <w:shd w:val="clear" w:color="auto" w:fill="C1E6E9" w:themeFill="accent2" w:themeFillTint="66"/>
            <w:vAlign w:val="center"/>
            <w:hideMark/>
          </w:tcPr>
          <w:p w14:paraId="3C5F0978" w14:textId="0B12DA40" w:rsidR="00ED119E" w:rsidRPr="00ED119E" w:rsidRDefault="00C364B8" w:rsidP="00C364B8">
            <w:pPr>
              <w:spacing w:before="0" w:after="0" w:line="240" w:lineRule="auto"/>
              <w:ind w:firstLine="0"/>
              <w:jc w:val="center"/>
              <w:rPr>
                <w:rFonts w:eastAsia="Times New Roman" w:cs="Times New Roman"/>
                <w:b/>
                <w:color w:val="000000"/>
                <w:sz w:val="22"/>
                <w:szCs w:val="22"/>
              </w:rPr>
            </w:pPr>
            <w:r w:rsidRPr="00C364B8">
              <w:rPr>
                <w:rFonts w:eastAsia="Times New Roman" w:cs="Times New Roman"/>
                <w:b/>
                <w:color w:val="000000"/>
                <w:sz w:val="22"/>
                <w:szCs w:val="22"/>
              </w:rPr>
              <w:t>Hallazgos Fiscales</w:t>
            </w:r>
          </w:p>
        </w:tc>
        <w:tc>
          <w:tcPr>
            <w:tcW w:w="1836" w:type="dxa"/>
            <w:shd w:val="clear" w:color="auto" w:fill="C1E6E9" w:themeFill="accent2" w:themeFillTint="66"/>
            <w:vAlign w:val="center"/>
            <w:hideMark/>
          </w:tcPr>
          <w:p w14:paraId="24FB0E85" w14:textId="68F4051C" w:rsidR="00ED119E" w:rsidRPr="00ED119E" w:rsidRDefault="00C364B8" w:rsidP="00C364B8">
            <w:pPr>
              <w:spacing w:before="0" w:after="0" w:line="240" w:lineRule="auto"/>
              <w:ind w:firstLine="0"/>
              <w:jc w:val="center"/>
              <w:rPr>
                <w:rFonts w:eastAsia="Times New Roman" w:cs="Times New Roman"/>
                <w:b/>
                <w:color w:val="000000"/>
                <w:sz w:val="22"/>
                <w:szCs w:val="22"/>
              </w:rPr>
            </w:pPr>
            <w:r w:rsidRPr="00C364B8">
              <w:rPr>
                <w:rFonts w:eastAsia="Times New Roman" w:cs="Times New Roman"/>
                <w:b/>
                <w:color w:val="000000"/>
                <w:sz w:val="22"/>
                <w:szCs w:val="22"/>
              </w:rPr>
              <w:t>Cuantía Hallazgos Fiscales</w:t>
            </w:r>
          </w:p>
        </w:tc>
        <w:tc>
          <w:tcPr>
            <w:tcW w:w="1133" w:type="dxa"/>
            <w:shd w:val="clear" w:color="auto" w:fill="C1E6E9" w:themeFill="accent2" w:themeFillTint="66"/>
            <w:vAlign w:val="center"/>
            <w:hideMark/>
          </w:tcPr>
          <w:p w14:paraId="4E68DA8F" w14:textId="47A876FE" w:rsidR="00ED119E" w:rsidRPr="00ED119E" w:rsidRDefault="00C364B8" w:rsidP="00C364B8">
            <w:pPr>
              <w:spacing w:before="0" w:after="0" w:line="240" w:lineRule="auto"/>
              <w:ind w:firstLine="0"/>
              <w:jc w:val="center"/>
              <w:rPr>
                <w:rFonts w:eastAsia="Times New Roman" w:cs="Times New Roman"/>
                <w:b/>
                <w:color w:val="000000"/>
                <w:sz w:val="22"/>
                <w:szCs w:val="22"/>
              </w:rPr>
            </w:pPr>
            <w:r w:rsidRPr="00C364B8">
              <w:rPr>
                <w:rFonts w:eastAsia="Times New Roman" w:cs="Times New Roman"/>
                <w:b/>
                <w:color w:val="000000"/>
                <w:sz w:val="22"/>
                <w:szCs w:val="22"/>
              </w:rPr>
              <w:t>Hallazgos Penales</w:t>
            </w:r>
          </w:p>
        </w:tc>
        <w:tc>
          <w:tcPr>
            <w:tcW w:w="1696" w:type="dxa"/>
            <w:shd w:val="clear" w:color="auto" w:fill="C1E6E9" w:themeFill="accent2" w:themeFillTint="66"/>
            <w:vAlign w:val="center"/>
            <w:hideMark/>
          </w:tcPr>
          <w:p w14:paraId="27957C6A" w14:textId="391901EA" w:rsidR="00ED119E" w:rsidRPr="00ED119E" w:rsidRDefault="00C364B8" w:rsidP="00C364B8">
            <w:pPr>
              <w:spacing w:before="0" w:after="0" w:line="240" w:lineRule="auto"/>
              <w:ind w:firstLine="0"/>
              <w:jc w:val="center"/>
              <w:rPr>
                <w:rFonts w:eastAsia="Times New Roman" w:cs="Times New Roman"/>
                <w:b/>
                <w:color w:val="000000"/>
                <w:sz w:val="22"/>
                <w:szCs w:val="22"/>
              </w:rPr>
            </w:pPr>
            <w:r w:rsidRPr="00C364B8">
              <w:rPr>
                <w:rFonts w:eastAsia="Times New Roman" w:cs="Times New Roman"/>
                <w:b/>
                <w:color w:val="000000"/>
                <w:sz w:val="22"/>
                <w:szCs w:val="22"/>
              </w:rPr>
              <w:t>Hallazgos Disciplinarios</w:t>
            </w:r>
          </w:p>
        </w:tc>
        <w:tc>
          <w:tcPr>
            <w:tcW w:w="1843" w:type="dxa"/>
            <w:shd w:val="clear" w:color="auto" w:fill="C1E6E9" w:themeFill="accent2" w:themeFillTint="66"/>
            <w:vAlign w:val="center"/>
            <w:hideMark/>
          </w:tcPr>
          <w:p w14:paraId="2CD2A788" w14:textId="1E8B45B8" w:rsidR="00ED119E" w:rsidRPr="00ED119E" w:rsidRDefault="00C364B8" w:rsidP="00C364B8">
            <w:pPr>
              <w:spacing w:before="0" w:after="0" w:line="240" w:lineRule="auto"/>
              <w:ind w:firstLine="0"/>
              <w:jc w:val="center"/>
              <w:rPr>
                <w:rFonts w:eastAsia="Times New Roman" w:cs="Times New Roman"/>
                <w:b/>
                <w:color w:val="000000"/>
                <w:sz w:val="22"/>
                <w:szCs w:val="22"/>
              </w:rPr>
            </w:pPr>
            <w:r w:rsidRPr="00C364B8">
              <w:rPr>
                <w:rFonts w:eastAsia="Times New Roman" w:cs="Times New Roman"/>
                <w:b/>
                <w:color w:val="000000"/>
                <w:sz w:val="22"/>
                <w:szCs w:val="22"/>
              </w:rPr>
              <w:t>Hallazgos Administrativos</w:t>
            </w:r>
          </w:p>
        </w:tc>
      </w:tr>
      <w:tr w:rsidR="00227331" w:rsidRPr="00ED119E" w14:paraId="36A5B0F3" w14:textId="77777777" w:rsidTr="002F45F5">
        <w:trPr>
          <w:trHeight w:val="315"/>
        </w:trPr>
        <w:tc>
          <w:tcPr>
            <w:tcW w:w="2132" w:type="dxa"/>
            <w:shd w:val="clear" w:color="000000" w:fill="FFFFFF"/>
            <w:vAlign w:val="center"/>
            <w:hideMark/>
          </w:tcPr>
          <w:p w14:paraId="302B63A5" w14:textId="5CD9134F" w:rsidR="00ED119E" w:rsidRPr="00227331" w:rsidRDefault="00C364B8" w:rsidP="00227331">
            <w:pPr>
              <w:spacing w:before="0" w:after="0" w:line="240" w:lineRule="auto"/>
              <w:ind w:firstLine="0"/>
              <w:rPr>
                <w:rFonts w:eastAsia="Times New Roman" w:cs="Times New Roman"/>
                <w:color w:val="000000"/>
                <w:sz w:val="22"/>
                <w:szCs w:val="22"/>
              </w:rPr>
            </w:pPr>
            <w:r w:rsidRPr="00227331">
              <w:rPr>
                <w:rFonts w:eastAsia="Times New Roman" w:cs="Times New Roman"/>
                <w:color w:val="000000"/>
                <w:sz w:val="22"/>
                <w:szCs w:val="22"/>
              </w:rPr>
              <w:t>Cultura, Recreación Y Deporte</w:t>
            </w:r>
          </w:p>
        </w:tc>
        <w:tc>
          <w:tcPr>
            <w:tcW w:w="716" w:type="dxa"/>
            <w:shd w:val="clear" w:color="000000" w:fill="FFFFFF"/>
            <w:noWrap/>
            <w:vAlign w:val="center"/>
            <w:hideMark/>
          </w:tcPr>
          <w:p w14:paraId="0B9A7488"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6</w:t>
            </w:r>
          </w:p>
        </w:tc>
        <w:tc>
          <w:tcPr>
            <w:tcW w:w="1836" w:type="dxa"/>
            <w:shd w:val="clear" w:color="000000" w:fill="FFFFFF"/>
            <w:noWrap/>
            <w:vAlign w:val="center"/>
            <w:hideMark/>
          </w:tcPr>
          <w:p w14:paraId="3F7532BD"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5.862.509.844</w:t>
            </w:r>
          </w:p>
        </w:tc>
        <w:tc>
          <w:tcPr>
            <w:tcW w:w="1133" w:type="dxa"/>
            <w:shd w:val="clear" w:color="000000" w:fill="FFFFFF"/>
            <w:noWrap/>
            <w:vAlign w:val="center"/>
            <w:hideMark/>
          </w:tcPr>
          <w:p w14:paraId="0E285262"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2</w:t>
            </w:r>
          </w:p>
        </w:tc>
        <w:tc>
          <w:tcPr>
            <w:tcW w:w="1696" w:type="dxa"/>
            <w:shd w:val="clear" w:color="000000" w:fill="FFFFFF"/>
            <w:noWrap/>
            <w:vAlign w:val="center"/>
            <w:hideMark/>
          </w:tcPr>
          <w:p w14:paraId="3BED2549"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38</w:t>
            </w:r>
          </w:p>
        </w:tc>
        <w:tc>
          <w:tcPr>
            <w:tcW w:w="1843" w:type="dxa"/>
            <w:shd w:val="clear" w:color="000000" w:fill="FFFFFF"/>
            <w:noWrap/>
            <w:vAlign w:val="center"/>
            <w:hideMark/>
          </w:tcPr>
          <w:p w14:paraId="13BC3764"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68</w:t>
            </w:r>
          </w:p>
        </w:tc>
      </w:tr>
      <w:tr w:rsidR="00227331" w:rsidRPr="00ED119E" w14:paraId="654225FF" w14:textId="77777777" w:rsidTr="002F45F5">
        <w:trPr>
          <w:trHeight w:val="945"/>
        </w:trPr>
        <w:tc>
          <w:tcPr>
            <w:tcW w:w="2132" w:type="dxa"/>
            <w:shd w:val="clear" w:color="000000" w:fill="FFFFFF"/>
            <w:vAlign w:val="center"/>
            <w:hideMark/>
          </w:tcPr>
          <w:p w14:paraId="0D8227E8" w14:textId="00CF5018" w:rsidR="00ED119E" w:rsidRPr="00227331" w:rsidRDefault="00C364B8" w:rsidP="00227331">
            <w:pPr>
              <w:spacing w:before="0" w:after="0" w:line="240" w:lineRule="auto"/>
              <w:ind w:firstLine="0"/>
              <w:rPr>
                <w:rFonts w:eastAsia="Times New Roman" w:cs="Times New Roman"/>
                <w:color w:val="000000"/>
                <w:sz w:val="22"/>
                <w:szCs w:val="22"/>
              </w:rPr>
            </w:pPr>
            <w:r w:rsidRPr="00227331">
              <w:rPr>
                <w:rFonts w:eastAsia="Times New Roman" w:cs="Times New Roman"/>
                <w:color w:val="000000"/>
                <w:sz w:val="22"/>
                <w:szCs w:val="22"/>
              </w:rPr>
              <w:t>Desarrollo Económico, Industria Y Turismo</w:t>
            </w:r>
          </w:p>
        </w:tc>
        <w:tc>
          <w:tcPr>
            <w:tcW w:w="716" w:type="dxa"/>
            <w:shd w:val="clear" w:color="000000" w:fill="FFFFFF"/>
            <w:noWrap/>
            <w:vAlign w:val="center"/>
            <w:hideMark/>
          </w:tcPr>
          <w:p w14:paraId="5541A9A6"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2</w:t>
            </w:r>
          </w:p>
        </w:tc>
        <w:tc>
          <w:tcPr>
            <w:tcW w:w="1836" w:type="dxa"/>
            <w:shd w:val="clear" w:color="000000" w:fill="FFFFFF"/>
            <w:noWrap/>
            <w:vAlign w:val="center"/>
            <w:hideMark/>
          </w:tcPr>
          <w:p w14:paraId="53163240"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1.651.093.965</w:t>
            </w:r>
          </w:p>
        </w:tc>
        <w:tc>
          <w:tcPr>
            <w:tcW w:w="1133" w:type="dxa"/>
            <w:shd w:val="clear" w:color="000000" w:fill="FFFFFF"/>
            <w:noWrap/>
            <w:vAlign w:val="center"/>
            <w:hideMark/>
          </w:tcPr>
          <w:p w14:paraId="15929F23"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0</w:t>
            </w:r>
          </w:p>
        </w:tc>
        <w:tc>
          <w:tcPr>
            <w:tcW w:w="1696" w:type="dxa"/>
            <w:shd w:val="clear" w:color="000000" w:fill="FFFFFF"/>
            <w:noWrap/>
            <w:vAlign w:val="center"/>
            <w:hideMark/>
          </w:tcPr>
          <w:p w14:paraId="34EFCC0B"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30</w:t>
            </w:r>
          </w:p>
        </w:tc>
        <w:tc>
          <w:tcPr>
            <w:tcW w:w="1843" w:type="dxa"/>
            <w:shd w:val="clear" w:color="000000" w:fill="FFFFFF"/>
            <w:noWrap/>
            <w:vAlign w:val="center"/>
            <w:hideMark/>
          </w:tcPr>
          <w:p w14:paraId="6E73A307"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65</w:t>
            </w:r>
          </w:p>
        </w:tc>
      </w:tr>
      <w:tr w:rsidR="00227331" w:rsidRPr="00ED119E" w14:paraId="20A4E2C9" w14:textId="77777777" w:rsidTr="002F45F5">
        <w:trPr>
          <w:trHeight w:val="315"/>
        </w:trPr>
        <w:tc>
          <w:tcPr>
            <w:tcW w:w="2132" w:type="dxa"/>
            <w:shd w:val="clear" w:color="000000" w:fill="FFFFFF"/>
            <w:vAlign w:val="center"/>
            <w:hideMark/>
          </w:tcPr>
          <w:p w14:paraId="35B89B8D" w14:textId="151E06C1" w:rsidR="00ED119E" w:rsidRPr="00227331" w:rsidRDefault="00C364B8" w:rsidP="00227331">
            <w:pPr>
              <w:spacing w:before="0" w:after="0" w:line="240" w:lineRule="auto"/>
              <w:ind w:firstLine="0"/>
              <w:rPr>
                <w:rFonts w:eastAsia="Times New Roman" w:cs="Times New Roman"/>
                <w:color w:val="000000"/>
                <w:sz w:val="22"/>
                <w:szCs w:val="22"/>
              </w:rPr>
            </w:pPr>
            <w:r w:rsidRPr="00227331">
              <w:rPr>
                <w:rFonts w:eastAsia="Times New Roman" w:cs="Times New Roman"/>
                <w:color w:val="000000"/>
                <w:sz w:val="22"/>
                <w:szCs w:val="22"/>
              </w:rPr>
              <w:t>Educación</w:t>
            </w:r>
          </w:p>
        </w:tc>
        <w:tc>
          <w:tcPr>
            <w:tcW w:w="716" w:type="dxa"/>
            <w:shd w:val="clear" w:color="000000" w:fill="FFFFFF"/>
            <w:noWrap/>
            <w:vAlign w:val="center"/>
            <w:hideMark/>
          </w:tcPr>
          <w:p w14:paraId="063449FE"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9</w:t>
            </w:r>
          </w:p>
        </w:tc>
        <w:tc>
          <w:tcPr>
            <w:tcW w:w="1836" w:type="dxa"/>
            <w:shd w:val="clear" w:color="000000" w:fill="FFFFFF"/>
            <w:noWrap/>
            <w:vAlign w:val="center"/>
            <w:hideMark/>
          </w:tcPr>
          <w:p w14:paraId="1F07399E"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3.747.950.828</w:t>
            </w:r>
          </w:p>
        </w:tc>
        <w:tc>
          <w:tcPr>
            <w:tcW w:w="1133" w:type="dxa"/>
            <w:shd w:val="clear" w:color="000000" w:fill="FFFFFF"/>
            <w:noWrap/>
            <w:vAlign w:val="center"/>
            <w:hideMark/>
          </w:tcPr>
          <w:p w14:paraId="733A198B"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0</w:t>
            </w:r>
          </w:p>
        </w:tc>
        <w:tc>
          <w:tcPr>
            <w:tcW w:w="1696" w:type="dxa"/>
            <w:shd w:val="clear" w:color="000000" w:fill="FFFFFF"/>
            <w:noWrap/>
            <w:vAlign w:val="center"/>
            <w:hideMark/>
          </w:tcPr>
          <w:p w14:paraId="16F2DDB6"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100</w:t>
            </w:r>
          </w:p>
        </w:tc>
        <w:tc>
          <w:tcPr>
            <w:tcW w:w="1843" w:type="dxa"/>
            <w:shd w:val="clear" w:color="000000" w:fill="FFFFFF"/>
            <w:noWrap/>
            <w:vAlign w:val="center"/>
            <w:hideMark/>
          </w:tcPr>
          <w:p w14:paraId="7E305E76"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146</w:t>
            </w:r>
          </w:p>
        </w:tc>
      </w:tr>
      <w:tr w:rsidR="00227331" w:rsidRPr="00ED119E" w14:paraId="5862D5A3" w14:textId="77777777" w:rsidTr="002F45F5">
        <w:trPr>
          <w:trHeight w:val="315"/>
        </w:trPr>
        <w:tc>
          <w:tcPr>
            <w:tcW w:w="2132" w:type="dxa"/>
            <w:shd w:val="clear" w:color="000000" w:fill="FFFFFF"/>
            <w:vAlign w:val="center"/>
            <w:hideMark/>
          </w:tcPr>
          <w:p w14:paraId="709CEDB1" w14:textId="7D29EE6F" w:rsidR="00ED119E" w:rsidRPr="00227331" w:rsidRDefault="00ED119E" w:rsidP="00227331">
            <w:pPr>
              <w:spacing w:before="0" w:after="0" w:line="240" w:lineRule="auto"/>
              <w:ind w:firstLine="0"/>
              <w:rPr>
                <w:rFonts w:eastAsia="Times New Roman" w:cs="Times New Roman"/>
                <w:color w:val="000000"/>
                <w:sz w:val="22"/>
                <w:szCs w:val="22"/>
              </w:rPr>
            </w:pPr>
            <w:r w:rsidRPr="00227331">
              <w:rPr>
                <w:rFonts w:eastAsia="Times New Roman" w:cs="Times New Roman"/>
                <w:color w:val="000000"/>
                <w:sz w:val="22"/>
                <w:szCs w:val="22"/>
              </w:rPr>
              <w:t xml:space="preserve">Equidad </w:t>
            </w:r>
            <w:r w:rsidR="00C364B8" w:rsidRPr="00227331">
              <w:rPr>
                <w:rFonts w:eastAsia="Times New Roman" w:cs="Times New Roman"/>
                <w:color w:val="000000"/>
                <w:sz w:val="22"/>
                <w:szCs w:val="22"/>
              </w:rPr>
              <w:t>Y Género</w:t>
            </w:r>
          </w:p>
        </w:tc>
        <w:tc>
          <w:tcPr>
            <w:tcW w:w="716" w:type="dxa"/>
            <w:shd w:val="clear" w:color="000000" w:fill="FFFFFF"/>
            <w:noWrap/>
            <w:vAlign w:val="center"/>
            <w:hideMark/>
          </w:tcPr>
          <w:p w14:paraId="4F5793BD"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1</w:t>
            </w:r>
          </w:p>
        </w:tc>
        <w:tc>
          <w:tcPr>
            <w:tcW w:w="1836" w:type="dxa"/>
            <w:shd w:val="clear" w:color="000000" w:fill="FFFFFF"/>
            <w:noWrap/>
            <w:vAlign w:val="center"/>
            <w:hideMark/>
          </w:tcPr>
          <w:p w14:paraId="6DCB9DFD"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3.475.559</w:t>
            </w:r>
          </w:p>
        </w:tc>
        <w:tc>
          <w:tcPr>
            <w:tcW w:w="1133" w:type="dxa"/>
            <w:shd w:val="clear" w:color="000000" w:fill="FFFFFF"/>
            <w:noWrap/>
            <w:vAlign w:val="center"/>
            <w:hideMark/>
          </w:tcPr>
          <w:p w14:paraId="3778D511"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0</w:t>
            </w:r>
          </w:p>
        </w:tc>
        <w:tc>
          <w:tcPr>
            <w:tcW w:w="1696" w:type="dxa"/>
            <w:shd w:val="clear" w:color="000000" w:fill="FFFFFF"/>
            <w:noWrap/>
            <w:vAlign w:val="center"/>
            <w:hideMark/>
          </w:tcPr>
          <w:p w14:paraId="3192C538"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1</w:t>
            </w:r>
          </w:p>
        </w:tc>
        <w:tc>
          <w:tcPr>
            <w:tcW w:w="1843" w:type="dxa"/>
            <w:shd w:val="clear" w:color="000000" w:fill="FFFFFF"/>
            <w:noWrap/>
            <w:vAlign w:val="center"/>
            <w:hideMark/>
          </w:tcPr>
          <w:p w14:paraId="66A4B93A"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1</w:t>
            </w:r>
          </w:p>
        </w:tc>
      </w:tr>
      <w:tr w:rsidR="00227331" w:rsidRPr="00ED119E" w14:paraId="6084B638" w14:textId="77777777" w:rsidTr="002F45F5">
        <w:trPr>
          <w:trHeight w:val="315"/>
        </w:trPr>
        <w:tc>
          <w:tcPr>
            <w:tcW w:w="2132" w:type="dxa"/>
            <w:shd w:val="clear" w:color="000000" w:fill="FFFFFF"/>
            <w:vAlign w:val="center"/>
            <w:hideMark/>
          </w:tcPr>
          <w:p w14:paraId="62AAB9CF" w14:textId="4CAD0199" w:rsidR="00ED119E" w:rsidRPr="00227331" w:rsidRDefault="00C364B8" w:rsidP="00227331">
            <w:pPr>
              <w:spacing w:before="0" w:after="0" w:line="240" w:lineRule="auto"/>
              <w:ind w:firstLine="0"/>
              <w:rPr>
                <w:rFonts w:eastAsia="Times New Roman" w:cs="Times New Roman"/>
                <w:color w:val="000000"/>
                <w:sz w:val="22"/>
                <w:szCs w:val="22"/>
              </w:rPr>
            </w:pPr>
            <w:r w:rsidRPr="00227331">
              <w:rPr>
                <w:rFonts w:eastAsia="Times New Roman" w:cs="Times New Roman"/>
                <w:color w:val="000000"/>
                <w:sz w:val="22"/>
                <w:szCs w:val="22"/>
              </w:rPr>
              <w:t>Gestión Jurídica</w:t>
            </w:r>
          </w:p>
        </w:tc>
        <w:tc>
          <w:tcPr>
            <w:tcW w:w="716" w:type="dxa"/>
            <w:shd w:val="clear" w:color="000000" w:fill="FFFFFF"/>
            <w:noWrap/>
            <w:vAlign w:val="center"/>
            <w:hideMark/>
          </w:tcPr>
          <w:p w14:paraId="4AA7341B"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0</w:t>
            </w:r>
          </w:p>
        </w:tc>
        <w:tc>
          <w:tcPr>
            <w:tcW w:w="1836" w:type="dxa"/>
            <w:shd w:val="clear" w:color="000000" w:fill="FFFFFF"/>
            <w:noWrap/>
            <w:vAlign w:val="center"/>
            <w:hideMark/>
          </w:tcPr>
          <w:p w14:paraId="0B86DDF5"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w:t>
            </w:r>
          </w:p>
        </w:tc>
        <w:tc>
          <w:tcPr>
            <w:tcW w:w="1133" w:type="dxa"/>
            <w:shd w:val="clear" w:color="000000" w:fill="FFFFFF"/>
            <w:noWrap/>
            <w:vAlign w:val="center"/>
            <w:hideMark/>
          </w:tcPr>
          <w:p w14:paraId="4FFDB3EE"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0</w:t>
            </w:r>
          </w:p>
        </w:tc>
        <w:tc>
          <w:tcPr>
            <w:tcW w:w="1696" w:type="dxa"/>
            <w:shd w:val="clear" w:color="000000" w:fill="FFFFFF"/>
            <w:noWrap/>
            <w:vAlign w:val="center"/>
            <w:hideMark/>
          </w:tcPr>
          <w:p w14:paraId="52EC8694"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1</w:t>
            </w:r>
          </w:p>
        </w:tc>
        <w:tc>
          <w:tcPr>
            <w:tcW w:w="1843" w:type="dxa"/>
            <w:shd w:val="clear" w:color="000000" w:fill="FFFFFF"/>
            <w:noWrap/>
            <w:vAlign w:val="center"/>
            <w:hideMark/>
          </w:tcPr>
          <w:p w14:paraId="56F3C2CA"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2</w:t>
            </w:r>
          </w:p>
        </w:tc>
      </w:tr>
      <w:tr w:rsidR="00227331" w:rsidRPr="00ED119E" w14:paraId="664BBF52" w14:textId="77777777" w:rsidTr="002F45F5">
        <w:trPr>
          <w:trHeight w:val="315"/>
        </w:trPr>
        <w:tc>
          <w:tcPr>
            <w:tcW w:w="2132" w:type="dxa"/>
            <w:shd w:val="clear" w:color="000000" w:fill="FFFFFF"/>
            <w:vAlign w:val="center"/>
            <w:hideMark/>
          </w:tcPr>
          <w:p w14:paraId="5E4F5F54" w14:textId="0654A0B8" w:rsidR="00ED119E" w:rsidRPr="00227331" w:rsidRDefault="00C364B8" w:rsidP="00227331">
            <w:pPr>
              <w:spacing w:before="0" w:after="0" w:line="240" w:lineRule="auto"/>
              <w:ind w:firstLine="0"/>
              <w:rPr>
                <w:rFonts w:eastAsia="Times New Roman" w:cs="Times New Roman"/>
                <w:color w:val="000000"/>
                <w:sz w:val="22"/>
                <w:szCs w:val="22"/>
              </w:rPr>
            </w:pPr>
            <w:r w:rsidRPr="00227331">
              <w:rPr>
                <w:rFonts w:eastAsia="Times New Roman" w:cs="Times New Roman"/>
                <w:color w:val="000000"/>
                <w:sz w:val="22"/>
                <w:szCs w:val="22"/>
              </w:rPr>
              <w:t>Gobierno</w:t>
            </w:r>
          </w:p>
        </w:tc>
        <w:tc>
          <w:tcPr>
            <w:tcW w:w="716" w:type="dxa"/>
            <w:shd w:val="clear" w:color="000000" w:fill="FFFFFF"/>
            <w:noWrap/>
            <w:vAlign w:val="center"/>
            <w:hideMark/>
          </w:tcPr>
          <w:p w14:paraId="26090351"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0</w:t>
            </w:r>
          </w:p>
        </w:tc>
        <w:tc>
          <w:tcPr>
            <w:tcW w:w="1836" w:type="dxa"/>
            <w:shd w:val="clear" w:color="000000" w:fill="FFFFFF"/>
            <w:noWrap/>
            <w:vAlign w:val="center"/>
            <w:hideMark/>
          </w:tcPr>
          <w:p w14:paraId="42D1002F"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w:t>
            </w:r>
          </w:p>
        </w:tc>
        <w:tc>
          <w:tcPr>
            <w:tcW w:w="1133" w:type="dxa"/>
            <w:shd w:val="clear" w:color="000000" w:fill="FFFFFF"/>
            <w:noWrap/>
            <w:vAlign w:val="center"/>
            <w:hideMark/>
          </w:tcPr>
          <w:p w14:paraId="6700E908"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0</w:t>
            </w:r>
          </w:p>
        </w:tc>
        <w:tc>
          <w:tcPr>
            <w:tcW w:w="1696" w:type="dxa"/>
            <w:shd w:val="clear" w:color="000000" w:fill="FFFFFF"/>
            <w:noWrap/>
            <w:vAlign w:val="center"/>
            <w:hideMark/>
          </w:tcPr>
          <w:p w14:paraId="28F8CF92"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6</w:t>
            </w:r>
          </w:p>
        </w:tc>
        <w:tc>
          <w:tcPr>
            <w:tcW w:w="1843" w:type="dxa"/>
            <w:shd w:val="clear" w:color="000000" w:fill="FFFFFF"/>
            <w:noWrap/>
            <w:vAlign w:val="center"/>
            <w:hideMark/>
          </w:tcPr>
          <w:p w14:paraId="6C3FCA96"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55</w:t>
            </w:r>
          </w:p>
        </w:tc>
      </w:tr>
      <w:tr w:rsidR="002F45F5" w:rsidRPr="00ED119E" w14:paraId="01DC5A8F" w14:textId="77777777" w:rsidTr="002F45F5">
        <w:trPr>
          <w:trHeight w:val="315"/>
        </w:trPr>
        <w:tc>
          <w:tcPr>
            <w:tcW w:w="2132" w:type="dxa"/>
            <w:shd w:val="clear" w:color="000000" w:fill="FFFFFF"/>
            <w:vAlign w:val="center"/>
            <w:hideMark/>
          </w:tcPr>
          <w:p w14:paraId="02F79D1C" w14:textId="24232C5E" w:rsidR="00ED119E" w:rsidRPr="00227331" w:rsidRDefault="00C364B8" w:rsidP="00227331">
            <w:pPr>
              <w:spacing w:before="0" w:after="0" w:line="240" w:lineRule="auto"/>
              <w:ind w:firstLine="0"/>
              <w:rPr>
                <w:rFonts w:eastAsia="Times New Roman" w:cs="Times New Roman"/>
                <w:color w:val="000000"/>
                <w:sz w:val="22"/>
                <w:szCs w:val="22"/>
              </w:rPr>
            </w:pPr>
            <w:r w:rsidRPr="00227331">
              <w:rPr>
                <w:rFonts w:eastAsia="Times New Roman" w:cs="Times New Roman"/>
                <w:color w:val="000000"/>
                <w:sz w:val="22"/>
                <w:szCs w:val="22"/>
              </w:rPr>
              <w:t>Hábitat Y Ambiente</w:t>
            </w:r>
          </w:p>
        </w:tc>
        <w:tc>
          <w:tcPr>
            <w:tcW w:w="716" w:type="dxa"/>
            <w:shd w:val="clear" w:color="000000" w:fill="FFFFFF"/>
            <w:noWrap/>
            <w:vAlign w:val="center"/>
            <w:hideMark/>
          </w:tcPr>
          <w:p w14:paraId="7052F95C"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1</w:t>
            </w:r>
          </w:p>
        </w:tc>
        <w:tc>
          <w:tcPr>
            <w:tcW w:w="1836" w:type="dxa"/>
            <w:shd w:val="clear" w:color="000000" w:fill="FFFFFF"/>
            <w:noWrap/>
            <w:vAlign w:val="center"/>
            <w:hideMark/>
          </w:tcPr>
          <w:p w14:paraId="3A35357C"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10.389.572</w:t>
            </w:r>
          </w:p>
        </w:tc>
        <w:tc>
          <w:tcPr>
            <w:tcW w:w="1133" w:type="dxa"/>
            <w:shd w:val="clear" w:color="000000" w:fill="FFFFFF"/>
            <w:noWrap/>
            <w:vAlign w:val="center"/>
            <w:hideMark/>
          </w:tcPr>
          <w:p w14:paraId="2651B894"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0</w:t>
            </w:r>
          </w:p>
        </w:tc>
        <w:tc>
          <w:tcPr>
            <w:tcW w:w="1696" w:type="dxa"/>
            <w:shd w:val="clear" w:color="000000" w:fill="FFFFFF"/>
            <w:noWrap/>
            <w:vAlign w:val="center"/>
            <w:hideMark/>
          </w:tcPr>
          <w:p w14:paraId="2822DA23"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33</w:t>
            </w:r>
          </w:p>
        </w:tc>
        <w:tc>
          <w:tcPr>
            <w:tcW w:w="1843" w:type="dxa"/>
            <w:shd w:val="clear" w:color="000000" w:fill="FFFFFF"/>
            <w:noWrap/>
            <w:vAlign w:val="center"/>
            <w:hideMark/>
          </w:tcPr>
          <w:p w14:paraId="5C17386B"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54</w:t>
            </w:r>
          </w:p>
        </w:tc>
      </w:tr>
      <w:tr w:rsidR="002F45F5" w:rsidRPr="00ED119E" w14:paraId="0EA85A4F" w14:textId="77777777" w:rsidTr="002F45F5">
        <w:trPr>
          <w:trHeight w:val="315"/>
        </w:trPr>
        <w:tc>
          <w:tcPr>
            <w:tcW w:w="2132" w:type="dxa"/>
            <w:shd w:val="clear" w:color="000000" w:fill="FFFFFF"/>
            <w:vAlign w:val="center"/>
            <w:hideMark/>
          </w:tcPr>
          <w:p w14:paraId="7D8AD2D2" w14:textId="7469C732" w:rsidR="00ED119E" w:rsidRPr="00227331" w:rsidRDefault="00ED119E" w:rsidP="00227331">
            <w:pPr>
              <w:spacing w:before="0" w:after="0" w:line="240" w:lineRule="auto"/>
              <w:ind w:firstLine="0"/>
              <w:rPr>
                <w:rFonts w:eastAsia="Times New Roman" w:cs="Times New Roman"/>
                <w:color w:val="000000"/>
                <w:sz w:val="22"/>
                <w:szCs w:val="22"/>
              </w:rPr>
            </w:pPr>
            <w:r w:rsidRPr="00227331">
              <w:rPr>
                <w:rFonts w:eastAsia="Times New Roman" w:cs="Times New Roman"/>
                <w:color w:val="000000"/>
                <w:sz w:val="22"/>
                <w:szCs w:val="22"/>
              </w:rPr>
              <w:t>Hacienda</w:t>
            </w:r>
          </w:p>
        </w:tc>
        <w:tc>
          <w:tcPr>
            <w:tcW w:w="716" w:type="dxa"/>
            <w:shd w:val="clear" w:color="000000" w:fill="FFFFFF"/>
            <w:noWrap/>
            <w:vAlign w:val="center"/>
            <w:hideMark/>
          </w:tcPr>
          <w:p w14:paraId="51C6CF4E"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0</w:t>
            </w:r>
          </w:p>
        </w:tc>
        <w:tc>
          <w:tcPr>
            <w:tcW w:w="1836" w:type="dxa"/>
            <w:shd w:val="clear" w:color="000000" w:fill="FFFFFF"/>
            <w:noWrap/>
            <w:vAlign w:val="center"/>
            <w:hideMark/>
          </w:tcPr>
          <w:p w14:paraId="530BCE68"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w:t>
            </w:r>
          </w:p>
        </w:tc>
        <w:tc>
          <w:tcPr>
            <w:tcW w:w="1133" w:type="dxa"/>
            <w:shd w:val="clear" w:color="000000" w:fill="FFFFFF"/>
            <w:noWrap/>
            <w:vAlign w:val="center"/>
            <w:hideMark/>
          </w:tcPr>
          <w:p w14:paraId="06FA5B47"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0</w:t>
            </w:r>
          </w:p>
        </w:tc>
        <w:tc>
          <w:tcPr>
            <w:tcW w:w="1696" w:type="dxa"/>
            <w:shd w:val="clear" w:color="000000" w:fill="FFFFFF"/>
            <w:noWrap/>
            <w:vAlign w:val="center"/>
            <w:hideMark/>
          </w:tcPr>
          <w:p w14:paraId="4D8C710F"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16</w:t>
            </w:r>
          </w:p>
        </w:tc>
        <w:tc>
          <w:tcPr>
            <w:tcW w:w="1843" w:type="dxa"/>
            <w:shd w:val="clear" w:color="000000" w:fill="FFFFFF"/>
            <w:noWrap/>
            <w:vAlign w:val="center"/>
            <w:hideMark/>
          </w:tcPr>
          <w:p w14:paraId="1FDA241E"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57</w:t>
            </w:r>
          </w:p>
        </w:tc>
      </w:tr>
      <w:tr w:rsidR="002F45F5" w:rsidRPr="00ED119E" w14:paraId="10601833" w14:textId="77777777" w:rsidTr="002F45F5">
        <w:trPr>
          <w:trHeight w:val="315"/>
        </w:trPr>
        <w:tc>
          <w:tcPr>
            <w:tcW w:w="2132" w:type="dxa"/>
            <w:shd w:val="clear" w:color="000000" w:fill="FFFFFF"/>
            <w:vAlign w:val="center"/>
            <w:hideMark/>
          </w:tcPr>
          <w:p w14:paraId="6B9D4025" w14:textId="190BBA15" w:rsidR="00ED119E" w:rsidRPr="00227331" w:rsidRDefault="00C364B8" w:rsidP="00227331">
            <w:pPr>
              <w:spacing w:before="0" w:after="0" w:line="240" w:lineRule="auto"/>
              <w:ind w:firstLine="0"/>
              <w:rPr>
                <w:rFonts w:eastAsia="Times New Roman" w:cs="Times New Roman"/>
                <w:color w:val="000000"/>
                <w:sz w:val="22"/>
                <w:szCs w:val="22"/>
              </w:rPr>
            </w:pPr>
            <w:r w:rsidRPr="00227331">
              <w:rPr>
                <w:rFonts w:eastAsia="Times New Roman" w:cs="Times New Roman"/>
                <w:color w:val="000000"/>
                <w:sz w:val="22"/>
                <w:szCs w:val="22"/>
              </w:rPr>
              <w:t>Integración Social</w:t>
            </w:r>
          </w:p>
        </w:tc>
        <w:tc>
          <w:tcPr>
            <w:tcW w:w="716" w:type="dxa"/>
            <w:shd w:val="clear" w:color="000000" w:fill="FFFFFF"/>
            <w:noWrap/>
            <w:vAlign w:val="center"/>
            <w:hideMark/>
          </w:tcPr>
          <w:p w14:paraId="0AB2B52B"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16</w:t>
            </w:r>
          </w:p>
        </w:tc>
        <w:tc>
          <w:tcPr>
            <w:tcW w:w="1836" w:type="dxa"/>
            <w:shd w:val="clear" w:color="000000" w:fill="FFFFFF"/>
            <w:noWrap/>
            <w:vAlign w:val="center"/>
            <w:hideMark/>
          </w:tcPr>
          <w:p w14:paraId="04DCF17D"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689.924.908</w:t>
            </w:r>
          </w:p>
        </w:tc>
        <w:tc>
          <w:tcPr>
            <w:tcW w:w="1133" w:type="dxa"/>
            <w:shd w:val="clear" w:color="000000" w:fill="FFFFFF"/>
            <w:noWrap/>
            <w:vAlign w:val="center"/>
            <w:hideMark/>
          </w:tcPr>
          <w:p w14:paraId="2B290B19"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0</w:t>
            </w:r>
          </w:p>
        </w:tc>
        <w:tc>
          <w:tcPr>
            <w:tcW w:w="1696" w:type="dxa"/>
            <w:shd w:val="clear" w:color="000000" w:fill="FFFFFF"/>
            <w:noWrap/>
            <w:vAlign w:val="center"/>
            <w:hideMark/>
          </w:tcPr>
          <w:p w14:paraId="609B8AE2"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54</w:t>
            </w:r>
          </w:p>
        </w:tc>
        <w:tc>
          <w:tcPr>
            <w:tcW w:w="1843" w:type="dxa"/>
            <w:shd w:val="clear" w:color="000000" w:fill="FFFFFF"/>
            <w:noWrap/>
            <w:vAlign w:val="center"/>
            <w:hideMark/>
          </w:tcPr>
          <w:p w14:paraId="4A2BE0E9"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114</w:t>
            </w:r>
          </w:p>
        </w:tc>
      </w:tr>
      <w:tr w:rsidR="002F45F5" w:rsidRPr="00ED119E" w14:paraId="610AA830" w14:textId="77777777" w:rsidTr="002F45F5">
        <w:trPr>
          <w:trHeight w:val="315"/>
        </w:trPr>
        <w:tc>
          <w:tcPr>
            <w:tcW w:w="2132" w:type="dxa"/>
            <w:shd w:val="clear" w:color="000000" w:fill="FFFFFF"/>
            <w:vAlign w:val="center"/>
            <w:hideMark/>
          </w:tcPr>
          <w:p w14:paraId="518D0FED" w14:textId="0CAC1790" w:rsidR="00ED119E" w:rsidRPr="00227331" w:rsidRDefault="00C364B8" w:rsidP="00227331">
            <w:pPr>
              <w:spacing w:before="0" w:after="0" w:line="240" w:lineRule="auto"/>
              <w:ind w:firstLine="0"/>
              <w:rPr>
                <w:rFonts w:eastAsia="Times New Roman" w:cs="Times New Roman"/>
                <w:color w:val="000000"/>
                <w:sz w:val="22"/>
                <w:szCs w:val="22"/>
              </w:rPr>
            </w:pPr>
            <w:r w:rsidRPr="00227331">
              <w:rPr>
                <w:rFonts w:eastAsia="Times New Roman" w:cs="Times New Roman"/>
                <w:color w:val="000000"/>
                <w:sz w:val="22"/>
                <w:szCs w:val="22"/>
              </w:rPr>
              <w:t>Movilidad</w:t>
            </w:r>
          </w:p>
        </w:tc>
        <w:tc>
          <w:tcPr>
            <w:tcW w:w="716" w:type="dxa"/>
            <w:shd w:val="clear" w:color="000000" w:fill="FFFFFF"/>
            <w:noWrap/>
            <w:vAlign w:val="center"/>
            <w:hideMark/>
          </w:tcPr>
          <w:p w14:paraId="2BA8E82A"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0</w:t>
            </w:r>
          </w:p>
        </w:tc>
        <w:tc>
          <w:tcPr>
            <w:tcW w:w="1836" w:type="dxa"/>
            <w:shd w:val="clear" w:color="000000" w:fill="FFFFFF"/>
            <w:noWrap/>
            <w:vAlign w:val="center"/>
            <w:hideMark/>
          </w:tcPr>
          <w:p w14:paraId="09DF70C6"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w:t>
            </w:r>
          </w:p>
        </w:tc>
        <w:tc>
          <w:tcPr>
            <w:tcW w:w="1133" w:type="dxa"/>
            <w:shd w:val="clear" w:color="000000" w:fill="FFFFFF"/>
            <w:noWrap/>
            <w:vAlign w:val="center"/>
            <w:hideMark/>
          </w:tcPr>
          <w:p w14:paraId="5BF6036A"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0</w:t>
            </w:r>
          </w:p>
        </w:tc>
        <w:tc>
          <w:tcPr>
            <w:tcW w:w="1696" w:type="dxa"/>
            <w:shd w:val="clear" w:color="000000" w:fill="FFFFFF"/>
            <w:noWrap/>
            <w:vAlign w:val="center"/>
            <w:hideMark/>
          </w:tcPr>
          <w:p w14:paraId="07EDEF26"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49</w:t>
            </w:r>
          </w:p>
        </w:tc>
        <w:tc>
          <w:tcPr>
            <w:tcW w:w="1843" w:type="dxa"/>
            <w:shd w:val="clear" w:color="000000" w:fill="FFFFFF"/>
            <w:noWrap/>
            <w:vAlign w:val="center"/>
            <w:hideMark/>
          </w:tcPr>
          <w:p w14:paraId="4DFC3F06"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74</w:t>
            </w:r>
          </w:p>
        </w:tc>
      </w:tr>
      <w:tr w:rsidR="002F45F5" w:rsidRPr="00ED119E" w14:paraId="30196240" w14:textId="77777777" w:rsidTr="002F45F5">
        <w:trPr>
          <w:trHeight w:val="315"/>
        </w:trPr>
        <w:tc>
          <w:tcPr>
            <w:tcW w:w="2132" w:type="dxa"/>
            <w:shd w:val="clear" w:color="000000" w:fill="FFFFFF"/>
            <w:vAlign w:val="center"/>
            <w:hideMark/>
          </w:tcPr>
          <w:p w14:paraId="70E31F90" w14:textId="3675AEBA" w:rsidR="00ED119E" w:rsidRPr="00227331" w:rsidRDefault="00C364B8" w:rsidP="00227331">
            <w:pPr>
              <w:spacing w:before="0" w:after="0" w:line="240" w:lineRule="auto"/>
              <w:ind w:firstLine="0"/>
              <w:rPr>
                <w:rFonts w:eastAsia="Times New Roman" w:cs="Times New Roman"/>
                <w:color w:val="000000"/>
                <w:sz w:val="22"/>
                <w:szCs w:val="22"/>
              </w:rPr>
            </w:pPr>
            <w:r w:rsidRPr="00227331">
              <w:rPr>
                <w:rFonts w:eastAsia="Times New Roman" w:cs="Times New Roman"/>
                <w:color w:val="000000"/>
                <w:sz w:val="22"/>
                <w:szCs w:val="22"/>
              </w:rPr>
              <w:t>Participación Ciudadana Y Desarrollo Local</w:t>
            </w:r>
          </w:p>
        </w:tc>
        <w:tc>
          <w:tcPr>
            <w:tcW w:w="716" w:type="dxa"/>
            <w:shd w:val="clear" w:color="000000" w:fill="FFFFFF"/>
            <w:noWrap/>
            <w:vAlign w:val="center"/>
            <w:hideMark/>
          </w:tcPr>
          <w:p w14:paraId="543EC741"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20</w:t>
            </w:r>
          </w:p>
        </w:tc>
        <w:tc>
          <w:tcPr>
            <w:tcW w:w="1836" w:type="dxa"/>
            <w:shd w:val="clear" w:color="000000" w:fill="FFFFFF"/>
            <w:noWrap/>
            <w:vAlign w:val="center"/>
            <w:hideMark/>
          </w:tcPr>
          <w:p w14:paraId="076EF0D8"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3.033.622.437</w:t>
            </w:r>
          </w:p>
        </w:tc>
        <w:tc>
          <w:tcPr>
            <w:tcW w:w="1133" w:type="dxa"/>
            <w:shd w:val="clear" w:color="000000" w:fill="FFFFFF"/>
            <w:noWrap/>
            <w:vAlign w:val="center"/>
            <w:hideMark/>
          </w:tcPr>
          <w:p w14:paraId="461A34FB"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0</w:t>
            </w:r>
          </w:p>
        </w:tc>
        <w:tc>
          <w:tcPr>
            <w:tcW w:w="1696" w:type="dxa"/>
            <w:shd w:val="clear" w:color="000000" w:fill="FFFFFF"/>
            <w:noWrap/>
            <w:vAlign w:val="center"/>
            <w:hideMark/>
          </w:tcPr>
          <w:p w14:paraId="766F68F5"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52</w:t>
            </w:r>
          </w:p>
        </w:tc>
        <w:tc>
          <w:tcPr>
            <w:tcW w:w="1843" w:type="dxa"/>
            <w:shd w:val="clear" w:color="000000" w:fill="FFFFFF"/>
            <w:noWrap/>
            <w:vAlign w:val="center"/>
            <w:hideMark/>
          </w:tcPr>
          <w:p w14:paraId="2B1A6ECC"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245</w:t>
            </w:r>
          </w:p>
        </w:tc>
      </w:tr>
      <w:tr w:rsidR="002F45F5" w:rsidRPr="00ED119E" w14:paraId="31FDE71C" w14:textId="77777777" w:rsidTr="002F45F5">
        <w:trPr>
          <w:trHeight w:val="315"/>
        </w:trPr>
        <w:tc>
          <w:tcPr>
            <w:tcW w:w="2132" w:type="dxa"/>
            <w:shd w:val="clear" w:color="auto" w:fill="FADCE1" w:themeFill="accent4" w:themeFillTint="33"/>
            <w:vAlign w:val="center"/>
            <w:hideMark/>
          </w:tcPr>
          <w:p w14:paraId="58DAF86E" w14:textId="7A89DD31" w:rsidR="00ED119E" w:rsidRPr="00227331" w:rsidRDefault="00C364B8" w:rsidP="00227331">
            <w:pPr>
              <w:spacing w:before="0" w:after="0" w:line="240" w:lineRule="auto"/>
              <w:ind w:firstLine="0"/>
              <w:rPr>
                <w:rFonts w:eastAsia="Times New Roman" w:cs="Times New Roman"/>
                <w:color w:val="000000"/>
                <w:sz w:val="22"/>
                <w:szCs w:val="22"/>
              </w:rPr>
            </w:pPr>
            <w:r w:rsidRPr="00227331">
              <w:rPr>
                <w:rFonts w:eastAsia="Times New Roman" w:cs="Times New Roman"/>
                <w:color w:val="000000"/>
                <w:sz w:val="22"/>
                <w:szCs w:val="22"/>
              </w:rPr>
              <w:t>Salud</w:t>
            </w:r>
          </w:p>
        </w:tc>
        <w:tc>
          <w:tcPr>
            <w:tcW w:w="716" w:type="dxa"/>
            <w:shd w:val="clear" w:color="auto" w:fill="FADCE1" w:themeFill="accent4" w:themeFillTint="33"/>
            <w:noWrap/>
            <w:vAlign w:val="center"/>
            <w:hideMark/>
          </w:tcPr>
          <w:p w14:paraId="6379833A"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24</w:t>
            </w:r>
          </w:p>
        </w:tc>
        <w:tc>
          <w:tcPr>
            <w:tcW w:w="1836" w:type="dxa"/>
            <w:shd w:val="clear" w:color="auto" w:fill="FADCE1" w:themeFill="accent4" w:themeFillTint="33"/>
            <w:noWrap/>
            <w:vAlign w:val="center"/>
            <w:hideMark/>
          </w:tcPr>
          <w:p w14:paraId="47AC3E28"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54.573.228.649</w:t>
            </w:r>
          </w:p>
        </w:tc>
        <w:tc>
          <w:tcPr>
            <w:tcW w:w="1133" w:type="dxa"/>
            <w:shd w:val="clear" w:color="auto" w:fill="FADCE1" w:themeFill="accent4" w:themeFillTint="33"/>
            <w:noWrap/>
            <w:vAlign w:val="center"/>
            <w:hideMark/>
          </w:tcPr>
          <w:p w14:paraId="35D96890"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2</w:t>
            </w:r>
          </w:p>
        </w:tc>
        <w:tc>
          <w:tcPr>
            <w:tcW w:w="1696" w:type="dxa"/>
            <w:shd w:val="clear" w:color="auto" w:fill="FADCE1" w:themeFill="accent4" w:themeFillTint="33"/>
            <w:noWrap/>
            <w:vAlign w:val="center"/>
            <w:hideMark/>
          </w:tcPr>
          <w:p w14:paraId="708D2298"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64</w:t>
            </w:r>
          </w:p>
        </w:tc>
        <w:tc>
          <w:tcPr>
            <w:tcW w:w="1843" w:type="dxa"/>
            <w:shd w:val="clear" w:color="auto" w:fill="FADCE1" w:themeFill="accent4" w:themeFillTint="33"/>
            <w:noWrap/>
            <w:vAlign w:val="center"/>
            <w:hideMark/>
          </w:tcPr>
          <w:p w14:paraId="71750997"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110</w:t>
            </w:r>
          </w:p>
        </w:tc>
      </w:tr>
      <w:tr w:rsidR="002F45F5" w:rsidRPr="00ED119E" w14:paraId="716B60E4" w14:textId="77777777" w:rsidTr="002F45F5">
        <w:trPr>
          <w:trHeight w:val="315"/>
        </w:trPr>
        <w:tc>
          <w:tcPr>
            <w:tcW w:w="2132" w:type="dxa"/>
            <w:shd w:val="clear" w:color="000000" w:fill="FFFFFF"/>
            <w:vAlign w:val="center"/>
            <w:hideMark/>
          </w:tcPr>
          <w:p w14:paraId="7497DD62" w14:textId="7028F93B" w:rsidR="00ED119E" w:rsidRPr="00227331" w:rsidRDefault="00C364B8" w:rsidP="00227331">
            <w:pPr>
              <w:spacing w:before="0" w:after="0" w:line="240" w:lineRule="auto"/>
              <w:ind w:firstLine="0"/>
              <w:rPr>
                <w:rFonts w:eastAsia="Times New Roman" w:cs="Times New Roman"/>
                <w:color w:val="000000"/>
                <w:sz w:val="22"/>
                <w:szCs w:val="22"/>
              </w:rPr>
            </w:pPr>
            <w:r w:rsidRPr="00227331">
              <w:rPr>
                <w:rFonts w:eastAsia="Times New Roman" w:cs="Times New Roman"/>
                <w:color w:val="000000"/>
                <w:sz w:val="22"/>
                <w:szCs w:val="22"/>
              </w:rPr>
              <w:t xml:space="preserve">Seguridad Convivencia Y </w:t>
            </w:r>
            <w:r w:rsidR="00ED119E" w:rsidRPr="00227331">
              <w:rPr>
                <w:rFonts w:eastAsia="Times New Roman" w:cs="Times New Roman"/>
                <w:color w:val="000000"/>
                <w:sz w:val="22"/>
                <w:szCs w:val="22"/>
              </w:rPr>
              <w:t>Justicia</w:t>
            </w:r>
          </w:p>
        </w:tc>
        <w:tc>
          <w:tcPr>
            <w:tcW w:w="716" w:type="dxa"/>
            <w:shd w:val="clear" w:color="000000" w:fill="FFFFFF"/>
            <w:noWrap/>
            <w:vAlign w:val="center"/>
            <w:hideMark/>
          </w:tcPr>
          <w:p w14:paraId="0114EBFF"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1</w:t>
            </w:r>
          </w:p>
        </w:tc>
        <w:tc>
          <w:tcPr>
            <w:tcW w:w="1836" w:type="dxa"/>
            <w:shd w:val="clear" w:color="000000" w:fill="FFFFFF"/>
            <w:noWrap/>
            <w:vAlign w:val="center"/>
            <w:hideMark/>
          </w:tcPr>
          <w:p w14:paraId="1AAE3EA0"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41.676.049</w:t>
            </w:r>
          </w:p>
        </w:tc>
        <w:tc>
          <w:tcPr>
            <w:tcW w:w="1133" w:type="dxa"/>
            <w:shd w:val="clear" w:color="000000" w:fill="FFFFFF"/>
            <w:noWrap/>
            <w:vAlign w:val="center"/>
            <w:hideMark/>
          </w:tcPr>
          <w:p w14:paraId="29A54151"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0</w:t>
            </w:r>
          </w:p>
        </w:tc>
        <w:tc>
          <w:tcPr>
            <w:tcW w:w="1696" w:type="dxa"/>
            <w:shd w:val="clear" w:color="000000" w:fill="FFFFFF"/>
            <w:noWrap/>
            <w:vAlign w:val="center"/>
            <w:hideMark/>
          </w:tcPr>
          <w:p w14:paraId="43C78074"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5</w:t>
            </w:r>
          </w:p>
        </w:tc>
        <w:tc>
          <w:tcPr>
            <w:tcW w:w="1843" w:type="dxa"/>
            <w:shd w:val="clear" w:color="000000" w:fill="FFFFFF"/>
            <w:noWrap/>
            <w:vAlign w:val="center"/>
            <w:hideMark/>
          </w:tcPr>
          <w:p w14:paraId="5797B0ED"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19</w:t>
            </w:r>
          </w:p>
        </w:tc>
      </w:tr>
      <w:tr w:rsidR="00227331" w:rsidRPr="00ED119E" w14:paraId="2A476AF4" w14:textId="77777777" w:rsidTr="002F45F5">
        <w:trPr>
          <w:trHeight w:val="315"/>
        </w:trPr>
        <w:tc>
          <w:tcPr>
            <w:tcW w:w="2132" w:type="dxa"/>
            <w:shd w:val="clear" w:color="auto" w:fill="FADCE1" w:themeFill="accent4" w:themeFillTint="33"/>
            <w:vAlign w:val="center"/>
            <w:hideMark/>
          </w:tcPr>
          <w:p w14:paraId="3F710124" w14:textId="47E7B069" w:rsidR="00ED119E" w:rsidRPr="00227331" w:rsidRDefault="00C364B8" w:rsidP="00227331">
            <w:pPr>
              <w:spacing w:before="0" w:after="0" w:line="240" w:lineRule="auto"/>
              <w:ind w:firstLine="0"/>
              <w:rPr>
                <w:rFonts w:eastAsia="Times New Roman" w:cs="Times New Roman"/>
                <w:color w:val="000000"/>
                <w:sz w:val="22"/>
                <w:szCs w:val="22"/>
              </w:rPr>
            </w:pPr>
            <w:r w:rsidRPr="00227331">
              <w:rPr>
                <w:rFonts w:eastAsia="Times New Roman" w:cs="Times New Roman"/>
                <w:color w:val="000000"/>
                <w:sz w:val="22"/>
                <w:szCs w:val="22"/>
              </w:rPr>
              <w:t>Servicios Públicos</w:t>
            </w:r>
          </w:p>
        </w:tc>
        <w:tc>
          <w:tcPr>
            <w:tcW w:w="716" w:type="dxa"/>
            <w:shd w:val="clear" w:color="auto" w:fill="FADCE1" w:themeFill="accent4" w:themeFillTint="33"/>
            <w:noWrap/>
            <w:vAlign w:val="center"/>
            <w:hideMark/>
          </w:tcPr>
          <w:p w14:paraId="6D4594B9"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20</w:t>
            </w:r>
          </w:p>
        </w:tc>
        <w:tc>
          <w:tcPr>
            <w:tcW w:w="1836" w:type="dxa"/>
            <w:shd w:val="clear" w:color="auto" w:fill="FADCE1" w:themeFill="accent4" w:themeFillTint="33"/>
            <w:noWrap/>
            <w:vAlign w:val="center"/>
            <w:hideMark/>
          </w:tcPr>
          <w:p w14:paraId="21676476"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56.608.886.404</w:t>
            </w:r>
          </w:p>
        </w:tc>
        <w:tc>
          <w:tcPr>
            <w:tcW w:w="1133" w:type="dxa"/>
            <w:shd w:val="clear" w:color="auto" w:fill="FADCE1" w:themeFill="accent4" w:themeFillTint="33"/>
            <w:noWrap/>
            <w:vAlign w:val="center"/>
            <w:hideMark/>
          </w:tcPr>
          <w:p w14:paraId="1685C209"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0</w:t>
            </w:r>
          </w:p>
        </w:tc>
        <w:tc>
          <w:tcPr>
            <w:tcW w:w="1696" w:type="dxa"/>
            <w:shd w:val="clear" w:color="auto" w:fill="FADCE1" w:themeFill="accent4" w:themeFillTint="33"/>
            <w:noWrap/>
            <w:vAlign w:val="center"/>
            <w:hideMark/>
          </w:tcPr>
          <w:p w14:paraId="24718B78"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20</w:t>
            </w:r>
          </w:p>
        </w:tc>
        <w:tc>
          <w:tcPr>
            <w:tcW w:w="1843" w:type="dxa"/>
            <w:shd w:val="clear" w:color="auto" w:fill="FADCE1" w:themeFill="accent4" w:themeFillTint="33"/>
            <w:noWrap/>
            <w:vAlign w:val="center"/>
            <w:hideMark/>
          </w:tcPr>
          <w:p w14:paraId="330036EA" w14:textId="77777777" w:rsidR="00ED119E" w:rsidRPr="00ED119E" w:rsidRDefault="00ED119E" w:rsidP="00C364B8">
            <w:pPr>
              <w:spacing w:before="0" w:after="0" w:line="240" w:lineRule="auto"/>
              <w:ind w:firstLine="0"/>
              <w:jc w:val="center"/>
              <w:rPr>
                <w:rFonts w:eastAsia="Times New Roman" w:cs="Times New Roman"/>
                <w:color w:val="000000"/>
              </w:rPr>
            </w:pPr>
            <w:r w:rsidRPr="00ED119E">
              <w:rPr>
                <w:rFonts w:eastAsia="Times New Roman" w:cs="Times New Roman"/>
                <w:color w:val="000000"/>
              </w:rPr>
              <w:t>142</w:t>
            </w:r>
          </w:p>
        </w:tc>
      </w:tr>
      <w:tr w:rsidR="00C364B8" w:rsidRPr="00ED119E" w14:paraId="151DB9C3" w14:textId="77777777" w:rsidTr="002F45F5">
        <w:trPr>
          <w:trHeight w:val="315"/>
        </w:trPr>
        <w:tc>
          <w:tcPr>
            <w:tcW w:w="2132" w:type="dxa"/>
            <w:shd w:val="clear" w:color="000000" w:fill="FFFFFF"/>
            <w:vAlign w:val="center"/>
            <w:hideMark/>
          </w:tcPr>
          <w:p w14:paraId="10DED21C" w14:textId="77777777" w:rsidR="00ED119E" w:rsidRPr="00ED119E" w:rsidRDefault="00ED119E" w:rsidP="00C364B8">
            <w:pPr>
              <w:spacing w:before="0" w:after="0" w:line="240" w:lineRule="auto"/>
              <w:ind w:firstLine="0"/>
              <w:jc w:val="center"/>
              <w:rPr>
                <w:rFonts w:eastAsia="Times New Roman" w:cs="Times New Roman"/>
                <w:b/>
                <w:bCs/>
                <w:color w:val="000000"/>
              </w:rPr>
            </w:pPr>
            <w:r w:rsidRPr="00ED119E">
              <w:rPr>
                <w:rFonts w:eastAsia="Times New Roman" w:cs="Times New Roman"/>
                <w:b/>
                <w:bCs/>
                <w:color w:val="000000"/>
              </w:rPr>
              <w:t>TOTAL</w:t>
            </w:r>
          </w:p>
        </w:tc>
        <w:tc>
          <w:tcPr>
            <w:tcW w:w="716" w:type="dxa"/>
            <w:shd w:val="clear" w:color="000000" w:fill="FFFFFF"/>
            <w:noWrap/>
            <w:vAlign w:val="center"/>
            <w:hideMark/>
          </w:tcPr>
          <w:p w14:paraId="4F2F29E1" w14:textId="77777777" w:rsidR="00ED119E" w:rsidRPr="00ED119E" w:rsidRDefault="00ED119E" w:rsidP="00C364B8">
            <w:pPr>
              <w:spacing w:before="0" w:after="0" w:line="240" w:lineRule="auto"/>
              <w:ind w:firstLine="0"/>
              <w:jc w:val="center"/>
              <w:rPr>
                <w:rFonts w:eastAsia="Times New Roman" w:cs="Times New Roman"/>
                <w:b/>
                <w:bCs/>
                <w:color w:val="000000"/>
              </w:rPr>
            </w:pPr>
            <w:r w:rsidRPr="00ED119E">
              <w:rPr>
                <w:rFonts w:eastAsia="Times New Roman" w:cs="Times New Roman"/>
                <w:b/>
                <w:bCs/>
                <w:color w:val="000000"/>
              </w:rPr>
              <w:t>100</w:t>
            </w:r>
          </w:p>
        </w:tc>
        <w:tc>
          <w:tcPr>
            <w:tcW w:w="1836" w:type="dxa"/>
            <w:shd w:val="clear" w:color="000000" w:fill="FFFFFF"/>
            <w:noWrap/>
            <w:vAlign w:val="center"/>
            <w:hideMark/>
          </w:tcPr>
          <w:p w14:paraId="5F666EEF" w14:textId="77777777" w:rsidR="00ED119E" w:rsidRPr="00ED119E" w:rsidRDefault="00ED119E" w:rsidP="00C364B8">
            <w:pPr>
              <w:spacing w:before="0" w:after="0" w:line="240" w:lineRule="auto"/>
              <w:ind w:firstLine="0"/>
              <w:jc w:val="center"/>
              <w:rPr>
                <w:rFonts w:eastAsia="Times New Roman" w:cs="Times New Roman"/>
                <w:b/>
                <w:bCs/>
                <w:color w:val="000000"/>
              </w:rPr>
            </w:pPr>
            <w:r w:rsidRPr="00ED119E">
              <w:rPr>
                <w:rFonts w:eastAsia="Times New Roman" w:cs="Times New Roman"/>
                <w:b/>
                <w:bCs/>
                <w:color w:val="000000"/>
              </w:rPr>
              <w:t>126.222.758.215</w:t>
            </w:r>
          </w:p>
        </w:tc>
        <w:tc>
          <w:tcPr>
            <w:tcW w:w="1133" w:type="dxa"/>
            <w:shd w:val="clear" w:color="000000" w:fill="FFFFFF"/>
            <w:noWrap/>
            <w:vAlign w:val="center"/>
            <w:hideMark/>
          </w:tcPr>
          <w:p w14:paraId="77BAAAA0" w14:textId="77777777" w:rsidR="00ED119E" w:rsidRPr="00ED119E" w:rsidRDefault="00ED119E" w:rsidP="00C364B8">
            <w:pPr>
              <w:spacing w:before="0" w:after="0" w:line="240" w:lineRule="auto"/>
              <w:ind w:firstLine="0"/>
              <w:jc w:val="center"/>
              <w:rPr>
                <w:rFonts w:eastAsia="Times New Roman" w:cs="Times New Roman"/>
                <w:b/>
                <w:bCs/>
                <w:color w:val="000000"/>
              </w:rPr>
            </w:pPr>
            <w:r w:rsidRPr="00ED119E">
              <w:rPr>
                <w:rFonts w:eastAsia="Times New Roman" w:cs="Times New Roman"/>
                <w:b/>
                <w:bCs/>
                <w:color w:val="000000"/>
              </w:rPr>
              <w:t>4</w:t>
            </w:r>
          </w:p>
        </w:tc>
        <w:tc>
          <w:tcPr>
            <w:tcW w:w="1696" w:type="dxa"/>
            <w:shd w:val="clear" w:color="000000" w:fill="FFFFFF"/>
            <w:noWrap/>
            <w:vAlign w:val="center"/>
            <w:hideMark/>
          </w:tcPr>
          <w:p w14:paraId="4F30BA3B" w14:textId="77777777" w:rsidR="00ED119E" w:rsidRPr="00ED119E" w:rsidRDefault="00ED119E" w:rsidP="00C364B8">
            <w:pPr>
              <w:spacing w:before="0" w:after="0" w:line="240" w:lineRule="auto"/>
              <w:ind w:firstLine="0"/>
              <w:jc w:val="center"/>
              <w:rPr>
                <w:rFonts w:eastAsia="Times New Roman" w:cs="Times New Roman"/>
                <w:b/>
                <w:bCs/>
                <w:color w:val="000000"/>
              </w:rPr>
            </w:pPr>
            <w:r w:rsidRPr="00ED119E">
              <w:rPr>
                <w:rFonts w:eastAsia="Times New Roman" w:cs="Times New Roman"/>
                <w:b/>
                <w:bCs/>
                <w:color w:val="000000"/>
              </w:rPr>
              <w:t>469</w:t>
            </w:r>
          </w:p>
        </w:tc>
        <w:tc>
          <w:tcPr>
            <w:tcW w:w="1843" w:type="dxa"/>
            <w:shd w:val="clear" w:color="000000" w:fill="FFFFFF"/>
            <w:noWrap/>
            <w:vAlign w:val="center"/>
            <w:hideMark/>
          </w:tcPr>
          <w:p w14:paraId="1B6537E3" w14:textId="77777777" w:rsidR="00ED119E" w:rsidRPr="00ED119E" w:rsidRDefault="00ED119E" w:rsidP="00C364B8">
            <w:pPr>
              <w:keepNext/>
              <w:spacing w:before="0" w:after="0" w:line="240" w:lineRule="auto"/>
              <w:ind w:firstLine="0"/>
              <w:jc w:val="center"/>
              <w:rPr>
                <w:rFonts w:eastAsia="Times New Roman" w:cs="Times New Roman"/>
                <w:b/>
                <w:bCs/>
                <w:color w:val="000000"/>
              </w:rPr>
            </w:pPr>
            <w:r w:rsidRPr="00ED119E">
              <w:rPr>
                <w:rFonts w:eastAsia="Times New Roman" w:cs="Times New Roman"/>
                <w:b/>
                <w:bCs/>
                <w:color w:val="000000"/>
              </w:rPr>
              <w:t>1152</w:t>
            </w:r>
          </w:p>
        </w:tc>
      </w:tr>
    </w:tbl>
    <w:p w14:paraId="4B46B796" w14:textId="68BC0C11" w:rsidR="00480469" w:rsidRPr="00C364B8" w:rsidRDefault="00C364B8" w:rsidP="00C364B8">
      <w:pPr>
        <w:pStyle w:val="Descripcin"/>
        <w:spacing w:line="480" w:lineRule="auto"/>
        <w:rPr>
          <w:rFonts w:ascii="Times New Roman" w:hAnsi="Times New Roman" w:cs="Times New Roman"/>
          <w:color w:val="auto"/>
          <w:sz w:val="24"/>
          <w:szCs w:val="24"/>
        </w:rPr>
      </w:pPr>
      <w:r w:rsidRPr="00496D4A">
        <w:rPr>
          <w:rFonts w:ascii="Times New Roman" w:hAnsi="Times New Roman" w:cs="Times New Roman"/>
          <w:color w:val="auto"/>
          <w:sz w:val="24"/>
          <w:szCs w:val="24"/>
        </w:rPr>
        <w:t>Fuente.</w:t>
      </w:r>
      <w:r w:rsidR="00496D4A">
        <w:rPr>
          <w:rFonts w:ascii="Times New Roman" w:hAnsi="Times New Roman" w:cs="Times New Roman"/>
          <w:color w:val="auto"/>
          <w:sz w:val="24"/>
          <w:szCs w:val="24"/>
        </w:rPr>
        <w:t xml:space="preserve"> Contraloría de Bogotá</w:t>
      </w:r>
      <w:r w:rsidR="0051208B">
        <w:rPr>
          <w:rFonts w:ascii="Times New Roman" w:hAnsi="Times New Roman" w:cs="Times New Roman"/>
          <w:color w:val="auto"/>
          <w:sz w:val="24"/>
          <w:szCs w:val="24"/>
        </w:rPr>
        <w:t xml:space="preserve"> D.C. (2021).</w:t>
      </w:r>
      <w:r w:rsidR="0051208B" w:rsidRPr="0051208B">
        <w:t xml:space="preserve"> </w:t>
      </w:r>
      <w:r w:rsidR="0051208B" w:rsidRPr="0051208B">
        <w:rPr>
          <w:rFonts w:ascii="Times New Roman" w:hAnsi="Times New Roman" w:cs="Times New Roman"/>
          <w:color w:val="auto"/>
          <w:sz w:val="24"/>
          <w:szCs w:val="24"/>
        </w:rPr>
        <w:t>Hallazgos Administrativos, Penales, Disciplinarios Y Fiscales Por Sector</w:t>
      </w:r>
      <w:r w:rsidR="0051208B">
        <w:rPr>
          <w:rFonts w:ascii="Times New Roman" w:hAnsi="Times New Roman" w:cs="Times New Roman"/>
          <w:color w:val="auto"/>
          <w:sz w:val="24"/>
          <w:szCs w:val="24"/>
        </w:rPr>
        <w:t xml:space="preserve"> [Tabla]. Recuperado de:</w:t>
      </w:r>
      <w:r w:rsidR="0051208B" w:rsidRPr="0051208B">
        <w:t xml:space="preserve"> </w:t>
      </w:r>
      <w:r w:rsidR="0051208B" w:rsidRPr="00EE29D6">
        <w:rPr>
          <w:rFonts w:ascii="Times New Roman" w:hAnsi="Times New Roman" w:cs="Times New Roman"/>
          <w:color w:val="auto"/>
          <w:sz w:val="22"/>
          <w:szCs w:val="22"/>
        </w:rPr>
        <w:lastRenderedPageBreak/>
        <w:t>https://www.contraloriabogota.gov.co/sites/default/files/Contenido/BoletinesPrensa/2021/08%20Agosto/Informe%20Resultados%20PVCG.pdf</w:t>
      </w:r>
    </w:p>
    <w:p w14:paraId="17759354" w14:textId="4747E1B4" w:rsidR="00C364B8" w:rsidRDefault="00C364B8" w:rsidP="00C364B8">
      <w:r>
        <w:t>Como se mencionaba anteriormente los sectores que representan el mayor valor en relación con los hallazgos fiscales son el sector de la salud y el sector de los servicios públicos, ya que sus cifras sobrepasan notablemente a los demás sectores como se evidencia en la tabla 2.</w:t>
      </w:r>
    </w:p>
    <w:p w14:paraId="5A0F6C3C" w14:textId="50F6D9F9" w:rsidR="001C2EC0" w:rsidRDefault="001C2EC0" w:rsidP="001C2EC0">
      <w:pPr>
        <w:pStyle w:val="Ttulo2"/>
      </w:pPr>
      <w:bookmarkStart w:id="26" w:name="_Toc104333025"/>
      <w:r>
        <w:t>SECTOR SALUD</w:t>
      </w:r>
      <w:bookmarkEnd w:id="26"/>
    </w:p>
    <w:p w14:paraId="546A7386" w14:textId="77777777" w:rsidR="00C364B8" w:rsidRDefault="00C364B8" w:rsidP="001C2EC0">
      <w:pPr>
        <w:pStyle w:val="Ttulo"/>
      </w:pPr>
      <w:r>
        <w:t>Subred Integrada De Servicios De Salud Sur E.S.E</w:t>
      </w:r>
    </w:p>
    <w:p w14:paraId="12DEB3CC" w14:textId="63A84640" w:rsidR="00C364B8" w:rsidRDefault="00C364B8" w:rsidP="00C364B8">
      <w:bookmarkStart w:id="27" w:name="_heading=h.4f1mdlm" w:colFirst="0" w:colLast="0"/>
      <w:bookmarkEnd w:id="27"/>
      <w:r>
        <w:t xml:space="preserve">Para el análisis de los hallazgos encontrados en esta entidad se analizó y revisó el </w:t>
      </w:r>
      <w:r w:rsidRPr="001C2EC0">
        <w:t>“Informe Final De Auditoría De Regularidad Subred Integrada De Servicios De Salud Sur E.S.E, PAD 2021 con Cód. Auditoría No. 169</w:t>
      </w:r>
      <w:r w:rsidR="001C2EC0">
        <w:t xml:space="preserve">” </w:t>
      </w:r>
      <w:sdt>
        <w:sdtPr>
          <w:id w:val="354238793"/>
          <w:citation/>
        </w:sdtPr>
        <w:sdtEndPr/>
        <w:sdtContent>
          <w:r w:rsidR="001C2EC0">
            <w:fldChar w:fldCharType="begin"/>
          </w:r>
          <w:r w:rsidR="0051208B">
            <w:rPr>
              <w:lang w:val="es-ES"/>
            </w:rPr>
            <w:instrText xml:space="preserve">CITATION Con211 \l 3082 </w:instrText>
          </w:r>
          <w:r w:rsidR="001C2EC0">
            <w:fldChar w:fldCharType="separate"/>
          </w:r>
          <w:r w:rsidR="0051208B">
            <w:rPr>
              <w:noProof/>
              <w:lang w:val="es-ES"/>
            </w:rPr>
            <w:t>(Contraloría de Bogotá D.C., 2021)</w:t>
          </w:r>
          <w:r w:rsidR="001C2EC0">
            <w:fldChar w:fldCharType="end"/>
          </w:r>
        </w:sdtContent>
      </w:sdt>
      <w:r w:rsidR="00E81530">
        <w:t>,</w:t>
      </w:r>
      <w:r w:rsidRPr="001C2EC0">
        <w:t xml:space="preserve"> donde</w:t>
      </w:r>
      <w:r>
        <w:t xml:space="preserve"> se consolidan, referencian y describen los hallazgos administrativos, disciplinarios, penales y fiscales que tuvo la entidad.</w:t>
      </w:r>
    </w:p>
    <w:p w14:paraId="514A483D" w14:textId="3C36B38A" w:rsidR="001C2EC0" w:rsidRPr="001C2EC0" w:rsidRDefault="001C2EC0" w:rsidP="001C2EC0">
      <w:pPr>
        <w:pStyle w:val="Descripcin"/>
        <w:keepNext/>
        <w:spacing w:line="480" w:lineRule="auto"/>
        <w:rPr>
          <w:rFonts w:ascii="Times New Roman" w:hAnsi="Times New Roman" w:cs="Times New Roman"/>
          <w:color w:val="auto"/>
          <w:sz w:val="24"/>
          <w:szCs w:val="24"/>
        </w:rPr>
      </w:pPr>
      <w:bookmarkStart w:id="28" w:name="_Toc104326412"/>
      <w:r w:rsidRPr="001C2EC0">
        <w:rPr>
          <w:rFonts w:ascii="Times New Roman" w:hAnsi="Times New Roman" w:cs="Times New Roman"/>
          <w:b/>
          <w:color w:val="auto"/>
          <w:sz w:val="24"/>
          <w:szCs w:val="24"/>
        </w:rPr>
        <w:t xml:space="preserve">Tabla </w:t>
      </w:r>
      <w:r w:rsidRPr="001C2EC0">
        <w:rPr>
          <w:rFonts w:ascii="Times New Roman" w:hAnsi="Times New Roman" w:cs="Times New Roman"/>
          <w:b/>
          <w:color w:val="auto"/>
          <w:sz w:val="24"/>
          <w:szCs w:val="24"/>
        </w:rPr>
        <w:fldChar w:fldCharType="begin"/>
      </w:r>
      <w:r w:rsidRPr="001C2EC0">
        <w:rPr>
          <w:rFonts w:ascii="Times New Roman" w:hAnsi="Times New Roman" w:cs="Times New Roman"/>
          <w:b/>
          <w:color w:val="auto"/>
          <w:sz w:val="24"/>
          <w:szCs w:val="24"/>
        </w:rPr>
        <w:instrText xml:space="preserve"> SEQ Tabla \* ARABIC </w:instrText>
      </w:r>
      <w:r w:rsidRPr="001C2EC0">
        <w:rPr>
          <w:rFonts w:ascii="Times New Roman" w:hAnsi="Times New Roman" w:cs="Times New Roman"/>
          <w:b/>
          <w:color w:val="auto"/>
          <w:sz w:val="24"/>
          <w:szCs w:val="24"/>
        </w:rPr>
        <w:fldChar w:fldCharType="separate"/>
      </w:r>
      <w:r w:rsidR="001627B1">
        <w:rPr>
          <w:rFonts w:ascii="Times New Roman" w:hAnsi="Times New Roman" w:cs="Times New Roman"/>
          <w:b/>
          <w:noProof/>
          <w:color w:val="auto"/>
          <w:sz w:val="24"/>
          <w:szCs w:val="24"/>
        </w:rPr>
        <w:t>3</w:t>
      </w:r>
      <w:r w:rsidRPr="001C2EC0">
        <w:rPr>
          <w:rFonts w:ascii="Times New Roman" w:hAnsi="Times New Roman" w:cs="Times New Roman"/>
          <w:b/>
          <w:color w:val="auto"/>
          <w:sz w:val="24"/>
          <w:szCs w:val="24"/>
        </w:rPr>
        <w:fldChar w:fldCharType="end"/>
      </w:r>
      <w:r>
        <w:rPr>
          <w:rFonts w:ascii="Times New Roman" w:hAnsi="Times New Roman" w:cs="Times New Roman"/>
          <w:b/>
          <w:color w:val="auto"/>
          <w:sz w:val="24"/>
          <w:szCs w:val="24"/>
        </w:rPr>
        <w:t>.</w:t>
      </w:r>
      <w:r>
        <w:rPr>
          <w:rFonts w:ascii="Times New Roman" w:hAnsi="Times New Roman" w:cs="Times New Roman"/>
          <w:color w:val="auto"/>
          <w:sz w:val="24"/>
          <w:szCs w:val="24"/>
        </w:rPr>
        <w:t>Cuadro Consolidado de Hallazgos Subred Sur</w:t>
      </w:r>
      <w:bookmarkEnd w:id="28"/>
    </w:p>
    <w:tbl>
      <w:tblPr>
        <w:tblStyle w:val="Tablaconcuadrcula"/>
        <w:tblW w:w="9067" w:type="dxa"/>
        <w:tblLook w:val="04A0" w:firstRow="1" w:lastRow="0" w:firstColumn="1" w:lastColumn="0" w:noHBand="0" w:noVBand="1"/>
      </w:tblPr>
      <w:tblGrid>
        <w:gridCol w:w="1791"/>
        <w:gridCol w:w="1402"/>
        <w:gridCol w:w="1905"/>
        <w:gridCol w:w="3969"/>
      </w:tblGrid>
      <w:tr w:rsidR="00C364B8" w:rsidRPr="00C364B8" w14:paraId="070DAA4A" w14:textId="77777777" w:rsidTr="00126959">
        <w:tc>
          <w:tcPr>
            <w:tcW w:w="0" w:type="auto"/>
            <w:shd w:val="clear" w:color="auto" w:fill="DBDBDB" w:themeFill="accent6" w:themeFillTint="99"/>
            <w:vAlign w:val="center"/>
          </w:tcPr>
          <w:p w14:paraId="04A463F7" w14:textId="77777777" w:rsidR="00C364B8" w:rsidRPr="00C364B8" w:rsidRDefault="00C364B8" w:rsidP="001C2EC0">
            <w:pPr>
              <w:spacing w:before="0" w:after="0" w:line="240" w:lineRule="auto"/>
              <w:ind w:firstLine="0"/>
              <w:jc w:val="center"/>
              <w:rPr>
                <w:rFonts w:eastAsia="Times New Roman" w:cs="Times New Roman"/>
                <w:b/>
                <w:bCs/>
                <w:color w:val="000000"/>
                <w:lang w:val="es-CO"/>
              </w:rPr>
            </w:pPr>
            <w:r w:rsidRPr="00C364B8">
              <w:rPr>
                <w:rFonts w:eastAsia="Times New Roman" w:cs="Times New Roman"/>
                <w:b/>
                <w:bCs/>
                <w:color w:val="000000"/>
                <w:lang w:val="es-CO"/>
              </w:rPr>
              <w:t>TIPO DE HALLAZGOS</w:t>
            </w:r>
          </w:p>
        </w:tc>
        <w:tc>
          <w:tcPr>
            <w:tcW w:w="0" w:type="auto"/>
            <w:shd w:val="clear" w:color="auto" w:fill="DBDBDB" w:themeFill="accent6" w:themeFillTint="99"/>
            <w:vAlign w:val="center"/>
          </w:tcPr>
          <w:p w14:paraId="319BBFD1" w14:textId="77777777" w:rsidR="00C364B8" w:rsidRPr="00C364B8" w:rsidRDefault="00C364B8" w:rsidP="001C2EC0">
            <w:pPr>
              <w:spacing w:before="0" w:after="0" w:line="240" w:lineRule="auto"/>
              <w:ind w:firstLine="0"/>
              <w:jc w:val="center"/>
              <w:rPr>
                <w:rFonts w:eastAsia="Times New Roman" w:cs="Times New Roman"/>
                <w:b/>
                <w:bCs/>
                <w:color w:val="000000"/>
                <w:lang w:val="es-CO"/>
              </w:rPr>
            </w:pPr>
            <w:r w:rsidRPr="00C364B8">
              <w:rPr>
                <w:rFonts w:eastAsia="Times New Roman" w:cs="Times New Roman"/>
                <w:b/>
                <w:bCs/>
                <w:color w:val="000000"/>
                <w:lang w:val="es-CO"/>
              </w:rPr>
              <w:t>CANTIDAD</w:t>
            </w:r>
          </w:p>
        </w:tc>
        <w:tc>
          <w:tcPr>
            <w:tcW w:w="1905" w:type="dxa"/>
            <w:shd w:val="clear" w:color="auto" w:fill="DBDBDB" w:themeFill="accent6" w:themeFillTint="99"/>
            <w:vAlign w:val="center"/>
          </w:tcPr>
          <w:p w14:paraId="3F1A7A89" w14:textId="77777777" w:rsidR="00C364B8" w:rsidRPr="00C364B8" w:rsidRDefault="00C364B8" w:rsidP="001C2EC0">
            <w:pPr>
              <w:spacing w:before="0" w:after="0" w:line="240" w:lineRule="auto"/>
              <w:ind w:firstLine="0"/>
              <w:jc w:val="center"/>
              <w:rPr>
                <w:rFonts w:eastAsia="Times New Roman" w:cs="Times New Roman"/>
                <w:b/>
                <w:bCs/>
                <w:color w:val="000000"/>
                <w:lang w:val="es-CO"/>
              </w:rPr>
            </w:pPr>
            <w:r w:rsidRPr="00C364B8">
              <w:rPr>
                <w:rFonts w:eastAsia="Times New Roman" w:cs="Times New Roman"/>
                <w:b/>
                <w:bCs/>
                <w:color w:val="000000"/>
                <w:lang w:val="es-CO"/>
              </w:rPr>
              <w:t>VALOR (En pesos)</w:t>
            </w:r>
          </w:p>
        </w:tc>
        <w:tc>
          <w:tcPr>
            <w:tcW w:w="3969" w:type="dxa"/>
            <w:shd w:val="clear" w:color="auto" w:fill="DBDBDB" w:themeFill="accent6" w:themeFillTint="99"/>
            <w:vAlign w:val="center"/>
          </w:tcPr>
          <w:p w14:paraId="75DBA9CA" w14:textId="77777777" w:rsidR="00C364B8" w:rsidRPr="00C364B8" w:rsidRDefault="00C364B8" w:rsidP="001C2EC0">
            <w:pPr>
              <w:spacing w:before="0" w:after="0" w:line="240" w:lineRule="auto"/>
              <w:ind w:firstLine="0"/>
              <w:jc w:val="center"/>
              <w:rPr>
                <w:rFonts w:eastAsia="Times New Roman" w:cs="Times New Roman"/>
                <w:b/>
                <w:bCs/>
                <w:color w:val="000000"/>
                <w:lang w:val="es-CO"/>
              </w:rPr>
            </w:pPr>
            <w:r w:rsidRPr="00C364B8">
              <w:rPr>
                <w:rFonts w:eastAsia="Times New Roman" w:cs="Times New Roman"/>
                <w:b/>
                <w:bCs/>
                <w:color w:val="000000"/>
                <w:lang w:val="es-CO"/>
              </w:rPr>
              <w:t>REFERENCIACIÓN</w:t>
            </w:r>
          </w:p>
        </w:tc>
      </w:tr>
      <w:tr w:rsidR="001C2EC0" w:rsidRPr="00C364B8" w14:paraId="5B47B57C" w14:textId="77777777" w:rsidTr="001C2EC0">
        <w:trPr>
          <w:trHeight w:val="1169"/>
        </w:trPr>
        <w:tc>
          <w:tcPr>
            <w:tcW w:w="0" w:type="auto"/>
            <w:vMerge w:val="restart"/>
            <w:vAlign w:val="center"/>
          </w:tcPr>
          <w:p w14:paraId="324A8EC2" w14:textId="77777777" w:rsidR="00C364B8" w:rsidRPr="00C364B8" w:rsidRDefault="00C364B8" w:rsidP="001C2EC0">
            <w:pPr>
              <w:spacing w:before="0" w:after="0" w:line="240" w:lineRule="auto"/>
              <w:ind w:firstLine="0"/>
              <w:rPr>
                <w:rFonts w:eastAsia="Times New Roman" w:cs="Times New Roman"/>
                <w:color w:val="000000"/>
                <w:lang w:val="es-CO"/>
              </w:rPr>
            </w:pPr>
            <w:r w:rsidRPr="00C364B8">
              <w:rPr>
                <w:rFonts w:eastAsia="Times New Roman" w:cs="Times New Roman"/>
                <w:color w:val="000000"/>
                <w:lang w:val="es-CO"/>
              </w:rPr>
              <w:t>1. Administrativas (os)</w:t>
            </w:r>
          </w:p>
        </w:tc>
        <w:tc>
          <w:tcPr>
            <w:tcW w:w="0" w:type="auto"/>
            <w:vMerge w:val="restart"/>
            <w:vAlign w:val="center"/>
          </w:tcPr>
          <w:p w14:paraId="715372F4" w14:textId="77777777" w:rsidR="00C364B8" w:rsidRPr="00C364B8" w:rsidRDefault="00C364B8" w:rsidP="001C2EC0">
            <w:pPr>
              <w:spacing w:before="0" w:after="0" w:line="240" w:lineRule="auto"/>
              <w:ind w:firstLine="0"/>
              <w:jc w:val="center"/>
              <w:rPr>
                <w:rFonts w:eastAsia="Times New Roman" w:cs="Times New Roman"/>
                <w:color w:val="000000"/>
                <w:lang w:val="es-CO"/>
              </w:rPr>
            </w:pPr>
            <w:r w:rsidRPr="00C364B8">
              <w:rPr>
                <w:rFonts w:eastAsia="Times New Roman" w:cs="Times New Roman"/>
                <w:color w:val="000000"/>
                <w:lang w:val="es-CO"/>
              </w:rPr>
              <w:t>31</w:t>
            </w:r>
          </w:p>
        </w:tc>
        <w:tc>
          <w:tcPr>
            <w:tcW w:w="1905" w:type="dxa"/>
            <w:vMerge w:val="restart"/>
            <w:vAlign w:val="center"/>
          </w:tcPr>
          <w:p w14:paraId="296DE99C" w14:textId="77777777" w:rsidR="00C364B8" w:rsidRPr="00C364B8" w:rsidRDefault="00C364B8" w:rsidP="001C2EC0">
            <w:pPr>
              <w:spacing w:before="0" w:after="0" w:line="240" w:lineRule="auto"/>
              <w:ind w:firstLine="0"/>
              <w:jc w:val="center"/>
              <w:rPr>
                <w:rFonts w:eastAsia="Times New Roman" w:cs="Times New Roman"/>
                <w:color w:val="000000"/>
                <w:lang w:val="es-CO"/>
              </w:rPr>
            </w:pPr>
            <w:r w:rsidRPr="00C364B8">
              <w:rPr>
                <w:rFonts w:eastAsia="Times New Roman" w:cs="Times New Roman"/>
                <w:color w:val="000000"/>
                <w:lang w:val="es-CO"/>
              </w:rPr>
              <w:t>N.A</w:t>
            </w:r>
          </w:p>
        </w:tc>
        <w:tc>
          <w:tcPr>
            <w:tcW w:w="3969" w:type="dxa"/>
            <w:vAlign w:val="center"/>
          </w:tcPr>
          <w:p w14:paraId="78A7DFF5" w14:textId="77777777" w:rsidR="00C364B8" w:rsidRPr="00C364B8" w:rsidRDefault="00C364B8" w:rsidP="001C2EC0">
            <w:pPr>
              <w:spacing w:before="0" w:after="0" w:line="240" w:lineRule="auto"/>
              <w:ind w:firstLine="0"/>
              <w:rPr>
                <w:rFonts w:eastAsia="Times New Roman" w:cs="Times New Roman"/>
                <w:color w:val="000000"/>
                <w:lang w:val="es-CO"/>
              </w:rPr>
            </w:pPr>
            <w:r w:rsidRPr="00C364B8">
              <w:rPr>
                <w:rFonts w:eastAsia="Times New Roman" w:cs="Times New Roman"/>
                <w:b/>
                <w:bCs/>
                <w:color w:val="000000"/>
                <w:lang w:val="es-CO"/>
              </w:rPr>
              <w:t>Factor Gestión Contractual</w:t>
            </w:r>
            <w:r w:rsidRPr="00C364B8">
              <w:rPr>
                <w:rFonts w:eastAsia="Times New Roman" w:cs="Times New Roman"/>
                <w:color w:val="000000"/>
                <w:lang w:val="es-CO"/>
              </w:rPr>
              <w:t xml:space="preserve"> 3.1.3.1 - 3.1.3.2 - 3.1.3.3 - 3.1.3.4 - 3.1.3.5 - 3.1.3.6 - 3.1.3.7 - 3.1.3.11 - 3.1.3.12 - 3.1.3.13 y 3.1.3.14</w:t>
            </w:r>
          </w:p>
        </w:tc>
      </w:tr>
      <w:tr w:rsidR="00C364B8" w:rsidRPr="00C364B8" w14:paraId="3F5DCCF7" w14:textId="77777777" w:rsidTr="001C2EC0">
        <w:tc>
          <w:tcPr>
            <w:tcW w:w="0" w:type="auto"/>
            <w:vMerge/>
            <w:vAlign w:val="center"/>
          </w:tcPr>
          <w:p w14:paraId="690A3D12" w14:textId="77777777" w:rsidR="00C364B8" w:rsidRPr="00C364B8" w:rsidRDefault="00C364B8" w:rsidP="001C2EC0">
            <w:pPr>
              <w:spacing w:before="0" w:after="0" w:line="240" w:lineRule="auto"/>
              <w:ind w:firstLine="0"/>
              <w:rPr>
                <w:rFonts w:eastAsia="Times New Roman" w:cs="Times New Roman"/>
                <w:color w:val="000000"/>
                <w:lang w:val="es-CO"/>
              </w:rPr>
            </w:pPr>
          </w:p>
        </w:tc>
        <w:tc>
          <w:tcPr>
            <w:tcW w:w="0" w:type="auto"/>
            <w:vMerge/>
            <w:vAlign w:val="center"/>
          </w:tcPr>
          <w:p w14:paraId="48D5D260" w14:textId="77777777" w:rsidR="00C364B8" w:rsidRPr="00C364B8" w:rsidRDefault="00C364B8" w:rsidP="001C2EC0">
            <w:pPr>
              <w:spacing w:before="0" w:after="0" w:line="240" w:lineRule="auto"/>
              <w:ind w:firstLine="0"/>
              <w:rPr>
                <w:rFonts w:eastAsia="Times New Roman" w:cs="Times New Roman"/>
                <w:color w:val="000000"/>
                <w:lang w:val="es-CO"/>
              </w:rPr>
            </w:pPr>
          </w:p>
        </w:tc>
        <w:tc>
          <w:tcPr>
            <w:tcW w:w="1905" w:type="dxa"/>
            <w:vMerge/>
            <w:vAlign w:val="center"/>
          </w:tcPr>
          <w:p w14:paraId="4DF489DC" w14:textId="77777777" w:rsidR="00C364B8" w:rsidRPr="00C364B8" w:rsidRDefault="00C364B8" w:rsidP="001C2EC0">
            <w:pPr>
              <w:spacing w:before="0" w:after="0" w:line="240" w:lineRule="auto"/>
              <w:ind w:firstLine="0"/>
              <w:rPr>
                <w:rFonts w:eastAsia="Times New Roman" w:cs="Times New Roman"/>
                <w:color w:val="000000"/>
                <w:lang w:val="es-CO"/>
              </w:rPr>
            </w:pPr>
          </w:p>
        </w:tc>
        <w:tc>
          <w:tcPr>
            <w:tcW w:w="3969" w:type="dxa"/>
            <w:vAlign w:val="center"/>
          </w:tcPr>
          <w:p w14:paraId="3959A6B9" w14:textId="77777777" w:rsidR="00C364B8" w:rsidRPr="00C364B8" w:rsidRDefault="00C364B8" w:rsidP="001C2EC0">
            <w:pPr>
              <w:spacing w:before="0" w:after="0" w:line="240" w:lineRule="auto"/>
              <w:ind w:firstLine="0"/>
              <w:rPr>
                <w:rFonts w:eastAsia="Times New Roman" w:cs="Times New Roman"/>
                <w:color w:val="000000"/>
                <w:lang w:val="es-CO"/>
              </w:rPr>
            </w:pPr>
            <w:r w:rsidRPr="00C364B8">
              <w:rPr>
                <w:rFonts w:eastAsia="Times New Roman" w:cs="Times New Roman"/>
                <w:b/>
                <w:bCs/>
                <w:color w:val="000000"/>
                <w:lang w:val="es-CO"/>
              </w:rPr>
              <w:t xml:space="preserve">Factor Plan Estratégico Institucional </w:t>
            </w:r>
            <w:r w:rsidRPr="00C364B8">
              <w:rPr>
                <w:rFonts w:eastAsia="Times New Roman" w:cs="Times New Roman"/>
                <w:color w:val="000000"/>
                <w:lang w:val="es-CO"/>
              </w:rPr>
              <w:t>3.2.1.1 - 3.2.1.2 - 3.2.1.3- 3.2.1.4 - 3.2.1.5 - 3.2.1.6 - 3.2.1.7 - 3.2.1.8 - 3.2.1.9 - 3.2.1.10</w:t>
            </w:r>
          </w:p>
        </w:tc>
      </w:tr>
      <w:tr w:rsidR="00C364B8" w:rsidRPr="00C364B8" w14:paraId="2FA41230" w14:textId="77777777" w:rsidTr="001C2EC0">
        <w:tc>
          <w:tcPr>
            <w:tcW w:w="0" w:type="auto"/>
            <w:vMerge/>
            <w:vAlign w:val="center"/>
          </w:tcPr>
          <w:p w14:paraId="0C8CFDB2" w14:textId="77777777" w:rsidR="00C364B8" w:rsidRPr="00C364B8" w:rsidRDefault="00C364B8" w:rsidP="001C2EC0">
            <w:pPr>
              <w:spacing w:before="0" w:after="0" w:line="240" w:lineRule="auto"/>
              <w:ind w:firstLine="0"/>
              <w:rPr>
                <w:rFonts w:eastAsia="Times New Roman" w:cs="Times New Roman"/>
                <w:color w:val="000000"/>
                <w:lang w:val="es-CO"/>
              </w:rPr>
            </w:pPr>
          </w:p>
        </w:tc>
        <w:tc>
          <w:tcPr>
            <w:tcW w:w="0" w:type="auto"/>
            <w:vMerge/>
            <w:vAlign w:val="center"/>
          </w:tcPr>
          <w:p w14:paraId="17ED409A" w14:textId="77777777" w:rsidR="00C364B8" w:rsidRPr="00C364B8" w:rsidRDefault="00C364B8" w:rsidP="001C2EC0">
            <w:pPr>
              <w:spacing w:before="0" w:after="0" w:line="240" w:lineRule="auto"/>
              <w:ind w:firstLine="0"/>
              <w:rPr>
                <w:rFonts w:eastAsia="Times New Roman" w:cs="Times New Roman"/>
                <w:color w:val="000000"/>
                <w:lang w:val="es-CO"/>
              </w:rPr>
            </w:pPr>
          </w:p>
        </w:tc>
        <w:tc>
          <w:tcPr>
            <w:tcW w:w="1905" w:type="dxa"/>
            <w:vMerge/>
            <w:vAlign w:val="center"/>
          </w:tcPr>
          <w:p w14:paraId="03D40A7F" w14:textId="77777777" w:rsidR="00C364B8" w:rsidRPr="00C364B8" w:rsidRDefault="00C364B8" w:rsidP="001C2EC0">
            <w:pPr>
              <w:spacing w:before="0" w:after="0" w:line="240" w:lineRule="auto"/>
              <w:ind w:firstLine="0"/>
              <w:rPr>
                <w:rFonts w:eastAsia="Times New Roman" w:cs="Times New Roman"/>
                <w:color w:val="000000"/>
                <w:lang w:val="es-CO"/>
              </w:rPr>
            </w:pPr>
          </w:p>
        </w:tc>
        <w:tc>
          <w:tcPr>
            <w:tcW w:w="3969" w:type="dxa"/>
            <w:vAlign w:val="bottom"/>
          </w:tcPr>
          <w:p w14:paraId="78A3669A" w14:textId="77777777" w:rsidR="00C364B8" w:rsidRPr="00C364B8" w:rsidRDefault="00C364B8" w:rsidP="001C2EC0">
            <w:pPr>
              <w:spacing w:before="0" w:after="0" w:line="240" w:lineRule="auto"/>
              <w:ind w:firstLine="0"/>
              <w:rPr>
                <w:rFonts w:eastAsia="Times New Roman" w:cs="Times New Roman"/>
                <w:b/>
                <w:bCs/>
                <w:color w:val="000000"/>
                <w:lang w:val="es-CO"/>
              </w:rPr>
            </w:pPr>
            <w:r w:rsidRPr="00C364B8">
              <w:rPr>
                <w:rFonts w:eastAsia="Times New Roman" w:cs="Times New Roman"/>
                <w:b/>
                <w:bCs/>
                <w:color w:val="000000"/>
                <w:lang w:val="es-CO"/>
              </w:rPr>
              <w:t xml:space="preserve">Factor Estados Financieros </w:t>
            </w:r>
            <w:r w:rsidRPr="00C364B8">
              <w:rPr>
                <w:rFonts w:eastAsia="Times New Roman" w:cs="Times New Roman"/>
                <w:color w:val="000000"/>
                <w:lang w:val="es-CO"/>
              </w:rPr>
              <w:t xml:space="preserve">3.3.1.1 - 3.3.1.2 - 3.3.1.3 - 3.3.1.4 -  3.3.1.5 -  3.3.1.7 - 3.3.1.8 - 3.3.1.9 - 3.3.1.10  </w:t>
            </w:r>
          </w:p>
        </w:tc>
      </w:tr>
      <w:tr w:rsidR="00C364B8" w:rsidRPr="00C364B8" w14:paraId="2D637DDA" w14:textId="77777777" w:rsidTr="001C2EC0">
        <w:tc>
          <w:tcPr>
            <w:tcW w:w="0" w:type="auto"/>
            <w:vMerge/>
            <w:vAlign w:val="center"/>
          </w:tcPr>
          <w:p w14:paraId="445A992C" w14:textId="77777777" w:rsidR="00C364B8" w:rsidRPr="00C364B8" w:rsidRDefault="00C364B8" w:rsidP="001C2EC0">
            <w:pPr>
              <w:spacing w:before="0" w:after="0" w:line="240" w:lineRule="auto"/>
              <w:ind w:firstLine="0"/>
              <w:rPr>
                <w:rFonts w:eastAsia="Times New Roman" w:cs="Times New Roman"/>
                <w:color w:val="000000"/>
                <w:lang w:val="es-CO"/>
              </w:rPr>
            </w:pPr>
          </w:p>
        </w:tc>
        <w:tc>
          <w:tcPr>
            <w:tcW w:w="0" w:type="auto"/>
            <w:vMerge/>
            <w:vAlign w:val="center"/>
          </w:tcPr>
          <w:p w14:paraId="62B30FBD" w14:textId="77777777" w:rsidR="00C364B8" w:rsidRPr="00C364B8" w:rsidRDefault="00C364B8" w:rsidP="001C2EC0">
            <w:pPr>
              <w:spacing w:before="0" w:after="0" w:line="240" w:lineRule="auto"/>
              <w:ind w:firstLine="0"/>
              <w:rPr>
                <w:rFonts w:eastAsia="Times New Roman" w:cs="Times New Roman"/>
                <w:color w:val="000000"/>
                <w:lang w:val="es-CO"/>
              </w:rPr>
            </w:pPr>
          </w:p>
        </w:tc>
        <w:tc>
          <w:tcPr>
            <w:tcW w:w="1905" w:type="dxa"/>
            <w:vMerge/>
            <w:vAlign w:val="center"/>
          </w:tcPr>
          <w:p w14:paraId="0A6FAEF0" w14:textId="77777777" w:rsidR="00C364B8" w:rsidRPr="00C364B8" w:rsidRDefault="00C364B8" w:rsidP="001C2EC0">
            <w:pPr>
              <w:spacing w:before="0" w:after="0" w:line="240" w:lineRule="auto"/>
              <w:ind w:firstLine="0"/>
              <w:rPr>
                <w:rFonts w:eastAsia="Times New Roman" w:cs="Times New Roman"/>
                <w:color w:val="000000"/>
                <w:lang w:val="es-CO"/>
              </w:rPr>
            </w:pPr>
          </w:p>
        </w:tc>
        <w:tc>
          <w:tcPr>
            <w:tcW w:w="3969" w:type="dxa"/>
            <w:vAlign w:val="bottom"/>
          </w:tcPr>
          <w:p w14:paraId="7996E887" w14:textId="77777777" w:rsidR="00C364B8" w:rsidRPr="00C364B8" w:rsidRDefault="00C364B8" w:rsidP="001C2EC0">
            <w:pPr>
              <w:spacing w:before="0" w:after="0" w:line="240" w:lineRule="auto"/>
              <w:ind w:firstLine="0"/>
              <w:rPr>
                <w:rFonts w:eastAsia="Times New Roman" w:cs="Times New Roman"/>
                <w:b/>
                <w:bCs/>
                <w:color w:val="000000"/>
                <w:lang w:val="es-CO"/>
              </w:rPr>
            </w:pPr>
            <w:r w:rsidRPr="00C364B8">
              <w:rPr>
                <w:rFonts w:eastAsia="Times New Roman" w:cs="Times New Roman"/>
                <w:b/>
                <w:bCs/>
                <w:color w:val="000000"/>
                <w:lang w:val="es-CO"/>
              </w:rPr>
              <w:t xml:space="preserve">Factor Gestión Presupuestal </w:t>
            </w:r>
            <w:r w:rsidRPr="00C364B8">
              <w:rPr>
                <w:rFonts w:eastAsia="Times New Roman" w:cs="Times New Roman"/>
                <w:color w:val="000000"/>
                <w:lang w:val="es-CO"/>
              </w:rPr>
              <w:t>3.3.4.1</w:t>
            </w:r>
            <w:r w:rsidRPr="00C364B8">
              <w:rPr>
                <w:rFonts w:eastAsia="Times New Roman" w:cs="Times New Roman"/>
                <w:b/>
                <w:bCs/>
                <w:color w:val="000000"/>
                <w:lang w:val="es-CO"/>
              </w:rPr>
              <w:t xml:space="preserve"> </w:t>
            </w:r>
          </w:p>
        </w:tc>
      </w:tr>
      <w:tr w:rsidR="00C364B8" w:rsidRPr="00C364B8" w14:paraId="548EC06F" w14:textId="77777777" w:rsidTr="001C2EC0">
        <w:tc>
          <w:tcPr>
            <w:tcW w:w="0" w:type="auto"/>
            <w:vMerge w:val="restart"/>
            <w:vAlign w:val="center"/>
          </w:tcPr>
          <w:p w14:paraId="5CDFE2F2" w14:textId="77777777" w:rsidR="00C364B8" w:rsidRPr="00C364B8" w:rsidRDefault="00C364B8" w:rsidP="001C2EC0">
            <w:pPr>
              <w:spacing w:before="0" w:after="0" w:line="240" w:lineRule="auto"/>
              <w:ind w:firstLine="0"/>
              <w:rPr>
                <w:rFonts w:eastAsia="Times New Roman" w:cs="Times New Roman"/>
                <w:color w:val="000000"/>
                <w:lang w:val="es-CO"/>
              </w:rPr>
            </w:pPr>
            <w:r w:rsidRPr="00C364B8">
              <w:rPr>
                <w:rFonts w:eastAsia="Times New Roman" w:cs="Times New Roman"/>
                <w:color w:val="000000"/>
                <w:lang w:val="es-CO"/>
              </w:rPr>
              <w:lastRenderedPageBreak/>
              <w:t>2. Disciplinarias (os)</w:t>
            </w:r>
          </w:p>
        </w:tc>
        <w:tc>
          <w:tcPr>
            <w:tcW w:w="0" w:type="auto"/>
            <w:vMerge w:val="restart"/>
            <w:vAlign w:val="center"/>
          </w:tcPr>
          <w:p w14:paraId="14123416" w14:textId="77777777" w:rsidR="00C364B8" w:rsidRPr="00C364B8" w:rsidRDefault="00C364B8" w:rsidP="001C2EC0">
            <w:pPr>
              <w:spacing w:before="0" w:after="0" w:line="240" w:lineRule="auto"/>
              <w:ind w:firstLine="0"/>
              <w:jc w:val="center"/>
              <w:rPr>
                <w:rFonts w:eastAsia="Times New Roman" w:cs="Times New Roman"/>
                <w:color w:val="000000"/>
                <w:lang w:val="es-CO"/>
              </w:rPr>
            </w:pPr>
            <w:r w:rsidRPr="00C364B8">
              <w:rPr>
                <w:rFonts w:eastAsia="Times New Roman" w:cs="Times New Roman"/>
                <w:color w:val="000000"/>
                <w:lang w:val="es-CO"/>
              </w:rPr>
              <w:t>18</w:t>
            </w:r>
          </w:p>
        </w:tc>
        <w:tc>
          <w:tcPr>
            <w:tcW w:w="1905" w:type="dxa"/>
            <w:vMerge w:val="restart"/>
            <w:vAlign w:val="center"/>
          </w:tcPr>
          <w:p w14:paraId="1964DF20" w14:textId="77777777" w:rsidR="00C364B8" w:rsidRPr="00C364B8" w:rsidRDefault="00C364B8" w:rsidP="001C2EC0">
            <w:pPr>
              <w:spacing w:before="0" w:after="0" w:line="240" w:lineRule="auto"/>
              <w:ind w:firstLine="0"/>
              <w:jc w:val="center"/>
              <w:rPr>
                <w:rFonts w:eastAsia="Times New Roman" w:cs="Times New Roman"/>
                <w:color w:val="000000"/>
                <w:lang w:val="es-CO"/>
              </w:rPr>
            </w:pPr>
            <w:r w:rsidRPr="00C364B8">
              <w:rPr>
                <w:rFonts w:eastAsia="Times New Roman" w:cs="Times New Roman"/>
                <w:color w:val="000000"/>
                <w:lang w:val="es-CO"/>
              </w:rPr>
              <w:t>N.A</w:t>
            </w:r>
          </w:p>
        </w:tc>
        <w:tc>
          <w:tcPr>
            <w:tcW w:w="3969" w:type="dxa"/>
            <w:vAlign w:val="bottom"/>
          </w:tcPr>
          <w:p w14:paraId="4DD08BC4" w14:textId="77777777" w:rsidR="00C364B8" w:rsidRPr="00C364B8" w:rsidRDefault="00C364B8" w:rsidP="001C2EC0">
            <w:pPr>
              <w:spacing w:before="0" w:after="0" w:line="240" w:lineRule="auto"/>
              <w:ind w:firstLine="0"/>
              <w:rPr>
                <w:rFonts w:eastAsia="Times New Roman" w:cs="Times New Roman"/>
                <w:color w:val="000000"/>
                <w:lang w:val="es-CO"/>
              </w:rPr>
            </w:pPr>
            <w:r w:rsidRPr="00C364B8">
              <w:rPr>
                <w:rFonts w:eastAsia="Times New Roman" w:cs="Times New Roman"/>
                <w:b/>
                <w:bCs/>
                <w:color w:val="000000"/>
                <w:lang w:val="es-CO"/>
              </w:rPr>
              <w:t>Factor Gestión Contractual</w:t>
            </w:r>
            <w:r w:rsidRPr="00C364B8">
              <w:rPr>
                <w:rFonts w:eastAsia="Times New Roman" w:cs="Times New Roman"/>
                <w:color w:val="000000"/>
                <w:lang w:val="es-CO"/>
              </w:rPr>
              <w:t xml:space="preserve"> 3.1.3.1 - 3.1.3.2 - 3.1.3.5 - 3.1.3.6 - 3.1.3.7 - 3.1.3.11 y 3.1.3.12</w:t>
            </w:r>
          </w:p>
        </w:tc>
      </w:tr>
      <w:tr w:rsidR="00C364B8" w:rsidRPr="00C364B8" w14:paraId="03DBB0B7" w14:textId="77777777" w:rsidTr="001C2EC0">
        <w:tc>
          <w:tcPr>
            <w:tcW w:w="0" w:type="auto"/>
            <w:vMerge/>
            <w:vAlign w:val="center"/>
          </w:tcPr>
          <w:p w14:paraId="03794130" w14:textId="77777777" w:rsidR="00C364B8" w:rsidRPr="00C364B8" w:rsidRDefault="00C364B8" w:rsidP="001C2EC0">
            <w:pPr>
              <w:spacing w:before="0" w:after="0" w:line="240" w:lineRule="auto"/>
              <w:ind w:firstLine="0"/>
              <w:rPr>
                <w:rFonts w:eastAsia="Times New Roman" w:cs="Times New Roman"/>
                <w:color w:val="000000"/>
                <w:lang w:val="es-CO"/>
              </w:rPr>
            </w:pPr>
          </w:p>
        </w:tc>
        <w:tc>
          <w:tcPr>
            <w:tcW w:w="0" w:type="auto"/>
            <w:vMerge/>
            <w:vAlign w:val="center"/>
          </w:tcPr>
          <w:p w14:paraId="5DC68043" w14:textId="77777777" w:rsidR="00C364B8" w:rsidRPr="00C364B8" w:rsidRDefault="00C364B8" w:rsidP="001C2EC0">
            <w:pPr>
              <w:spacing w:before="0" w:after="0" w:line="240" w:lineRule="auto"/>
              <w:ind w:firstLine="0"/>
              <w:rPr>
                <w:rFonts w:eastAsia="Times New Roman" w:cs="Times New Roman"/>
                <w:color w:val="000000"/>
                <w:lang w:val="es-CO"/>
              </w:rPr>
            </w:pPr>
          </w:p>
        </w:tc>
        <w:tc>
          <w:tcPr>
            <w:tcW w:w="1905" w:type="dxa"/>
            <w:vMerge/>
            <w:vAlign w:val="center"/>
          </w:tcPr>
          <w:p w14:paraId="23338287" w14:textId="77777777" w:rsidR="00C364B8" w:rsidRPr="00C364B8" w:rsidRDefault="00C364B8" w:rsidP="001C2EC0">
            <w:pPr>
              <w:spacing w:before="0" w:after="0" w:line="240" w:lineRule="auto"/>
              <w:ind w:firstLine="0"/>
              <w:rPr>
                <w:rFonts w:eastAsia="Times New Roman" w:cs="Times New Roman"/>
                <w:color w:val="000000"/>
                <w:lang w:val="es-CO"/>
              </w:rPr>
            </w:pPr>
          </w:p>
        </w:tc>
        <w:tc>
          <w:tcPr>
            <w:tcW w:w="3969" w:type="dxa"/>
            <w:vAlign w:val="bottom"/>
          </w:tcPr>
          <w:p w14:paraId="0A233602" w14:textId="77777777" w:rsidR="00C364B8" w:rsidRPr="00C364B8" w:rsidRDefault="00C364B8" w:rsidP="001C2EC0">
            <w:pPr>
              <w:spacing w:before="0" w:after="0" w:line="240" w:lineRule="auto"/>
              <w:ind w:firstLine="0"/>
              <w:rPr>
                <w:rFonts w:eastAsia="Times New Roman" w:cs="Times New Roman"/>
                <w:color w:val="000000"/>
                <w:lang w:val="es-CO"/>
              </w:rPr>
            </w:pPr>
            <w:r w:rsidRPr="00C364B8">
              <w:rPr>
                <w:rFonts w:eastAsia="Times New Roman" w:cs="Times New Roman"/>
                <w:b/>
                <w:bCs/>
                <w:color w:val="000000"/>
                <w:lang w:val="es-CO"/>
              </w:rPr>
              <w:t>Factor Plan Estratégico Institucional</w:t>
            </w:r>
            <w:r w:rsidRPr="00C364B8">
              <w:rPr>
                <w:rFonts w:eastAsia="Times New Roman" w:cs="Times New Roman"/>
                <w:color w:val="000000"/>
                <w:lang w:val="es-CO"/>
              </w:rPr>
              <w:t xml:space="preserve"> 3.2.1.5 - 3.2.1.6 - 3.2.1.7 - 3.2.1.8 y 3.2.1.9</w:t>
            </w:r>
          </w:p>
        </w:tc>
      </w:tr>
      <w:tr w:rsidR="00C364B8" w:rsidRPr="00C364B8" w14:paraId="4DE108E8" w14:textId="77777777" w:rsidTr="001C2EC0">
        <w:tc>
          <w:tcPr>
            <w:tcW w:w="0" w:type="auto"/>
            <w:vMerge/>
            <w:vAlign w:val="center"/>
          </w:tcPr>
          <w:p w14:paraId="1E17029F" w14:textId="77777777" w:rsidR="00C364B8" w:rsidRPr="00C364B8" w:rsidRDefault="00C364B8" w:rsidP="001C2EC0">
            <w:pPr>
              <w:spacing w:before="0" w:after="0" w:line="240" w:lineRule="auto"/>
              <w:ind w:firstLine="0"/>
              <w:rPr>
                <w:rFonts w:eastAsia="Times New Roman" w:cs="Times New Roman"/>
                <w:color w:val="000000"/>
                <w:lang w:val="es-CO"/>
              </w:rPr>
            </w:pPr>
          </w:p>
        </w:tc>
        <w:tc>
          <w:tcPr>
            <w:tcW w:w="0" w:type="auto"/>
            <w:vMerge/>
            <w:vAlign w:val="center"/>
          </w:tcPr>
          <w:p w14:paraId="73CC52B1" w14:textId="77777777" w:rsidR="00C364B8" w:rsidRPr="00C364B8" w:rsidRDefault="00C364B8" w:rsidP="001C2EC0">
            <w:pPr>
              <w:spacing w:before="0" w:after="0" w:line="240" w:lineRule="auto"/>
              <w:ind w:firstLine="0"/>
              <w:rPr>
                <w:rFonts w:eastAsia="Times New Roman" w:cs="Times New Roman"/>
                <w:color w:val="000000"/>
                <w:lang w:val="es-CO"/>
              </w:rPr>
            </w:pPr>
          </w:p>
        </w:tc>
        <w:tc>
          <w:tcPr>
            <w:tcW w:w="1905" w:type="dxa"/>
            <w:vMerge/>
            <w:vAlign w:val="center"/>
          </w:tcPr>
          <w:p w14:paraId="008D54B4" w14:textId="77777777" w:rsidR="00C364B8" w:rsidRPr="00C364B8" w:rsidRDefault="00C364B8" w:rsidP="001C2EC0">
            <w:pPr>
              <w:spacing w:before="0" w:after="0" w:line="240" w:lineRule="auto"/>
              <w:ind w:firstLine="0"/>
              <w:rPr>
                <w:rFonts w:eastAsia="Times New Roman" w:cs="Times New Roman"/>
                <w:color w:val="000000"/>
                <w:lang w:val="es-CO"/>
              </w:rPr>
            </w:pPr>
          </w:p>
        </w:tc>
        <w:tc>
          <w:tcPr>
            <w:tcW w:w="3969" w:type="dxa"/>
            <w:vAlign w:val="bottom"/>
          </w:tcPr>
          <w:p w14:paraId="48F72F5E" w14:textId="77777777" w:rsidR="00C364B8" w:rsidRPr="00C364B8" w:rsidRDefault="00C364B8" w:rsidP="001C2EC0">
            <w:pPr>
              <w:spacing w:before="0" w:after="0" w:line="240" w:lineRule="auto"/>
              <w:ind w:firstLine="0"/>
              <w:rPr>
                <w:rFonts w:eastAsia="Times New Roman" w:cs="Times New Roman"/>
                <w:b/>
                <w:bCs/>
                <w:color w:val="000000"/>
                <w:lang w:val="es-CO"/>
              </w:rPr>
            </w:pPr>
            <w:r w:rsidRPr="00C364B8">
              <w:rPr>
                <w:rFonts w:eastAsia="Times New Roman" w:cs="Times New Roman"/>
                <w:b/>
                <w:bCs/>
                <w:color w:val="000000"/>
                <w:lang w:val="es-CO"/>
              </w:rPr>
              <w:t xml:space="preserve">Factor Estados Financieros </w:t>
            </w:r>
            <w:r w:rsidRPr="00C364B8">
              <w:rPr>
                <w:rFonts w:eastAsia="Times New Roman" w:cs="Times New Roman"/>
                <w:color w:val="000000"/>
                <w:lang w:val="es-CO"/>
              </w:rPr>
              <w:t xml:space="preserve">3.3.1.2 - 3.3.1.3 - 3.3.1.5 -  3.3.1.7 - 3.3.1.8 </w:t>
            </w:r>
          </w:p>
        </w:tc>
      </w:tr>
      <w:tr w:rsidR="00C364B8" w:rsidRPr="00C364B8" w14:paraId="03302BD8" w14:textId="77777777" w:rsidTr="00EE29D6">
        <w:tc>
          <w:tcPr>
            <w:tcW w:w="0" w:type="auto"/>
            <w:vAlign w:val="center"/>
          </w:tcPr>
          <w:p w14:paraId="4D1F96D4" w14:textId="77777777" w:rsidR="00C364B8" w:rsidRPr="00C364B8" w:rsidRDefault="00C364B8" w:rsidP="001C2EC0">
            <w:pPr>
              <w:spacing w:before="0" w:after="0" w:line="240" w:lineRule="auto"/>
              <w:ind w:firstLine="0"/>
              <w:rPr>
                <w:rFonts w:eastAsia="Times New Roman" w:cs="Times New Roman"/>
                <w:color w:val="000000"/>
                <w:lang w:val="es-CO"/>
              </w:rPr>
            </w:pPr>
            <w:r w:rsidRPr="00C364B8">
              <w:rPr>
                <w:rFonts w:eastAsia="Times New Roman" w:cs="Times New Roman"/>
                <w:color w:val="000000"/>
                <w:lang w:val="es-CO"/>
              </w:rPr>
              <w:t>3. Penales</w:t>
            </w:r>
          </w:p>
        </w:tc>
        <w:tc>
          <w:tcPr>
            <w:tcW w:w="0" w:type="auto"/>
            <w:vAlign w:val="center"/>
          </w:tcPr>
          <w:p w14:paraId="4FEA2818" w14:textId="77777777" w:rsidR="00C364B8" w:rsidRPr="00C364B8" w:rsidRDefault="00C364B8" w:rsidP="001C2EC0">
            <w:pPr>
              <w:spacing w:before="0" w:after="0" w:line="240" w:lineRule="auto"/>
              <w:ind w:firstLine="0"/>
              <w:jc w:val="center"/>
              <w:rPr>
                <w:rFonts w:eastAsia="Times New Roman" w:cs="Times New Roman"/>
                <w:color w:val="000000"/>
                <w:lang w:val="es-CO"/>
              </w:rPr>
            </w:pPr>
            <w:r w:rsidRPr="00C364B8">
              <w:rPr>
                <w:rFonts w:eastAsia="Times New Roman" w:cs="Times New Roman"/>
                <w:color w:val="000000"/>
                <w:lang w:val="es-CO"/>
              </w:rPr>
              <w:t>2</w:t>
            </w:r>
          </w:p>
        </w:tc>
        <w:tc>
          <w:tcPr>
            <w:tcW w:w="1905" w:type="dxa"/>
            <w:tcBorders>
              <w:bottom w:val="single" w:sz="4" w:space="0" w:color="auto"/>
            </w:tcBorders>
            <w:vAlign w:val="center"/>
          </w:tcPr>
          <w:p w14:paraId="6510FBD4" w14:textId="77777777" w:rsidR="00C364B8" w:rsidRPr="00C364B8" w:rsidRDefault="00C364B8" w:rsidP="001C2EC0">
            <w:pPr>
              <w:spacing w:before="0" w:after="0" w:line="240" w:lineRule="auto"/>
              <w:ind w:firstLine="0"/>
              <w:jc w:val="center"/>
              <w:rPr>
                <w:rFonts w:eastAsia="Times New Roman" w:cs="Times New Roman"/>
                <w:color w:val="000000"/>
                <w:lang w:val="es-CO"/>
              </w:rPr>
            </w:pPr>
            <w:r w:rsidRPr="00C364B8">
              <w:rPr>
                <w:rFonts w:eastAsia="Times New Roman" w:cs="Times New Roman"/>
                <w:color w:val="000000"/>
                <w:lang w:val="es-CO"/>
              </w:rPr>
              <w:t>N.A</w:t>
            </w:r>
          </w:p>
        </w:tc>
        <w:tc>
          <w:tcPr>
            <w:tcW w:w="3969" w:type="dxa"/>
            <w:tcBorders>
              <w:bottom w:val="single" w:sz="4" w:space="0" w:color="auto"/>
            </w:tcBorders>
            <w:vAlign w:val="bottom"/>
          </w:tcPr>
          <w:p w14:paraId="5799EF6C" w14:textId="77777777" w:rsidR="00C364B8" w:rsidRPr="00C364B8" w:rsidRDefault="00C364B8" w:rsidP="001C2EC0">
            <w:pPr>
              <w:spacing w:before="0" w:after="0" w:line="240" w:lineRule="auto"/>
              <w:ind w:firstLine="0"/>
              <w:rPr>
                <w:rFonts w:eastAsia="Times New Roman" w:cs="Times New Roman"/>
                <w:b/>
                <w:bCs/>
                <w:color w:val="000000"/>
                <w:lang w:val="es-CO"/>
              </w:rPr>
            </w:pPr>
            <w:r w:rsidRPr="00C364B8">
              <w:rPr>
                <w:rFonts w:eastAsia="Times New Roman" w:cs="Times New Roman"/>
                <w:b/>
                <w:bCs/>
                <w:color w:val="000000"/>
                <w:lang w:val="es-CO"/>
              </w:rPr>
              <w:t>Factor Gestión Contractual</w:t>
            </w:r>
          </w:p>
          <w:p w14:paraId="4782E24B" w14:textId="77777777" w:rsidR="00C364B8" w:rsidRPr="00C364B8" w:rsidRDefault="00C364B8" w:rsidP="001C2EC0">
            <w:pPr>
              <w:spacing w:before="0" w:after="0" w:line="240" w:lineRule="auto"/>
              <w:ind w:firstLine="0"/>
              <w:rPr>
                <w:rFonts w:eastAsia="Times New Roman" w:cs="Times New Roman"/>
                <w:color w:val="000000"/>
                <w:lang w:val="es-CO"/>
              </w:rPr>
            </w:pPr>
            <w:r w:rsidRPr="00C364B8">
              <w:rPr>
                <w:rFonts w:eastAsia="Times New Roman" w:cs="Times New Roman"/>
                <w:color w:val="000000"/>
                <w:lang w:val="es-CO"/>
              </w:rPr>
              <w:t>3.1.3.11 y 3.1.3.12</w:t>
            </w:r>
          </w:p>
        </w:tc>
      </w:tr>
      <w:tr w:rsidR="00C364B8" w:rsidRPr="00C364B8" w14:paraId="78AF56D4" w14:textId="77777777" w:rsidTr="00EE29D6">
        <w:tc>
          <w:tcPr>
            <w:tcW w:w="0" w:type="auto"/>
            <w:vMerge w:val="restart"/>
            <w:vAlign w:val="center"/>
          </w:tcPr>
          <w:p w14:paraId="6A0EB3B7" w14:textId="77777777" w:rsidR="00C364B8" w:rsidRPr="00C364B8" w:rsidRDefault="00C364B8" w:rsidP="001C2EC0">
            <w:pPr>
              <w:spacing w:before="0" w:after="0" w:line="240" w:lineRule="auto"/>
              <w:ind w:firstLine="0"/>
              <w:jc w:val="center"/>
              <w:rPr>
                <w:rFonts w:eastAsia="Times New Roman" w:cs="Times New Roman"/>
                <w:color w:val="000000"/>
                <w:lang w:val="es-CO"/>
              </w:rPr>
            </w:pPr>
            <w:r w:rsidRPr="00C364B8">
              <w:rPr>
                <w:rFonts w:eastAsia="Times New Roman" w:cs="Times New Roman"/>
                <w:color w:val="000000"/>
                <w:lang w:val="es-CO"/>
              </w:rPr>
              <w:t>4. Fiscales</w:t>
            </w:r>
          </w:p>
        </w:tc>
        <w:tc>
          <w:tcPr>
            <w:tcW w:w="0" w:type="auto"/>
            <w:vMerge w:val="restart"/>
            <w:tcBorders>
              <w:right w:val="single" w:sz="4" w:space="0" w:color="auto"/>
            </w:tcBorders>
            <w:vAlign w:val="center"/>
          </w:tcPr>
          <w:p w14:paraId="511160CD" w14:textId="77777777" w:rsidR="00C364B8" w:rsidRPr="00C364B8" w:rsidRDefault="00C364B8" w:rsidP="001C2EC0">
            <w:pPr>
              <w:spacing w:before="0" w:after="0" w:line="240" w:lineRule="auto"/>
              <w:ind w:firstLine="0"/>
              <w:jc w:val="center"/>
              <w:rPr>
                <w:rFonts w:eastAsia="Times New Roman" w:cs="Times New Roman"/>
                <w:color w:val="000000"/>
                <w:lang w:val="es-CO"/>
              </w:rPr>
            </w:pPr>
            <w:r w:rsidRPr="00C364B8">
              <w:rPr>
                <w:rFonts w:eastAsia="Times New Roman" w:cs="Times New Roman"/>
                <w:color w:val="000000"/>
                <w:lang w:val="es-CO"/>
              </w:rPr>
              <w:t>5</w:t>
            </w:r>
          </w:p>
        </w:tc>
        <w:tc>
          <w:tcPr>
            <w:tcW w:w="1905" w:type="dxa"/>
            <w:tcBorders>
              <w:top w:val="single" w:sz="4" w:space="0" w:color="auto"/>
              <w:left w:val="single" w:sz="4" w:space="0" w:color="auto"/>
              <w:bottom w:val="nil"/>
              <w:right w:val="single" w:sz="4" w:space="0" w:color="auto"/>
            </w:tcBorders>
            <w:vAlign w:val="center"/>
          </w:tcPr>
          <w:p w14:paraId="22BB89D7" w14:textId="77777777" w:rsidR="00C364B8" w:rsidRPr="00C364B8" w:rsidRDefault="00C364B8" w:rsidP="001C2EC0">
            <w:pPr>
              <w:spacing w:before="0" w:after="0" w:line="240" w:lineRule="auto"/>
              <w:ind w:firstLine="0"/>
              <w:rPr>
                <w:rFonts w:eastAsia="Times New Roman" w:cs="Times New Roman"/>
                <w:color w:val="000000"/>
                <w:lang w:val="es-CO"/>
              </w:rPr>
            </w:pPr>
            <w:r w:rsidRPr="00C364B8">
              <w:rPr>
                <w:rFonts w:eastAsia="Times New Roman" w:cs="Times New Roman"/>
                <w:color w:val="000000"/>
                <w:lang w:val="es-CO"/>
              </w:rPr>
              <w:t xml:space="preserve">$      485.459.500 </w:t>
            </w:r>
          </w:p>
        </w:tc>
        <w:tc>
          <w:tcPr>
            <w:tcW w:w="3969" w:type="dxa"/>
            <w:tcBorders>
              <w:top w:val="single" w:sz="4" w:space="0" w:color="auto"/>
              <w:left w:val="single" w:sz="4" w:space="0" w:color="auto"/>
              <w:bottom w:val="nil"/>
              <w:right w:val="single" w:sz="4" w:space="0" w:color="auto"/>
            </w:tcBorders>
            <w:vAlign w:val="bottom"/>
          </w:tcPr>
          <w:p w14:paraId="0FA3D021" w14:textId="77777777" w:rsidR="00C364B8" w:rsidRPr="00C364B8" w:rsidRDefault="00C364B8" w:rsidP="001C2EC0">
            <w:pPr>
              <w:spacing w:before="0" w:after="0" w:line="240" w:lineRule="auto"/>
              <w:ind w:firstLine="0"/>
              <w:rPr>
                <w:rFonts w:eastAsia="Times New Roman" w:cs="Times New Roman"/>
                <w:color w:val="000000"/>
                <w:lang w:val="es-CO"/>
              </w:rPr>
            </w:pPr>
            <w:r w:rsidRPr="00C364B8">
              <w:rPr>
                <w:rFonts w:eastAsia="Times New Roman" w:cs="Times New Roman"/>
                <w:b/>
                <w:bCs/>
                <w:color w:val="000000"/>
                <w:lang w:val="es-CO"/>
              </w:rPr>
              <w:t>Factor Gestión Contractual</w:t>
            </w:r>
          </w:p>
          <w:p w14:paraId="1A743F5B" w14:textId="77777777" w:rsidR="00C364B8" w:rsidRPr="00C364B8" w:rsidRDefault="00C364B8" w:rsidP="001C2EC0">
            <w:pPr>
              <w:spacing w:before="0" w:after="0" w:line="240" w:lineRule="auto"/>
              <w:ind w:firstLine="0"/>
              <w:rPr>
                <w:rFonts w:eastAsia="Times New Roman" w:cs="Times New Roman"/>
                <w:color w:val="000000"/>
                <w:lang w:val="es-CO"/>
              </w:rPr>
            </w:pPr>
            <w:r w:rsidRPr="00C364B8">
              <w:rPr>
                <w:rFonts w:eastAsia="Times New Roman" w:cs="Times New Roman"/>
                <w:color w:val="000000"/>
                <w:lang w:val="es-CO"/>
              </w:rPr>
              <w:t xml:space="preserve">3.1.3.11 </w:t>
            </w:r>
          </w:p>
        </w:tc>
      </w:tr>
      <w:tr w:rsidR="00C364B8" w:rsidRPr="00C364B8" w14:paraId="2FB89F4C" w14:textId="77777777" w:rsidTr="00EE29D6">
        <w:tc>
          <w:tcPr>
            <w:tcW w:w="0" w:type="auto"/>
            <w:vMerge/>
            <w:vAlign w:val="center"/>
          </w:tcPr>
          <w:p w14:paraId="79A2FBDF" w14:textId="77777777" w:rsidR="00C364B8" w:rsidRPr="00C364B8" w:rsidRDefault="00C364B8" w:rsidP="001C2EC0">
            <w:pPr>
              <w:spacing w:before="0" w:after="0" w:line="240" w:lineRule="auto"/>
              <w:ind w:firstLine="0"/>
              <w:rPr>
                <w:rFonts w:eastAsia="Times New Roman" w:cs="Times New Roman"/>
                <w:color w:val="000000"/>
                <w:lang w:val="es-CO"/>
              </w:rPr>
            </w:pPr>
          </w:p>
        </w:tc>
        <w:tc>
          <w:tcPr>
            <w:tcW w:w="0" w:type="auto"/>
            <w:vMerge/>
            <w:tcBorders>
              <w:right w:val="single" w:sz="4" w:space="0" w:color="auto"/>
            </w:tcBorders>
            <w:vAlign w:val="center"/>
          </w:tcPr>
          <w:p w14:paraId="7CA599C3" w14:textId="77777777" w:rsidR="00C364B8" w:rsidRPr="00C364B8" w:rsidRDefault="00C364B8" w:rsidP="001C2EC0">
            <w:pPr>
              <w:spacing w:before="0" w:after="0" w:line="240" w:lineRule="auto"/>
              <w:ind w:firstLine="0"/>
              <w:rPr>
                <w:rFonts w:eastAsia="Times New Roman" w:cs="Times New Roman"/>
                <w:color w:val="000000"/>
                <w:lang w:val="es-CO"/>
              </w:rPr>
            </w:pPr>
          </w:p>
        </w:tc>
        <w:tc>
          <w:tcPr>
            <w:tcW w:w="1905" w:type="dxa"/>
            <w:tcBorders>
              <w:top w:val="nil"/>
              <w:left w:val="single" w:sz="4" w:space="0" w:color="auto"/>
              <w:bottom w:val="nil"/>
              <w:right w:val="single" w:sz="4" w:space="0" w:color="auto"/>
            </w:tcBorders>
            <w:vAlign w:val="center"/>
          </w:tcPr>
          <w:p w14:paraId="7808C280" w14:textId="77777777" w:rsidR="00C364B8" w:rsidRPr="00C364B8" w:rsidRDefault="00C364B8" w:rsidP="001C2EC0">
            <w:pPr>
              <w:spacing w:before="0" w:after="0" w:line="240" w:lineRule="auto"/>
              <w:ind w:firstLine="0"/>
              <w:rPr>
                <w:rFonts w:eastAsia="Times New Roman" w:cs="Times New Roman"/>
                <w:color w:val="000000"/>
                <w:lang w:val="es-CO"/>
              </w:rPr>
            </w:pPr>
            <w:r w:rsidRPr="00C364B8">
              <w:rPr>
                <w:rFonts w:eastAsia="Times New Roman" w:cs="Times New Roman"/>
                <w:color w:val="000000"/>
                <w:lang w:val="es-CO"/>
              </w:rPr>
              <w:t xml:space="preserve">$        23.200.680 </w:t>
            </w:r>
          </w:p>
        </w:tc>
        <w:tc>
          <w:tcPr>
            <w:tcW w:w="3969" w:type="dxa"/>
            <w:tcBorders>
              <w:top w:val="nil"/>
              <w:left w:val="single" w:sz="4" w:space="0" w:color="auto"/>
              <w:bottom w:val="nil"/>
              <w:right w:val="single" w:sz="4" w:space="0" w:color="auto"/>
            </w:tcBorders>
            <w:vAlign w:val="bottom"/>
          </w:tcPr>
          <w:p w14:paraId="031AA1AA" w14:textId="77777777" w:rsidR="00C364B8" w:rsidRPr="00C364B8" w:rsidRDefault="00C364B8" w:rsidP="001C2EC0">
            <w:pPr>
              <w:spacing w:before="0" w:after="0" w:line="240" w:lineRule="auto"/>
              <w:ind w:firstLine="0"/>
              <w:rPr>
                <w:rFonts w:eastAsia="Times New Roman" w:cs="Times New Roman"/>
                <w:color w:val="000000"/>
                <w:lang w:val="es-CO"/>
              </w:rPr>
            </w:pPr>
            <w:r w:rsidRPr="00C364B8">
              <w:rPr>
                <w:rFonts w:eastAsia="Times New Roman" w:cs="Times New Roman"/>
                <w:b/>
                <w:bCs/>
                <w:color w:val="000000"/>
                <w:lang w:val="es-CO"/>
              </w:rPr>
              <w:t>Factor Plan Estratégico Institucional</w:t>
            </w:r>
            <w:r w:rsidRPr="00C364B8">
              <w:rPr>
                <w:rFonts w:eastAsia="Times New Roman" w:cs="Times New Roman"/>
                <w:color w:val="000000"/>
                <w:lang w:val="es-CO"/>
              </w:rPr>
              <w:t xml:space="preserve">   3.2.1.7 </w:t>
            </w:r>
          </w:p>
        </w:tc>
      </w:tr>
      <w:tr w:rsidR="00C364B8" w:rsidRPr="00C364B8" w14:paraId="4FAB81BA" w14:textId="77777777" w:rsidTr="00EE29D6">
        <w:tc>
          <w:tcPr>
            <w:tcW w:w="0" w:type="auto"/>
            <w:vMerge/>
            <w:vAlign w:val="center"/>
          </w:tcPr>
          <w:p w14:paraId="58C3E45A" w14:textId="77777777" w:rsidR="00C364B8" w:rsidRPr="00C364B8" w:rsidRDefault="00C364B8" w:rsidP="001C2EC0">
            <w:pPr>
              <w:spacing w:before="0" w:after="0" w:line="240" w:lineRule="auto"/>
              <w:ind w:firstLine="0"/>
              <w:rPr>
                <w:rFonts w:eastAsia="Times New Roman" w:cs="Times New Roman"/>
                <w:color w:val="000000"/>
                <w:lang w:val="es-CO"/>
              </w:rPr>
            </w:pPr>
          </w:p>
        </w:tc>
        <w:tc>
          <w:tcPr>
            <w:tcW w:w="0" w:type="auto"/>
            <w:vMerge/>
            <w:tcBorders>
              <w:right w:val="single" w:sz="4" w:space="0" w:color="auto"/>
            </w:tcBorders>
            <w:vAlign w:val="center"/>
          </w:tcPr>
          <w:p w14:paraId="6E1C34F2" w14:textId="77777777" w:rsidR="00C364B8" w:rsidRPr="00C364B8" w:rsidRDefault="00C364B8" w:rsidP="001C2EC0">
            <w:pPr>
              <w:spacing w:before="0" w:after="0" w:line="240" w:lineRule="auto"/>
              <w:ind w:firstLine="0"/>
              <w:rPr>
                <w:rFonts w:eastAsia="Times New Roman" w:cs="Times New Roman"/>
                <w:color w:val="000000"/>
                <w:lang w:val="es-CO"/>
              </w:rPr>
            </w:pPr>
          </w:p>
        </w:tc>
        <w:tc>
          <w:tcPr>
            <w:tcW w:w="1905" w:type="dxa"/>
            <w:tcBorders>
              <w:top w:val="nil"/>
              <w:left w:val="single" w:sz="4" w:space="0" w:color="auto"/>
              <w:bottom w:val="nil"/>
              <w:right w:val="single" w:sz="4" w:space="0" w:color="auto"/>
            </w:tcBorders>
            <w:vAlign w:val="center"/>
          </w:tcPr>
          <w:p w14:paraId="4B282977" w14:textId="77777777" w:rsidR="00C364B8" w:rsidRPr="00C364B8" w:rsidRDefault="00C364B8" w:rsidP="001C2EC0">
            <w:pPr>
              <w:spacing w:before="0" w:after="0" w:line="240" w:lineRule="auto"/>
              <w:ind w:firstLine="0"/>
              <w:rPr>
                <w:rFonts w:eastAsia="Times New Roman" w:cs="Times New Roman"/>
                <w:color w:val="000000"/>
                <w:lang w:val="es-CO"/>
              </w:rPr>
            </w:pPr>
            <w:r w:rsidRPr="00C364B8">
              <w:rPr>
                <w:rFonts w:eastAsia="Times New Roman" w:cs="Times New Roman"/>
                <w:color w:val="000000"/>
                <w:lang w:val="es-CO"/>
              </w:rPr>
              <w:t xml:space="preserve">$ 22.377.696.722 </w:t>
            </w:r>
          </w:p>
        </w:tc>
        <w:tc>
          <w:tcPr>
            <w:tcW w:w="3969" w:type="dxa"/>
            <w:tcBorders>
              <w:top w:val="nil"/>
              <w:left w:val="single" w:sz="4" w:space="0" w:color="auto"/>
              <w:bottom w:val="nil"/>
              <w:right w:val="single" w:sz="4" w:space="0" w:color="auto"/>
            </w:tcBorders>
            <w:vAlign w:val="bottom"/>
          </w:tcPr>
          <w:p w14:paraId="5ECB9651" w14:textId="77777777" w:rsidR="00C364B8" w:rsidRPr="00C364B8" w:rsidRDefault="00C364B8" w:rsidP="001C2EC0">
            <w:pPr>
              <w:spacing w:before="0" w:after="0" w:line="240" w:lineRule="auto"/>
              <w:ind w:firstLine="0"/>
              <w:rPr>
                <w:rFonts w:eastAsia="Times New Roman" w:cs="Times New Roman"/>
                <w:b/>
                <w:bCs/>
                <w:color w:val="000000"/>
                <w:lang w:val="es-CO"/>
              </w:rPr>
            </w:pPr>
            <w:r w:rsidRPr="00C364B8">
              <w:rPr>
                <w:rFonts w:eastAsia="Times New Roman" w:cs="Times New Roman"/>
                <w:b/>
                <w:bCs/>
                <w:color w:val="000000"/>
                <w:lang w:val="es-CO"/>
              </w:rPr>
              <w:t>Factor Estados Financieros</w:t>
            </w:r>
          </w:p>
          <w:p w14:paraId="43528455" w14:textId="77777777" w:rsidR="00C364B8" w:rsidRPr="00C364B8" w:rsidRDefault="00C364B8" w:rsidP="001C2EC0">
            <w:pPr>
              <w:spacing w:before="0" w:after="0" w:line="240" w:lineRule="auto"/>
              <w:ind w:firstLine="0"/>
              <w:rPr>
                <w:rFonts w:eastAsia="Times New Roman" w:cs="Times New Roman"/>
                <w:color w:val="000000"/>
                <w:lang w:val="es-CO"/>
              </w:rPr>
            </w:pPr>
            <w:r w:rsidRPr="00C364B8">
              <w:rPr>
                <w:rFonts w:eastAsia="Times New Roman" w:cs="Times New Roman"/>
                <w:color w:val="000000"/>
                <w:lang w:val="es-CO"/>
              </w:rPr>
              <w:t>3.3.1.2</w:t>
            </w:r>
          </w:p>
        </w:tc>
      </w:tr>
      <w:tr w:rsidR="00C364B8" w:rsidRPr="00C364B8" w14:paraId="2BE5D0A9" w14:textId="77777777" w:rsidTr="00EE29D6">
        <w:tc>
          <w:tcPr>
            <w:tcW w:w="0" w:type="auto"/>
            <w:vMerge/>
            <w:vAlign w:val="center"/>
          </w:tcPr>
          <w:p w14:paraId="019C960A" w14:textId="77777777" w:rsidR="00C364B8" w:rsidRPr="00C364B8" w:rsidRDefault="00C364B8" w:rsidP="001C2EC0">
            <w:pPr>
              <w:spacing w:before="0" w:after="0" w:line="240" w:lineRule="auto"/>
              <w:ind w:firstLine="0"/>
              <w:rPr>
                <w:rFonts w:eastAsia="Times New Roman" w:cs="Times New Roman"/>
                <w:color w:val="000000"/>
                <w:lang w:val="es-CO"/>
              </w:rPr>
            </w:pPr>
          </w:p>
        </w:tc>
        <w:tc>
          <w:tcPr>
            <w:tcW w:w="0" w:type="auto"/>
            <w:vMerge/>
            <w:tcBorders>
              <w:right w:val="single" w:sz="4" w:space="0" w:color="auto"/>
            </w:tcBorders>
            <w:vAlign w:val="center"/>
          </w:tcPr>
          <w:p w14:paraId="6F34AC76" w14:textId="77777777" w:rsidR="00C364B8" w:rsidRPr="00C364B8" w:rsidRDefault="00C364B8" w:rsidP="001C2EC0">
            <w:pPr>
              <w:spacing w:before="0" w:after="0" w:line="240" w:lineRule="auto"/>
              <w:ind w:firstLine="0"/>
              <w:rPr>
                <w:rFonts w:eastAsia="Times New Roman" w:cs="Times New Roman"/>
                <w:color w:val="000000"/>
                <w:lang w:val="es-CO"/>
              </w:rPr>
            </w:pPr>
          </w:p>
        </w:tc>
        <w:tc>
          <w:tcPr>
            <w:tcW w:w="1905" w:type="dxa"/>
            <w:tcBorders>
              <w:top w:val="nil"/>
              <w:left w:val="single" w:sz="4" w:space="0" w:color="auto"/>
              <w:bottom w:val="nil"/>
              <w:right w:val="single" w:sz="4" w:space="0" w:color="auto"/>
            </w:tcBorders>
            <w:vAlign w:val="center"/>
          </w:tcPr>
          <w:p w14:paraId="52C918DD" w14:textId="77777777" w:rsidR="00C364B8" w:rsidRPr="00C364B8" w:rsidRDefault="00C364B8" w:rsidP="001C2EC0">
            <w:pPr>
              <w:spacing w:before="0" w:after="0" w:line="240" w:lineRule="auto"/>
              <w:ind w:firstLine="0"/>
              <w:rPr>
                <w:rFonts w:eastAsia="Times New Roman" w:cs="Times New Roman"/>
                <w:color w:val="000000"/>
                <w:lang w:val="es-CO"/>
              </w:rPr>
            </w:pPr>
            <w:r w:rsidRPr="00C364B8">
              <w:rPr>
                <w:rFonts w:eastAsia="Times New Roman" w:cs="Times New Roman"/>
                <w:color w:val="000000"/>
                <w:lang w:val="es-CO"/>
              </w:rPr>
              <w:t xml:space="preserve">$        37.608.744 </w:t>
            </w:r>
          </w:p>
        </w:tc>
        <w:tc>
          <w:tcPr>
            <w:tcW w:w="3969" w:type="dxa"/>
            <w:tcBorders>
              <w:top w:val="nil"/>
              <w:left w:val="single" w:sz="4" w:space="0" w:color="auto"/>
              <w:bottom w:val="nil"/>
              <w:right w:val="single" w:sz="4" w:space="0" w:color="auto"/>
            </w:tcBorders>
            <w:vAlign w:val="bottom"/>
          </w:tcPr>
          <w:p w14:paraId="07CBAE2E" w14:textId="77777777" w:rsidR="00C364B8" w:rsidRPr="00C364B8" w:rsidRDefault="00C364B8" w:rsidP="001C2EC0">
            <w:pPr>
              <w:spacing w:before="0" w:after="0" w:line="240" w:lineRule="auto"/>
              <w:ind w:firstLine="0"/>
              <w:rPr>
                <w:rFonts w:eastAsia="Times New Roman" w:cs="Times New Roman"/>
                <w:color w:val="000000"/>
                <w:lang w:val="es-CO"/>
              </w:rPr>
            </w:pPr>
            <w:r w:rsidRPr="00C364B8">
              <w:rPr>
                <w:rFonts w:eastAsia="Times New Roman" w:cs="Times New Roman"/>
                <w:color w:val="000000"/>
                <w:lang w:val="es-CO"/>
              </w:rPr>
              <w:t>3.3.1.3</w:t>
            </w:r>
          </w:p>
        </w:tc>
      </w:tr>
      <w:tr w:rsidR="00C364B8" w:rsidRPr="00C364B8" w14:paraId="6E589739" w14:textId="77777777" w:rsidTr="00EE29D6">
        <w:tc>
          <w:tcPr>
            <w:tcW w:w="0" w:type="auto"/>
            <w:vMerge/>
            <w:vAlign w:val="center"/>
          </w:tcPr>
          <w:p w14:paraId="2A82B4D8" w14:textId="77777777" w:rsidR="00C364B8" w:rsidRPr="00C364B8" w:rsidRDefault="00C364B8" w:rsidP="001C2EC0">
            <w:pPr>
              <w:spacing w:before="0" w:after="0" w:line="240" w:lineRule="auto"/>
              <w:ind w:firstLine="0"/>
              <w:rPr>
                <w:rFonts w:eastAsia="Times New Roman" w:cs="Times New Roman"/>
                <w:color w:val="000000"/>
                <w:lang w:val="es-CO"/>
              </w:rPr>
            </w:pPr>
          </w:p>
        </w:tc>
        <w:tc>
          <w:tcPr>
            <w:tcW w:w="0" w:type="auto"/>
            <w:vMerge/>
            <w:tcBorders>
              <w:right w:val="single" w:sz="4" w:space="0" w:color="auto"/>
            </w:tcBorders>
            <w:vAlign w:val="center"/>
          </w:tcPr>
          <w:p w14:paraId="736086F3" w14:textId="77777777" w:rsidR="00C364B8" w:rsidRPr="00C364B8" w:rsidRDefault="00C364B8" w:rsidP="001C2EC0">
            <w:pPr>
              <w:spacing w:before="0" w:after="0" w:line="240" w:lineRule="auto"/>
              <w:ind w:firstLine="0"/>
              <w:rPr>
                <w:rFonts w:eastAsia="Times New Roman" w:cs="Times New Roman"/>
                <w:color w:val="000000"/>
                <w:lang w:val="es-CO"/>
              </w:rPr>
            </w:pPr>
          </w:p>
        </w:tc>
        <w:tc>
          <w:tcPr>
            <w:tcW w:w="1905" w:type="dxa"/>
            <w:tcBorders>
              <w:top w:val="nil"/>
              <w:left w:val="single" w:sz="4" w:space="0" w:color="auto"/>
              <w:bottom w:val="nil"/>
              <w:right w:val="single" w:sz="4" w:space="0" w:color="auto"/>
            </w:tcBorders>
            <w:vAlign w:val="center"/>
          </w:tcPr>
          <w:p w14:paraId="5926193A" w14:textId="77777777" w:rsidR="00C364B8" w:rsidRPr="00C364B8" w:rsidRDefault="00C364B8" w:rsidP="001C2EC0">
            <w:pPr>
              <w:spacing w:before="0" w:after="0" w:line="240" w:lineRule="auto"/>
              <w:ind w:firstLine="0"/>
              <w:rPr>
                <w:rFonts w:eastAsia="Times New Roman" w:cs="Times New Roman"/>
                <w:color w:val="000000"/>
                <w:lang w:val="es-CO"/>
              </w:rPr>
            </w:pPr>
            <w:r w:rsidRPr="00C364B8">
              <w:rPr>
                <w:rFonts w:eastAsia="Times New Roman" w:cs="Times New Roman"/>
                <w:color w:val="000000"/>
                <w:lang w:val="es-CO"/>
              </w:rPr>
              <w:t xml:space="preserve">$      186.591.788 </w:t>
            </w:r>
          </w:p>
        </w:tc>
        <w:tc>
          <w:tcPr>
            <w:tcW w:w="3969" w:type="dxa"/>
            <w:tcBorders>
              <w:top w:val="nil"/>
              <w:left w:val="single" w:sz="4" w:space="0" w:color="auto"/>
              <w:bottom w:val="nil"/>
              <w:right w:val="single" w:sz="4" w:space="0" w:color="auto"/>
            </w:tcBorders>
            <w:vAlign w:val="bottom"/>
          </w:tcPr>
          <w:p w14:paraId="25A2B724" w14:textId="77777777" w:rsidR="00C364B8" w:rsidRPr="00C364B8" w:rsidRDefault="00C364B8" w:rsidP="001C2EC0">
            <w:pPr>
              <w:spacing w:before="0" w:after="0" w:line="240" w:lineRule="auto"/>
              <w:ind w:firstLine="0"/>
              <w:rPr>
                <w:rFonts w:eastAsia="Times New Roman" w:cs="Times New Roman"/>
                <w:color w:val="000000"/>
                <w:lang w:val="es-CO"/>
              </w:rPr>
            </w:pPr>
            <w:r w:rsidRPr="00C364B8">
              <w:rPr>
                <w:rFonts w:eastAsia="Times New Roman" w:cs="Times New Roman"/>
                <w:color w:val="000000"/>
                <w:lang w:val="es-CO"/>
              </w:rPr>
              <w:t>3.3.1.5</w:t>
            </w:r>
          </w:p>
        </w:tc>
      </w:tr>
      <w:tr w:rsidR="00C364B8" w:rsidRPr="00C364B8" w14:paraId="491BF615" w14:textId="77777777" w:rsidTr="00EE29D6">
        <w:tc>
          <w:tcPr>
            <w:tcW w:w="0" w:type="auto"/>
            <w:vMerge/>
            <w:vAlign w:val="center"/>
          </w:tcPr>
          <w:p w14:paraId="57AE59EB" w14:textId="77777777" w:rsidR="00C364B8" w:rsidRPr="00C364B8" w:rsidRDefault="00C364B8" w:rsidP="001C2EC0">
            <w:pPr>
              <w:spacing w:before="0" w:after="0" w:line="240" w:lineRule="auto"/>
              <w:ind w:firstLine="0"/>
              <w:rPr>
                <w:rFonts w:eastAsia="Times New Roman" w:cs="Times New Roman"/>
                <w:color w:val="000000"/>
                <w:lang w:val="es-CO"/>
              </w:rPr>
            </w:pPr>
          </w:p>
        </w:tc>
        <w:tc>
          <w:tcPr>
            <w:tcW w:w="0" w:type="auto"/>
            <w:vMerge/>
            <w:tcBorders>
              <w:right w:val="single" w:sz="4" w:space="0" w:color="auto"/>
            </w:tcBorders>
            <w:vAlign w:val="center"/>
          </w:tcPr>
          <w:p w14:paraId="56BC8215" w14:textId="77777777" w:rsidR="00C364B8" w:rsidRPr="00C364B8" w:rsidRDefault="00C364B8" w:rsidP="001C2EC0">
            <w:pPr>
              <w:spacing w:before="0" w:after="0" w:line="240" w:lineRule="auto"/>
              <w:ind w:firstLine="0"/>
              <w:rPr>
                <w:rFonts w:eastAsia="Times New Roman" w:cs="Times New Roman"/>
                <w:color w:val="000000"/>
                <w:lang w:val="es-CO"/>
              </w:rPr>
            </w:pPr>
          </w:p>
        </w:tc>
        <w:tc>
          <w:tcPr>
            <w:tcW w:w="1905" w:type="dxa"/>
            <w:tcBorders>
              <w:top w:val="nil"/>
              <w:left w:val="single" w:sz="4" w:space="0" w:color="auto"/>
              <w:bottom w:val="nil"/>
              <w:right w:val="single" w:sz="4" w:space="0" w:color="auto"/>
            </w:tcBorders>
            <w:vAlign w:val="center"/>
          </w:tcPr>
          <w:p w14:paraId="18D7472F" w14:textId="77777777" w:rsidR="00C364B8" w:rsidRPr="00C364B8" w:rsidRDefault="00C364B8" w:rsidP="001C2EC0">
            <w:pPr>
              <w:spacing w:before="0" w:after="0" w:line="240" w:lineRule="auto"/>
              <w:ind w:firstLine="0"/>
              <w:rPr>
                <w:rFonts w:eastAsia="Times New Roman" w:cs="Times New Roman"/>
                <w:color w:val="000000"/>
                <w:lang w:val="es-CO"/>
              </w:rPr>
            </w:pPr>
            <w:r w:rsidRPr="00C364B8">
              <w:rPr>
                <w:rFonts w:eastAsia="Times New Roman" w:cs="Times New Roman"/>
                <w:color w:val="000000"/>
                <w:lang w:val="es-CO"/>
              </w:rPr>
              <w:t xml:space="preserve">$        75.087.151 </w:t>
            </w:r>
          </w:p>
        </w:tc>
        <w:tc>
          <w:tcPr>
            <w:tcW w:w="3969" w:type="dxa"/>
            <w:tcBorders>
              <w:top w:val="nil"/>
              <w:left w:val="single" w:sz="4" w:space="0" w:color="auto"/>
              <w:bottom w:val="nil"/>
              <w:right w:val="single" w:sz="4" w:space="0" w:color="auto"/>
            </w:tcBorders>
            <w:vAlign w:val="bottom"/>
          </w:tcPr>
          <w:p w14:paraId="15D28A9A" w14:textId="77777777" w:rsidR="00C364B8" w:rsidRPr="00C364B8" w:rsidRDefault="00C364B8" w:rsidP="001C2EC0">
            <w:pPr>
              <w:spacing w:before="0" w:after="0" w:line="240" w:lineRule="auto"/>
              <w:ind w:firstLine="0"/>
              <w:rPr>
                <w:rFonts w:eastAsia="Times New Roman" w:cs="Times New Roman"/>
                <w:color w:val="000000"/>
                <w:lang w:val="es-CO"/>
              </w:rPr>
            </w:pPr>
            <w:r w:rsidRPr="00C364B8">
              <w:rPr>
                <w:rFonts w:eastAsia="Times New Roman" w:cs="Times New Roman"/>
                <w:color w:val="000000"/>
                <w:lang w:val="es-CO"/>
              </w:rPr>
              <w:t>3.3.1.7</w:t>
            </w:r>
          </w:p>
        </w:tc>
      </w:tr>
      <w:tr w:rsidR="00C364B8" w:rsidRPr="00C364B8" w14:paraId="6A88892D" w14:textId="77777777" w:rsidTr="00EE29D6">
        <w:tc>
          <w:tcPr>
            <w:tcW w:w="0" w:type="auto"/>
            <w:vMerge/>
            <w:vAlign w:val="center"/>
          </w:tcPr>
          <w:p w14:paraId="50BC700D" w14:textId="77777777" w:rsidR="00C364B8" w:rsidRPr="00C364B8" w:rsidRDefault="00C364B8" w:rsidP="001C2EC0">
            <w:pPr>
              <w:spacing w:before="0" w:after="0" w:line="240" w:lineRule="auto"/>
              <w:ind w:firstLine="0"/>
              <w:rPr>
                <w:rFonts w:eastAsia="Times New Roman" w:cs="Times New Roman"/>
                <w:color w:val="000000"/>
                <w:lang w:val="es-CO"/>
              </w:rPr>
            </w:pPr>
          </w:p>
        </w:tc>
        <w:tc>
          <w:tcPr>
            <w:tcW w:w="0" w:type="auto"/>
            <w:vMerge/>
            <w:tcBorders>
              <w:right w:val="single" w:sz="4" w:space="0" w:color="auto"/>
            </w:tcBorders>
            <w:vAlign w:val="center"/>
          </w:tcPr>
          <w:p w14:paraId="68237631" w14:textId="77777777" w:rsidR="00C364B8" w:rsidRPr="00C364B8" w:rsidRDefault="00C364B8" w:rsidP="001C2EC0">
            <w:pPr>
              <w:spacing w:before="0" w:after="0" w:line="240" w:lineRule="auto"/>
              <w:ind w:firstLine="0"/>
              <w:rPr>
                <w:rFonts w:eastAsia="Times New Roman" w:cs="Times New Roman"/>
                <w:color w:val="000000"/>
                <w:lang w:val="es-CO"/>
              </w:rPr>
            </w:pPr>
          </w:p>
        </w:tc>
        <w:tc>
          <w:tcPr>
            <w:tcW w:w="1905" w:type="dxa"/>
            <w:tcBorders>
              <w:top w:val="nil"/>
              <w:left w:val="single" w:sz="4" w:space="0" w:color="auto"/>
              <w:bottom w:val="single" w:sz="4" w:space="0" w:color="auto"/>
              <w:right w:val="single" w:sz="4" w:space="0" w:color="auto"/>
            </w:tcBorders>
            <w:vAlign w:val="center"/>
          </w:tcPr>
          <w:p w14:paraId="337A1CFA" w14:textId="77777777" w:rsidR="00C364B8" w:rsidRPr="00C364B8" w:rsidRDefault="00C364B8" w:rsidP="001C2EC0">
            <w:pPr>
              <w:spacing w:before="0" w:after="0" w:line="240" w:lineRule="auto"/>
              <w:ind w:firstLine="0"/>
              <w:rPr>
                <w:rFonts w:eastAsia="Times New Roman" w:cs="Times New Roman"/>
                <w:color w:val="000000"/>
                <w:lang w:val="es-CO"/>
              </w:rPr>
            </w:pPr>
            <w:r w:rsidRPr="00C364B8">
              <w:rPr>
                <w:rFonts w:eastAsia="Times New Roman" w:cs="Times New Roman"/>
                <w:color w:val="000000"/>
                <w:lang w:val="es-CO"/>
              </w:rPr>
              <w:t xml:space="preserve">$        24.834.000 </w:t>
            </w:r>
          </w:p>
        </w:tc>
        <w:tc>
          <w:tcPr>
            <w:tcW w:w="3969" w:type="dxa"/>
            <w:tcBorders>
              <w:top w:val="nil"/>
              <w:left w:val="single" w:sz="4" w:space="0" w:color="auto"/>
              <w:bottom w:val="single" w:sz="4" w:space="0" w:color="auto"/>
              <w:right w:val="single" w:sz="4" w:space="0" w:color="auto"/>
            </w:tcBorders>
            <w:vAlign w:val="bottom"/>
          </w:tcPr>
          <w:p w14:paraId="6EB6813A" w14:textId="77777777" w:rsidR="00C364B8" w:rsidRPr="00C364B8" w:rsidRDefault="00C364B8" w:rsidP="001C2EC0">
            <w:pPr>
              <w:spacing w:before="0" w:after="0" w:line="240" w:lineRule="auto"/>
              <w:ind w:firstLine="0"/>
              <w:rPr>
                <w:rFonts w:eastAsia="Times New Roman" w:cs="Times New Roman"/>
                <w:color w:val="000000"/>
                <w:lang w:val="es-CO"/>
              </w:rPr>
            </w:pPr>
            <w:r w:rsidRPr="00C364B8">
              <w:rPr>
                <w:rFonts w:eastAsia="Times New Roman" w:cs="Times New Roman"/>
                <w:color w:val="000000"/>
                <w:lang w:val="es-CO"/>
              </w:rPr>
              <w:t>3.3.1.8</w:t>
            </w:r>
          </w:p>
        </w:tc>
      </w:tr>
      <w:tr w:rsidR="00C364B8" w:rsidRPr="00C364B8" w14:paraId="4761BAF5" w14:textId="77777777" w:rsidTr="00EE29D6">
        <w:tc>
          <w:tcPr>
            <w:tcW w:w="0" w:type="auto"/>
            <w:gridSpan w:val="2"/>
            <w:shd w:val="clear" w:color="auto" w:fill="DBDBDB" w:themeFill="accent6" w:themeFillTint="99"/>
            <w:vAlign w:val="center"/>
          </w:tcPr>
          <w:p w14:paraId="13036DF9" w14:textId="77777777" w:rsidR="00C364B8" w:rsidRPr="00C364B8" w:rsidRDefault="00C364B8" w:rsidP="00F308A9">
            <w:pPr>
              <w:spacing w:line="240" w:lineRule="auto"/>
              <w:ind w:firstLine="0"/>
              <w:jc w:val="center"/>
              <w:rPr>
                <w:rFonts w:eastAsia="Times New Roman" w:cs="Times New Roman"/>
                <w:b/>
                <w:color w:val="000000"/>
                <w:lang w:val="es-CO"/>
              </w:rPr>
            </w:pPr>
            <w:r w:rsidRPr="00C364B8">
              <w:rPr>
                <w:rFonts w:eastAsia="Times New Roman" w:cs="Times New Roman"/>
                <w:b/>
                <w:color w:val="000000"/>
                <w:lang w:val="es-CO"/>
              </w:rPr>
              <w:t>TOTAL</w:t>
            </w:r>
          </w:p>
        </w:tc>
        <w:tc>
          <w:tcPr>
            <w:tcW w:w="1905" w:type="dxa"/>
            <w:tcBorders>
              <w:top w:val="single" w:sz="4" w:space="0" w:color="auto"/>
            </w:tcBorders>
            <w:shd w:val="clear" w:color="auto" w:fill="DBDBDB" w:themeFill="accent6" w:themeFillTint="99"/>
            <w:vAlign w:val="center"/>
          </w:tcPr>
          <w:p w14:paraId="059EAF25" w14:textId="77777777" w:rsidR="00C364B8" w:rsidRPr="00C364B8" w:rsidRDefault="00C364B8" w:rsidP="00F308A9">
            <w:pPr>
              <w:spacing w:line="240" w:lineRule="auto"/>
              <w:ind w:firstLine="0"/>
              <w:rPr>
                <w:rFonts w:eastAsia="Times New Roman" w:cs="Times New Roman"/>
                <w:color w:val="000000"/>
                <w:lang w:val="es-CO"/>
              </w:rPr>
            </w:pPr>
            <w:r w:rsidRPr="00C364B8">
              <w:rPr>
                <w:rFonts w:eastAsia="Times New Roman" w:cs="Times New Roman"/>
                <w:b/>
                <w:bCs/>
                <w:color w:val="000000"/>
                <w:lang w:val="es-CO"/>
              </w:rPr>
              <w:t>$  23.210.478.585</w:t>
            </w:r>
          </w:p>
        </w:tc>
        <w:tc>
          <w:tcPr>
            <w:tcW w:w="3969" w:type="dxa"/>
            <w:tcBorders>
              <w:top w:val="single" w:sz="4" w:space="0" w:color="auto"/>
            </w:tcBorders>
            <w:shd w:val="clear" w:color="auto" w:fill="DBDBDB" w:themeFill="accent6" w:themeFillTint="99"/>
            <w:vAlign w:val="bottom"/>
          </w:tcPr>
          <w:p w14:paraId="33B1CF12" w14:textId="77777777" w:rsidR="00C364B8" w:rsidRPr="00C364B8" w:rsidRDefault="00C364B8" w:rsidP="001C2EC0">
            <w:pPr>
              <w:keepNext/>
              <w:spacing w:line="240" w:lineRule="auto"/>
              <w:ind w:firstLine="0"/>
              <w:rPr>
                <w:rFonts w:eastAsia="Times New Roman" w:cs="Times New Roman"/>
                <w:b/>
                <w:bCs/>
                <w:color w:val="000000"/>
                <w:lang w:val="es-CO"/>
              </w:rPr>
            </w:pPr>
          </w:p>
        </w:tc>
      </w:tr>
    </w:tbl>
    <w:p w14:paraId="0B4E258B" w14:textId="21C6FB63" w:rsidR="00C364B8" w:rsidRPr="0051208B" w:rsidRDefault="0051208B" w:rsidP="0051208B">
      <w:pPr>
        <w:pStyle w:val="Descripcin"/>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Fuente. </w:t>
      </w:r>
      <w:r w:rsidRPr="0051208B">
        <w:rPr>
          <w:rFonts w:ascii="Times New Roman" w:hAnsi="Times New Roman" w:cs="Times New Roman"/>
          <w:color w:val="auto"/>
          <w:sz w:val="24"/>
          <w:szCs w:val="24"/>
        </w:rPr>
        <w:t>Contraloría de Bogotá D.C. (2021). Cuadro Consolidado De Hallazgos De Auditoría [Tabla]. Recuperado de:</w:t>
      </w:r>
      <w:r w:rsidRPr="0051208B">
        <w:t xml:space="preserve"> </w:t>
      </w:r>
      <w:r w:rsidRPr="00EE29D6">
        <w:rPr>
          <w:rFonts w:ascii="Times New Roman" w:hAnsi="Times New Roman" w:cs="Times New Roman"/>
          <w:color w:val="auto"/>
          <w:sz w:val="22"/>
          <w:szCs w:val="22"/>
        </w:rPr>
        <w:t>https://www.contraloriabogota.gov.co/sites/default/files/Contenido/Informes/Auditoria/Direcci%C3%B3n%20Sector%20Salud/PAD_2021/EN-JN/Regularidad/R_SUBREDSUR_CODIGO169.pdf</w:t>
      </w:r>
    </w:p>
    <w:p w14:paraId="5003057C" w14:textId="27A2478B" w:rsidR="00C364B8" w:rsidRDefault="00C364B8" w:rsidP="00C364B8">
      <w:bookmarkStart w:id="29" w:name="_heading=h.2u6wntf" w:colFirst="0" w:colLast="0"/>
      <w:bookmarkStart w:id="30" w:name="_heading=h.19c6y18" w:colFirst="0" w:colLast="0"/>
      <w:bookmarkEnd w:id="29"/>
      <w:bookmarkEnd w:id="30"/>
      <w:r w:rsidRPr="00E67AF9">
        <w:t xml:space="preserve">A continuación, se describirán de manera general los hallazgos administrativos referenciados en la </w:t>
      </w:r>
      <w:r w:rsidRPr="001C2EC0">
        <w:t>tabla 3,</w:t>
      </w:r>
      <w:r>
        <w:t xml:space="preserve"> los cuales abarcan a su </w:t>
      </w:r>
      <w:r w:rsidR="0051208B">
        <w:t>vez, la descripción de</w:t>
      </w:r>
      <w:r>
        <w:t xml:space="preserve"> los hallazgos </w:t>
      </w:r>
      <w:r w:rsidRPr="00E67AF9">
        <w:t>dis</w:t>
      </w:r>
      <w:r>
        <w:t>ciplinarios, penales y fiscales.</w:t>
      </w:r>
      <w:r w:rsidRPr="00E67AF9">
        <w:t xml:space="preserve"> La descripción de cada hallazgo es tomada del informe de la entidad mencionado anteriormente.</w:t>
      </w:r>
    </w:p>
    <w:p w14:paraId="1EF64489" w14:textId="4C31DA6E" w:rsidR="00C364B8" w:rsidRDefault="00C364B8" w:rsidP="00C364B8">
      <w:pPr>
        <w:pStyle w:val="Subttulo"/>
        <w:rPr>
          <w:b w:val="0"/>
        </w:rPr>
      </w:pPr>
      <w:r>
        <w:t xml:space="preserve">Hallazgos Administrativos: </w:t>
      </w:r>
      <w:r>
        <w:rPr>
          <w:b w:val="0"/>
        </w:rPr>
        <w:t xml:space="preserve">Como lo </w:t>
      </w:r>
      <w:r w:rsidRPr="001C2EC0">
        <w:rPr>
          <w:b w:val="0"/>
        </w:rPr>
        <w:t>muestra la tabla 3</w:t>
      </w:r>
      <w:r>
        <w:rPr>
          <w:b w:val="0"/>
        </w:rPr>
        <w:t xml:space="preserve">, la cantidad total de hallazgos administrativos son 39 los </w:t>
      </w:r>
      <w:r w:rsidR="00197BDC">
        <w:rPr>
          <w:b w:val="0"/>
        </w:rPr>
        <w:t>cuales describen principalmente</w:t>
      </w:r>
      <w:r>
        <w:rPr>
          <w:b w:val="0"/>
        </w:rPr>
        <w:t>:</w:t>
      </w:r>
    </w:p>
    <w:p w14:paraId="20B2D0AE" w14:textId="57D8C939" w:rsidR="00E81530" w:rsidRPr="00E81530" w:rsidRDefault="00197BDC" w:rsidP="002A4590">
      <w:pPr>
        <w:pStyle w:val="Prrafodelista"/>
        <w:numPr>
          <w:ilvl w:val="0"/>
          <w:numId w:val="16"/>
        </w:numPr>
        <w:spacing w:line="360" w:lineRule="auto"/>
        <w:rPr>
          <w:b/>
        </w:rPr>
      </w:pPr>
      <w:r>
        <w:lastRenderedPageBreak/>
        <w:t>“</w:t>
      </w:r>
      <w:r w:rsidR="00E81530">
        <w:t>Cuentas por pagar vigencias anteriores al año 2019.</w:t>
      </w:r>
    </w:p>
    <w:p w14:paraId="2F569CD9" w14:textId="290CBBB0" w:rsidR="00E81530" w:rsidRDefault="00E81530" w:rsidP="002A4590">
      <w:pPr>
        <w:pStyle w:val="Prrafodelista"/>
        <w:numPr>
          <w:ilvl w:val="0"/>
          <w:numId w:val="16"/>
        </w:numPr>
        <w:spacing w:before="0" w:after="0" w:line="360" w:lineRule="auto"/>
      </w:pPr>
      <w:r>
        <w:t>Diferencias en la información reportada como cuentas embargadas</w:t>
      </w:r>
      <w:r w:rsidR="00197BDC">
        <w:t xml:space="preserve"> y no rendición de la información de informes solicitados, presentación de documentos de contratos de manera global</w:t>
      </w:r>
    </w:p>
    <w:p w14:paraId="28CBED4D" w14:textId="3826AC64" w:rsidR="00E81530" w:rsidRDefault="00E81530" w:rsidP="002A4590">
      <w:pPr>
        <w:pStyle w:val="Prrafodelista"/>
        <w:numPr>
          <w:ilvl w:val="0"/>
          <w:numId w:val="16"/>
        </w:numPr>
        <w:spacing w:before="0" w:after="0" w:line="360" w:lineRule="auto"/>
      </w:pPr>
      <w:r>
        <w:t xml:space="preserve">Falta </w:t>
      </w:r>
      <w:r w:rsidR="00197BDC">
        <w:t>de gestión de cobro, de conciliaciones de operaciones y depuración de cuentas.</w:t>
      </w:r>
    </w:p>
    <w:p w14:paraId="53297467" w14:textId="72AE1426" w:rsidR="00E81530" w:rsidRDefault="00C364B8" w:rsidP="002A4590">
      <w:pPr>
        <w:pStyle w:val="Prrafodelista"/>
        <w:numPr>
          <w:ilvl w:val="0"/>
          <w:numId w:val="16"/>
        </w:numPr>
        <w:spacing w:before="0" w:after="0" w:line="360" w:lineRule="auto"/>
      </w:pPr>
      <w:r>
        <w:t>Falta de motivación al momento de responder las observaciones presentadas por los interesados en participar en las Convocatorias Públicas e inclusión de requisitos en el pliego de condiciones que dif</w:t>
      </w:r>
      <w:r w:rsidR="009D4D79">
        <w:t xml:space="preserve">icultan el acceso y consulta del </w:t>
      </w:r>
      <w:r>
        <w:t>proyecto.</w:t>
      </w:r>
    </w:p>
    <w:p w14:paraId="3BC82CE3" w14:textId="1013860C" w:rsidR="00E81530" w:rsidRDefault="00E81530" w:rsidP="002A4590">
      <w:pPr>
        <w:pStyle w:val="Prrafodelista"/>
        <w:numPr>
          <w:ilvl w:val="0"/>
          <w:numId w:val="16"/>
        </w:numPr>
        <w:spacing w:line="360" w:lineRule="auto"/>
      </w:pPr>
      <w:r>
        <w:t>Respecto a las metas planteadas para la vigencia 2020 no hubo cumplimiento, existieron falencias, incumplimiento e inconsistencias en la definición de las mismas.</w:t>
      </w:r>
      <w:r w:rsidR="00197BDC">
        <w:t>”</w:t>
      </w:r>
      <w:sdt>
        <w:sdtPr>
          <w:id w:val="636604747"/>
          <w:citation/>
        </w:sdtPr>
        <w:sdtEndPr/>
        <w:sdtContent>
          <w:r>
            <w:fldChar w:fldCharType="begin"/>
          </w:r>
          <w:r w:rsidR="0051208B">
            <w:rPr>
              <w:lang w:val="es-ES"/>
            </w:rPr>
            <w:instrText xml:space="preserve">CITATION Con211 \l 3082 </w:instrText>
          </w:r>
          <w:r>
            <w:fldChar w:fldCharType="separate"/>
          </w:r>
          <w:r w:rsidR="0051208B">
            <w:rPr>
              <w:noProof/>
              <w:lang w:val="es-ES"/>
            </w:rPr>
            <w:t xml:space="preserve"> (Contraloría de Bogotá D.C., 2021)</w:t>
          </w:r>
          <w:r>
            <w:fldChar w:fldCharType="end"/>
          </w:r>
        </w:sdtContent>
      </w:sdt>
    </w:p>
    <w:p w14:paraId="764E026E" w14:textId="6F4FA9CC" w:rsidR="00C364B8" w:rsidRPr="00A77783" w:rsidRDefault="00C364B8" w:rsidP="00197BDC">
      <w:pPr>
        <w:pStyle w:val="Subttulo"/>
      </w:pPr>
      <w:r w:rsidRPr="00A77783">
        <w:t>Hallazgos administrativos con incidencia</w:t>
      </w:r>
      <w:r w:rsidR="00EC6E2E">
        <w:t>s</w:t>
      </w:r>
      <w:r w:rsidRPr="00A77783">
        <w:t xml:space="preserve"> disciplinaria</w:t>
      </w:r>
      <w:r w:rsidR="00EC6E2E">
        <w:t>s</w:t>
      </w:r>
    </w:p>
    <w:p w14:paraId="4A6CC326" w14:textId="191B7B01" w:rsidR="00C364B8" w:rsidRDefault="00E81530" w:rsidP="002A4590">
      <w:pPr>
        <w:pStyle w:val="Prrafodelista"/>
        <w:numPr>
          <w:ilvl w:val="0"/>
          <w:numId w:val="15"/>
        </w:numPr>
        <w:spacing w:before="0" w:after="0" w:line="360" w:lineRule="auto"/>
      </w:pPr>
      <w:r>
        <w:t>“</w:t>
      </w:r>
      <w:r w:rsidR="00C364B8" w:rsidRPr="00E67AF9">
        <w:t>Publicación extemporánea y/o parcial de documentos administrativos (contratos)</w:t>
      </w:r>
      <w:r w:rsidR="00197BDC">
        <w:t xml:space="preserve"> e in</w:t>
      </w:r>
      <w:r w:rsidR="00C364B8" w:rsidRPr="00E67AF9">
        <w:t>cumplimiento de cláusulas en los plazos de ejecución</w:t>
      </w:r>
      <w:r w:rsidR="00197BDC">
        <w:t>.</w:t>
      </w:r>
    </w:p>
    <w:p w14:paraId="2EA31757" w14:textId="4B965D63" w:rsidR="00E81530" w:rsidRDefault="00E81530" w:rsidP="002A4590">
      <w:pPr>
        <w:pStyle w:val="Prrafodelista"/>
        <w:numPr>
          <w:ilvl w:val="0"/>
          <w:numId w:val="15"/>
        </w:numPr>
        <w:spacing w:before="0" w:after="0" w:line="360" w:lineRule="auto"/>
      </w:pPr>
      <w:r>
        <w:t xml:space="preserve">Falencias en el manejo de los recursos bancarios </w:t>
      </w:r>
    </w:p>
    <w:p w14:paraId="63D31A81" w14:textId="77777777" w:rsidR="00197BDC" w:rsidRDefault="00E81530" w:rsidP="002A4590">
      <w:pPr>
        <w:pStyle w:val="Prrafodelista"/>
        <w:numPr>
          <w:ilvl w:val="0"/>
          <w:numId w:val="15"/>
        </w:numPr>
        <w:spacing w:before="0" w:after="0" w:line="360" w:lineRule="auto"/>
      </w:pPr>
      <w:r>
        <w:t>Inconsistencias en la información de las bases de datos.</w:t>
      </w:r>
    </w:p>
    <w:p w14:paraId="498771DB" w14:textId="535F67BE" w:rsidR="00C364B8" w:rsidRDefault="00E81530" w:rsidP="002A4590">
      <w:pPr>
        <w:pStyle w:val="Prrafodelista"/>
        <w:numPr>
          <w:ilvl w:val="0"/>
          <w:numId w:val="15"/>
        </w:numPr>
        <w:spacing w:before="0" w:after="0" w:line="360" w:lineRule="auto"/>
      </w:pPr>
      <w:r>
        <w:t>Presentación extemporánea de los reportes de informaci</w:t>
      </w:r>
      <w:r w:rsidR="00197BDC">
        <w:t>ón de obras civiles inconclusas y e</w:t>
      </w:r>
      <w:r w:rsidR="00C364B8">
        <w:t>xpedición extemporáneamente de pólizas.</w:t>
      </w:r>
    </w:p>
    <w:p w14:paraId="6C27AB5C" w14:textId="310E7EC0" w:rsidR="00C364B8" w:rsidRDefault="009D4D79" w:rsidP="002A4590">
      <w:pPr>
        <w:pStyle w:val="Prrafodelista"/>
        <w:numPr>
          <w:ilvl w:val="0"/>
          <w:numId w:val="15"/>
        </w:numPr>
        <w:spacing w:before="0" w:after="0" w:line="360" w:lineRule="auto"/>
      </w:pPr>
      <w:r>
        <w:t>No c</w:t>
      </w:r>
      <w:r w:rsidR="00C364B8" w:rsidRPr="00A77783">
        <w:t xml:space="preserve">umplimiento </w:t>
      </w:r>
      <w:r w:rsidR="00C364B8">
        <w:t>de hallazgos anteriores.</w:t>
      </w:r>
      <w:r w:rsidR="00197BDC">
        <w:t>”</w:t>
      </w:r>
      <w:sdt>
        <w:sdtPr>
          <w:id w:val="-492721052"/>
          <w:citation/>
        </w:sdtPr>
        <w:sdtEndPr/>
        <w:sdtContent>
          <w:r w:rsidR="00E81530">
            <w:fldChar w:fldCharType="begin"/>
          </w:r>
          <w:r w:rsidR="0051208B">
            <w:rPr>
              <w:lang w:val="es-ES"/>
            </w:rPr>
            <w:instrText xml:space="preserve">CITATION Con211 \l 3082 </w:instrText>
          </w:r>
          <w:r w:rsidR="00E81530">
            <w:fldChar w:fldCharType="separate"/>
          </w:r>
          <w:r w:rsidR="0051208B">
            <w:rPr>
              <w:noProof/>
              <w:lang w:val="es-ES"/>
            </w:rPr>
            <w:t xml:space="preserve"> (Contraloría de Bogotá D.C., 2021)</w:t>
          </w:r>
          <w:r w:rsidR="00E81530">
            <w:fldChar w:fldCharType="end"/>
          </w:r>
        </w:sdtContent>
      </w:sdt>
    </w:p>
    <w:p w14:paraId="7250E5F4" w14:textId="4205F298" w:rsidR="00E81530" w:rsidRDefault="00EC6E2E" w:rsidP="00197BDC">
      <w:pPr>
        <w:pStyle w:val="Subttulo"/>
      </w:pPr>
      <w:r>
        <w:t>Hallazgo</w:t>
      </w:r>
      <w:r w:rsidR="00E81530">
        <w:t xml:space="preserve"> administrativo con incidencia disciplinaria y penal</w:t>
      </w:r>
    </w:p>
    <w:p w14:paraId="2492A54C" w14:textId="136FAEFE" w:rsidR="00E81530" w:rsidRPr="001C2EC0" w:rsidRDefault="00E81530" w:rsidP="002A4590">
      <w:pPr>
        <w:pStyle w:val="Prrafodelista"/>
        <w:numPr>
          <w:ilvl w:val="0"/>
          <w:numId w:val="17"/>
        </w:numPr>
        <w:spacing w:line="360" w:lineRule="auto"/>
        <w:rPr>
          <w:b/>
        </w:rPr>
      </w:pPr>
      <w:r>
        <w:t>“</w:t>
      </w:r>
      <w:r w:rsidRPr="00A77783">
        <w:t>Incumplir el</w:t>
      </w:r>
      <w:r w:rsidRPr="001C2EC0">
        <w:rPr>
          <w:b/>
        </w:rPr>
        <w:t xml:space="preserve"> </w:t>
      </w:r>
      <w:r>
        <w:t>principio de selección objetiva en un contrato”</w:t>
      </w:r>
      <w:sdt>
        <w:sdtPr>
          <w:id w:val="1490592336"/>
          <w:citation/>
        </w:sdtPr>
        <w:sdtEndPr/>
        <w:sdtContent>
          <w:r>
            <w:fldChar w:fldCharType="begin"/>
          </w:r>
          <w:r w:rsidR="0051208B">
            <w:rPr>
              <w:lang w:val="es-ES"/>
            </w:rPr>
            <w:instrText xml:space="preserve">CITATION Con211 \l 3082 </w:instrText>
          </w:r>
          <w:r>
            <w:fldChar w:fldCharType="separate"/>
          </w:r>
          <w:r w:rsidR="0051208B">
            <w:rPr>
              <w:noProof/>
              <w:lang w:val="es-ES"/>
            </w:rPr>
            <w:t xml:space="preserve"> (Contraloría de Bogotá D.C., 2021)</w:t>
          </w:r>
          <w:r>
            <w:fldChar w:fldCharType="end"/>
          </w:r>
        </w:sdtContent>
      </w:sdt>
    </w:p>
    <w:p w14:paraId="48E5C93B" w14:textId="1F59AF21" w:rsidR="00C364B8" w:rsidRDefault="00C364B8" w:rsidP="00197BDC">
      <w:pPr>
        <w:pStyle w:val="Subttulo"/>
      </w:pPr>
      <w:r>
        <w:t>Hallazgo administrativo con incidencia fiscal</w:t>
      </w:r>
    </w:p>
    <w:p w14:paraId="3265A9FC" w14:textId="4D6873F0" w:rsidR="00C364B8" w:rsidRDefault="00E81530" w:rsidP="002A4590">
      <w:pPr>
        <w:pStyle w:val="Prrafodelista"/>
        <w:numPr>
          <w:ilvl w:val="0"/>
          <w:numId w:val="17"/>
        </w:numPr>
        <w:spacing w:line="360" w:lineRule="auto"/>
      </w:pPr>
      <w:r>
        <w:t>“</w:t>
      </w:r>
      <w:r w:rsidR="00C364B8">
        <w:t>Celebración de un contrato de transporte, sin llenar los requisitos legales.</w:t>
      </w:r>
      <w:r>
        <w:t>”</w:t>
      </w:r>
      <w:sdt>
        <w:sdtPr>
          <w:id w:val="-895433395"/>
          <w:citation/>
        </w:sdtPr>
        <w:sdtEndPr/>
        <w:sdtContent>
          <w:r>
            <w:fldChar w:fldCharType="begin"/>
          </w:r>
          <w:r w:rsidR="0051208B">
            <w:rPr>
              <w:lang w:val="es-ES"/>
            </w:rPr>
            <w:instrText xml:space="preserve">CITATION Con211 \l 3082 </w:instrText>
          </w:r>
          <w:r>
            <w:fldChar w:fldCharType="separate"/>
          </w:r>
          <w:r w:rsidR="0051208B">
            <w:rPr>
              <w:noProof/>
              <w:lang w:val="es-ES"/>
            </w:rPr>
            <w:t xml:space="preserve"> (Contraloría de Bogotá D.C., 2021)</w:t>
          </w:r>
          <w:r>
            <w:fldChar w:fldCharType="end"/>
          </w:r>
        </w:sdtContent>
      </w:sdt>
    </w:p>
    <w:p w14:paraId="396C709A" w14:textId="1B5BEBEE" w:rsidR="00C364B8" w:rsidRPr="007F4398" w:rsidRDefault="00C364B8" w:rsidP="00197BDC">
      <w:pPr>
        <w:pStyle w:val="Subttulo"/>
        <w:rPr>
          <w:vertAlign w:val="superscript"/>
        </w:rPr>
      </w:pPr>
      <w:r w:rsidRPr="00E81530">
        <w:rPr>
          <w:rFonts w:eastAsia="Times New Roman"/>
        </w:rPr>
        <w:t>Hallazgo administrativo con incidencia</w:t>
      </w:r>
      <w:r w:rsidR="00EC6E2E">
        <w:rPr>
          <w:rFonts w:eastAsia="Times New Roman"/>
        </w:rPr>
        <w:t>s</w:t>
      </w:r>
      <w:r w:rsidRPr="00E81530">
        <w:rPr>
          <w:rFonts w:eastAsia="Times New Roman"/>
        </w:rPr>
        <w:t xml:space="preserve"> disciplinaria</w:t>
      </w:r>
      <w:r w:rsidR="00EC6E2E">
        <w:rPr>
          <w:rFonts w:eastAsia="Times New Roman"/>
        </w:rPr>
        <w:t>s</w:t>
      </w:r>
      <w:r w:rsidRPr="00E81530">
        <w:rPr>
          <w:rFonts w:eastAsia="Times New Roman"/>
        </w:rPr>
        <w:t xml:space="preserve"> y </w:t>
      </w:r>
      <w:r w:rsidR="007F4398" w:rsidRPr="00E81530">
        <w:rPr>
          <w:rFonts w:eastAsia="Times New Roman"/>
        </w:rPr>
        <w:t>fiscal</w:t>
      </w:r>
      <w:r w:rsidR="00EC6E2E">
        <w:rPr>
          <w:rFonts w:eastAsia="Times New Roman"/>
        </w:rPr>
        <w:t>es</w:t>
      </w:r>
      <w:r w:rsidR="007F4398" w:rsidRPr="00E81530">
        <w:rPr>
          <w:rFonts w:eastAsia="Times New Roman"/>
        </w:rPr>
        <w:t>.</w:t>
      </w:r>
      <w:r w:rsidR="007F4398">
        <w:rPr>
          <w:rFonts w:eastAsia="Times New Roman"/>
          <w:vertAlign w:val="superscript"/>
        </w:rPr>
        <w:t xml:space="preserve"> a</w:t>
      </w:r>
    </w:p>
    <w:p w14:paraId="10289206" w14:textId="532CEB58" w:rsidR="00C364B8" w:rsidRPr="00197BDC" w:rsidRDefault="007F4398" w:rsidP="002A4590">
      <w:pPr>
        <w:pStyle w:val="Prrafodelista"/>
        <w:numPr>
          <w:ilvl w:val="0"/>
          <w:numId w:val="17"/>
        </w:numPr>
        <w:spacing w:line="360" w:lineRule="auto"/>
      </w:pPr>
      <w:r>
        <w:lastRenderedPageBreak/>
        <w:t>“</w:t>
      </w:r>
      <w:r w:rsidR="00C364B8" w:rsidRPr="00197BDC">
        <w:t xml:space="preserve">Faltantes no justificados de medicamentos y dispositivos médicos, en el servicio de farmacia durante los años 2019 y 2020 </w:t>
      </w:r>
    </w:p>
    <w:p w14:paraId="42D918F8" w14:textId="19475F52" w:rsidR="00C364B8" w:rsidRPr="00197BDC" w:rsidRDefault="00C364B8" w:rsidP="002A4590">
      <w:pPr>
        <w:pStyle w:val="Prrafodelista"/>
        <w:numPr>
          <w:ilvl w:val="0"/>
          <w:numId w:val="17"/>
        </w:numPr>
        <w:spacing w:line="360" w:lineRule="auto"/>
      </w:pPr>
      <w:r w:rsidRPr="00197BDC">
        <w:t>No cobro de facturas</w:t>
      </w:r>
      <w:r w:rsidR="007F4398">
        <w:t xml:space="preserve"> y facturas no radicadas durante los años 2016 al 2017</w:t>
      </w:r>
    </w:p>
    <w:p w14:paraId="1139512F" w14:textId="77777777" w:rsidR="00C364B8" w:rsidRPr="00197BDC" w:rsidRDefault="00C364B8" w:rsidP="002A4590">
      <w:pPr>
        <w:pStyle w:val="Prrafodelista"/>
        <w:numPr>
          <w:ilvl w:val="0"/>
          <w:numId w:val="17"/>
        </w:numPr>
        <w:spacing w:line="360" w:lineRule="auto"/>
      </w:pPr>
      <w:r w:rsidRPr="00197BDC">
        <w:t>Falta de gestión oportuna en el recobro de incapacidades de los años 2016 y 2017</w:t>
      </w:r>
    </w:p>
    <w:p w14:paraId="5EEC3750" w14:textId="77777777" w:rsidR="00C364B8" w:rsidRPr="00197BDC" w:rsidRDefault="00C364B8" w:rsidP="002A4590">
      <w:pPr>
        <w:pStyle w:val="Prrafodelista"/>
        <w:numPr>
          <w:ilvl w:val="0"/>
          <w:numId w:val="17"/>
        </w:numPr>
        <w:spacing w:line="360" w:lineRule="auto"/>
      </w:pPr>
      <w:r w:rsidRPr="00197BDC">
        <w:t>Pago de intereses moratorios de sentencias judiciales.</w:t>
      </w:r>
    </w:p>
    <w:p w14:paraId="2712DD98" w14:textId="04F8DE0D" w:rsidR="00C364B8" w:rsidRPr="00197BDC" w:rsidRDefault="00C364B8" w:rsidP="002A4590">
      <w:pPr>
        <w:pStyle w:val="Prrafodelista"/>
        <w:numPr>
          <w:ilvl w:val="0"/>
          <w:numId w:val="17"/>
        </w:numPr>
        <w:spacing w:line="360" w:lineRule="auto"/>
      </w:pPr>
      <w:r w:rsidRPr="00197BDC">
        <w:t>Pago multas al Fondo Financiero de Salud y a la DIAN por pago extemporáneo e interés.</w:t>
      </w:r>
      <w:r w:rsidR="007F4398">
        <w:t>”</w:t>
      </w:r>
      <w:sdt>
        <w:sdtPr>
          <w:id w:val="258497139"/>
          <w:citation/>
        </w:sdtPr>
        <w:sdtEndPr/>
        <w:sdtContent>
          <w:r w:rsidR="007F4398">
            <w:fldChar w:fldCharType="begin"/>
          </w:r>
          <w:r w:rsidR="007F4398">
            <w:rPr>
              <w:lang w:val="es-ES"/>
            </w:rPr>
            <w:instrText xml:space="preserve"> CITATION Con211 \l 3082 </w:instrText>
          </w:r>
          <w:r w:rsidR="007F4398">
            <w:fldChar w:fldCharType="separate"/>
          </w:r>
          <w:r w:rsidR="007F4398">
            <w:rPr>
              <w:noProof/>
              <w:lang w:val="es-ES"/>
            </w:rPr>
            <w:t xml:space="preserve"> (Contraloría de Bogotá D.C., 2021)</w:t>
          </w:r>
          <w:r w:rsidR="007F4398">
            <w:fldChar w:fldCharType="end"/>
          </w:r>
        </w:sdtContent>
      </w:sdt>
    </w:p>
    <w:p w14:paraId="5D83AAE1" w14:textId="369846B4" w:rsidR="00197BDC" w:rsidRPr="007F4398" w:rsidRDefault="007F4398" w:rsidP="007F4398">
      <w:pPr>
        <w:rPr>
          <w:vertAlign w:val="superscript"/>
        </w:rPr>
      </w:pPr>
      <w:r>
        <w:rPr>
          <w:b/>
        </w:rPr>
        <w:t>Nota</w:t>
      </w:r>
      <w:r w:rsidRPr="007F4398">
        <w:rPr>
          <w:b/>
          <w:vertAlign w:val="superscript"/>
        </w:rPr>
        <w:t xml:space="preserve"> </w:t>
      </w:r>
      <w:r>
        <w:rPr>
          <w:b/>
          <w:vertAlign w:val="superscript"/>
        </w:rPr>
        <w:t>a</w:t>
      </w:r>
      <w:r>
        <w:rPr>
          <w:b/>
        </w:rPr>
        <w:t>.</w:t>
      </w:r>
      <w:r>
        <w:t xml:space="preserve"> Se evidencia que todos los hallazgos administrativos con incidencias disciplinarias y fiscales corresponden en su mayoría a años anteriores</w:t>
      </w:r>
      <w:r w:rsidR="00126959">
        <w:t xml:space="preserve"> al 2021</w:t>
      </w:r>
      <w:r>
        <w:t xml:space="preserve">, </w:t>
      </w:r>
      <w:r w:rsidR="00126959">
        <w:t>lo cual demuestra una acumulación de</w:t>
      </w:r>
      <w:r>
        <w:t xml:space="preserve"> hallazgos </w:t>
      </w:r>
      <w:r w:rsidR="00126959">
        <w:t xml:space="preserve">por parte de la entidad, generando que </w:t>
      </w:r>
      <w:r>
        <w:t xml:space="preserve">la cuantía de los mismos </w:t>
      </w:r>
      <w:r w:rsidR="00126959">
        <w:t xml:space="preserve">aumente y disminuya significativamente </w:t>
      </w:r>
      <w:r>
        <w:t>el patrimonio del estado.</w:t>
      </w:r>
    </w:p>
    <w:p w14:paraId="256DACBF" w14:textId="6D35F745" w:rsidR="00C364B8" w:rsidRDefault="00C364B8" w:rsidP="00EE29D6">
      <w:r>
        <w:t>Una vez analizada la información presentada por la Contraloría Distrital de Bogotá respecto a la consolidación de hallazgos de esta entidad se evidencia un error en la cantidad de hallazgos administrati</w:t>
      </w:r>
      <w:r w:rsidR="00126959">
        <w:t xml:space="preserve">vos, disciplinarios y fiscales en el cuadro anexado en el informe; </w:t>
      </w:r>
      <w:r>
        <w:t xml:space="preserve">se muestra en la </w:t>
      </w:r>
      <w:r w:rsidRPr="00E841ED">
        <w:t xml:space="preserve">tabla </w:t>
      </w:r>
      <w:r w:rsidR="00E841ED">
        <w:t>4</w:t>
      </w:r>
      <w:r w:rsidRPr="00E841ED">
        <w:t xml:space="preserve"> </w:t>
      </w:r>
      <w:r>
        <w:t xml:space="preserve">la cuantía </w:t>
      </w:r>
      <w:r w:rsidR="00126959">
        <w:t>correcta de los</w:t>
      </w:r>
      <w:r>
        <w:t xml:space="preserve"> hallazgos referenciados </w:t>
      </w:r>
      <w:r w:rsidR="00126959">
        <w:t>en la tabla 3.</w:t>
      </w:r>
    </w:p>
    <w:p w14:paraId="0C1C18BF" w14:textId="2915BC91" w:rsidR="00E841ED" w:rsidRPr="00E841ED" w:rsidRDefault="00E841ED" w:rsidP="00E841ED">
      <w:pPr>
        <w:pStyle w:val="Descripcin"/>
        <w:keepNext/>
        <w:spacing w:line="480" w:lineRule="auto"/>
        <w:rPr>
          <w:rFonts w:ascii="Times New Roman" w:hAnsi="Times New Roman" w:cs="Times New Roman"/>
          <w:b/>
          <w:color w:val="auto"/>
          <w:sz w:val="24"/>
          <w:szCs w:val="24"/>
        </w:rPr>
      </w:pPr>
      <w:bookmarkStart w:id="31" w:name="_Toc104326413"/>
      <w:r w:rsidRPr="00E841ED">
        <w:rPr>
          <w:rFonts w:ascii="Times New Roman" w:hAnsi="Times New Roman" w:cs="Times New Roman"/>
          <w:b/>
          <w:color w:val="auto"/>
          <w:sz w:val="24"/>
          <w:szCs w:val="24"/>
        </w:rPr>
        <w:t xml:space="preserve">Tabla </w:t>
      </w:r>
      <w:r w:rsidRPr="00E841ED">
        <w:rPr>
          <w:rFonts w:ascii="Times New Roman" w:hAnsi="Times New Roman" w:cs="Times New Roman"/>
          <w:b/>
          <w:color w:val="auto"/>
          <w:sz w:val="24"/>
          <w:szCs w:val="24"/>
        </w:rPr>
        <w:fldChar w:fldCharType="begin"/>
      </w:r>
      <w:r w:rsidRPr="00E841ED">
        <w:rPr>
          <w:rFonts w:ascii="Times New Roman" w:hAnsi="Times New Roman" w:cs="Times New Roman"/>
          <w:b/>
          <w:color w:val="auto"/>
          <w:sz w:val="24"/>
          <w:szCs w:val="24"/>
        </w:rPr>
        <w:instrText xml:space="preserve"> SEQ Tabla \* ARABIC </w:instrText>
      </w:r>
      <w:r w:rsidRPr="00E841ED">
        <w:rPr>
          <w:rFonts w:ascii="Times New Roman" w:hAnsi="Times New Roman" w:cs="Times New Roman"/>
          <w:b/>
          <w:color w:val="auto"/>
          <w:sz w:val="24"/>
          <w:szCs w:val="24"/>
        </w:rPr>
        <w:fldChar w:fldCharType="separate"/>
      </w:r>
      <w:r w:rsidR="001627B1">
        <w:rPr>
          <w:rFonts w:ascii="Times New Roman" w:hAnsi="Times New Roman" w:cs="Times New Roman"/>
          <w:b/>
          <w:noProof/>
          <w:color w:val="auto"/>
          <w:sz w:val="24"/>
          <w:szCs w:val="24"/>
        </w:rPr>
        <w:t>4</w:t>
      </w:r>
      <w:r w:rsidRPr="00E841ED">
        <w:rPr>
          <w:rFonts w:ascii="Times New Roman" w:hAnsi="Times New Roman" w:cs="Times New Roman"/>
          <w:b/>
          <w:color w:val="auto"/>
          <w:sz w:val="24"/>
          <w:szCs w:val="24"/>
        </w:rPr>
        <w:fldChar w:fldCharType="end"/>
      </w:r>
      <w:r>
        <w:rPr>
          <w:rFonts w:ascii="Times New Roman" w:hAnsi="Times New Roman" w:cs="Times New Roman"/>
          <w:b/>
          <w:color w:val="auto"/>
          <w:sz w:val="24"/>
          <w:szCs w:val="24"/>
        </w:rPr>
        <w:t>.</w:t>
      </w:r>
      <w:r w:rsidR="00126959" w:rsidRPr="00126959">
        <w:t xml:space="preserve"> </w:t>
      </w:r>
      <w:r w:rsidR="00126959" w:rsidRPr="00126959">
        <w:rPr>
          <w:rFonts w:ascii="Times New Roman" w:hAnsi="Times New Roman" w:cs="Times New Roman"/>
          <w:color w:val="auto"/>
          <w:sz w:val="24"/>
          <w:szCs w:val="24"/>
        </w:rPr>
        <w:t>Cantidad Correcta De Hallazgos Referenciados</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1776"/>
        <w:gridCol w:w="1630"/>
        <w:gridCol w:w="1630"/>
      </w:tblGrid>
      <w:tr w:rsidR="00C364B8" w:rsidRPr="00940648" w14:paraId="68DD500C" w14:textId="77777777" w:rsidTr="00E841ED">
        <w:trPr>
          <w:trHeight w:val="330"/>
        </w:trPr>
        <w:tc>
          <w:tcPr>
            <w:tcW w:w="0" w:type="auto"/>
            <w:gridSpan w:val="4"/>
            <w:shd w:val="clear" w:color="000000" w:fill="FFD966"/>
            <w:noWrap/>
            <w:vAlign w:val="bottom"/>
            <w:hideMark/>
          </w:tcPr>
          <w:p w14:paraId="4C40B144" w14:textId="275DB63E" w:rsidR="00C364B8" w:rsidRPr="00940648" w:rsidRDefault="00126959" w:rsidP="00126959">
            <w:pPr>
              <w:spacing w:line="240" w:lineRule="auto"/>
              <w:ind w:firstLine="0"/>
              <w:jc w:val="center"/>
              <w:rPr>
                <w:rFonts w:eastAsia="Times New Roman" w:cs="Times New Roman"/>
                <w:b/>
                <w:bCs/>
                <w:color w:val="000000"/>
              </w:rPr>
            </w:pPr>
            <w:r w:rsidRPr="00940648">
              <w:rPr>
                <w:rFonts w:eastAsia="Times New Roman" w:cs="Times New Roman"/>
                <w:b/>
                <w:bCs/>
                <w:color w:val="000000"/>
              </w:rPr>
              <w:t>Cantidad</w:t>
            </w:r>
            <w:r>
              <w:rPr>
                <w:rFonts w:eastAsia="Times New Roman" w:cs="Times New Roman"/>
                <w:b/>
                <w:bCs/>
                <w:color w:val="000000"/>
              </w:rPr>
              <w:t xml:space="preserve"> Correcta</w:t>
            </w:r>
            <w:r w:rsidRPr="00940648">
              <w:rPr>
                <w:rFonts w:eastAsia="Times New Roman" w:cs="Times New Roman"/>
                <w:b/>
                <w:bCs/>
                <w:color w:val="000000"/>
              </w:rPr>
              <w:t xml:space="preserve"> De Hallazgos Referenciados</w:t>
            </w:r>
          </w:p>
        </w:tc>
      </w:tr>
      <w:tr w:rsidR="00C364B8" w:rsidRPr="00940648" w14:paraId="0217F20C" w14:textId="77777777" w:rsidTr="00E841ED">
        <w:trPr>
          <w:trHeight w:val="330"/>
        </w:trPr>
        <w:tc>
          <w:tcPr>
            <w:tcW w:w="0" w:type="auto"/>
            <w:shd w:val="clear" w:color="000000" w:fill="FFE699"/>
            <w:noWrap/>
            <w:vAlign w:val="bottom"/>
            <w:hideMark/>
          </w:tcPr>
          <w:p w14:paraId="0D54CE1B" w14:textId="79DEEBC0" w:rsidR="00C364B8" w:rsidRPr="00940648" w:rsidRDefault="00E841ED" w:rsidP="00126959">
            <w:pPr>
              <w:spacing w:before="0" w:after="0" w:line="240" w:lineRule="auto"/>
              <w:ind w:firstLine="0"/>
              <w:jc w:val="center"/>
              <w:rPr>
                <w:rFonts w:eastAsia="Times New Roman" w:cs="Times New Roman"/>
                <w:b/>
                <w:bCs/>
                <w:color w:val="000000"/>
              </w:rPr>
            </w:pPr>
            <w:r w:rsidRPr="00940648">
              <w:rPr>
                <w:rFonts w:eastAsia="Times New Roman" w:cs="Times New Roman"/>
                <w:b/>
                <w:bCs/>
                <w:color w:val="000000"/>
              </w:rPr>
              <w:t>Nivel</w:t>
            </w:r>
          </w:p>
        </w:tc>
        <w:tc>
          <w:tcPr>
            <w:tcW w:w="0" w:type="auto"/>
            <w:shd w:val="clear" w:color="000000" w:fill="FFE699"/>
            <w:noWrap/>
            <w:vAlign w:val="bottom"/>
            <w:hideMark/>
          </w:tcPr>
          <w:p w14:paraId="09738AF3" w14:textId="43D12598" w:rsidR="00C364B8" w:rsidRPr="00940648" w:rsidRDefault="00E841ED" w:rsidP="00126959">
            <w:pPr>
              <w:spacing w:before="0" w:after="0" w:line="240" w:lineRule="auto"/>
              <w:ind w:firstLine="0"/>
              <w:jc w:val="center"/>
              <w:rPr>
                <w:rFonts w:eastAsia="Times New Roman" w:cs="Times New Roman"/>
                <w:b/>
                <w:bCs/>
                <w:color w:val="000000"/>
              </w:rPr>
            </w:pPr>
            <w:r w:rsidRPr="00940648">
              <w:rPr>
                <w:rFonts w:eastAsia="Times New Roman" w:cs="Times New Roman"/>
                <w:b/>
                <w:bCs/>
                <w:color w:val="000000"/>
              </w:rPr>
              <w:t>Administrativo</w:t>
            </w:r>
          </w:p>
        </w:tc>
        <w:tc>
          <w:tcPr>
            <w:tcW w:w="0" w:type="auto"/>
            <w:shd w:val="clear" w:color="000000" w:fill="FFE699"/>
            <w:noWrap/>
            <w:vAlign w:val="bottom"/>
            <w:hideMark/>
          </w:tcPr>
          <w:p w14:paraId="30A6350A" w14:textId="02FAA04C" w:rsidR="00C364B8" w:rsidRPr="00940648" w:rsidRDefault="00E841ED" w:rsidP="00126959">
            <w:pPr>
              <w:spacing w:before="0" w:after="0" w:line="240" w:lineRule="auto"/>
              <w:ind w:firstLine="0"/>
              <w:jc w:val="center"/>
              <w:rPr>
                <w:rFonts w:eastAsia="Times New Roman" w:cs="Times New Roman"/>
                <w:b/>
                <w:bCs/>
                <w:color w:val="000000"/>
              </w:rPr>
            </w:pPr>
            <w:r w:rsidRPr="00940648">
              <w:rPr>
                <w:rFonts w:eastAsia="Times New Roman" w:cs="Times New Roman"/>
                <w:b/>
                <w:bCs/>
                <w:color w:val="000000"/>
              </w:rPr>
              <w:t>Disciplinario</w:t>
            </w:r>
          </w:p>
        </w:tc>
        <w:tc>
          <w:tcPr>
            <w:tcW w:w="0" w:type="auto"/>
            <w:shd w:val="clear" w:color="000000" w:fill="FFE699"/>
            <w:noWrap/>
            <w:vAlign w:val="bottom"/>
            <w:hideMark/>
          </w:tcPr>
          <w:p w14:paraId="734D9347" w14:textId="46C5C5C9" w:rsidR="00C364B8" w:rsidRPr="00940648" w:rsidRDefault="00E841ED" w:rsidP="00126959">
            <w:pPr>
              <w:spacing w:before="0" w:after="0" w:line="240" w:lineRule="auto"/>
              <w:ind w:firstLine="0"/>
              <w:jc w:val="center"/>
              <w:rPr>
                <w:rFonts w:eastAsia="Times New Roman" w:cs="Times New Roman"/>
                <w:b/>
                <w:bCs/>
                <w:color w:val="000000"/>
              </w:rPr>
            </w:pPr>
            <w:r w:rsidRPr="00940648">
              <w:rPr>
                <w:rFonts w:eastAsia="Times New Roman" w:cs="Times New Roman"/>
                <w:b/>
                <w:bCs/>
                <w:color w:val="000000"/>
              </w:rPr>
              <w:t>Fiscales</w:t>
            </w:r>
          </w:p>
        </w:tc>
      </w:tr>
      <w:tr w:rsidR="00C364B8" w:rsidRPr="00940648" w14:paraId="3AFA542B" w14:textId="77777777" w:rsidTr="00E841ED">
        <w:trPr>
          <w:trHeight w:val="330"/>
        </w:trPr>
        <w:tc>
          <w:tcPr>
            <w:tcW w:w="0" w:type="auto"/>
            <w:shd w:val="clear" w:color="000000" w:fill="FFF2CC"/>
            <w:noWrap/>
            <w:vAlign w:val="bottom"/>
            <w:hideMark/>
          </w:tcPr>
          <w:p w14:paraId="6BAD7586" w14:textId="77777777" w:rsidR="00C364B8" w:rsidRPr="00940648" w:rsidRDefault="00C364B8" w:rsidP="00126959">
            <w:pPr>
              <w:spacing w:before="0" w:after="0" w:line="240" w:lineRule="auto"/>
              <w:ind w:firstLine="0"/>
              <w:jc w:val="center"/>
              <w:rPr>
                <w:rFonts w:eastAsia="Times New Roman" w:cs="Times New Roman"/>
                <w:b/>
                <w:bCs/>
                <w:color w:val="000000"/>
              </w:rPr>
            </w:pPr>
            <w:r w:rsidRPr="00940648">
              <w:rPr>
                <w:rFonts w:eastAsia="Times New Roman" w:cs="Times New Roman"/>
                <w:b/>
                <w:bCs/>
                <w:color w:val="000000"/>
              </w:rPr>
              <w:t xml:space="preserve">FACTOR </w:t>
            </w:r>
          </w:p>
        </w:tc>
        <w:tc>
          <w:tcPr>
            <w:tcW w:w="0" w:type="auto"/>
            <w:shd w:val="clear" w:color="000000" w:fill="FFF2CC"/>
            <w:noWrap/>
            <w:vAlign w:val="bottom"/>
            <w:hideMark/>
          </w:tcPr>
          <w:p w14:paraId="7882743D" w14:textId="77777777" w:rsidR="00C364B8" w:rsidRPr="00940648" w:rsidRDefault="00C364B8" w:rsidP="00126959">
            <w:pPr>
              <w:spacing w:before="0" w:after="0" w:line="240" w:lineRule="auto"/>
              <w:ind w:firstLine="0"/>
              <w:jc w:val="center"/>
              <w:rPr>
                <w:rFonts w:eastAsia="Times New Roman" w:cs="Times New Roman"/>
                <w:b/>
                <w:bCs/>
                <w:color w:val="000000"/>
              </w:rPr>
            </w:pPr>
            <w:r w:rsidRPr="00940648">
              <w:rPr>
                <w:rFonts w:eastAsia="Times New Roman" w:cs="Times New Roman"/>
                <w:b/>
                <w:bCs/>
                <w:color w:val="000000"/>
              </w:rPr>
              <w:t>No. Hallazgos</w:t>
            </w:r>
          </w:p>
        </w:tc>
        <w:tc>
          <w:tcPr>
            <w:tcW w:w="0" w:type="auto"/>
            <w:shd w:val="clear" w:color="000000" w:fill="FFF2CC"/>
            <w:noWrap/>
            <w:vAlign w:val="bottom"/>
            <w:hideMark/>
          </w:tcPr>
          <w:p w14:paraId="3FB241EB" w14:textId="77777777" w:rsidR="00C364B8" w:rsidRPr="00940648" w:rsidRDefault="00C364B8" w:rsidP="00126959">
            <w:pPr>
              <w:spacing w:before="0" w:after="0" w:line="240" w:lineRule="auto"/>
              <w:ind w:firstLine="0"/>
              <w:jc w:val="center"/>
              <w:rPr>
                <w:rFonts w:eastAsia="Times New Roman" w:cs="Times New Roman"/>
                <w:b/>
                <w:bCs/>
                <w:color w:val="000000"/>
              </w:rPr>
            </w:pPr>
            <w:r w:rsidRPr="00940648">
              <w:rPr>
                <w:rFonts w:eastAsia="Times New Roman" w:cs="Times New Roman"/>
                <w:b/>
                <w:bCs/>
                <w:color w:val="000000"/>
              </w:rPr>
              <w:t>No. Hallazgos</w:t>
            </w:r>
          </w:p>
        </w:tc>
        <w:tc>
          <w:tcPr>
            <w:tcW w:w="0" w:type="auto"/>
            <w:shd w:val="clear" w:color="000000" w:fill="FFF2CC"/>
            <w:noWrap/>
            <w:vAlign w:val="bottom"/>
            <w:hideMark/>
          </w:tcPr>
          <w:p w14:paraId="3497B4A8" w14:textId="77777777" w:rsidR="00C364B8" w:rsidRPr="00940648" w:rsidRDefault="00C364B8" w:rsidP="00126959">
            <w:pPr>
              <w:spacing w:before="0" w:after="0" w:line="240" w:lineRule="auto"/>
              <w:ind w:firstLine="0"/>
              <w:jc w:val="center"/>
              <w:rPr>
                <w:rFonts w:eastAsia="Times New Roman" w:cs="Times New Roman"/>
                <w:b/>
                <w:bCs/>
                <w:color w:val="000000"/>
              </w:rPr>
            </w:pPr>
            <w:r w:rsidRPr="00940648">
              <w:rPr>
                <w:rFonts w:eastAsia="Times New Roman" w:cs="Times New Roman"/>
                <w:b/>
                <w:bCs/>
                <w:color w:val="000000"/>
              </w:rPr>
              <w:t>No. Hallazgos</w:t>
            </w:r>
          </w:p>
        </w:tc>
      </w:tr>
      <w:tr w:rsidR="00C364B8" w:rsidRPr="00940648" w14:paraId="6F3578CD" w14:textId="77777777" w:rsidTr="00E841ED">
        <w:trPr>
          <w:trHeight w:val="315"/>
        </w:trPr>
        <w:tc>
          <w:tcPr>
            <w:tcW w:w="0" w:type="auto"/>
            <w:shd w:val="clear" w:color="000000" w:fill="FFFFFF"/>
            <w:noWrap/>
            <w:vAlign w:val="bottom"/>
            <w:hideMark/>
          </w:tcPr>
          <w:p w14:paraId="307BC5DF" w14:textId="77777777" w:rsidR="00C364B8" w:rsidRPr="00940648" w:rsidRDefault="00C364B8" w:rsidP="00126959">
            <w:pPr>
              <w:spacing w:before="0" w:after="0" w:line="240" w:lineRule="auto"/>
              <w:ind w:firstLine="0"/>
              <w:rPr>
                <w:rFonts w:eastAsia="Times New Roman" w:cs="Times New Roman"/>
                <w:color w:val="000000"/>
              </w:rPr>
            </w:pPr>
            <w:r w:rsidRPr="00940648">
              <w:rPr>
                <w:rFonts w:eastAsia="Times New Roman" w:cs="Times New Roman"/>
                <w:color w:val="000000"/>
              </w:rPr>
              <w:t>Gestión Contractual</w:t>
            </w:r>
          </w:p>
        </w:tc>
        <w:tc>
          <w:tcPr>
            <w:tcW w:w="0" w:type="auto"/>
            <w:shd w:val="clear" w:color="000000" w:fill="FFFFFF"/>
            <w:noWrap/>
            <w:vAlign w:val="bottom"/>
            <w:hideMark/>
          </w:tcPr>
          <w:p w14:paraId="1762C418" w14:textId="77777777" w:rsidR="00C364B8" w:rsidRPr="00940648" w:rsidRDefault="00C364B8" w:rsidP="00126959">
            <w:pPr>
              <w:spacing w:before="0" w:after="0" w:line="240" w:lineRule="auto"/>
              <w:ind w:firstLine="0"/>
              <w:jc w:val="center"/>
              <w:rPr>
                <w:rFonts w:eastAsia="Times New Roman" w:cs="Times New Roman"/>
                <w:color w:val="000000"/>
              </w:rPr>
            </w:pPr>
            <w:r w:rsidRPr="00940648">
              <w:rPr>
                <w:rFonts w:eastAsia="Times New Roman" w:cs="Times New Roman"/>
                <w:color w:val="000000"/>
              </w:rPr>
              <w:t>11</w:t>
            </w:r>
          </w:p>
        </w:tc>
        <w:tc>
          <w:tcPr>
            <w:tcW w:w="0" w:type="auto"/>
            <w:shd w:val="clear" w:color="000000" w:fill="FFFFFF"/>
            <w:noWrap/>
            <w:vAlign w:val="bottom"/>
            <w:hideMark/>
          </w:tcPr>
          <w:p w14:paraId="43099C84" w14:textId="77777777" w:rsidR="00C364B8" w:rsidRPr="00940648" w:rsidRDefault="00C364B8" w:rsidP="00126959">
            <w:pPr>
              <w:spacing w:before="0" w:after="0" w:line="240" w:lineRule="auto"/>
              <w:ind w:firstLine="0"/>
              <w:jc w:val="center"/>
              <w:rPr>
                <w:rFonts w:eastAsia="Times New Roman" w:cs="Times New Roman"/>
                <w:color w:val="000000"/>
              </w:rPr>
            </w:pPr>
            <w:r w:rsidRPr="00940648">
              <w:rPr>
                <w:rFonts w:eastAsia="Times New Roman" w:cs="Times New Roman"/>
                <w:color w:val="000000"/>
              </w:rPr>
              <w:t>7</w:t>
            </w:r>
          </w:p>
        </w:tc>
        <w:tc>
          <w:tcPr>
            <w:tcW w:w="0" w:type="auto"/>
            <w:shd w:val="clear" w:color="000000" w:fill="FFFFFF"/>
            <w:noWrap/>
            <w:vAlign w:val="bottom"/>
            <w:hideMark/>
          </w:tcPr>
          <w:p w14:paraId="62C65EF3" w14:textId="77777777" w:rsidR="00C364B8" w:rsidRPr="00940648" w:rsidRDefault="00C364B8" w:rsidP="00126959">
            <w:pPr>
              <w:spacing w:before="0" w:after="0" w:line="240" w:lineRule="auto"/>
              <w:ind w:firstLine="0"/>
              <w:jc w:val="center"/>
              <w:rPr>
                <w:rFonts w:eastAsia="Times New Roman" w:cs="Times New Roman"/>
                <w:color w:val="000000"/>
              </w:rPr>
            </w:pPr>
            <w:r w:rsidRPr="00940648">
              <w:rPr>
                <w:rFonts w:eastAsia="Times New Roman" w:cs="Times New Roman"/>
                <w:color w:val="000000"/>
              </w:rPr>
              <w:t>1</w:t>
            </w:r>
          </w:p>
        </w:tc>
      </w:tr>
      <w:tr w:rsidR="00C364B8" w:rsidRPr="00940648" w14:paraId="2D4B7EBD" w14:textId="77777777" w:rsidTr="00E841ED">
        <w:trPr>
          <w:trHeight w:val="315"/>
        </w:trPr>
        <w:tc>
          <w:tcPr>
            <w:tcW w:w="0" w:type="auto"/>
            <w:shd w:val="clear" w:color="000000" w:fill="FFFFFF"/>
            <w:noWrap/>
            <w:vAlign w:val="bottom"/>
            <w:hideMark/>
          </w:tcPr>
          <w:p w14:paraId="71683938" w14:textId="77777777" w:rsidR="00C364B8" w:rsidRPr="00940648" w:rsidRDefault="00C364B8" w:rsidP="00126959">
            <w:pPr>
              <w:spacing w:before="0" w:after="0" w:line="240" w:lineRule="auto"/>
              <w:ind w:firstLine="0"/>
              <w:rPr>
                <w:rFonts w:eastAsia="Times New Roman" w:cs="Times New Roman"/>
                <w:color w:val="000000"/>
              </w:rPr>
            </w:pPr>
            <w:r w:rsidRPr="00940648">
              <w:rPr>
                <w:rFonts w:eastAsia="Times New Roman" w:cs="Times New Roman"/>
                <w:color w:val="000000"/>
              </w:rPr>
              <w:t>Plan Estratégico Institucional</w:t>
            </w:r>
          </w:p>
        </w:tc>
        <w:tc>
          <w:tcPr>
            <w:tcW w:w="0" w:type="auto"/>
            <w:shd w:val="clear" w:color="000000" w:fill="FFFFFF"/>
            <w:noWrap/>
            <w:vAlign w:val="bottom"/>
            <w:hideMark/>
          </w:tcPr>
          <w:p w14:paraId="46681726" w14:textId="77777777" w:rsidR="00C364B8" w:rsidRPr="00940648" w:rsidRDefault="00C364B8" w:rsidP="00126959">
            <w:pPr>
              <w:spacing w:before="0" w:after="0" w:line="240" w:lineRule="auto"/>
              <w:ind w:firstLine="0"/>
              <w:jc w:val="center"/>
              <w:rPr>
                <w:rFonts w:eastAsia="Times New Roman" w:cs="Times New Roman"/>
                <w:color w:val="000000"/>
              </w:rPr>
            </w:pPr>
            <w:r w:rsidRPr="00940648">
              <w:rPr>
                <w:rFonts w:eastAsia="Times New Roman" w:cs="Times New Roman"/>
                <w:color w:val="000000"/>
              </w:rPr>
              <w:t>9</w:t>
            </w:r>
          </w:p>
        </w:tc>
        <w:tc>
          <w:tcPr>
            <w:tcW w:w="0" w:type="auto"/>
            <w:shd w:val="clear" w:color="000000" w:fill="FFFFFF"/>
            <w:noWrap/>
            <w:vAlign w:val="bottom"/>
            <w:hideMark/>
          </w:tcPr>
          <w:p w14:paraId="224CE5BF" w14:textId="77777777" w:rsidR="00C364B8" w:rsidRPr="00940648" w:rsidRDefault="00C364B8" w:rsidP="00126959">
            <w:pPr>
              <w:spacing w:before="0" w:after="0" w:line="240" w:lineRule="auto"/>
              <w:ind w:firstLine="0"/>
              <w:jc w:val="center"/>
              <w:rPr>
                <w:rFonts w:eastAsia="Times New Roman" w:cs="Times New Roman"/>
                <w:color w:val="000000"/>
              </w:rPr>
            </w:pPr>
            <w:r w:rsidRPr="00940648">
              <w:rPr>
                <w:rFonts w:eastAsia="Times New Roman" w:cs="Times New Roman"/>
                <w:color w:val="000000"/>
              </w:rPr>
              <w:t>5</w:t>
            </w:r>
          </w:p>
        </w:tc>
        <w:tc>
          <w:tcPr>
            <w:tcW w:w="0" w:type="auto"/>
            <w:shd w:val="clear" w:color="000000" w:fill="FFFFFF"/>
            <w:noWrap/>
            <w:vAlign w:val="bottom"/>
            <w:hideMark/>
          </w:tcPr>
          <w:p w14:paraId="7B169B29" w14:textId="77777777" w:rsidR="00C364B8" w:rsidRPr="00940648" w:rsidRDefault="00C364B8" w:rsidP="00126959">
            <w:pPr>
              <w:spacing w:before="0" w:after="0" w:line="240" w:lineRule="auto"/>
              <w:ind w:firstLine="0"/>
              <w:jc w:val="center"/>
              <w:rPr>
                <w:rFonts w:eastAsia="Times New Roman" w:cs="Times New Roman"/>
                <w:color w:val="000000"/>
              </w:rPr>
            </w:pPr>
            <w:r w:rsidRPr="00940648">
              <w:rPr>
                <w:rFonts w:eastAsia="Times New Roman" w:cs="Times New Roman"/>
                <w:color w:val="000000"/>
              </w:rPr>
              <w:t>1</w:t>
            </w:r>
          </w:p>
        </w:tc>
      </w:tr>
      <w:tr w:rsidR="00C364B8" w:rsidRPr="00940648" w14:paraId="26D0C03C" w14:textId="77777777" w:rsidTr="00E841ED">
        <w:trPr>
          <w:trHeight w:val="315"/>
        </w:trPr>
        <w:tc>
          <w:tcPr>
            <w:tcW w:w="0" w:type="auto"/>
            <w:shd w:val="clear" w:color="000000" w:fill="FFFFFF"/>
            <w:noWrap/>
            <w:vAlign w:val="bottom"/>
            <w:hideMark/>
          </w:tcPr>
          <w:p w14:paraId="4449E277" w14:textId="77777777" w:rsidR="00C364B8" w:rsidRPr="00940648" w:rsidRDefault="00C364B8" w:rsidP="00126959">
            <w:pPr>
              <w:spacing w:before="0" w:after="0" w:line="240" w:lineRule="auto"/>
              <w:ind w:firstLine="0"/>
              <w:rPr>
                <w:rFonts w:eastAsia="Times New Roman" w:cs="Times New Roman"/>
                <w:color w:val="000000"/>
              </w:rPr>
            </w:pPr>
            <w:r w:rsidRPr="00940648">
              <w:rPr>
                <w:rFonts w:eastAsia="Times New Roman" w:cs="Times New Roman"/>
                <w:color w:val="000000"/>
              </w:rPr>
              <w:t>Estados Financieros</w:t>
            </w:r>
          </w:p>
        </w:tc>
        <w:tc>
          <w:tcPr>
            <w:tcW w:w="0" w:type="auto"/>
            <w:shd w:val="clear" w:color="000000" w:fill="FFFFFF"/>
            <w:noWrap/>
            <w:vAlign w:val="bottom"/>
            <w:hideMark/>
          </w:tcPr>
          <w:p w14:paraId="6181C5D9" w14:textId="77777777" w:rsidR="00C364B8" w:rsidRPr="00940648" w:rsidRDefault="00C364B8" w:rsidP="00126959">
            <w:pPr>
              <w:spacing w:before="0" w:after="0" w:line="240" w:lineRule="auto"/>
              <w:ind w:firstLine="0"/>
              <w:jc w:val="center"/>
              <w:rPr>
                <w:rFonts w:eastAsia="Times New Roman" w:cs="Times New Roman"/>
                <w:color w:val="000000"/>
              </w:rPr>
            </w:pPr>
            <w:r w:rsidRPr="00940648">
              <w:rPr>
                <w:rFonts w:eastAsia="Times New Roman" w:cs="Times New Roman"/>
                <w:color w:val="000000"/>
              </w:rPr>
              <w:t>9</w:t>
            </w:r>
          </w:p>
        </w:tc>
        <w:tc>
          <w:tcPr>
            <w:tcW w:w="0" w:type="auto"/>
            <w:shd w:val="clear" w:color="000000" w:fill="FFFFFF"/>
            <w:noWrap/>
            <w:vAlign w:val="bottom"/>
            <w:hideMark/>
          </w:tcPr>
          <w:p w14:paraId="4A8FEEC6" w14:textId="77777777" w:rsidR="00C364B8" w:rsidRPr="00940648" w:rsidRDefault="00C364B8" w:rsidP="00126959">
            <w:pPr>
              <w:spacing w:before="0" w:after="0" w:line="240" w:lineRule="auto"/>
              <w:ind w:firstLine="0"/>
              <w:jc w:val="center"/>
              <w:rPr>
                <w:rFonts w:eastAsia="Times New Roman" w:cs="Times New Roman"/>
                <w:color w:val="000000"/>
              </w:rPr>
            </w:pPr>
            <w:r w:rsidRPr="00940648">
              <w:rPr>
                <w:rFonts w:eastAsia="Times New Roman" w:cs="Times New Roman"/>
                <w:color w:val="000000"/>
              </w:rPr>
              <w:t>5</w:t>
            </w:r>
          </w:p>
        </w:tc>
        <w:tc>
          <w:tcPr>
            <w:tcW w:w="0" w:type="auto"/>
            <w:shd w:val="clear" w:color="000000" w:fill="FFFFFF"/>
            <w:noWrap/>
            <w:vAlign w:val="bottom"/>
            <w:hideMark/>
          </w:tcPr>
          <w:p w14:paraId="0EC7ECB6" w14:textId="77777777" w:rsidR="00C364B8" w:rsidRPr="00940648" w:rsidRDefault="00C364B8" w:rsidP="00126959">
            <w:pPr>
              <w:spacing w:before="0" w:after="0" w:line="240" w:lineRule="auto"/>
              <w:ind w:firstLine="0"/>
              <w:jc w:val="center"/>
              <w:rPr>
                <w:rFonts w:eastAsia="Times New Roman" w:cs="Times New Roman"/>
                <w:color w:val="000000"/>
              </w:rPr>
            </w:pPr>
            <w:r w:rsidRPr="00940648">
              <w:rPr>
                <w:rFonts w:eastAsia="Times New Roman" w:cs="Times New Roman"/>
                <w:color w:val="000000"/>
              </w:rPr>
              <w:t>5</w:t>
            </w:r>
          </w:p>
        </w:tc>
      </w:tr>
      <w:tr w:rsidR="00C364B8" w:rsidRPr="00940648" w14:paraId="3FF8CF70" w14:textId="77777777" w:rsidTr="00E841ED">
        <w:trPr>
          <w:trHeight w:val="330"/>
        </w:trPr>
        <w:tc>
          <w:tcPr>
            <w:tcW w:w="0" w:type="auto"/>
            <w:shd w:val="clear" w:color="000000" w:fill="FFFFFF"/>
            <w:noWrap/>
            <w:vAlign w:val="bottom"/>
            <w:hideMark/>
          </w:tcPr>
          <w:p w14:paraId="316B8787" w14:textId="77777777" w:rsidR="00C364B8" w:rsidRPr="00940648" w:rsidRDefault="00C364B8" w:rsidP="00126959">
            <w:pPr>
              <w:spacing w:before="0" w:after="0" w:line="240" w:lineRule="auto"/>
              <w:ind w:firstLine="0"/>
              <w:rPr>
                <w:rFonts w:eastAsia="Times New Roman" w:cs="Times New Roman"/>
                <w:color w:val="000000"/>
              </w:rPr>
            </w:pPr>
            <w:r w:rsidRPr="00940648">
              <w:rPr>
                <w:rFonts w:eastAsia="Times New Roman" w:cs="Times New Roman"/>
                <w:color w:val="000000"/>
              </w:rPr>
              <w:t>Gestión Presupuestal</w:t>
            </w:r>
          </w:p>
        </w:tc>
        <w:tc>
          <w:tcPr>
            <w:tcW w:w="0" w:type="auto"/>
            <w:shd w:val="clear" w:color="000000" w:fill="FFFFFF"/>
            <w:noWrap/>
            <w:vAlign w:val="bottom"/>
            <w:hideMark/>
          </w:tcPr>
          <w:p w14:paraId="053B15B2" w14:textId="77777777" w:rsidR="00C364B8" w:rsidRPr="00940648" w:rsidRDefault="00C364B8" w:rsidP="00126959">
            <w:pPr>
              <w:spacing w:before="0" w:after="0" w:line="240" w:lineRule="auto"/>
              <w:ind w:firstLine="0"/>
              <w:jc w:val="center"/>
              <w:rPr>
                <w:rFonts w:eastAsia="Times New Roman" w:cs="Times New Roman"/>
                <w:color w:val="000000"/>
              </w:rPr>
            </w:pPr>
            <w:r w:rsidRPr="00940648">
              <w:rPr>
                <w:rFonts w:eastAsia="Times New Roman" w:cs="Times New Roman"/>
                <w:color w:val="000000"/>
              </w:rPr>
              <w:t>1</w:t>
            </w:r>
          </w:p>
        </w:tc>
        <w:tc>
          <w:tcPr>
            <w:tcW w:w="0" w:type="auto"/>
            <w:shd w:val="clear" w:color="000000" w:fill="FFFFFF"/>
            <w:noWrap/>
            <w:vAlign w:val="bottom"/>
            <w:hideMark/>
          </w:tcPr>
          <w:p w14:paraId="46BC045D" w14:textId="77777777" w:rsidR="00C364B8" w:rsidRPr="00940648" w:rsidRDefault="00C364B8" w:rsidP="00126959">
            <w:pPr>
              <w:spacing w:before="0" w:after="0" w:line="240" w:lineRule="auto"/>
              <w:ind w:firstLine="0"/>
              <w:jc w:val="center"/>
              <w:rPr>
                <w:rFonts w:eastAsia="Times New Roman" w:cs="Times New Roman"/>
                <w:color w:val="000000"/>
              </w:rPr>
            </w:pPr>
            <w:r w:rsidRPr="00940648">
              <w:rPr>
                <w:rFonts w:eastAsia="Times New Roman" w:cs="Times New Roman"/>
                <w:color w:val="000000"/>
              </w:rPr>
              <w:t>0</w:t>
            </w:r>
          </w:p>
        </w:tc>
        <w:tc>
          <w:tcPr>
            <w:tcW w:w="0" w:type="auto"/>
            <w:shd w:val="clear" w:color="000000" w:fill="FFFFFF"/>
            <w:noWrap/>
            <w:vAlign w:val="bottom"/>
            <w:hideMark/>
          </w:tcPr>
          <w:p w14:paraId="36002E31" w14:textId="77777777" w:rsidR="00C364B8" w:rsidRPr="00940648" w:rsidRDefault="00C364B8" w:rsidP="00126959">
            <w:pPr>
              <w:spacing w:before="0" w:after="0" w:line="240" w:lineRule="auto"/>
              <w:ind w:firstLine="0"/>
              <w:jc w:val="center"/>
              <w:rPr>
                <w:rFonts w:eastAsia="Times New Roman" w:cs="Times New Roman"/>
                <w:color w:val="000000"/>
              </w:rPr>
            </w:pPr>
            <w:r w:rsidRPr="00940648">
              <w:rPr>
                <w:rFonts w:eastAsia="Times New Roman" w:cs="Times New Roman"/>
                <w:color w:val="000000"/>
              </w:rPr>
              <w:t>0</w:t>
            </w:r>
          </w:p>
        </w:tc>
      </w:tr>
      <w:tr w:rsidR="00C364B8" w:rsidRPr="00940648" w14:paraId="1D586D0E" w14:textId="77777777" w:rsidTr="00E841ED">
        <w:trPr>
          <w:trHeight w:val="330"/>
        </w:trPr>
        <w:tc>
          <w:tcPr>
            <w:tcW w:w="0" w:type="auto"/>
            <w:shd w:val="clear" w:color="000000" w:fill="FFD966"/>
            <w:noWrap/>
            <w:vAlign w:val="bottom"/>
            <w:hideMark/>
          </w:tcPr>
          <w:p w14:paraId="473ADA06" w14:textId="77777777" w:rsidR="00C364B8" w:rsidRPr="00940648" w:rsidRDefault="00C364B8" w:rsidP="00126959">
            <w:pPr>
              <w:spacing w:before="0" w:after="0" w:line="240" w:lineRule="auto"/>
              <w:ind w:firstLine="0"/>
              <w:jc w:val="center"/>
              <w:rPr>
                <w:rFonts w:eastAsia="Times New Roman" w:cs="Times New Roman"/>
                <w:b/>
                <w:bCs/>
                <w:i/>
                <w:iCs/>
                <w:color w:val="000000"/>
              </w:rPr>
            </w:pPr>
            <w:r w:rsidRPr="00940648">
              <w:rPr>
                <w:rFonts w:eastAsia="Times New Roman" w:cs="Times New Roman"/>
                <w:b/>
                <w:bCs/>
                <w:i/>
                <w:iCs/>
                <w:color w:val="000000"/>
              </w:rPr>
              <w:t>TOTAL HALLAZGOS</w:t>
            </w:r>
          </w:p>
        </w:tc>
        <w:tc>
          <w:tcPr>
            <w:tcW w:w="0" w:type="auto"/>
            <w:shd w:val="clear" w:color="000000" w:fill="FFD966"/>
            <w:noWrap/>
            <w:vAlign w:val="bottom"/>
            <w:hideMark/>
          </w:tcPr>
          <w:p w14:paraId="37CAE5F5" w14:textId="77777777" w:rsidR="00C364B8" w:rsidRPr="00940648" w:rsidRDefault="00C364B8" w:rsidP="00126959">
            <w:pPr>
              <w:spacing w:before="0" w:after="0" w:line="240" w:lineRule="auto"/>
              <w:ind w:firstLine="0"/>
              <w:jc w:val="center"/>
              <w:rPr>
                <w:rFonts w:eastAsia="Times New Roman" w:cs="Times New Roman"/>
                <w:b/>
                <w:bCs/>
                <w:i/>
                <w:iCs/>
                <w:color w:val="000000"/>
              </w:rPr>
            </w:pPr>
            <w:r w:rsidRPr="00940648">
              <w:rPr>
                <w:rFonts w:eastAsia="Times New Roman" w:cs="Times New Roman"/>
                <w:b/>
                <w:bCs/>
                <w:i/>
                <w:iCs/>
                <w:color w:val="000000"/>
              </w:rPr>
              <w:t>30</w:t>
            </w:r>
          </w:p>
        </w:tc>
        <w:tc>
          <w:tcPr>
            <w:tcW w:w="0" w:type="auto"/>
            <w:shd w:val="clear" w:color="000000" w:fill="FFD966"/>
            <w:noWrap/>
            <w:vAlign w:val="bottom"/>
            <w:hideMark/>
          </w:tcPr>
          <w:p w14:paraId="7DE4B04E" w14:textId="77777777" w:rsidR="00C364B8" w:rsidRPr="00940648" w:rsidRDefault="00C364B8" w:rsidP="00126959">
            <w:pPr>
              <w:spacing w:before="0" w:after="0" w:line="240" w:lineRule="auto"/>
              <w:ind w:firstLine="0"/>
              <w:jc w:val="center"/>
              <w:rPr>
                <w:rFonts w:eastAsia="Times New Roman" w:cs="Times New Roman"/>
                <w:b/>
                <w:bCs/>
                <w:i/>
                <w:iCs/>
                <w:color w:val="000000"/>
              </w:rPr>
            </w:pPr>
            <w:r w:rsidRPr="00940648">
              <w:rPr>
                <w:rFonts w:eastAsia="Times New Roman" w:cs="Times New Roman"/>
                <w:b/>
                <w:bCs/>
                <w:i/>
                <w:iCs/>
                <w:color w:val="000000"/>
              </w:rPr>
              <w:t>17</w:t>
            </w:r>
          </w:p>
        </w:tc>
        <w:tc>
          <w:tcPr>
            <w:tcW w:w="0" w:type="auto"/>
            <w:shd w:val="clear" w:color="000000" w:fill="FFD966"/>
            <w:noWrap/>
            <w:vAlign w:val="bottom"/>
            <w:hideMark/>
          </w:tcPr>
          <w:p w14:paraId="494CAB67" w14:textId="77777777" w:rsidR="00C364B8" w:rsidRPr="00940648" w:rsidRDefault="00C364B8" w:rsidP="00126959">
            <w:pPr>
              <w:keepNext/>
              <w:spacing w:before="0" w:after="0" w:line="240" w:lineRule="auto"/>
              <w:ind w:firstLine="0"/>
              <w:jc w:val="center"/>
              <w:rPr>
                <w:rFonts w:eastAsia="Times New Roman" w:cs="Times New Roman"/>
                <w:b/>
                <w:bCs/>
                <w:i/>
                <w:iCs/>
                <w:color w:val="000000"/>
              </w:rPr>
            </w:pPr>
            <w:r w:rsidRPr="00940648">
              <w:rPr>
                <w:rFonts w:eastAsia="Times New Roman" w:cs="Times New Roman"/>
                <w:b/>
                <w:bCs/>
                <w:i/>
                <w:iCs/>
                <w:color w:val="000000"/>
              </w:rPr>
              <w:t>7</w:t>
            </w:r>
          </w:p>
        </w:tc>
      </w:tr>
    </w:tbl>
    <w:p w14:paraId="645C755F" w14:textId="6B74A09C" w:rsidR="00C364B8" w:rsidRPr="00E841ED" w:rsidRDefault="00126959" w:rsidP="00E841ED">
      <w:pPr>
        <w:pStyle w:val="Descripcin"/>
        <w:spacing w:line="480" w:lineRule="auto"/>
        <w:rPr>
          <w:rFonts w:ascii="Times New Roman" w:hAnsi="Times New Roman" w:cs="Times New Roman"/>
          <w:color w:val="auto"/>
          <w:sz w:val="24"/>
          <w:szCs w:val="24"/>
        </w:rPr>
      </w:pPr>
      <w:bookmarkStart w:id="32" w:name="_heading=h.3tbugp1" w:colFirst="0" w:colLast="0"/>
      <w:bookmarkStart w:id="33" w:name="_heading=h.nmf14n" w:colFirst="0" w:colLast="0"/>
      <w:bookmarkEnd w:id="32"/>
      <w:bookmarkEnd w:id="33"/>
      <w:r>
        <w:rPr>
          <w:rFonts w:ascii="Times New Roman" w:hAnsi="Times New Roman" w:cs="Times New Roman"/>
          <w:color w:val="auto"/>
          <w:sz w:val="24"/>
          <w:szCs w:val="24"/>
        </w:rPr>
        <w:t>Fuente. Elaboración Propia</w:t>
      </w:r>
    </w:p>
    <w:p w14:paraId="37DF63BD" w14:textId="4FACF845" w:rsidR="00F308A9" w:rsidRDefault="0086405B" w:rsidP="00F308A9">
      <w:pPr>
        <w:pStyle w:val="Ttulo"/>
      </w:pPr>
      <w:r>
        <w:lastRenderedPageBreak/>
        <w:t xml:space="preserve">Subred Integrada de Servicios de Salud </w:t>
      </w:r>
      <w:r w:rsidRPr="00F308A9">
        <w:t>Suroccidente</w:t>
      </w:r>
      <w:r>
        <w:t xml:space="preserve"> E.S.E.</w:t>
      </w:r>
    </w:p>
    <w:p w14:paraId="3AEFBB75" w14:textId="507A2FC2" w:rsidR="002F45F5" w:rsidRPr="001E37F7" w:rsidRDefault="00F308A9" w:rsidP="001E37F7">
      <w:r w:rsidRPr="002F45F5">
        <w:t xml:space="preserve">Para el análisis de los hallazgos encontrados en esta entidad se analizó y revisó el </w:t>
      </w:r>
      <w:r w:rsidR="002F45F5" w:rsidRPr="002F45F5">
        <w:t>“</w:t>
      </w:r>
      <w:r w:rsidRPr="002F45F5">
        <w:t>Informe Final De Auditoría De Regularidad Subred Integrada De Servicios De Salud Suroccidente E.S.E, PAD 2021 con Cód. Auditoría No. 170</w:t>
      </w:r>
      <w:r w:rsidR="002F45F5" w:rsidRPr="002F45F5">
        <w:t>”</w:t>
      </w:r>
      <w:sdt>
        <w:sdtPr>
          <w:id w:val="1574081345"/>
          <w:citation/>
        </w:sdtPr>
        <w:sdtEndPr/>
        <w:sdtContent>
          <w:r w:rsidR="002F45F5">
            <w:fldChar w:fldCharType="begin"/>
          </w:r>
          <w:r w:rsidR="002F45F5">
            <w:rPr>
              <w:lang w:val="es-ES"/>
            </w:rPr>
            <w:instrText xml:space="preserve"> CITATION Con212 \l 3082 </w:instrText>
          </w:r>
          <w:r w:rsidR="002F45F5">
            <w:fldChar w:fldCharType="separate"/>
          </w:r>
          <w:r w:rsidR="002F45F5">
            <w:rPr>
              <w:noProof/>
              <w:lang w:val="es-ES"/>
            </w:rPr>
            <w:t xml:space="preserve"> (Contraloría de Bogotá D.C., 2021)</w:t>
          </w:r>
          <w:r w:rsidR="002F45F5">
            <w:fldChar w:fldCharType="end"/>
          </w:r>
        </w:sdtContent>
      </w:sdt>
      <w:r w:rsidRPr="002F45F5">
        <w:t>, donde se consolidan, referencian y describen los hallazgos administrativos, disciplinarios, penales y fiscales que tuvo la entidad</w:t>
      </w:r>
      <w:r w:rsidRPr="002F45F5">
        <w:rPr>
          <w:i/>
        </w:rPr>
        <w:t>.</w:t>
      </w:r>
    </w:p>
    <w:p w14:paraId="124637E5" w14:textId="3FAE36D3" w:rsidR="001E37F7" w:rsidRPr="001E37F7" w:rsidRDefault="001E37F7" w:rsidP="001E37F7">
      <w:pPr>
        <w:pStyle w:val="Descripcin"/>
        <w:keepNext/>
        <w:spacing w:line="480" w:lineRule="auto"/>
        <w:rPr>
          <w:rFonts w:ascii="Times New Roman" w:hAnsi="Times New Roman" w:cs="Times New Roman"/>
          <w:b/>
          <w:color w:val="auto"/>
          <w:sz w:val="24"/>
          <w:szCs w:val="24"/>
        </w:rPr>
      </w:pPr>
      <w:bookmarkStart w:id="34" w:name="_Toc104326414"/>
      <w:r w:rsidRPr="001E37F7">
        <w:rPr>
          <w:rFonts w:ascii="Times New Roman" w:hAnsi="Times New Roman" w:cs="Times New Roman"/>
          <w:b/>
          <w:color w:val="auto"/>
          <w:sz w:val="24"/>
          <w:szCs w:val="24"/>
        </w:rPr>
        <w:t xml:space="preserve">Tabla </w:t>
      </w:r>
      <w:r w:rsidRPr="001E37F7">
        <w:rPr>
          <w:rFonts w:ascii="Times New Roman" w:hAnsi="Times New Roman" w:cs="Times New Roman"/>
          <w:b/>
          <w:color w:val="auto"/>
          <w:sz w:val="24"/>
          <w:szCs w:val="24"/>
        </w:rPr>
        <w:fldChar w:fldCharType="begin"/>
      </w:r>
      <w:r w:rsidRPr="001E37F7">
        <w:rPr>
          <w:rFonts w:ascii="Times New Roman" w:hAnsi="Times New Roman" w:cs="Times New Roman"/>
          <w:b/>
          <w:color w:val="auto"/>
          <w:sz w:val="24"/>
          <w:szCs w:val="24"/>
        </w:rPr>
        <w:instrText xml:space="preserve"> SEQ Tabla \* ARABIC </w:instrText>
      </w:r>
      <w:r w:rsidRPr="001E37F7">
        <w:rPr>
          <w:rFonts w:ascii="Times New Roman" w:hAnsi="Times New Roman" w:cs="Times New Roman"/>
          <w:b/>
          <w:color w:val="auto"/>
          <w:sz w:val="24"/>
          <w:szCs w:val="24"/>
        </w:rPr>
        <w:fldChar w:fldCharType="separate"/>
      </w:r>
      <w:r w:rsidR="001627B1">
        <w:rPr>
          <w:rFonts w:ascii="Times New Roman" w:hAnsi="Times New Roman" w:cs="Times New Roman"/>
          <w:b/>
          <w:noProof/>
          <w:color w:val="auto"/>
          <w:sz w:val="24"/>
          <w:szCs w:val="24"/>
        </w:rPr>
        <w:t>5</w:t>
      </w:r>
      <w:r w:rsidRPr="001E37F7">
        <w:rPr>
          <w:rFonts w:ascii="Times New Roman" w:hAnsi="Times New Roman" w:cs="Times New Roman"/>
          <w:b/>
          <w:color w:val="auto"/>
          <w:sz w:val="24"/>
          <w:szCs w:val="24"/>
        </w:rPr>
        <w:fldChar w:fldCharType="end"/>
      </w:r>
      <w:r>
        <w:rPr>
          <w:rFonts w:ascii="Times New Roman" w:hAnsi="Times New Roman" w:cs="Times New Roman"/>
          <w:b/>
          <w:color w:val="auto"/>
          <w:sz w:val="24"/>
          <w:szCs w:val="24"/>
        </w:rPr>
        <w:t>.</w:t>
      </w:r>
      <w:r w:rsidRPr="001E37F7">
        <w:t xml:space="preserve"> </w:t>
      </w:r>
      <w:r w:rsidRPr="001E37F7">
        <w:rPr>
          <w:rFonts w:ascii="Times New Roman" w:hAnsi="Times New Roman" w:cs="Times New Roman"/>
          <w:color w:val="auto"/>
          <w:sz w:val="24"/>
          <w:szCs w:val="24"/>
        </w:rPr>
        <w:t>Cuadro Consolidado De Hallazgos De Auditoría Subred Suroccidente</w:t>
      </w:r>
      <w:bookmarkEnd w:id="34"/>
    </w:p>
    <w:tbl>
      <w:tblPr>
        <w:tblStyle w:val="Tablaconcuadrcula"/>
        <w:tblW w:w="0" w:type="auto"/>
        <w:tblLook w:val="04A0" w:firstRow="1" w:lastRow="0" w:firstColumn="1" w:lastColumn="0" w:noHBand="0" w:noVBand="1"/>
      </w:tblPr>
      <w:tblGrid>
        <w:gridCol w:w="1900"/>
        <w:gridCol w:w="1402"/>
        <w:gridCol w:w="1779"/>
        <w:gridCol w:w="3747"/>
      </w:tblGrid>
      <w:tr w:rsidR="002F45F5" w:rsidRPr="001E37F7" w14:paraId="3D39E7CE" w14:textId="77777777" w:rsidTr="00AF6B99">
        <w:tc>
          <w:tcPr>
            <w:tcW w:w="0" w:type="auto"/>
            <w:shd w:val="clear" w:color="auto" w:fill="DBDBDB" w:themeFill="accent6" w:themeFillTint="99"/>
            <w:vAlign w:val="center"/>
          </w:tcPr>
          <w:p w14:paraId="466C0DF4" w14:textId="0E334BF2" w:rsidR="002F45F5" w:rsidRPr="001E37F7" w:rsidRDefault="002F45F5" w:rsidP="00AF6B99">
            <w:pPr>
              <w:spacing w:line="240" w:lineRule="auto"/>
              <w:ind w:firstLine="0"/>
              <w:jc w:val="center"/>
              <w:rPr>
                <w:lang w:val="es-CO"/>
              </w:rPr>
            </w:pPr>
            <w:r w:rsidRPr="001E37F7">
              <w:rPr>
                <w:rFonts w:cs="Times New Roman"/>
                <w:b/>
                <w:bCs/>
                <w:color w:val="000000"/>
                <w:lang w:val="es-CO"/>
              </w:rPr>
              <w:t>TIPO DE HALLAZGOS</w:t>
            </w:r>
          </w:p>
        </w:tc>
        <w:tc>
          <w:tcPr>
            <w:tcW w:w="1402" w:type="dxa"/>
            <w:shd w:val="clear" w:color="auto" w:fill="DBDBDB" w:themeFill="accent6" w:themeFillTint="99"/>
            <w:vAlign w:val="center"/>
          </w:tcPr>
          <w:p w14:paraId="3A6018B1" w14:textId="60F54719" w:rsidR="002F45F5" w:rsidRPr="001E37F7" w:rsidRDefault="002F45F5" w:rsidP="00AF6B99">
            <w:pPr>
              <w:spacing w:line="240" w:lineRule="auto"/>
              <w:ind w:firstLine="0"/>
              <w:jc w:val="center"/>
              <w:rPr>
                <w:lang w:val="es-CO"/>
              </w:rPr>
            </w:pPr>
            <w:r w:rsidRPr="001E37F7">
              <w:rPr>
                <w:rFonts w:cs="Times New Roman"/>
                <w:b/>
                <w:bCs/>
                <w:color w:val="000000"/>
                <w:lang w:val="es-CO"/>
              </w:rPr>
              <w:t>CANTIDAD</w:t>
            </w:r>
          </w:p>
        </w:tc>
        <w:tc>
          <w:tcPr>
            <w:tcW w:w="1724" w:type="dxa"/>
            <w:shd w:val="clear" w:color="auto" w:fill="DBDBDB" w:themeFill="accent6" w:themeFillTint="99"/>
            <w:vAlign w:val="center"/>
          </w:tcPr>
          <w:p w14:paraId="13A009FB" w14:textId="3CB56F29" w:rsidR="002F45F5" w:rsidRPr="001E37F7" w:rsidRDefault="002F45F5" w:rsidP="00AF6B99">
            <w:pPr>
              <w:spacing w:line="240" w:lineRule="auto"/>
              <w:ind w:firstLine="0"/>
              <w:jc w:val="center"/>
              <w:rPr>
                <w:lang w:val="es-CO"/>
              </w:rPr>
            </w:pPr>
            <w:r w:rsidRPr="001E37F7">
              <w:rPr>
                <w:rFonts w:cs="Times New Roman"/>
                <w:b/>
                <w:bCs/>
                <w:color w:val="000000"/>
                <w:lang w:val="es-CO"/>
              </w:rPr>
              <w:t>VALOR (En pesos)</w:t>
            </w:r>
          </w:p>
        </w:tc>
        <w:tc>
          <w:tcPr>
            <w:tcW w:w="0" w:type="auto"/>
            <w:shd w:val="clear" w:color="auto" w:fill="DBDBDB" w:themeFill="accent6" w:themeFillTint="99"/>
            <w:vAlign w:val="center"/>
          </w:tcPr>
          <w:p w14:paraId="7DABA730" w14:textId="17765303" w:rsidR="002F45F5" w:rsidRPr="001E37F7" w:rsidRDefault="002F45F5" w:rsidP="00AF6B99">
            <w:pPr>
              <w:spacing w:line="240" w:lineRule="auto"/>
              <w:ind w:firstLine="0"/>
              <w:jc w:val="center"/>
              <w:rPr>
                <w:lang w:val="es-CO"/>
              </w:rPr>
            </w:pPr>
            <w:r w:rsidRPr="001E37F7">
              <w:rPr>
                <w:rFonts w:cs="Times New Roman"/>
                <w:b/>
                <w:bCs/>
                <w:color w:val="000000"/>
                <w:lang w:val="es-CO"/>
              </w:rPr>
              <w:t>REFERENCIACIÓN</w:t>
            </w:r>
          </w:p>
        </w:tc>
      </w:tr>
      <w:tr w:rsidR="002F45F5" w:rsidRPr="001E37F7" w14:paraId="0B4849D7" w14:textId="77777777" w:rsidTr="00AF6B99">
        <w:tc>
          <w:tcPr>
            <w:tcW w:w="0" w:type="auto"/>
            <w:vMerge w:val="restart"/>
            <w:vAlign w:val="center"/>
          </w:tcPr>
          <w:p w14:paraId="1AB2B278" w14:textId="7FC45FC9" w:rsidR="002F45F5" w:rsidRPr="001E37F7" w:rsidRDefault="002F45F5" w:rsidP="00AF6B99">
            <w:pPr>
              <w:spacing w:line="240" w:lineRule="auto"/>
              <w:ind w:firstLine="0"/>
              <w:rPr>
                <w:lang w:val="es-CO"/>
              </w:rPr>
            </w:pPr>
            <w:r w:rsidRPr="001E37F7">
              <w:rPr>
                <w:rFonts w:cs="Times New Roman"/>
                <w:color w:val="000000"/>
                <w:lang w:val="es-CO"/>
              </w:rPr>
              <w:t>1.Administrativas (os)</w:t>
            </w:r>
          </w:p>
        </w:tc>
        <w:tc>
          <w:tcPr>
            <w:tcW w:w="1402" w:type="dxa"/>
            <w:vMerge w:val="restart"/>
            <w:vAlign w:val="center"/>
          </w:tcPr>
          <w:p w14:paraId="5475710C" w14:textId="2B9BA79E" w:rsidR="002F45F5" w:rsidRPr="001E37F7" w:rsidRDefault="002F45F5" w:rsidP="00AF6B99">
            <w:pPr>
              <w:spacing w:line="240" w:lineRule="auto"/>
              <w:ind w:firstLine="0"/>
              <w:jc w:val="center"/>
              <w:rPr>
                <w:lang w:val="es-CO"/>
              </w:rPr>
            </w:pPr>
            <w:r w:rsidRPr="001E37F7">
              <w:rPr>
                <w:rFonts w:cs="Times New Roman"/>
                <w:color w:val="000000"/>
                <w:lang w:val="es-CO"/>
              </w:rPr>
              <w:t>23</w:t>
            </w:r>
          </w:p>
        </w:tc>
        <w:tc>
          <w:tcPr>
            <w:tcW w:w="1724" w:type="dxa"/>
            <w:vMerge w:val="restart"/>
            <w:vAlign w:val="center"/>
          </w:tcPr>
          <w:p w14:paraId="387EAFD4" w14:textId="0D7A2D25" w:rsidR="002F45F5" w:rsidRPr="001E37F7" w:rsidRDefault="002F45F5" w:rsidP="00AF6B99">
            <w:pPr>
              <w:spacing w:line="240" w:lineRule="auto"/>
              <w:ind w:firstLine="0"/>
              <w:jc w:val="center"/>
              <w:rPr>
                <w:lang w:val="es-CO"/>
              </w:rPr>
            </w:pPr>
            <w:r w:rsidRPr="001E37F7">
              <w:rPr>
                <w:rFonts w:cs="Times New Roman"/>
                <w:color w:val="000000"/>
                <w:lang w:val="es-CO"/>
              </w:rPr>
              <w:t>N.A</w:t>
            </w:r>
          </w:p>
        </w:tc>
        <w:tc>
          <w:tcPr>
            <w:tcW w:w="0" w:type="auto"/>
            <w:vAlign w:val="bottom"/>
          </w:tcPr>
          <w:p w14:paraId="6F2C2304" w14:textId="2322A8A1" w:rsidR="002F45F5" w:rsidRPr="001E37F7" w:rsidRDefault="002F45F5" w:rsidP="00AF6B99">
            <w:pPr>
              <w:spacing w:line="240" w:lineRule="auto"/>
              <w:ind w:firstLine="0"/>
              <w:rPr>
                <w:lang w:val="es-CO"/>
              </w:rPr>
            </w:pPr>
            <w:r w:rsidRPr="001E37F7">
              <w:rPr>
                <w:rFonts w:cs="Times New Roman"/>
                <w:b/>
                <w:bCs/>
                <w:color w:val="000000"/>
                <w:lang w:val="es-CO"/>
              </w:rPr>
              <w:t>Factor Gestión Contractual</w:t>
            </w:r>
            <w:r w:rsidRPr="001E37F7">
              <w:rPr>
                <w:rFonts w:cs="Times New Roman"/>
                <w:color w:val="000000"/>
                <w:lang w:val="es-CO"/>
              </w:rPr>
              <w:t xml:space="preserve"> 3.1.3.1 - 3.1.3.2 - 3.1.3.3 - 3.1.3.4 - 3.1.3.5 - 3.1.3.7 - 3.1.3.8 - 3.1.3.9 - 3.1.3.10 - 3.1.3.11 - 3.1.3.12 y 3.1.3.13                                                       </w:t>
            </w:r>
          </w:p>
        </w:tc>
      </w:tr>
      <w:tr w:rsidR="002F45F5" w:rsidRPr="001E37F7" w14:paraId="521C4085" w14:textId="77777777" w:rsidTr="00AF6B99">
        <w:tc>
          <w:tcPr>
            <w:tcW w:w="0" w:type="auto"/>
            <w:vMerge/>
            <w:vAlign w:val="center"/>
          </w:tcPr>
          <w:p w14:paraId="428FC491" w14:textId="77777777" w:rsidR="002F45F5" w:rsidRPr="001E37F7" w:rsidRDefault="002F45F5" w:rsidP="00AF6B99">
            <w:pPr>
              <w:spacing w:line="240" w:lineRule="auto"/>
              <w:ind w:firstLine="0"/>
              <w:rPr>
                <w:lang w:val="es-CO"/>
              </w:rPr>
            </w:pPr>
          </w:p>
        </w:tc>
        <w:tc>
          <w:tcPr>
            <w:tcW w:w="1402" w:type="dxa"/>
            <w:vMerge/>
            <w:vAlign w:val="center"/>
          </w:tcPr>
          <w:p w14:paraId="2074CC57" w14:textId="77777777" w:rsidR="002F45F5" w:rsidRPr="001E37F7" w:rsidRDefault="002F45F5" w:rsidP="00AF6B99">
            <w:pPr>
              <w:spacing w:line="240" w:lineRule="auto"/>
              <w:ind w:firstLine="0"/>
              <w:jc w:val="center"/>
              <w:rPr>
                <w:lang w:val="es-CO"/>
              </w:rPr>
            </w:pPr>
          </w:p>
        </w:tc>
        <w:tc>
          <w:tcPr>
            <w:tcW w:w="1724" w:type="dxa"/>
            <w:vMerge/>
            <w:vAlign w:val="center"/>
          </w:tcPr>
          <w:p w14:paraId="3BCFDB08" w14:textId="77777777" w:rsidR="002F45F5" w:rsidRPr="001E37F7" w:rsidRDefault="002F45F5" w:rsidP="00AF6B99">
            <w:pPr>
              <w:spacing w:line="240" w:lineRule="auto"/>
              <w:ind w:firstLine="0"/>
              <w:jc w:val="center"/>
              <w:rPr>
                <w:lang w:val="es-CO"/>
              </w:rPr>
            </w:pPr>
          </w:p>
        </w:tc>
        <w:tc>
          <w:tcPr>
            <w:tcW w:w="0" w:type="auto"/>
            <w:vAlign w:val="bottom"/>
          </w:tcPr>
          <w:p w14:paraId="301288F1" w14:textId="03ABE735" w:rsidR="002F45F5" w:rsidRPr="001E37F7" w:rsidRDefault="002F45F5" w:rsidP="00AF6B99">
            <w:pPr>
              <w:spacing w:line="240" w:lineRule="auto"/>
              <w:ind w:firstLine="0"/>
              <w:rPr>
                <w:lang w:val="es-CO"/>
              </w:rPr>
            </w:pPr>
            <w:r w:rsidRPr="001E37F7">
              <w:rPr>
                <w:rFonts w:cs="Times New Roman"/>
                <w:b/>
                <w:bCs/>
                <w:color w:val="000000"/>
                <w:lang w:val="es-CO"/>
              </w:rPr>
              <w:t xml:space="preserve">Factor Plan Estratégico Institucional </w:t>
            </w:r>
            <w:r w:rsidRPr="001E37F7">
              <w:rPr>
                <w:rFonts w:cs="Times New Roman"/>
                <w:color w:val="000000"/>
                <w:lang w:val="es-CO"/>
              </w:rPr>
              <w:t xml:space="preserve">3.2.1.1 - 3.2.1.2 - 3.2.1.3- 3.2.1.4 - 3.2.1.5 - 3.2.1.6 y 3.2.1.7 </w:t>
            </w:r>
          </w:p>
        </w:tc>
      </w:tr>
      <w:tr w:rsidR="002F45F5" w:rsidRPr="001E37F7" w14:paraId="124880C8" w14:textId="77777777" w:rsidTr="00AF6B99">
        <w:tc>
          <w:tcPr>
            <w:tcW w:w="0" w:type="auto"/>
            <w:vMerge/>
            <w:vAlign w:val="center"/>
          </w:tcPr>
          <w:p w14:paraId="0B0113CA" w14:textId="77777777" w:rsidR="002F45F5" w:rsidRPr="001E37F7" w:rsidRDefault="002F45F5" w:rsidP="00AF6B99">
            <w:pPr>
              <w:spacing w:line="240" w:lineRule="auto"/>
              <w:ind w:firstLine="0"/>
              <w:rPr>
                <w:lang w:val="es-CO"/>
              </w:rPr>
            </w:pPr>
          </w:p>
        </w:tc>
        <w:tc>
          <w:tcPr>
            <w:tcW w:w="1402" w:type="dxa"/>
            <w:vMerge/>
            <w:vAlign w:val="center"/>
          </w:tcPr>
          <w:p w14:paraId="4360F3B7" w14:textId="77777777" w:rsidR="002F45F5" w:rsidRPr="001E37F7" w:rsidRDefault="002F45F5" w:rsidP="00AF6B99">
            <w:pPr>
              <w:spacing w:line="240" w:lineRule="auto"/>
              <w:ind w:firstLine="0"/>
              <w:jc w:val="center"/>
              <w:rPr>
                <w:lang w:val="es-CO"/>
              </w:rPr>
            </w:pPr>
          </w:p>
        </w:tc>
        <w:tc>
          <w:tcPr>
            <w:tcW w:w="1724" w:type="dxa"/>
            <w:vMerge/>
            <w:vAlign w:val="center"/>
          </w:tcPr>
          <w:p w14:paraId="79728A52" w14:textId="77777777" w:rsidR="002F45F5" w:rsidRPr="001E37F7" w:rsidRDefault="002F45F5" w:rsidP="00AF6B99">
            <w:pPr>
              <w:spacing w:line="240" w:lineRule="auto"/>
              <w:ind w:firstLine="0"/>
              <w:jc w:val="center"/>
              <w:rPr>
                <w:lang w:val="es-CO"/>
              </w:rPr>
            </w:pPr>
          </w:p>
        </w:tc>
        <w:tc>
          <w:tcPr>
            <w:tcW w:w="0" w:type="auto"/>
            <w:vAlign w:val="bottom"/>
          </w:tcPr>
          <w:p w14:paraId="3A3159A2" w14:textId="74D19100" w:rsidR="002F45F5" w:rsidRPr="001E37F7" w:rsidRDefault="002F45F5" w:rsidP="00AF6B99">
            <w:pPr>
              <w:spacing w:line="240" w:lineRule="auto"/>
              <w:ind w:firstLine="0"/>
              <w:rPr>
                <w:lang w:val="es-CO"/>
              </w:rPr>
            </w:pPr>
            <w:r w:rsidRPr="001E37F7">
              <w:rPr>
                <w:rFonts w:cs="Times New Roman"/>
                <w:b/>
                <w:bCs/>
                <w:color w:val="000000"/>
                <w:lang w:val="es-CO"/>
              </w:rPr>
              <w:t xml:space="preserve">Estados Financieros </w:t>
            </w:r>
            <w:r w:rsidRPr="001E37F7">
              <w:rPr>
                <w:rFonts w:cs="Times New Roman"/>
                <w:color w:val="000000"/>
                <w:lang w:val="es-CO"/>
              </w:rPr>
              <w:t xml:space="preserve">3.3.1.1 - 3.3.1.2 y 3.3.1.4 </w:t>
            </w:r>
          </w:p>
        </w:tc>
      </w:tr>
      <w:tr w:rsidR="002F45F5" w:rsidRPr="001E37F7" w14:paraId="76F299C5" w14:textId="77777777" w:rsidTr="00AF6B99">
        <w:tc>
          <w:tcPr>
            <w:tcW w:w="0" w:type="auto"/>
            <w:vMerge/>
            <w:vAlign w:val="center"/>
          </w:tcPr>
          <w:p w14:paraId="27447EA0" w14:textId="77777777" w:rsidR="002F45F5" w:rsidRPr="001E37F7" w:rsidRDefault="002F45F5" w:rsidP="00AF6B99">
            <w:pPr>
              <w:spacing w:line="240" w:lineRule="auto"/>
              <w:ind w:firstLine="0"/>
              <w:rPr>
                <w:lang w:val="es-CO"/>
              </w:rPr>
            </w:pPr>
          </w:p>
        </w:tc>
        <w:tc>
          <w:tcPr>
            <w:tcW w:w="1402" w:type="dxa"/>
            <w:vMerge/>
            <w:vAlign w:val="center"/>
          </w:tcPr>
          <w:p w14:paraId="09BA781A" w14:textId="77777777" w:rsidR="002F45F5" w:rsidRPr="001E37F7" w:rsidRDefault="002F45F5" w:rsidP="00AF6B99">
            <w:pPr>
              <w:spacing w:line="240" w:lineRule="auto"/>
              <w:ind w:firstLine="0"/>
              <w:jc w:val="center"/>
              <w:rPr>
                <w:lang w:val="es-CO"/>
              </w:rPr>
            </w:pPr>
          </w:p>
        </w:tc>
        <w:tc>
          <w:tcPr>
            <w:tcW w:w="1724" w:type="dxa"/>
            <w:vMerge/>
            <w:vAlign w:val="center"/>
          </w:tcPr>
          <w:p w14:paraId="519E24DB" w14:textId="77777777" w:rsidR="002F45F5" w:rsidRPr="001E37F7" w:rsidRDefault="002F45F5" w:rsidP="00AF6B99">
            <w:pPr>
              <w:spacing w:line="240" w:lineRule="auto"/>
              <w:ind w:firstLine="0"/>
              <w:jc w:val="center"/>
              <w:rPr>
                <w:lang w:val="es-CO"/>
              </w:rPr>
            </w:pPr>
          </w:p>
        </w:tc>
        <w:tc>
          <w:tcPr>
            <w:tcW w:w="0" w:type="auto"/>
            <w:vAlign w:val="bottom"/>
          </w:tcPr>
          <w:p w14:paraId="3AF8D43A" w14:textId="26B4A869" w:rsidR="002F45F5" w:rsidRPr="001E37F7" w:rsidRDefault="002F45F5" w:rsidP="00AF6B99">
            <w:pPr>
              <w:spacing w:line="240" w:lineRule="auto"/>
              <w:ind w:firstLine="0"/>
              <w:rPr>
                <w:lang w:val="es-CO"/>
              </w:rPr>
            </w:pPr>
            <w:r w:rsidRPr="001E37F7">
              <w:rPr>
                <w:rFonts w:cs="Times New Roman"/>
                <w:b/>
                <w:bCs/>
                <w:color w:val="000000"/>
                <w:lang w:val="es-CO"/>
              </w:rPr>
              <w:t xml:space="preserve">Gestión Presupuestal </w:t>
            </w:r>
            <w:r w:rsidRPr="001E37F7">
              <w:rPr>
                <w:rFonts w:cs="Times New Roman"/>
                <w:color w:val="000000"/>
                <w:lang w:val="es-CO"/>
              </w:rPr>
              <w:t>3.3.4.1</w:t>
            </w:r>
            <w:r w:rsidRPr="001E37F7">
              <w:rPr>
                <w:rFonts w:cs="Times New Roman"/>
                <w:b/>
                <w:bCs/>
                <w:color w:val="000000"/>
                <w:lang w:val="es-CO"/>
              </w:rPr>
              <w:t xml:space="preserve"> </w:t>
            </w:r>
          </w:p>
        </w:tc>
      </w:tr>
      <w:tr w:rsidR="001E37F7" w:rsidRPr="001E37F7" w14:paraId="7542E642" w14:textId="77777777" w:rsidTr="00AF6B99">
        <w:tc>
          <w:tcPr>
            <w:tcW w:w="0" w:type="auto"/>
            <w:vMerge w:val="restart"/>
            <w:vAlign w:val="center"/>
          </w:tcPr>
          <w:p w14:paraId="546672DB" w14:textId="59F54811" w:rsidR="001E37F7" w:rsidRPr="001E37F7" w:rsidRDefault="001E37F7" w:rsidP="00AF6B99">
            <w:pPr>
              <w:spacing w:line="240" w:lineRule="auto"/>
              <w:ind w:firstLine="0"/>
              <w:rPr>
                <w:lang w:val="es-CO"/>
              </w:rPr>
            </w:pPr>
            <w:r w:rsidRPr="001E37F7">
              <w:rPr>
                <w:rFonts w:cs="Times New Roman"/>
                <w:color w:val="000000"/>
                <w:lang w:val="es-CO"/>
              </w:rPr>
              <w:t>2. Disciplinarias (os)</w:t>
            </w:r>
          </w:p>
        </w:tc>
        <w:tc>
          <w:tcPr>
            <w:tcW w:w="1402" w:type="dxa"/>
            <w:vMerge w:val="restart"/>
            <w:vAlign w:val="center"/>
          </w:tcPr>
          <w:p w14:paraId="79511552" w14:textId="31DA974F" w:rsidR="001E37F7" w:rsidRPr="001E37F7" w:rsidRDefault="001E37F7" w:rsidP="00AF6B99">
            <w:pPr>
              <w:spacing w:line="240" w:lineRule="auto"/>
              <w:ind w:firstLine="0"/>
              <w:jc w:val="center"/>
              <w:rPr>
                <w:lang w:val="es-CO"/>
              </w:rPr>
            </w:pPr>
            <w:r w:rsidRPr="001E37F7">
              <w:rPr>
                <w:rFonts w:cs="Times New Roman"/>
                <w:color w:val="000000"/>
                <w:lang w:val="es-CO"/>
              </w:rPr>
              <w:t>15</w:t>
            </w:r>
          </w:p>
        </w:tc>
        <w:tc>
          <w:tcPr>
            <w:tcW w:w="1724" w:type="dxa"/>
            <w:vMerge w:val="restart"/>
            <w:vAlign w:val="center"/>
          </w:tcPr>
          <w:p w14:paraId="36ABDBDB" w14:textId="29EB7117" w:rsidR="001E37F7" w:rsidRPr="001E37F7" w:rsidRDefault="001E37F7" w:rsidP="00AF6B99">
            <w:pPr>
              <w:spacing w:line="240" w:lineRule="auto"/>
              <w:ind w:firstLine="0"/>
              <w:jc w:val="center"/>
              <w:rPr>
                <w:lang w:val="es-CO"/>
              </w:rPr>
            </w:pPr>
            <w:r w:rsidRPr="001E37F7">
              <w:rPr>
                <w:rFonts w:cs="Times New Roman"/>
                <w:color w:val="000000"/>
                <w:lang w:val="es-CO"/>
              </w:rPr>
              <w:t>N.A</w:t>
            </w:r>
          </w:p>
        </w:tc>
        <w:tc>
          <w:tcPr>
            <w:tcW w:w="0" w:type="auto"/>
            <w:vAlign w:val="bottom"/>
          </w:tcPr>
          <w:p w14:paraId="7A1E3E24" w14:textId="485E4C75" w:rsidR="001E37F7" w:rsidRPr="001E37F7" w:rsidRDefault="001E37F7" w:rsidP="00AF6B99">
            <w:pPr>
              <w:spacing w:line="240" w:lineRule="auto"/>
              <w:ind w:firstLine="0"/>
              <w:rPr>
                <w:lang w:val="es-CO"/>
              </w:rPr>
            </w:pPr>
            <w:r w:rsidRPr="001E37F7">
              <w:rPr>
                <w:rFonts w:cs="Times New Roman"/>
                <w:b/>
                <w:bCs/>
                <w:color w:val="000000"/>
                <w:lang w:val="es-CO"/>
              </w:rPr>
              <w:t>Factor Gestión Contractual</w:t>
            </w:r>
            <w:r w:rsidRPr="001E37F7">
              <w:rPr>
                <w:rFonts w:cs="Times New Roman"/>
                <w:color w:val="000000"/>
                <w:lang w:val="es-CO"/>
              </w:rPr>
              <w:t xml:space="preserve"> 3.1.3.2 - 3.1.3.3 - 3.1.3.4 - 3.1.3.5 - 3.1.3.7 - 3.1.3.9 - 3.1.3.10 - 3.1.3.11 - 3.1.3.12 y 3.1.3.13                                            </w:t>
            </w:r>
          </w:p>
        </w:tc>
      </w:tr>
      <w:tr w:rsidR="001E37F7" w:rsidRPr="001E37F7" w14:paraId="2F021C6D" w14:textId="77777777" w:rsidTr="00AF6B99">
        <w:tc>
          <w:tcPr>
            <w:tcW w:w="0" w:type="auto"/>
            <w:vMerge/>
            <w:vAlign w:val="center"/>
          </w:tcPr>
          <w:p w14:paraId="59CEF88C" w14:textId="77777777" w:rsidR="001E37F7" w:rsidRPr="001E37F7" w:rsidRDefault="001E37F7" w:rsidP="00AF6B99">
            <w:pPr>
              <w:spacing w:line="240" w:lineRule="auto"/>
              <w:ind w:firstLine="0"/>
              <w:rPr>
                <w:lang w:val="es-CO"/>
              </w:rPr>
            </w:pPr>
          </w:p>
        </w:tc>
        <w:tc>
          <w:tcPr>
            <w:tcW w:w="1402" w:type="dxa"/>
            <w:vMerge/>
            <w:vAlign w:val="center"/>
          </w:tcPr>
          <w:p w14:paraId="7421F024" w14:textId="77777777" w:rsidR="001E37F7" w:rsidRPr="001E37F7" w:rsidRDefault="001E37F7" w:rsidP="00AF6B99">
            <w:pPr>
              <w:spacing w:line="240" w:lineRule="auto"/>
              <w:ind w:firstLine="0"/>
              <w:jc w:val="center"/>
              <w:rPr>
                <w:lang w:val="es-CO"/>
              </w:rPr>
            </w:pPr>
          </w:p>
        </w:tc>
        <w:tc>
          <w:tcPr>
            <w:tcW w:w="1724" w:type="dxa"/>
            <w:vMerge/>
            <w:vAlign w:val="center"/>
          </w:tcPr>
          <w:p w14:paraId="55069AC0" w14:textId="77777777" w:rsidR="001E37F7" w:rsidRPr="001E37F7" w:rsidRDefault="001E37F7" w:rsidP="00AF6B99">
            <w:pPr>
              <w:spacing w:line="240" w:lineRule="auto"/>
              <w:ind w:firstLine="0"/>
              <w:jc w:val="center"/>
              <w:rPr>
                <w:lang w:val="es-CO"/>
              </w:rPr>
            </w:pPr>
          </w:p>
        </w:tc>
        <w:tc>
          <w:tcPr>
            <w:tcW w:w="0" w:type="auto"/>
            <w:vAlign w:val="bottom"/>
          </w:tcPr>
          <w:p w14:paraId="796B9362" w14:textId="64A7FAD2" w:rsidR="001E37F7" w:rsidRPr="001E37F7" w:rsidRDefault="001E37F7" w:rsidP="00AF6B99">
            <w:pPr>
              <w:spacing w:line="240" w:lineRule="auto"/>
              <w:ind w:firstLine="0"/>
              <w:rPr>
                <w:lang w:val="es-CO"/>
              </w:rPr>
            </w:pPr>
            <w:r w:rsidRPr="001E37F7">
              <w:rPr>
                <w:rFonts w:cs="Times New Roman"/>
                <w:b/>
                <w:bCs/>
                <w:color w:val="000000"/>
                <w:lang w:val="es-CO"/>
              </w:rPr>
              <w:t>Factor Plan Estratégico Institucional</w:t>
            </w:r>
            <w:r w:rsidRPr="001E37F7">
              <w:rPr>
                <w:rFonts w:cs="Times New Roman"/>
                <w:color w:val="000000"/>
                <w:lang w:val="es-CO"/>
              </w:rPr>
              <w:t xml:space="preserve">    3.2.1.6 y 3.2.1.7 </w:t>
            </w:r>
          </w:p>
        </w:tc>
      </w:tr>
      <w:tr w:rsidR="001E37F7" w:rsidRPr="001E37F7" w14:paraId="4DC95D47" w14:textId="77777777" w:rsidTr="00AF6B99">
        <w:tc>
          <w:tcPr>
            <w:tcW w:w="0" w:type="auto"/>
            <w:vMerge/>
            <w:vAlign w:val="center"/>
          </w:tcPr>
          <w:p w14:paraId="41DB1832" w14:textId="77777777" w:rsidR="001E37F7" w:rsidRPr="001E37F7" w:rsidRDefault="001E37F7" w:rsidP="00AF6B99">
            <w:pPr>
              <w:spacing w:line="240" w:lineRule="auto"/>
              <w:ind w:firstLine="0"/>
              <w:rPr>
                <w:lang w:val="es-CO"/>
              </w:rPr>
            </w:pPr>
          </w:p>
        </w:tc>
        <w:tc>
          <w:tcPr>
            <w:tcW w:w="1402" w:type="dxa"/>
            <w:vMerge/>
            <w:vAlign w:val="center"/>
          </w:tcPr>
          <w:p w14:paraId="0D3BFBED" w14:textId="77777777" w:rsidR="001E37F7" w:rsidRPr="001E37F7" w:rsidRDefault="001E37F7" w:rsidP="00AF6B99">
            <w:pPr>
              <w:spacing w:line="240" w:lineRule="auto"/>
              <w:ind w:firstLine="0"/>
              <w:jc w:val="center"/>
              <w:rPr>
                <w:lang w:val="es-CO"/>
              </w:rPr>
            </w:pPr>
          </w:p>
        </w:tc>
        <w:tc>
          <w:tcPr>
            <w:tcW w:w="1724" w:type="dxa"/>
            <w:vMerge/>
            <w:vAlign w:val="center"/>
          </w:tcPr>
          <w:p w14:paraId="513C6AB2" w14:textId="77777777" w:rsidR="001E37F7" w:rsidRPr="001E37F7" w:rsidRDefault="001E37F7" w:rsidP="00AF6B99">
            <w:pPr>
              <w:spacing w:line="240" w:lineRule="auto"/>
              <w:ind w:firstLine="0"/>
              <w:jc w:val="center"/>
              <w:rPr>
                <w:lang w:val="es-CO"/>
              </w:rPr>
            </w:pPr>
          </w:p>
        </w:tc>
        <w:tc>
          <w:tcPr>
            <w:tcW w:w="0" w:type="auto"/>
            <w:vAlign w:val="bottom"/>
          </w:tcPr>
          <w:p w14:paraId="15D5FFF7" w14:textId="1B4E2DB9" w:rsidR="001E37F7" w:rsidRPr="001E37F7" w:rsidRDefault="001E37F7" w:rsidP="00AF6B99">
            <w:pPr>
              <w:spacing w:line="240" w:lineRule="auto"/>
              <w:ind w:firstLine="0"/>
              <w:rPr>
                <w:lang w:val="es-CO"/>
              </w:rPr>
            </w:pPr>
            <w:r w:rsidRPr="001E37F7">
              <w:rPr>
                <w:rFonts w:cs="Times New Roman"/>
                <w:b/>
                <w:bCs/>
                <w:color w:val="000000"/>
                <w:lang w:val="es-CO"/>
              </w:rPr>
              <w:t xml:space="preserve">Control Financiero </w:t>
            </w:r>
            <w:r w:rsidRPr="001E37F7">
              <w:rPr>
                <w:rFonts w:cs="Times New Roman"/>
                <w:color w:val="000000"/>
                <w:lang w:val="es-CO"/>
              </w:rPr>
              <w:t>3.3.1.1- 3.3.1.2 y 3.3.1.4</w:t>
            </w:r>
          </w:p>
        </w:tc>
      </w:tr>
      <w:tr w:rsidR="001E37F7" w:rsidRPr="001E37F7" w14:paraId="7593157C" w14:textId="77777777" w:rsidTr="00AF6B99">
        <w:tc>
          <w:tcPr>
            <w:tcW w:w="0" w:type="auto"/>
            <w:vAlign w:val="center"/>
          </w:tcPr>
          <w:p w14:paraId="73793045" w14:textId="02ADDDD4" w:rsidR="001E37F7" w:rsidRPr="001E37F7" w:rsidRDefault="001E37F7" w:rsidP="00AF6B99">
            <w:pPr>
              <w:spacing w:line="240" w:lineRule="auto"/>
              <w:ind w:firstLine="0"/>
              <w:rPr>
                <w:lang w:val="es-CO"/>
              </w:rPr>
            </w:pPr>
            <w:r w:rsidRPr="001E37F7">
              <w:rPr>
                <w:rFonts w:cs="Times New Roman"/>
                <w:color w:val="000000"/>
                <w:lang w:val="es-CO"/>
              </w:rPr>
              <w:t>3. Penales</w:t>
            </w:r>
          </w:p>
        </w:tc>
        <w:tc>
          <w:tcPr>
            <w:tcW w:w="1402" w:type="dxa"/>
            <w:vAlign w:val="center"/>
          </w:tcPr>
          <w:p w14:paraId="0B3DC89F" w14:textId="6323CAA1" w:rsidR="001E37F7" w:rsidRPr="001E37F7" w:rsidRDefault="001E37F7" w:rsidP="00AF6B99">
            <w:pPr>
              <w:spacing w:line="240" w:lineRule="auto"/>
              <w:ind w:firstLine="0"/>
              <w:jc w:val="center"/>
              <w:rPr>
                <w:lang w:val="es-CO"/>
              </w:rPr>
            </w:pPr>
            <w:r w:rsidRPr="001E37F7">
              <w:rPr>
                <w:rFonts w:cs="Times New Roman"/>
                <w:color w:val="000000"/>
                <w:lang w:val="es-CO"/>
              </w:rPr>
              <w:t>0</w:t>
            </w:r>
          </w:p>
        </w:tc>
        <w:tc>
          <w:tcPr>
            <w:tcW w:w="1724" w:type="dxa"/>
            <w:tcBorders>
              <w:bottom w:val="single" w:sz="4" w:space="0" w:color="auto"/>
            </w:tcBorders>
            <w:vAlign w:val="center"/>
          </w:tcPr>
          <w:p w14:paraId="5C46317C" w14:textId="6F2180AB" w:rsidR="001E37F7" w:rsidRPr="001E37F7" w:rsidRDefault="001E37F7" w:rsidP="00AF6B99">
            <w:pPr>
              <w:spacing w:line="240" w:lineRule="auto"/>
              <w:ind w:firstLine="0"/>
              <w:jc w:val="center"/>
              <w:rPr>
                <w:lang w:val="es-CO"/>
              </w:rPr>
            </w:pPr>
            <w:r w:rsidRPr="001E37F7">
              <w:rPr>
                <w:rFonts w:cs="Times New Roman"/>
                <w:color w:val="000000"/>
                <w:lang w:val="es-CO"/>
              </w:rPr>
              <w:t>N.A</w:t>
            </w:r>
          </w:p>
        </w:tc>
        <w:tc>
          <w:tcPr>
            <w:tcW w:w="0" w:type="auto"/>
            <w:tcBorders>
              <w:bottom w:val="single" w:sz="4" w:space="0" w:color="auto"/>
            </w:tcBorders>
            <w:vAlign w:val="bottom"/>
          </w:tcPr>
          <w:p w14:paraId="0BE544F5" w14:textId="73520C77" w:rsidR="001E37F7" w:rsidRPr="001E37F7" w:rsidRDefault="001E37F7" w:rsidP="00AF6B99">
            <w:pPr>
              <w:spacing w:line="240" w:lineRule="auto"/>
              <w:ind w:firstLine="0"/>
              <w:rPr>
                <w:lang w:val="es-CO"/>
              </w:rPr>
            </w:pPr>
            <w:r w:rsidRPr="001E37F7">
              <w:rPr>
                <w:rFonts w:cs="Times New Roman"/>
                <w:color w:val="000000"/>
                <w:lang w:val="es-CO"/>
              </w:rPr>
              <w:t> </w:t>
            </w:r>
          </w:p>
        </w:tc>
      </w:tr>
      <w:tr w:rsidR="001E37F7" w:rsidRPr="001E37F7" w14:paraId="1801C99A" w14:textId="77777777" w:rsidTr="00AF6B99">
        <w:tc>
          <w:tcPr>
            <w:tcW w:w="0" w:type="auto"/>
            <w:vMerge w:val="restart"/>
            <w:vAlign w:val="center"/>
          </w:tcPr>
          <w:p w14:paraId="740EF65C" w14:textId="5CF266F0" w:rsidR="001E37F7" w:rsidRPr="001E37F7" w:rsidRDefault="001E37F7" w:rsidP="00AF6B99">
            <w:pPr>
              <w:spacing w:line="240" w:lineRule="auto"/>
              <w:ind w:firstLine="0"/>
              <w:rPr>
                <w:lang w:val="es-CO"/>
              </w:rPr>
            </w:pPr>
            <w:r w:rsidRPr="001E37F7">
              <w:rPr>
                <w:rFonts w:cs="Times New Roman"/>
                <w:color w:val="000000"/>
                <w:lang w:val="es-CO"/>
              </w:rPr>
              <w:lastRenderedPageBreak/>
              <w:t>4. Fiscales</w:t>
            </w:r>
          </w:p>
        </w:tc>
        <w:tc>
          <w:tcPr>
            <w:tcW w:w="1402" w:type="dxa"/>
            <w:vMerge w:val="restart"/>
            <w:tcBorders>
              <w:right w:val="single" w:sz="4" w:space="0" w:color="auto"/>
            </w:tcBorders>
            <w:vAlign w:val="center"/>
          </w:tcPr>
          <w:p w14:paraId="7D0E1D5B" w14:textId="5A63ECD0" w:rsidR="001E37F7" w:rsidRPr="001E37F7" w:rsidRDefault="001E37F7" w:rsidP="00AF6B99">
            <w:pPr>
              <w:spacing w:line="240" w:lineRule="auto"/>
              <w:ind w:firstLine="0"/>
              <w:jc w:val="center"/>
              <w:rPr>
                <w:lang w:val="es-CO"/>
              </w:rPr>
            </w:pPr>
            <w:r w:rsidRPr="001E37F7">
              <w:rPr>
                <w:rFonts w:cs="Times New Roman"/>
                <w:color w:val="000000"/>
                <w:lang w:val="es-CO"/>
              </w:rPr>
              <w:t>6</w:t>
            </w:r>
          </w:p>
        </w:tc>
        <w:tc>
          <w:tcPr>
            <w:tcW w:w="1724" w:type="dxa"/>
            <w:tcBorders>
              <w:top w:val="single" w:sz="4" w:space="0" w:color="auto"/>
              <w:left w:val="single" w:sz="4" w:space="0" w:color="auto"/>
              <w:bottom w:val="nil"/>
              <w:right w:val="single" w:sz="4" w:space="0" w:color="auto"/>
            </w:tcBorders>
            <w:vAlign w:val="center"/>
          </w:tcPr>
          <w:p w14:paraId="218928AB" w14:textId="2075D999" w:rsidR="001E37F7" w:rsidRPr="001E37F7" w:rsidRDefault="001E37F7" w:rsidP="00AF6B99">
            <w:pPr>
              <w:spacing w:line="240" w:lineRule="auto"/>
              <w:ind w:firstLine="0"/>
              <w:rPr>
                <w:lang w:val="es-CO"/>
              </w:rPr>
            </w:pPr>
            <w:r w:rsidRPr="001E37F7">
              <w:rPr>
                <w:rFonts w:cs="Times New Roman"/>
                <w:color w:val="000000"/>
                <w:lang w:val="es-CO"/>
              </w:rPr>
              <w:t>$</w:t>
            </w:r>
            <w:r>
              <w:rPr>
                <w:rFonts w:cs="Times New Roman"/>
                <w:color w:val="000000"/>
                <w:lang w:val="es-CO"/>
              </w:rPr>
              <w:t xml:space="preserve"> </w:t>
            </w:r>
            <w:r w:rsidRPr="001E37F7">
              <w:rPr>
                <w:rFonts w:cs="Times New Roman"/>
                <w:color w:val="000000"/>
                <w:lang w:val="es-CO"/>
              </w:rPr>
              <w:t xml:space="preserve">   </w:t>
            </w:r>
            <w:r w:rsidR="00AF6B99">
              <w:rPr>
                <w:rFonts w:cs="Times New Roman"/>
                <w:color w:val="000000"/>
                <w:lang w:val="es-CO"/>
              </w:rPr>
              <w:t xml:space="preserve">   </w:t>
            </w:r>
            <w:r w:rsidRPr="001E37F7">
              <w:rPr>
                <w:rFonts w:cs="Times New Roman"/>
                <w:color w:val="000000"/>
                <w:lang w:val="es-CO"/>
              </w:rPr>
              <w:t>17.048.930</w:t>
            </w:r>
          </w:p>
        </w:tc>
        <w:tc>
          <w:tcPr>
            <w:tcW w:w="0" w:type="auto"/>
            <w:tcBorders>
              <w:top w:val="single" w:sz="4" w:space="0" w:color="auto"/>
              <w:left w:val="single" w:sz="4" w:space="0" w:color="auto"/>
              <w:bottom w:val="nil"/>
              <w:right w:val="single" w:sz="4" w:space="0" w:color="auto"/>
            </w:tcBorders>
            <w:vAlign w:val="bottom"/>
          </w:tcPr>
          <w:p w14:paraId="25E9DE4C" w14:textId="55BBF040" w:rsidR="001E37F7" w:rsidRPr="001E37F7" w:rsidRDefault="001E37F7" w:rsidP="00AF6B99">
            <w:pPr>
              <w:spacing w:line="240" w:lineRule="auto"/>
              <w:ind w:firstLine="0"/>
              <w:rPr>
                <w:lang w:val="es-CO"/>
              </w:rPr>
            </w:pPr>
            <w:r w:rsidRPr="001E37F7">
              <w:rPr>
                <w:rFonts w:cs="Times New Roman"/>
                <w:b/>
                <w:bCs/>
                <w:color w:val="000000"/>
                <w:lang w:val="es-CO"/>
              </w:rPr>
              <w:t>Factor Gestión Contractual</w:t>
            </w:r>
            <w:r w:rsidRPr="001E37F7">
              <w:rPr>
                <w:rFonts w:cs="Times New Roman"/>
                <w:color w:val="000000"/>
                <w:lang w:val="es-CO"/>
              </w:rPr>
              <w:t xml:space="preserve">                            3.1.3.7</w:t>
            </w:r>
          </w:p>
        </w:tc>
      </w:tr>
      <w:tr w:rsidR="001E37F7" w:rsidRPr="001E37F7" w14:paraId="2D8B640C" w14:textId="77777777" w:rsidTr="00AF6B99">
        <w:tc>
          <w:tcPr>
            <w:tcW w:w="0" w:type="auto"/>
            <w:vMerge/>
            <w:vAlign w:val="center"/>
          </w:tcPr>
          <w:p w14:paraId="5B38FF23" w14:textId="77777777" w:rsidR="001E37F7" w:rsidRPr="001E37F7" w:rsidRDefault="001E37F7" w:rsidP="00AF6B99">
            <w:pPr>
              <w:spacing w:line="240" w:lineRule="auto"/>
              <w:ind w:firstLine="0"/>
              <w:rPr>
                <w:lang w:val="es-CO"/>
              </w:rPr>
            </w:pPr>
          </w:p>
        </w:tc>
        <w:tc>
          <w:tcPr>
            <w:tcW w:w="1402" w:type="dxa"/>
            <w:vMerge/>
            <w:tcBorders>
              <w:right w:val="single" w:sz="4" w:space="0" w:color="auto"/>
            </w:tcBorders>
            <w:vAlign w:val="center"/>
          </w:tcPr>
          <w:p w14:paraId="34A0D8A1" w14:textId="77777777" w:rsidR="001E37F7" w:rsidRPr="001E37F7" w:rsidRDefault="001E37F7" w:rsidP="00AF6B99">
            <w:pPr>
              <w:spacing w:line="240" w:lineRule="auto"/>
              <w:ind w:firstLine="0"/>
              <w:jc w:val="center"/>
              <w:rPr>
                <w:lang w:val="es-CO"/>
              </w:rPr>
            </w:pPr>
          </w:p>
        </w:tc>
        <w:tc>
          <w:tcPr>
            <w:tcW w:w="1724" w:type="dxa"/>
            <w:tcBorders>
              <w:top w:val="nil"/>
              <w:left w:val="single" w:sz="4" w:space="0" w:color="auto"/>
              <w:bottom w:val="nil"/>
              <w:right w:val="single" w:sz="4" w:space="0" w:color="auto"/>
            </w:tcBorders>
            <w:vAlign w:val="center"/>
          </w:tcPr>
          <w:p w14:paraId="19A35615" w14:textId="1250DD7B" w:rsidR="001E37F7" w:rsidRPr="001E37F7" w:rsidRDefault="001E37F7" w:rsidP="00AF6B99">
            <w:pPr>
              <w:spacing w:line="240" w:lineRule="auto"/>
              <w:ind w:firstLine="0"/>
              <w:rPr>
                <w:lang w:val="es-CO"/>
              </w:rPr>
            </w:pPr>
            <w:r>
              <w:rPr>
                <w:rFonts w:cs="Times New Roman"/>
                <w:color w:val="000000"/>
                <w:lang w:val="es-CO"/>
              </w:rPr>
              <w:t xml:space="preserve">$   </w:t>
            </w:r>
            <w:r w:rsidR="00AF6B99">
              <w:rPr>
                <w:rFonts w:cs="Times New Roman"/>
                <w:color w:val="000000"/>
                <w:lang w:val="es-CO"/>
              </w:rPr>
              <w:t xml:space="preserve"> </w:t>
            </w:r>
            <w:r w:rsidRPr="001E37F7">
              <w:rPr>
                <w:rFonts w:cs="Times New Roman"/>
                <w:color w:val="000000"/>
                <w:lang w:val="es-CO"/>
              </w:rPr>
              <w:t xml:space="preserve">128.471.917 </w:t>
            </w:r>
          </w:p>
        </w:tc>
        <w:tc>
          <w:tcPr>
            <w:tcW w:w="0" w:type="auto"/>
            <w:tcBorders>
              <w:top w:val="nil"/>
              <w:left w:val="single" w:sz="4" w:space="0" w:color="auto"/>
              <w:bottom w:val="nil"/>
              <w:right w:val="single" w:sz="4" w:space="0" w:color="auto"/>
            </w:tcBorders>
            <w:vAlign w:val="bottom"/>
          </w:tcPr>
          <w:p w14:paraId="2A2A22F2" w14:textId="6A94004E" w:rsidR="001E37F7" w:rsidRPr="001E37F7" w:rsidRDefault="001E37F7" w:rsidP="00AF6B99">
            <w:pPr>
              <w:spacing w:line="240" w:lineRule="auto"/>
              <w:ind w:firstLine="0"/>
              <w:rPr>
                <w:lang w:val="es-CO"/>
              </w:rPr>
            </w:pPr>
            <w:r w:rsidRPr="001E37F7">
              <w:rPr>
                <w:rFonts w:cs="Times New Roman"/>
                <w:color w:val="000000"/>
                <w:lang w:val="es-CO"/>
              </w:rPr>
              <w:t>3.1.3.10</w:t>
            </w:r>
          </w:p>
        </w:tc>
      </w:tr>
      <w:tr w:rsidR="001E37F7" w:rsidRPr="001E37F7" w14:paraId="1BF2E83B" w14:textId="77777777" w:rsidTr="00AF6B99">
        <w:tc>
          <w:tcPr>
            <w:tcW w:w="0" w:type="auto"/>
            <w:vMerge/>
            <w:vAlign w:val="center"/>
          </w:tcPr>
          <w:p w14:paraId="428D7EEF" w14:textId="77777777" w:rsidR="001E37F7" w:rsidRPr="001E37F7" w:rsidRDefault="001E37F7" w:rsidP="00AF6B99">
            <w:pPr>
              <w:spacing w:line="240" w:lineRule="auto"/>
              <w:ind w:firstLine="0"/>
              <w:rPr>
                <w:lang w:val="es-CO"/>
              </w:rPr>
            </w:pPr>
          </w:p>
        </w:tc>
        <w:tc>
          <w:tcPr>
            <w:tcW w:w="1402" w:type="dxa"/>
            <w:vMerge/>
            <w:tcBorders>
              <w:right w:val="single" w:sz="4" w:space="0" w:color="auto"/>
            </w:tcBorders>
            <w:vAlign w:val="center"/>
          </w:tcPr>
          <w:p w14:paraId="494B6E31" w14:textId="77777777" w:rsidR="001E37F7" w:rsidRPr="001E37F7" w:rsidRDefault="001E37F7" w:rsidP="00AF6B99">
            <w:pPr>
              <w:spacing w:line="240" w:lineRule="auto"/>
              <w:ind w:firstLine="0"/>
              <w:jc w:val="center"/>
              <w:rPr>
                <w:lang w:val="es-CO"/>
              </w:rPr>
            </w:pPr>
          </w:p>
        </w:tc>
        <w:tc>
          <w:tcPr>
            <w:tcW w:w="1724" w:type="dxa"/>
            <w:tcBorders>
              <w:top w:val="nil"/>
              <w:left w:val="single" w:sz="4" w:space="0" w:color="auto"/>
              <w:bottom w:val="nil"/>
              <w:right w:val="single" w:sz="4" w:space="0" w:color="auto"/>
            </w:tcBorders>
            <w:vAlign w:val="center"/>
          </w:tcPr>
          <w:p w14:paraId="6DCF1FB2" w14:textId="6DCA472A" w:rsidR="001E37F7" w:rsidRPr="001E37F7" w:rsidRDefault="00AF6B99" w:rsidP="00AF6B99">
            <w:pPr>
              <w:spacing w:line="240" w:lineRule="auto"/>
              <w:ind w:firstLine="0"/>
              <w:rPr>
                <w:lang w:val="es-CO"/>
              </w:rPr>
            </w:pPr>
            <w:r>
              <w:rPr>
                <w:rFonts w:cs="Times New Roman"/>
                <w:color w:val="000000"/>
                <w:lang w:val="es-CO"/>
              </w:rPr>
              <w:t xml:space="preserve">$ </w:t>
            </w:r>
            <w:r w:rsidR="001E37F7">
              <w:rPr>
                <w:rFonts w:cs="Times New Roman"/>
                <w:color w:val="000000"/>
                <w:lang w:val="es-CO"/>
              </w:rPr>
              <w:t xml:space="preserve">     </w:t>
            </w:r>
            <w:r w:rsidR="001E37F7" w:rsidRPr="001E37F7">
              <w:rPr>
                <w:rFonts w:cs="Times New Roman"/>
                <w:color w:val="000000"/>
                <w:lang w:val="es-CO"/>
              </w:rPr>
              <w:t xml:space="preserve">33.600.568 </w:t>
            </w:r>
          </w:p>
        </w:tc>
        <w:tc>
          <w:tcPr>
            <w:tcW w:w="0" w:type="auto"/>
            <w:tcBorders>
              <w:top w:val="nil"/>
              <w:left w:val="single" w:sz="4" w:space="0" w:color="auto"/>
              <w:bottom w:val="nil"/>
              <w:right w:val="single" w:sz="4" w:space="0" w:color="auto"/>
            </w:tcBorders>
            <w:vAlign w:val="bottom"/>
          </w:tcPr>
          <w:p w14:paraId="3DFFDDF5" w14:textId="0E569C5A" w:rsidR="001E37F7" w:rsidRPr="001E37F7" w:rsidRDefault="001E37F7" w:rsidP="00AF6B99">
            <w:pPr>
              <w:spacing w:line="240" w:lineRule="auto"/>
              <w:ind w:firstLine="0"/>
              <w:rPr>
                <w:lang w:val="es-CO"/>
              </w:rPr>
            </w:pPr>
            <w:r w:rsidRPr="001E37F7">
              <w:rPr>
                <w:rFonts w:cs="Times New Roman"/>
                <w:b/>
                <w:bCs/>
                <w:color w:val="000000"/>
                <w:lang w:val="es-CO"/>
              </w:rPr>
              <w:t>Factor Plan Estratégico Institucional</w:t>
            </w:r>
            <w:r w:rsidRPr="001E37F7">
              <w:rPr>
                <w:rFonts w:cs="Times New Roman"/>
                <w:color w:val="000000"/>
                <w:lang w:val="es-CO"/>
              </w:rPr>
              <w:t xml:space="preserve">   3.2.1.7 </w:t>
            </w:r>
          </w:p>
        </w:tc>
      </w:tr>
      <w:tr w:rsidR="001E37F7" w:rsidRPr="001E37F7" w14:paraId="5A08A58B" w14:textId="77777777" w:rsidTr="00AF6B99">
        <w:tc>
          <w:tcPr>
            <w:tcW w:w="0" w:type="auto"/>
            <w:vMerge/>
            <w:vAlign w:val="center"/>
          </w:tcPr>
          <w:p w14:paraId="7A5AF6C1" w14:textId="77777777" w:rsidR="001E37F7" w:rsidRPr="001E37F7" w:rsidRDefault="001E37F7" w:rsidP="00AF6B99">
            <w:pPr>
              <w:spacing w:line="240" w:lineRule="auto"/>
              <w:ind w:firstLine="0"/>
              <w:rPr>
                <w:lang w:val="es-CO"/>
              </w:rPr>
            </w:pPr>
          </w:p>
        </w:tc>
        <w:tc>
          <w:tcPr>
            <w:tcW w:w="1402" w:type="dxa"/>
            <w:vMerge/>
            <w:tcBorders>
              <w:right w:val="single" w:sz="4" w:space="0" w:color="auto"/>
            </w:tcBorders>
            <w:vAlign w:val="center"/>
          </w:tcPr>
          <w:p w14:paraId="0EB9557C" w14:textId="77777777" w:rsidR="001E37F7" w:rsidRPr="001E37F7" w:rsidRDefault="001E37F7" w:rsidP="00AF6B99">
            <w:pPr>
              <w:spacing w:line="240" w:lineRule="auto"/>
              <w:ind w:firstLine="0"/>
              <w:jc w:val="center"/>
              <w:rPr>
                <w:lang w:val="es-CO"/>
              </w:rPr>
            </w:pPr>
          </w:p>
        </w:tc>
        <w:tc>
          <w:tcPr>
            <w:tcW w:w="1724" w:type="dxa"/>
            <w:tcBorders>
              <w:top w:val="nil"/>
              <w:left w:val="single" w:sz="4" w:space="0" w:color="auto"/>
              <w:bottom w:val="nil"/>
              <w:right w:val="single" w:sz="4" w:space="0" w:color="auto"/>
            </w:tcBorders>
            <w:vAlign w:val="center"/>
          </w:tcPr>
          <w:p w14:paraId="771123D3" w14:textId="4420366A" w:rsidR="001E37F7" w:rsidRPr="001E37F7" w:rsidRDefault="001E37F7" w:rsidP="00AF6B99">
            <w:pPr>
              <w:spacing w:line="240" w:lineRule="auto"/>
              <w:ind w:firstLine="0"/>
              <w:rPr>
                <w:lang w:val="es-CO"/>
              </w:rPr>
            </w:pPr>
            <w:r w:rsidRPr="001E37F7">
              <w:rPr>
                <w:rFonts w:cs="Times New Roman"/>
                <w:color w:val="000000"/>
                <w:lang w:val="es-CO"/>
              </w:rPr>
              <w:t>$</w:t>
            </w:r>
            <w:r>
              <w:rPr>
                <w:rFonts w:cs="Times New Roman"/>
                <w:color w:val="000000"/>
                <w:lang w:val="es-CO"/>
              </w:rPr>
              <w:t xml:space="preserve"> </w:t>
            </w:r>
            <w:r w:rsidRPr="001E37F7">
              <w:rPr>
                <w:rFonts w:cs="Times New Roman"/>
                <w:color w:val="000000"/>
                <w:lang w:val="es-CO"/>
              </w:rPr>
              <w:t xml:space="preserve">6.277.039.300 </w:t>
            </w:r>
          </w:p>
        </w:tc>
        <w:tc>
          <w:tcPr>
            <w:tcW w:w="0" w:type="auto"/>
            <w:tcBorders>
              <w:top w:val="nil"/>
              <w:left w:val="single" w:sz="4" w:space="0" w:color="auto"/>
              <w:bottom w:val="nil"/>
              <w:right w:val="single" w:sz="4" w:space="0" w:color="auto"/>
            </w:tcBorders>
            <w:vAlign w:val="bottom"/>
          </w:tcPr>
          <w:p w14:paraId="703C1AA0" w14:textId="77777777" w:rsidR="001E37F7" w:rsidRPr="001E37F7" w:rsidRDefault="001E37F7" w:rsidP="00AF6B99">
            <w:pPr>
              <w:spacing w:line="240" w:lineRule="auto"/>
              <w:ind w:firstLine="0"/>
              <w:rPr>
                <w:rFonts w:cs="Times New Roman"/>
                <w:b/>
                <w:bCs/>
                <w:color w:val="000000"/>
                <w:lang w:val="es-CO"/>
              </w:rPr>
            </w:pPr>
            <w:r w:rsidRPr="001E37F7">
              <w:rPr>
                <w:rFonts w:cs="Times New Roman"/>
                <w:b/>
                <w:bCs/>
                <w:color w:val="000000"/>
                <w:lang w:val="es-CO"/>
              </w:rPr>
              <w:t>Control Financiero</w:t>
            </w:r>
          </w:p>
          <w:p w14:paraId="6798552E" w14:textId="4CD65A92" w:rsidR="001E37F7" w:rsidRPr="001E37F7" w:rsidRDefault="001E37F7" w:rsidP="00AF6B99">
            <w:pPr>
              <w:spacing w:line="240" w:lineRule="auto"/>
              <w:ind w:firstLine="0"/>
              <w:rPr>
                <w:lang w:val="es-CO"/>
              </w:rPr>
            </w:pPr>
            <w:r w:rsidRPr="001E37F7">
              <w:rPr>
                <w:rFonts w:cs="Times New Roman"/>
                <w:color w:val="000000"/>
                <w:lang w:val="es-CO"/>
              </w:rPr>
              <w:t>3.3.1.1</w:t>
            </w:r>
          </w:p>
        </w:tc>
      </w:tr>
      <w:tr w:rsidR="001E37F7" w:rsidRPr="001E37F7" w14:paraId="2E4040B9" w14:textId="77777777" w:rsidTr="00AF6B99">
        <w:tc>
          <w:tcPr>
            <w:tcW w:w="0" w:type="auto"/>
            <w:vMerge/>
            <w:vAlign w:val="center"/>
          </w:tcPr>
          <w:p w14:paraId="7A45A778" w14:textId="77777777" w:rsidR="001E37F7" w:rsidRPr="001E37F7" w:rsidRDefault="001E37F7" w:rsidP="00AF6B99">
            <w:pPr>
              <w:spacing w:line="240" w:lineRule="auto"/>
              <w:ind w:firstLine="0"/>
              <w:rPr>
                <w:lang w:val="es-CO"/>
              </w:rPr>
            </w:pPr>
          </w:p>
        </w:tc>
        <w:tc>
          <w:tcPr>
            <w:tcW w:w="1402" w:type="dxa"/>
            <w:vMerge/>
            <w:tcBorders>
              <w:right w:val="single" w:sz="4" w:space="0" w:color="auto"/>
            </w:tcBorders>
            <w:vAlign w:val="center"/>
          </w:tcPr>
          <w:p w14:paraId="5D369ABB" w14:textId="77777777" w:rsidR="001E37F7" w:rsidRPr="001E37F7" w:rsidRDefault="001E37F7" w:rsidP="00AF6B99">
            <w:pPr>
              <w:spacing w:line="240" w:lineRule="auto"/>
              <w:ind w:firstLine="0"/>
              <w:jc w:val="center"/>
              <w:rPr>
                <w:lang w:val="es-CO"/>
              </w:rPr>
            </w:pPr>
          </w:p>
        </w:tc>
        <w:tc>
          <w:tcPr>
            <w:tcW w:w="1724" w:type="dxa"/>
            <w:tcBorders>
              <w:top w:val="nil"/>
              <w:left w:val="single" w:sz="4" w:space="0" w:color="auto"/>
              <w:bottom w:val="nil"/>
              <w:right w:val="single" w:sz="4" w:space="0" w:color="auto"/>
            </w:tcBorders>
            <w:vAlign w:val="center"/>
          </w:tcPr>
          <w:p w14:paraId="12DAE6C1" w14:textId="19374B80" w:rsidR="001E37F7" w:rsidRPr="001E37F7" w:rsidRDefault="001E37F7" w:rsidP="00AF6B99">
            <w:pPr>
              <w:spacing w:line="240" w:lineRule="auto"/>
              <w:ind w:firstLine="0"/>
              <w:rPr>
                <w:lang w:val="es-CO"/>
              </w:rPr>
            </w:pPr>
            <w:r w:rsidRPr="001E37F7">
              <w:rPr>
                <w:rFonts w:cs="Times New Roman"/>
                <w:color w:val="000000"/>
                <w:lang w:val="es-CO"/>
              </w:rPr>
              <w:t xml:space="preserve">$11.164.384.415 </w:t>
            </w:r>
          </w:p>
        </w:tc>
        <w:tc>
          <w:tcPr>
            <w:tcW w:w="0" w:type="auto"/>
            <w:tcBorders>
              <w:top w:val="nil"/>
              <w:left w:val="single" w:sz="4" w:space="0" w:color="auto"/>
              <w:bottom w:val="nil"/>
              <w:right w:val="single" w:sz="4" w:space="0" w:color="auto"/>
            </w:tcBorders>
            <w:vAlign w:val="bottom"/>
          </w:tcPr>
          <w:p w14:paraId="72D34663" w14:textId="57AB567B" w:rsidR="001E37F7" w:rsidRPr="001E37F7" w:rsidRDefault="001E37F7" w:rsidP="00AF6B99">
            <w:pPr>
              <w:spacing w:line="240" w:lineRule="auto"/>
              <w:ind w:firstLine="0"/>
              <w:rPr>
                <w:lang w:val="es-CO"/>
              </w:rPr>
            </w:pPr>
            <w:r w:rsidRPr="001E37F7">
              <w:rPr>
                <w:rFonts w:cs="Times New Roman"/>
                <w:color w:val="000000"/>
                <w:lang w:val="es-CO"/>
              </w:rPr>
              <w:t>3.3.1.2</w:t>
            </w:r>
          </w:p>
        </w:tc>
      </w:tr>
      <w:tr w:rsidR="001E37F7" w:rsidRPr="001E37F7" w14:paraId="40AC0A97" w14:textId="77777777" w:rsidTr="00AF6B99">
        <w:tc>
          <w:tcPr>
            <w:tcW w:w="0" w:type="auto"/>
            <w:vMerge/>
            <w:vAlign w:val="center"/>
          </w:tcPr>
          <w:p w14:paraId="7DF87A89" w14:textId="77777777" w:rsidR="001E37F7" w:rsidRPr="001E37F7" w:rsidRDefault="001E37F7" w:rsidP="00AF6B99">
            <w:pPr>
              <w:spacing w:line="240" w:lineRule="auto"/>
              <w:ind w:firstLine="0"/>
              <w:rPr>
                <w:lang w:val="es-CO"/>
              </w:rPr>
            </w:pPr>
          </w:p>
        </w:tc>
        <w:tc>
          <w:tcPr>
            <w:tcW w:w="1402" w:type="dxa"/>
            <w:vMerge/>
            <w:tcBorders>
              <w:right w:val="single" w:sz="4" w:space="0" w:color="auto"/>
            </w:tcBorders>
            <w:vAlign w:val="center"/>
          </w:tcPr>
          <w:p w14:paraId="4081C2D2" w14:textId="77777777" w:rsidR="001E37F7" w:rsidRPr="001E37F7" w:rsidRDefault="001E37F7" w:rsidP="00AF6B99">
            <w:pPr>
              <w:spacing w:line="240" w:lineRule="auto"/>
              <w:ind w:firstLine="0"/>
              <w:jc w:val="center"/>
              <w:rPr>
                <w:lang w:val="es-CO"/>
              </w:rPr>
            </w:pPr>
          </w:p>
        </w:tc>
        <w:tc>
          <w:tcPr>
            <w:tcW w:w="1724" w:type="dxa"/>
            <w:tcBorders>
              <w:top w:val="nil"/>
              <w:left w:val="single" w:sz="4" w:space="0" w:color="auto"/>
              <w:bottom w:val="single" w:sz="4" w:space="0" w:color="auto"/>
              <w:right w:val="single" w:sz="4" w:space="0" w:color="auto"/>
            </w:tcBorders>
            <w:vAlign w:val="center"/>
          </w:tcPr>
          <w:p w14:paraId="4D1BBF3D" w14:textId="1234454B" w:rsidR="001E37F7" w:rsidRPr="001E37F7" w:rsidRDefault="001E37F7" w:rsidP="00AF6B99">
            <w:pPr>
              <w:spacing w:line="240" w:lineRule="auto"/>
              <w:ind w:firstLine="0"/>
              <w:rPr>
                <w:lang w:val="es-CO"/>
              </w:rPr>
            </w:pPr>
            <w:r w:rsidRPr="001E37F7">
              <w:rPr>
                <w:rFonts w:cs="Times New Roman"/>
                <w:color w:val="000000"/>
                <w:lang w:val="es-CO"/>
              </w:rPr>
              <w:t>$</w:t>
            </w:r>
            <w:r w:rsidR="00EE29D6">
              <w:rPr>
                <w:rFonts w:cs="Times New Roman"/>
                <w:color w:val="000000"/>
                <w:lang w:val="es-CO"/>
              </w:rPr>
              <w:t xml:space="preserve"> </w:t>
            </w:r>
            <w:r w:rsidRPr="001E37F7">
              <w:rPr>
                <w:rFonts w:cs="Times New Roman"/>
                <w:color w:val="000000"/>
                <w:lang w:val="es-CO"/>
              </w:rPr>
              <w:t xml:space="preserve">      28.463.332 </w:t>
            </w:r>
          </w:p>
        </w:tc>
        <w:tc>
          <w:tcPr>
            <w:tcW w:w="0" w:type="auto"/>
            <w:tcBorders>
              <w:top w:val="nil"/>
              <w:left w:val="single" w:sz="4" w:space="0" w:color="auto"/>
              <w:bottom w:val="single" w:sz="4" w:space="0" w:color="auto"/>
              <w:right w:val="single" w:sz="4" w:space="0" w:color="auto"/>
            </w:tcBorders>
            <w:vAlign w:val="bottom"/>
          </w:tcPr>
          <w:p w14:paraId="3C8475E8" w14:textId="1929C93B" w:rsidR="001E37F7" w:rsidRPr="001E37F7" w:rsidRDefault="001E37F7" w:rsidP="00AF6B99">
            <w:pPr>
              <w:spacing w:line="240" w:lineRule="auto"/>
              <w:ind w:firstLine="0"/>
              <w:rPr>
                <w:lang w:val="es-CO"/>
              </w:rPr>
            </w:pPr>
            <w:r w:rsidRPr="001E37F7">
              <w:rPr>
                <w:rFonts w:cs="Times New Roman"/>
                <w:color w:val="000000"/>
                <w:lang w:val="es-CO"/>
              </w:rPr>
              <w:t>3.3.1.4</w:t>
            </w:r>
          </w:p>
        </w:tc>
      </w:tr>
      <w:tr w:rsidR="001E37F7" w:rsidRPr="001E37F7" w14:paraId="0A6462BD" w14:textId="77777777" w:rsidTr="00AF6B99">
        <w:tc>
          <w:tcPr>
            <w:tcW w:w="0" w:type="auto"/>
            <w:vMerge/>
            <w:vAlign w:val="center"/>
          </w:tcPr>
          <w:p w14:paraId="35A84320" w14:textId="77777777" w:rsidR="001E37F7" w:rsidRPr="001E37F7" w:rsidRDefault="001E37F7" w:rsidP="00AF6B99">
            <w:pPr>
              <w:spacing w:line="240" w:lineRule="auto"/>
              <w:ind w:firstLine="0"/>
              <w:rPr>
                <w:lang w:val="es-CO"/>
              </w:rPr>
            </w:pPr>
          </w:p>
        </w:tc>
        <w:tc>
          <w:tcPr>
            <w:tcW w:w="1402" w:type="dxa"/>
            <w:vMerge/>
            <w:vAlign w:val="center"/>
          </w:tcPr>
          <w:p w14:paraId="1323FCC4" w14:textId="77777777" w:rsidR="001E37F7" w:rsidRPr="001E37F7" w:rsidRDefault="001E37F7" w:rsidP="00AF6B99">
            <w:pPr>
              <w:spacing w:line="240" w:lineRule="auto"/>
              <w:ind w:firstLine="0"/>
              <w:jc w:val="center"/>
              <w:rPr>
                <w:lang w:val="es-CO"/>
              </w:rPr>
            </w:pPr>
          </w:p>
        </w:tc>
        <w:tc>
          <w:tcPr>
            <w:tcW w:w="1724" w:type="dxa"/>
            <w:tcBorders>
              <w:top w:val="single" w:sz="4" w:space="0" w:color="auto"/>
            </w:tcBorders>
            <w:shd w:val="clear" w:color="auto" w:fill="DBDBDB" w:themeFill="accent6" w:themeFillTint="99"/>
            <w:vAlign w:val="center"/>
          </w:tcPr>
          <w:p w14:paraId="66A4B262" w14:textId="661129EB" w:rsidR="001E37F7" w:rsidRPr="001F7BAF" w:rsidRDefault="001E37F7" w:rsidP="00EE29D6">
            <w:pPr>
              <w:spacing w:line="240" w:lineRule="auto"/>
              <w:ind w:firstLine="0"/>
              <w:rPr>
                <w:vertAlign w:val="superscript"/>
                <w:lang w:val="es-CO"/>
              </w:rPr>
            </w:pPr>
            <w:r w:rsidRPr="001E37F7">
              <w:rPr>
                <w:rFonts w:cs="Times New Roman"/>
                <w:b/>
                <w:bCs/>
                <w:color w:val="000000"/>
                <w:lang w:val="es-CO"/>
              </w:rPr>
              <w:t>$</w:t>
            </w:r>
            <w:r w:rsidR="001F7BAF">
              <w:rPr>
                <w:rFonts w:cs="Times New Roman"/>
                <w:b/>
                <w:bCs/>
                <w:color w:val="000000"/>
                <w:lang w:val="es-CO"/>
              </w:rPr>
              <w:t>27.469.887.047</w:t>
            </w:r>
            <w:r w:rsidR="001F7BAF">
              <w:rPr>
                <w:rFonts w:cs="Times New Roman"/>
                <w:b/>
                <w:bCs/>
                <w:color w:val="000000"/>
                <w:vertAlign w:val="superscript"/>
                <w:lang w:val="es-CO"/>
              </w:rPr>
              <w:t>b</w:t>
            </w:r>
          </w:p>
        </w:tc>
        <w:tc>
          <w:tcPr>
            <w:tcW w:w="0" w:type="auto"/>
            <w:tcBorders>
              <w:top w:val="single" w:sz="4" w:space="0" w:color="auto"/>
            </w:tcBorders>
            <w:shd w:val="clear" w:color="auto" w:fill="DBDBDB" w:themeFill="accent6" w:themeFillTint="99"/>
            <w:vAlign w:val="bottom"/>
          </w:tcPr>
          <w:p w14:paraId="575C48DE" w14:textId="3B027DA8" w:rsidR="001E37F7" w:rsidRPr="001E37F7" w:rsidRDefault="001E37F7" w:rsidP="00AF6B99">
            <w:pPr>
              <w:keepNext/>
              <w:spacing w:line="240" w:lineRule="auto"/>
              <w:ind w:firstLine="0"/>
              <w:rPr>
                <w:lang w:val="es-CO"/>
              </w:rPr>
            </w:pPr>
            <w:r w:rsidRPr="001E37F7">
              <w:rPr>
                <w:rFonts w:cs="Times New Roman"/>
                <w:b/>
                <w:bCs/>
                <w:color w:val="000000"/>
                <w:lang w:val="es-CO"/>
              </w:rPr>
              <w:t>Total</w:t>
            </w:r>
          </w:p>
        </w:tc>
      </w:tr>
    </w:tbl>
    <w:p w14:paraId="7A0ADFC5" w14:textId="641C8069" w:rsidR="001E37F7" w:rsidRPr="00EE29D6" w:rsidRDefault="001E37F7" w:rsidP="001E37F7">
      <w:pPr>
        <w:pStyle w:val="Descripcin"/>
        <w:spacing w:line="480" w:lineRule="auto"/>
        <w:rPr>
          <w:rFonts w:ascii="Times New Roman" w:hAnsi="Times New Roman" w:cs="Times New Roman"/>
          <w:color w:val="auto"/>
          <w:sz w:val="20"/>
          <w:szCs w:val="20"/>
        </w:rPr>
      </w:pPr>
      <w:r w:rsidRPr="001E37F7">
        <w:rPr>
          <w:rFonts w:ascii="Times New Roman" w:hAnsi="Times New Roman" w:cs="Times New Roman"/>
          <w:color w:val="auto"/>
          <w:sz w:val="24"/>
          <w:szCs w:val="24"/>
        </w:rPr>
        <w:t>Fuente</w:t>
      </w:r>
      <w:r>
        <w:rPr>
          <w:rFonts w:ascii="Times New Roman" w:hAnsi="Times New Roman" w:cs="Times New Roman"/>
          <w:color w:val="auto"/>
          <w:sz w:val="24"/>
          <w:szCs w:val="24"/>
        </w:rPr>
        <w:t>.</w:t>
      </w:r>
      <w:r w:rsidRPr="001E37F7">
        <w:t xml:space="preserve"> </w:t>
      </w:r>
      <w:r w:rsidRPr="001E37F7">
        <w:rPr>
          <w:rFonts w:ascii="Times New Roman" w:hAnsi="Times New Roman" w:cs="Times New Roman"/>
          <w:color w:val="auto"/>
          <w:sz w:val="24"/>
          <w:szCs w:val="24"/>
        </w:rPr>
        <w:t>Contraloría de Bogotá D.C. (2021). Cuadro Consolidado De Hallazgos De Auditoría [Tabla]. Recuperado de:</w:t>
      </w:r>
      <w:r w:rsidRPr="001E37F7">
        <w:t xml:space="preserve"> </w:t>
      </w:r>
      <w:r w:rsidRPr="00EE29D6">
        <w:rPr>
          <w:rFonts w:ascii="Times New Roman" w:hAnsi="Times New Roman" w:cs="Times New Roman"/>
          <w:color w:val="auto"/>
          <w:sz w:val="20"/>
          <w:szCs w:val="20"/>
        </w:rPr>
        <w:t>https://www.contraloriabogota.gov.co/sites/default/files/Contenido/Informes/Auditoria/Direcci%C3%B3n%20Sector%20Salud/PAD_2021/EN-JN/Regularidad/R_SUBREDSUROCCIDENTE_CODIGO170.pdf</w:t>
      </w:r>
    </w:p>
    <w:p w14:paraId="4E848C7B" w14:textId="426AC96C" w:rsidR="001F7BAF" w:rsidRDefault="001F7BAF" w:rsidP="001F7BAF">
      <w:r w:rsidRPr="001F7BAF">
        <w:rPr>
          <w:b/>
        </w:rPr>
        <w:t>Nota</w:t>
      </w:r>
      <w:r w:rsidRPr="001F7BAF">
        <w:rPr>
          <w:b/>
          <w:vertAlign w:val="superscript"/>
        </w:rPr>
        <w:t>b</w:t>
      </w:r>
      <w:r>
        <w:t xml:space="preserve">. Se evidencia un error en la sumatorio total de las </w:t>
      </w:r>
      <w:r w:rsidRPr="001F7BAF">
        <w:t>cuantías de los hallazgos</w:t>
      </w:r>
      <w:r>
        <w:t xml:space="preserve"> fiscales; una vez realizada la sumatoria correspondiente de los valores presentados en la tabla 5 se obtiene el resultado</w:t>
      </w:r>
      <w:r w:rsidRPr="001F7BAF">
        <w:t xml:space="preserve"> de $ 27.649.008.462</w:t>
      </w:r>
      <w:r>
        <w:t xml:space="preserve">, generando una diferencia en la información presentada en el informe de </w:t>
      </w:r>
      <w:r w:rsidRPr="001F7BAF">
        <w:t>$179.121.415</w:t>
      </w:r>
      <w:r>
        <w:t>.</w:t>
      </w:r>
    </w:p>
    <w:p w14:paraId="34772904" w14:textId="3FA920AD" w:rsidR="001E37F7" w:rsidRPr="001E37F7" w:rsidRDefault="001E37F7" w:rsidP="001E37F7">
      <w:r w:rsidRPr="001E37F7">
        <w:t>A continuación, se describirán de manera general los hallazgos administrat</w:t>
      </w:r>
      <w:r w:rsidR="003D1FF8">
        <w:t>ivos referenciados en la tabla 5</w:t>
      </w:r>
      <w:r w:rsidRPr="001E37F7">
        <w:t>, los cuales abarcan a su vez, la descripción de los hallazgos disciplinarios, penales y fiscales. La descripción de cada hallazgo es tomada del informe de la entidad mencionado anteriormente.</w:t>
      </w:r>
    </w:p>
    <w:p w14:paraId="7E80DDB5" w14:textId="020386E6" w:rsidR="0086405B" w:rsidRDefault="0086405B" w:rsidP="0086405B">
      <w:pPr>
        <w:pStyle w:val="Subttulo"/>
      </w:pPr>
      <w:bookmarkStart w:id="35" w:name="_heading=h.37m2jsg" w:colFirst="0" w:colLast="0"/>
      <w:bookmarkEnd w:id="35"/>
      <w:r>
        <w:lastRenderedPageBreak/>
        <w:t xml:space="preserve">Hallazgos Administrativos. </w:t>
      </w:r>
      <w:r w:rsidRPr="00F20E40">
        <w:rPr>
          <w:b w:val="0"/>
        </w:rPr>
        <w:t xml:space="preserve">Como lo muestra la </w:t>
      </w:r>
      <w:r w:rsidRPr="001E37F7">
        <w:rPr>
          <w:b w:val="0"/>
        </w:rPr>
        <w:t xml:space="preserve">tabla </w:t>
      </w:r>
      <w:r w:rsidR="001E37F7" w:rsidRPr="001E37F7">
        <w:rPr>
          <w:b w:val="0"/>
        </w:rPr>
        <w:t>5</w:t>
      </w:r>
      <w:r w:rsidRPr="00F20E40">
        <w:rPr>
          <w:b w:val="0"/>
        </w:rPr>
        <w:t xml:space="preserve">, la cantidad total de hallazgos </w:t>
      </w:r>
      <w:r>
        <w:rPr>
          <w:b w:val="0"/>
        </w:rPr>
        <w:t>admin</w:t>
      </w:r>
      <w:r w:rsidR="003D1FF8">
        <w:rPr>
          <w:b w:val="0"/>
        </w:rPr>
        <w:t>istrativos son 23 los cuales describen principalmente:</w:t>
      </w:r>
    </w:p>
    <w:p w14:paraId="053DDE7B" w14:textId="098C0B2E" w:rsidR="003D1FF8" w:rsidRDefault="003D1FF8" w:rsidP="002A4590">
      <w:pPr>
        <w:pStyle w:val="Prrafodelista"/>
        <w:numPr>
          <w:ilvl w:val="0"/>
          <w:numId w:val="20"/>
        </w:numPr>
        <w:spacing w:line="360" w:lineRule="auto"/>
      </w:pPr>
      <w:r>
        <w:t>“</w:t>
      </w:r>
      <w:r w:rsidR="0086405B">
        <w:t xml:space="preserve">Inclusión de obligaciones inoportunas en </w:t>
      </w:r>
      <w:r>
        <w:t>contratos e inconsistencia en las fechas de contratos suscritos.</w:t>
      </w:r>
    </w:p>
    <w:p w14:paraId="30C66C41" w14:textId="28D818D8" w:rsidR="0086405B" w:rsidRPr="003D1FF8" w:rsidRDefault="003D1FF8" w:rsidP="002A4590">
      <w:pPr>
        <w:pStyle w:val="Prrafodelista"/>
        <w:numPr>
          <w:ilvl w:val="0"/>
          <w:numId w:val="20"/>
        </w:numPr>
        <w:spacing w:line="360" w:lineRule="auto"/>
        <w:rPr>
          <w:b/>
        </w:rPr>
      </w:pPr>
      <w:r>
        <w:t>F</w:t>
      </w:r>
      <w:r w:rsidRPr="003D1FF8">
        <w:t>alta</w:t>
      </w:r>
      <w:r>
        <w:t xml:space="preserve"> de planeación y suspensiones en el desarrollo de los contratos infraestructurales</w:t>
      </w:r>
    </w:p>
    <w:p w14:paraId="4733CB0F" w14:textId="6430074D" w:rsidR="0086405B" w:rsidRDefault="0086405B" w:rsidP="002A4590">
      <w:pPr>
        <w:pStyle w:val="Prrafodelista"/>
        <w:numPr>
          <w:ilvl w:val="0"/>
          <w:numId w:val="20"/>
        </w:numPr>
        <w:spacing w:before="0" w:after="0" w:line="360" w:lineRule="auto"/>
      </w:pPr>
      <w:r>
        <w:t xml:space="preserve">Incumplimiento de metas establecidas </w:t>
      </w:r>
    </w:p>
    <w:p w14:paraId="495FE333" w14:textId="1854AB66" w:rsidR="0086405B" w:rsidRPr="003D1FF8" w:rsidRDefault="003D1FF8" w:rsidP="002A4590">
      <w:pPr>
        <w:pStyle w:val="Prrafodelista"/>
        <w:numPr>
          <w:ilvl w:val="0"/>
          <w:numId w:val="20"/>
        </w:numPr>
        <w:spacing w:before="0" w:after="0" w:line="360" w:lineRule="auto"/>
        <w:rPr>
          <w:b/>
        </w:rPr>
      </w:pPr>
      <w:r>
        <w:t>No rendición de informes y presentación de los mismos</w:t>
      </w:r>
      <w:r w:rsidR="0086405B">
        <w:t xml:space="preserve"> sin atender los contenidos definidos, ni la forma de presentación establecida.</w:t>
      </w:r>
    </w:p>
    <w:p w14:paraId="7E9BE627" w14:textId="36F77EC8" w:rsidR="0086405B" w:rsidRDefault="0086405B" w:rsidP="002A4590">
      <w:pPr>
        <w:pStyle w:val="Prrafodelista"/>
        <w:numPr>
          <w:ilvl w:val="0"/>
          <w:numId w:val="20"/>
        </w:numPr>
        <w:spacing w:before="0" w:after="0" w:line="360" w:lineRule="auto"/>
      </w:pPr>
      <w:r>
        <w:t>Incremento en el porcentaje de menores de 5 años identificados con desnutrición</w:t>
      </w:r>
      <w:r w:rsidR="003D1FF8">
        <w:t>.”</w:t>
      </w:r>
      <w:sdt>
        <w:sdtPr>
          <w:id w:val="1345362797"/>
          <w:citation/>
        </w:sdtPr>
        <w:sdtEndPr/>
        <w:sdtContent>
          <w:r w:rsidR="003D1FF8">
            <w:fldChar w:fldCharType="begin"/>
          </w:r>
          <w:r w:rsidR="003D1FF8">
            <w:rPr>
              <w:lang w:val="es-ES"/>
            </w:rPr>
            <w:instrText xml:space="preserve"> CITATION Con213 \l 3082 </w:instrText>
          </w:r>
          <w:r w:rsidR="003D1FF8">
            <w:fldChar w:fldCharType="separate"/>
          </w:r>
          <w:r w:rsidR="003D1FF8">
            <w:rPr>
              <w:noProof/>
              <w:lang w:val="es-ES"/>
            </w:rPr>
            <w:t xml:space="preserve"> (Contraloría de Bogotá D.C., 2021)</w:t>
          </w:r>
          <w:r w:rsidR="003D1FF8">
            <w:fldChar w:fldCharType="end"/>
          </w:r>
        </w:sdtContent>
      </w:sdt>
      <w:r>
        <w:t xml:space="preserve"> </w:t>
      </w:r>
    </w:p>
    <w:p w14:paraId="2DE3BD26" w14:textId="1D0A6547" w:rsidR="0086405B" w:rsidRPr="00F20E40" w:rsidRDefault="0086405B" w:rsidP="003D1FF8">
      <w:pPr>
        <w:pStyle w:val="Subttulo"/>
      </w:pPr>
      <w:r w:rsidRPr="00F20E40">
        <w:t>Hallazgos administrativos con incidencia</w:t>
      </w:r>
      <w:r w:rsidR="00EC6E2E">
        <w:t>s</w:t>
      </w:r>
      <w:r w:rsidRPr="00F20E40">
        <w:t xml:space="preserve"> disciplinaria</w:t>
      </w:r>
      <w:r w:rsidR="00EC6E2E">
        <w:t>s</w:t>
      </w:r>
    </w:p>
    <w:p w14:paraId="14DC146D" w14:textId="25F4FA97" w:rsidR="0086405B" w:rsidRDefault="003D1FF8" w:rsidP="002A4590">
      <w:pPr>
        <w:pStyle w:val="Prrafodelista"/>
        <w:numPr>
          <w:ilvl w:val="0"/>
          <w:numId w:val="18"/>
        </w:numPr>
        <w:spacing w:before="0" w:after="0" w:line="360" w:lineRule="auto"/>
      </w:pPr>
      <w:r>
        <w:t>“Otorgar a un</w:t>
      </w:r>
      <w:r w:rsidR="0086405B">
        <w:t xml:space="preserve"> supervisor: autorización en la adquisición de elementos de suministro y realización de mantenimientos de contratos, adquisición de insumos y herramientas de ferretería para mantenimiento</w:t>
      </w:r>
    </w:p>
    <w:p w14:paraId="5A086739" w14:textId="77777777" w:rsidR="0086405B" w:rsidRDefault="0086405B" w:rsidP="002A4590">
      <w:pPr>
        <w:pStyle w:val="Prrafodelista"/>
        <w:numPr>
          <w:ilvl w:val="0"/>
          <w:numId w:val="18"/>
        </w:numPr>
        <w:spacing w:before="0" w:after="0" w:line="360" w:lineRule="auto"/>
      </w:pPr>
      <w:r>
        <w:t>Falta de gestión por parte de la entidad para la puesta en funcionamiento salas Hospitalarias</w:t>
      </w:r>
    </w:p>
    <w:p w14:paraId="5D6B73A2" w14:textId="0DEFB0F7" w:rsidR="0086405B" w:rsidRDefault="0086405B" w:rsidP="002A4590">
      <w:pPr>
        <w:pStyle w:val="Prrafodelista"/>
        <w:numPr>
          <w:ilvl w:val="0"/>
          <w:numId w:val="18"/>
        </w:numPr>
        <w:spacing w:before="0" w:after="0" w:line="360" w:lineRule="auto"/>
      </w:pPr>
      <w:r>
        <w:t>Mayor valor pagado por concepto de mantenimiento preventivo en contrato</w:t>
      </w:r>
      <w:r w:rsidR="003D1FF8">
        <w:t xml:space="preserve"> y n</w:t>
      </w:r>
      <w:r>
        <w:t xml:space="preserve">o contar con estudios de mercado idóneos </w:t>
      </w:r>
      <w:r w:rsidR="003D1FF8">
        <w:t>para la modificación de valores.</w:t>
      </w:r>
    </w:p>
    <w:p w14:paraId="75437BFC" w14:textId="34D7EC46" w:rsidR="0086405B" w:rsidRDefault="0086405B" w:rsidP="002A4590">
      <w:pPr>
        <w:pStyle w:val="Prrafodelista"/>
        <w:numPr>
          <w:ilvl w:val="0"/>
          <w:numId w:val="18"/>
        </w:numPr>
        <w:spacing w:before="0" w:after="0" w:line="360" w:lineRule="auto"/>
      </w:pPr>
      <w:r>
        <w:t>No efectividad de las acciones de mejora de los hallazgos evaluados en el Plan de Mejoramiento</w:t>
      </w:r>
      <w:r w:rsidR="003D1FF8">
        <w:t>.”</w:t>
      </w:r>
      <w:sdt>
        <w:sdtPr>
          <w:id w:val="-1783869553"/>
          <w:citation/>
        </w:sdtPr>
        <w:sdtEndPr/>
        <w:sdtContent>
          <w:r w:rsidR="003D1FF8">
            <w:fldChar w:fldCharType="begin"/>
          </w:r>
          <w:r w:rsidR="003D1FF8">
            <w:rPr>
              <w:lang w:val="es-ES"/>
            </w:rPr>
            <w:instrText xml:space="preserve"> CITATION Con212 \l 3082 </w:instrText>
          </w:r>
          <w:r w:rsidR="003D1FF8">
            <w:fldChar w:fldCharType="separate"/>
          </w:r>
          <w:r w:rsidR="003D1FF8">
            <w:rPr>
              <w:noProof/>
              <w:lang w:val="es-ES"/>
            </w:rPr>
            <w:t xml:space="preserve"> (Contraloría de Bogotá D.C., 2021)</w:t>
          </w:r>
          <w:r w:rsidR="003D1FF8">
            <w:fldChar w:fldCharType="end"/>
          </w:r>
        </w:sdtContent>
      </w:sdt>
    </w:p>
    <w:p w14:paraId="38F879F1" w14:textId="77777777" w:rsidR="0086405B" w:rsidRPr="00F20E40" w:rsidRDefault="0086405B" w:rsidP="003D1FF8">
      <w:pPr>
        <w:pStyle w:val="Subttulo"/>
      </w:pPr>
      <w:r w:rsidRPr="00F20E40">
        <w:t>Hallazgo administrativo con incidencia disciplinaria y fiscal.</w:t>
      </w:r>
    </w:p>
    <w:p w14:paraId="3CE0D5A1" w14:textId="6932F63F" w:rsidR="003D1FF8" w:rsidRPr="009D4D79" w:rsidRDefault="001F7BAF" w:rsidP="002A4590">
      <w:pPr>
        <w:pStyle w:val="Prrafodelista"/>
        <w:numPr>
          <w:ilvl w:val="0"/>
          <w:numId w:val="19"/>
        </w:numPr>
        <w:spacing w:before="0" w:after="0" w:line="360" w:lineRule="auto"/>
        <w:rPr>
          <w:b/>
        </w:rPr>
      </w:pPr>
      <w:r>
        <w:t>“</w:t>
      </w:r>
      <w:r w:rsidR="0086405B">
        <w:t>No utilización y vencimiento de licencias de construcción en proyecto de inversión</w:t>
      </w:r>
      <w:r w:rsidR="003D1FF8">
        <w:t>.</w:t>
      </w:r>
      <w:r w:rsidR="0086405B">
        <w:t xml:space="preserve"> </w:t>
      </w:r>
    </w:p>
    <w:p w14:paraId="4D5C26DF" w14:textId="77777777" w:rsidR="003D1FF8" w:rsidRPr="003D1FF8" w:rsidRDefault="0086405B" w:rsidP="002A4590">
      <w:pPr>
        <w:pStyle w:val="Prrafodelista"/>
        <w:numPr>
          <w:ilvl w:val="0"/>
          <w:numId w:val="19"/>
        </w:numPr>
        <w:spacing w:before="0" w:after="0" w:line="360" w:lineRule="auto"/>
        <w:rPr>
          <w:b/>
        </w:rPr>
      </w:pPr>
      <w:r w:rsidRPr="003D1FF8">
        <w:t>Debilidades en</w:t>
      </w:r>
      <w:r w:rsidR="003D1FF8">
        <w:t xml:space="preserve"> la gestión de control </w:t>
      </w:r>
      <w:r>
        <w:t>de fechas de medicamentos e insumos médico-quirúrgicos.</w:t>
      </w:r>
    </w:p>
    <w:p w14:paraId="534CC98B" w14:textId="48A9C11F" w:rsidR="003D1FF8" w:rsidRPr="003D1FF8" w:rsidRDefault="003D1FF8" w:rsidP="002A4590">
      <w:pPr>
        <w:pStyle w:val="Prrafodelista"/>
        <w:numPr>
          <w:ilvl w:val="0"/>
          <w:numId w:val="19"/>
        </w:numPr>
        <w:spacing w:before="0" w:after="0" w:line="360" w:lineRule="auto"/>
        <w:rPr>
          <w:b/>
        </w:rPr>
      </w:pPr>
      <w:r>
        <w:lastRenderedPageBreak/>
        <w:t>D</w:t>
      </w:r>
      <w:r w:rsidR="0086405B">
        <w:t>ebilidades en la gestión del cobro,</w:t>
      </w:r>
      <w:r>
        <w:t xml:space="preserve"> donde caduco el cobro de recursos y no </w:t>
      </w:r>
      <w:r w:rsidR="001F7BAF">
        <w:t>logro en</w:t>
      </w:r>
      <w:r w:rsidR="0086405B">
        <w:t xml:space="preserve"> el recaudo de valores adeudados por prestación de servicios</w:t>
      </w:r>
      <w:r w:rsidR="001F7BAF">
        <w:t>.</w:t>
      </w:r>
      <w:r w:rsidR="0086405B">
        <w:t xml:space="preserve"> </w:t>
      </w:r>
    </w:p>
    <w:p w14:paraId="0844FE6E" w14:textId="2C0F7B97" w:rsidR="001F7BAF" w:rsidRPr="001F7BAF" w:rsidRDefault="003D1FF8" w:rsidP="002A4590">
      <w:pPr>
        <w:pStyle w:val="Prrafodelista"/>
        <w:numPr>
          <w:ilvl w:val="0"/>
          <w:numId w:val="19"/>
        </w:numPr>
        <w:spacing w:before="0" w:after="0" w:line="360" w:lineRule="auto"/>
        <w:rPr>
          <w:b/>
        </w:rPr>
      </w:pPr>
      <w:r>
        <w:t>P</w:t>
      </w:r>
      <w:r w:rsidR="0086405B">
        <w:t>ago de multas impuestas por la Superintendencia Nacional de Salud y pago de intereses por el reintegro de recursos a la Administradora de los Recursos del Sistema General de Seguridad Social en Salud ADRES.</w:t>
      </w:r>
      <w:r w:rsidR="001F7BAF">
        <w:t>”</w:t>
      </w:r>
      <w:sdt>
        <w:sdtPr>
          <w:id w:val="-48239122"/>
          <w:citation/>
        </w:sdtPr>
        <w:sdtEndPr/>
        <w:sdtContent>
          <w:r w:rsidR="001F7BAF">
            <w:fldChar w:fldCharType="begin"/>
          </w:r>
          <w:r w:rsidR="001F7BAF">
            <w:rPr>
              <w:lang w:val="es-ES"/>
            </w:rPr>
            <w:instrText xml:space="preserve"> CITATION Con212 \l 3082 </w:instrText>
          </w:r>
          <w:r w:rsidR="001F7BAF">
            <w:fldChar w:fldCharType="separate"/>
          </w:r>
          <w:r w:rsidR="001F7BAF">
            <w:rPr>
              <w:noProof/>
              <w:lang w:val="es-ES"/>
            </w:rPr>
            <w:t xml:space="preserve"> (Contraloría de Bogotá D.C., 2021)</w:t>
          </w:r>
          <w:r w:rsidR="001F7BAF">
            <w:fldChar w:fldCharType="end"/>
          </w:r>
        </w:sdtContent>
      </w:sdt>
    </w:p>
    <w:p w14:paraId="69052353" w14:textId="77777777" w:rsidR="001F7BAF" w:rsidRPr="001F7BAF" w:rsidRDefault="001F7BAF" w:rsidP="001F7BAF">
      <w:pPr>
        <w:pStyle w:val="Prrafodelista"/>
        <w:spacing w:before="0" w:after="0" w:line="360" w:lineRule="auto"/>
        <w:ind w:firstLine="0"/>
        <w:rPr>
          <w:b/>
        </w:rPr>
      </w:pPr>
    </w:p>
    <w:p w14:paraId="21467818" w14:textId="5FFA3934" w:rsidR="00F308A9" w:rsidRDefault="00F308A9" w:rsidP="00F308A9">
      <w:pPr>
        <w:pStyle w:val="Ttulo2"/>
      </w:pPr>
      <w:bookmarkStart w:id="36" w:name="_Toc104333026"/>
      <w:r>
        <w:t>SECTOR SERVICIOS PÚBLICOS</w:t>
      </w:r>
      <w:bookmarkEnd w:id="36"/>
    </w:p>
    <w:p w14:paraId="47295164" w14:textId="77777777" w:rsidR="00F308A9" w:rsidRPr="00F308A9" w:rsidRDefault="00F308A9" w:rsidP="00F308A9">
      <w:pPr>
        <w:pStyle w:val="Ttulo"/>
      </w:pPr>
      <w:r w:rsidRPr="00F308A9">
        <w:t>Empresa de Acueducto y Alcantarillado de Bogotá EAAB ESP</w:t>
      </w:r>
    </w:p>
    <w:p w14:paraId="10901C71" w14:textId="1414F84D" w:rsidR="00F308A9" w:rsidRDefault="00F308A9" w:rsidP="00AE3DBE">
      <w:r>
        <w:t xml:space="preserve">Para el análisis de los hallazgos encontrados en esta entidad se analizó y reviso el </w:t>
      </w:r>
      <w:r w:rsidR="00AE3DBE">
        <w:t>“</w:t>
      </w:r>
      <w:r>
        <w:t>Informe Final Auditoria De Regularidad Empresa De Acueducto Y Alcantarillado De Bogotá EAAB-ESP, PAD 2021 con Cód. Auditoría N°190</w:t>
      </w:r>
      <w:r w:rsidR="00AE3DBE">
        <w:t xml:space="preserve">” </w:t>
      </w:r>
      <w:sdt>
        <w:sdtPr>
          <w:id w:val="99312154"/>
          <w:citation/>
        </w:sdtPr>
        <w:sdtEndPr/>
        <w:sdtContent>
          <w:r w:rsidR="00AE3DBE">
            <w:fldChar w:fldCharType="begin"/>
          </w:r>
          <w:r w:rsidR="00AE3DBE">
            <w:rPr>
              <w:lang w:val="es-ES"/>
            </w:rPr>
            <w:instrText xml:space="preserve">CITATION Con214 \l 3082 </w:instrText>
          </w:r>
          <w:r w:rsidR="00AE3DBE">
            <w:fldChar w:fldCharType="separate"/>
          </w:r>
          <w:r w:rsidR="00AE3DBE">
            <w:rPr>
              <w:noProof/>
              <w:lang w:val="es-ES"/>
            </w:rPr>
            <w:t>(Contraloría de Bogotá D.C., 2021)</w:t>
          </w:r>
          <w:r w:rsidR="00AE3DBE">
            <w:fldChar w:fldCharType="end"/>
          </w:r>
        </w:sdtContent>
      </w:sdt>
      <w:r>
        <w:t>,</w:t>
      </w:r>
      <w:r w:rsidR="00AF6B99">
        <w:t xml:space="preserve"> </w:t>
      </w:r>
      <w:r>
        <w:t>donde se consolidan, referencian y describen</w:t>
      </w:r>
      <w:r w:rsidR="00AF6B99">
        <w:t xml:space="preserve"> los hallazgos administrativos, </w:t>
      </w:r>
      <w:r>
        <w:t>disciplinarios, penales y fiscales que tuvo la entidad.</w:t>
      </w:r>
    </w:p>
    <w:p w14:paraId="4EF0A9F0" w14:textId="232EEC3B" w:rsidR="00AF6B99" w:rsidRPr="00AF6B99" w:rsidRDefault="00AF6B99" w:rsidP="00AF6B99">
      <w:pPr>
        <w:pStyle w:val="Descripcin"/>
        <w:keepNext/>
        <w:spacing w:line="480" w:lineRule="auto"/>
        <w:rPr>
          <w:rFonts w:ascii="Times New Roman" w:hAnsi="Times New Roman" w:cs="Times New Roman"/>
          <w:b/>
          <w:color w:val="auto"/>
          <w:sz w:val="24"/>
          <w:szCs w:val="24"/>
        </w:rPr>
      </w:pPr>
      <w:bookmarkStart w:id="37" w:name="_Toc104326415"/>
      <w:r w:rsidRPr="00AF6B99">
        <w:rPr>
          <w:rFonts w:ascii="Times New Roman" w:hAnsi="Times New Roman" w:cs="Times New Roman"/>
          <w:b/>
          <w:color w:val="auto"/>
          <w:sz w:val="24"/>
          <w:szCs w:val="24"/>
        </w:rPr>
        <w:t xml:space="preserve">Tabla </w:t>
      </w:r>
      <w:r w:rsidRPr="00AF6B99">
        <w:rPr>
          <w:rFonts w:ascii="Times New Roman" w:hAnsi="Times New Roman" w:cs="Times New Roman"/>
          <w:b/>
          <w:color w:val="auto"/>
          <w:sz w:val="24"/>
          <w:szCs w:val="24"/>
        </w:rPr>
        <w:fldChar w:fldCharType="begin"/>
      </w:r>
      <w:r w:rsidRPr="00AF6B99">
        <w:rPr>
          <w:rFonts w:ascii="Times New Roman" w:hAnsi="Times New Roman" w:cs="Times New Roman"/>
          <w:b/>
          <w:color w:val="auto"/>
          <w:sz w:val="24"/>
          <w:szCs w:val="24"/>
        </w:rPr>
        <w:instrText xml:space="preserve"> SEQ Tabla \* ARABIC </w:instrText>
      </w:r>
      <w:r w:rsidRPr="00AF6B99">
        <w:rPr>
          <w:rFonts w:ascii="Times New Roman" w:hAnsi="Times New Roman" w:cs="Times New Roman"/>
          <w:b/>
          <w:color w:val="auto"/>
          <w:sz w:val="24"/>
          <w:szCs w:val="24"/>
        </w:rPr>
        <w:fldChar w:fldCharType="separate"/>
      </w:r>
      <w:r w:rsidR="001627B1">
        <w:rPr>
          <w:rFonts w:ascii="Times New Roman" w:hAnsi="Times New Roman" w:cs="Times New Roman"/>
          <w:b/>
          <w:noProof/>
          <w:color w:val="auto"/>
          <w:sz w:val="24"/>
          <w:szCs w:val="24"/>
        </w:rPr>
        <w:t>6</w:t>
      </w:r>
      <w:r w:rsidRPr="00AF6B99">
        <w:rPr>
          <w:rFonts w:ascii="Times New Roman" w:hAnsi="Times New Roman" w:cs="Times New Roman"/>
          <w:b/>
          <w:color w:val="auto"/>
          <w:sz w:val="24"/>
          <w:szCs w:val="24"/>
        </w:rPr>
        <w:fldChar w:fldCharType="end"/>
      </w:r>
      <w:r w:rsidRPr="00AF6B99">
        <w:rPr>
          <w:rFonts w:ascii="Times New Roman" w:hAnsi="Times New Roman" w:cs="Times New Roman"/>
          <w:b/>
          <w:color w:val="auto"/>
          <w:sz w:val="24"/>
          <w:szCs w:val="24"/>
        </w:rPr>
        <w:t>.</w:t>
      </w:r>
      <w:r w:rsidRPr="00AF6B99">
        <w:t xml:space="preserve"> </w:t>
      </w:r>
      <w:r w:rsidRPr="00AF6B99">
        <w:rPr>
          <w:rFonts w:ascii="Times New Roman" w:hAnsi="Times New Roman" w:cs="Times New Roman"/>
          <w:color w:val="auto"/>
          <w:sz w:val="24"/>
          <w:szCs w:val="24"/>
        </w:rPr>
        <w:t>Cuadro Consolidado De Hallazgos De Auditoría</w:t>
      </w:r>
      <w:r>
        <w:rPr>
          <w:rFonts w:ascii="Times New Roman" w:hAnsi="Times New Roman" w:cs="Times New Roman"/>
          <w:color w:val="auto"/>
          <w:sz w:val="24"/>
          <w:szCs w:val="24"/>
        </w:rPr>
        <w:t xml:space="preserve"> EAAB-ESP</w:t>
      </w:r>
      <w:bookmarkEnd w:id="37"/>
    </w:p>
    <w:tbl>
      <w:tblPr>
        <w:tblStyle w:val="Tablaconcuadrcula"/>
        <w:tblW w:w="0" w:type="auto"/>
        <w:tblLook w:val="04A0" w:firstRow="1" w:lastRow="0" w:firstColumn="1" w:lastColumn="0" w:noHBand="0" w:noVBand="1"/>
      </w:tblPr>
      <w:tblGrid>
        <w:gridCol w:w="1679"/>
        <w:gridCol w:w="1402"/>
        <w:gridCol w:w="1876"/>
        <w:gridCol w:w="3871"/>
      </w:tblGrid>
      <w:tr w:rsidR="00AF6B99" w:rsidRPr="00EE29D6" w14:paraId="1D982B7D" w14:textId="77777777" w:rsidTr="00EC6E2E">
        <w:tc>
          <w:tcPr>
            <w:tcW w:w="0" w:type="auto"/>
            <w:shd w:val="clear" w:color="auto" w:fill="DBDBDB" w:themeFill="accent6" w:themeFillTint="99"/>
            <w:vAlign w:val="center"/>
          </w:tcPr>
          <w:p w14:paraId="3B63C650" w14:textId="60803292" w:rsidR="00AF6B99" w:rsidRPr="00EE29D6" w:rsidRDefault="00AF6B99" w:rsidP="00EE29D6">
            <w:pPr>
              <w:spacing w:line="240" w:lineRule="auto"/>
              <w:ind w:firstLine="0"/>
              <w:jc w:val="center"/>
              <w:rPr>
                <w:lang w:val="es-CO"/>
              </w:rPr>
            </w:pPr>
            <w:bookmarkStart w:id="38" w:name="_heading=h.3l18frh" w:colFirst="0" w:colLast="0"/>
            <w:bookmarkEnd w:id="38"/>
            <w:r w:rsidRPr="00EE29D6">
              <w:rPr>
                <w:rFonts w:eastAsia="Times New Roman" w:cs="Times New Roman"/>
                <w:b/>
                <w:bCs/>
                <w:color w:val="000000"/>
                <w:lang w:val="es-CO"/>
              </w:rPr>
              <w:t>TIPO DE HALLAZGOS</w:t>
            </w:r>
          </w:p>
        </w:tc>
        <w:tc>
          <w:tcPr>
            <w:tcW w:w="0" w:type="auto"/>
            <w:shd w:val="clear" w:color="auto" w:fill="DBDBDB" w:themeFill="accent6" w:themeFillTint="99"/>
            <w:vAlign w:val="center"/>
          </w:tcPr>
          <w:p w14:paraId="7DBBD096" w14:textId="3120ED32" w:rsidR="00AF6B99" w:rsidRPr="00EE29D6" w:rsidRDefault="00AF6B99" w:rsidP="00EE29D6">
            <w:pPr>
              <w:spacing w:line="240" w:lineRule="auto"/>
              <w:ind w:firstLine="0"/>
              <w:jc w:val="center"/>
              <w:rPr>
                <w:lang w:val="es-CO"/>
              </w:rPr>
            </w:pPr>
            <w:r w:rsidRPr="00EE29D6">
              <w:rPr>
                <w:rFonts w:eastAsia="Times New Roman" w:cs="Times New Roman"/>
                <w:b/>
                <w:bCs/>
                <w:color w:val="000000"/>
                <w:lang w:val="es-CO"/>
              </w:rPr>
              <w:t>CANTIDAD</w:t>
            </w:r>
          </w:p>
        </w:tc>
        <w:tc>
          <w:tcPr>
            <w:tcW w:w="1876" w:type="dxa"/>
            <w:shd w:val="clear" w:color="auto" w:fill="DBDBDB" w:themeFill="accent6" w:themeFillTint="99"/>
            <w:vAlign w:val="center"/>
          </w:tcPr>
          <w:p w14:paraId="293E0F6B" w14:textId="57386F0E" w:rsidR="00AF6B99" w:rsidRPr="00EE29D6" w:rsidRDefault="00AF6B99" w:rsidP="00EE29D6">
            <w:pPr>
              <w:spacing w:line="240" w:lineRule="auto"/>
              <w:ind w:firstLine="0"/>
              <w:jc w:val="center"/>
              <w:rPr>
                <w:lang w:val="es-CO"/>
              </w:rPr>
            </w:pPr>
            <w:r w:rsidRPr="00EE29D6">
              <w:rPr>
                <w:rFonts w:eastAsia="Times New Roman" w:cs="Times New Roman"/>
                <w:b/>
                <w:bCs/>
                <w:color w:val="000000"/>
                <w:lang w:val="es-CO"/>
              </w:rPr>
              <w:t>VALOR (En pesos)</w:t>
            </w:r>
          </w:p>
        </w:tc>
        <w:tc>
          <w:tcPr>
            <w:tcW w:w="3871" w:type="dxa"/>
            <w:shd w:val="clear" w:color="auto" w:fill="DBDBDB" w:themeFill="accent6" w:themeFillTint="99"/>
            <w:vAlign w:val="center"/>
          </w:tcPr>
          <w:p w14:paraId="4CE23856" w14:textId="2B094866" w:rsidR="00AF6B99" w:rsidRPr="00EE29D6" w:rsidRDefault="00AF6B99" w:rsidP="00EE29D6">
            <w:pPr>
              <w:spacing w:line="240" w:lineRule="auto"/>
              <w:ind w:firstLine="0"/>
              <w:jc w:val="center"/>
              <w:rPr>
                <w:lang w:val="es-CO"/>
              </w:rPr>
            </w:pPr>
            <w:r w:rsidRPr="00EE29D6">
              <w:rPr>
                <w:rFonts w:eastAsia="Times New Roman" w:cs="Times New Roman"/>
                <w:b/>
                <w:bCs/>
                <w:color w:val="000000"/>
                <w:lang w:val="es-CO"/>
              </w:rPr>
              <w:t>REFERENCIACIÓN</w:t>
            </w:r>
          </w:p>
        </w:tc>
      </w:tr>
      <w:tr w:rsidR="00AF6B99" w:rsidRPr="00EE29D6" w14:paraId="2B590AA0" w14:textId="77777777" w:rsidTr="00EE29D6">
        <w:tc>
          <w:tcPr>
            <w:tcW w:w="0" w:type="auto"/>
            <w:vAlign w:val="center"/>
          </w:tcPr>
          <w:p w14:paraId="71C911A1" w14:textId="1A84636E" w:rsidR="00AF6B99" w:rsidRPr="00EE29D6" w:rsidRDefault="00AF6B99" w:rsidP="00AF6B99">
            <w:pPr>
              <w:spacing w:line="240" w:lineRule="auto"/>
              <w:ind w:firstLine="0"/>
              <w:rPr>
                <w:lang w:val="es-CO"/>
              </w:rPr>
            </w:pPr>
            <w:r w:rsidRPr="00EE29D6">
              <w:rPr>
                <w:rFonts w:eastAsia="Times New Roman" w:cs="Times New Roman"/>
                <w:color w:val="000000"/>
                <w:lang w:val="es-CO"/>
              </w:rPr>
              <w:t>1. Administrativas (os)</w:t>
            </w:r>
          </w:p>
        </w:tc>
        <w:tc>
          <w:tcPr>
            <w:tcW w:w="0" w:type="auto"/>
            <w:vAlign w:val="center"/>
          </w:tcPr>
          <w:p w14:paraId="49B648AC" w14:textId="63E72D7A" w:rsidR="00AF6B99" w:rsidRPr="00EE29D6" w:rsidRDefault="00AF6B99" w:rsidP="00EE29D6">
            <w:pPr>
              <w:spacing w:line="240" w:lineRule="auto"/>
              <w:ind w:firstLine="0"/>
              <w:jc w:val="center"/>
              <w:rPr>
                <w:lang w:val="es-CO"/>
              </w:rPr>
            </w:pPr>
            <w:r w:rsidRPr="00EE29D6">
              <w:rPr>
                <w:rFonts w:eastAsia="Times New Roman" w:cs="Times New Roman"/>
                <w:color w:val="000000"/>
                <w:lang w:val="es-CO"/>
              </w:rPr>
              <w:t>39</w:t>
            </w:r>
          </w:p>
        </w:tc>
        <w:tc>
          <w:tcPr>
            <w:tcW w:w="1876" w:type="dxa"/>
            <w:vAlign w:val="center"/>
          </w:tcPr>
          <w:p w14:paraId="710EB9A3" w14:textId="36C89C34" w:rsidR="00AF6B99" w:rsidRPr="00EE29D6" w:rsidRDefault="00AF6B99" w:rsidP="00EE29D6">
            <w:pPr>
              <w:spacing w:line="240" w:lineRule="auto"/>
              <w:ind w:firstLine="0"/>
              <w:jc w:val="center"/>
              <w:rPr>
                <w:lang w:val="es-CO"/>
              </w:rPr>
            </w:pPr>
            <w:r w:rsidRPr="00EE29D6">
              <w:rPr>
                <w:rFonts w:eastAsia="Times New Roman" w:cs="Times New Roman"/>
                <w:color w:val="000000"/>
                <w:lang w:val="es-CO"/>
              </w:rPr>
              <w:t>N.A</w:t>
            </w:r>
          </w:p>
        </w:tc>
        <w:tc>
          <w:tcPr>
            <w:tcW w:w="3871" w:type="dxa"/>
            <w:vAlign w:val="bottom"/>
          </w:tcPr>
          <w:p w14:paraId="5CF4832C" w14:textId="491D4C89" w:rsidR="00AF6B99" w:rsidRPr="00EE29D6" w:rsidRDefault="00AF6B99" w:rsidP="00AF6B99">
            <w:pPr>
              <w:spacing w:line="240" w:lineRule="auto"/>
              <w:ind w:firstLine="0"/>
              <w:rPr>
                <w:lang w:val="es-CO"/>
              </w:rPr>
            </w:pPr>
            <w:r w:rsidRPr="00EE29D6">
              <w:rPr>
                <w:rFonts w:eastAsia="Times New Roman" w:cs="Times New Roman"/>
                <w:color w:val="000000"/>
                <w:lang w:val="es-CO"/>
              </w:rPr>
              <w:t>3.1.3.1 - 3.1.3.2 - 3.1.3.3 - 3.1.3.4 - 3.1.3.5 - 3.1.3.6 - 3.1.3.7 - 3.1.3.8 - 3.1.3.9 - 3.1.3.10 - 3.2.1.2.11 - 3.2.2.2.1.1 - 3.3.1.1 - 3.3.1.2 - 3.3.1.3 - 3.3.1.4 -  3.3.1.5 - 3.3.1.6 - 3.3.1.7 - 3.3.1.9 - 3.3.1.10 - 3.3.1.11- 3.3.1.12 - 3.3.1.13 - 3.3.1.15 - 3.3.1.16 - 3.3.1.17 - 3.3.1.18 - 3.3.1.19 - 3.3.1.20 - 3.3.2.1 - 3.3.2.2 - 3.3.4.1 - 3.3.4.2 - 3.3.4.3 - 3.3.4.4 -3.3.4.5 - 3.3.4.6 - 3.3.4.7</w:t>
            </w:r>
          </w:p>
        </w:tc>
      </w:tr>
      <w:tr w:rsidR="00AF6B99" w:rsidRPr="00EE29D6" w14:paraId="3D445A19" w14:textId="77777777" w:rsidTr="00EE29D6">
        <w:tc>
          <w:tcPr>
            <w:tcW w:w="0" w:type="auto"/>
            <w:vAlign w:val="center"/>
          </w:tcPr>
          <w:p w14:paraId="11F95539" w14:textId="040DEEDA" w:rsidR="00AF6B99" w:rsidRPr="00EE29D6" w:rsidRDefault="00AF6B99" w:rsidP="00AF6B99">
            <w:pPr>
              <w:spacing w:line="240" w:lineRule="auto"/>
              <w:ind w:firstLine="0"/>
              <w:rPr>
                <w:lang w:val="es-CO"/>
              </w:rPr>
            </w:pPr>
            <w:r w:rsidRPr="00EE29D6">
              <w:rPr>
                <w:rFonts w:eastAsia="Times New Roman" w:cs="Times New Roman"/>
                <w:color w:val="000000"/>
                <w:lang w:val="es-CO"/>
              </w:rPr>
              <w:lastRenderedPageBreak/>
              <w:t>2. Disciplinarias (os)</w:t>
            </w:r>
          </w:p>
        </w:tc>
        <w:tc>
          <w:tcPr>
            <w:tcW w:w="0" w:type="auto"/>
            <w:vAlign w:val="center"/>
          </w:tcPr>
          <w:p w14:paraId="25472EEB" w14:textId="2590D4D3" w:rsidR="00AF6B99" w:rsidRPr="00EE29D6" w:rsidRDefault="00AF6B99" w:rsidP="00EE29D6">
            <w:pPr>
              <w:spacing w:line="240" w:lineRule="auto"/>
              <w:ind w:firstLine="0"/>
              <w:jc w:val="center"/>
              <w:rPr>
                <w:lang w:val="es-CO"/>
              </w:rPr>
            </w:pPr>
            <w:r w:rsidRPr="00EE29D6">
              <w:rPr>
                <w:rFonts w:eastAsia="Times New Roman" w:cs="Times New Roman"/>
                <w:color w:val="000000"/>
                <w:lang w:val="es-CO"/>
              </w:rPr>
              <w:t>10</w:t>
            </w:r>
          </w:p>
        </w:tc>
        <w:tc>
          <w:tcPr>
            <w:tcW w:w="1876" w:type="dxa"/>
            <w:vAlign w:val="center"/>
          </w:tcPr>
          <w:p w14:paraId="36DFC497" w14:textId="40415BE6" w:rsidR="00AF6B99" w:rsidRPr="00EE29D6" w:rsidRDefault="00AF6B99" w:rsidP="00EE29D6">
            <w:pPr>
              <w:spacing w:line="240" w:lineRule="auto"/>
              <w:ind w:firstLine="0"/>
              <w:jc w:val="center"/>
              <w:rPr>
                <w:lang w:val="es-CO"/>
              </w:rPr>
            </w:pPr>
            <w:r w:rsidRPr="00EE29D6">
              <w:rPr>
                <w:rFonts w:eastAsia="Times New Roman" w:cs="Times New Roman"/>
                <w:color w:val="000000"/>
                <w:lang w:val="es-CO"/>
              </w:rPr>
              <w:t>N.A</w:t>
            </w:r>
          </w:p>
        </w:tc>
        <w:tc>
          <w:tcPr>
            <w:tcW w:w="3871" w:type="dxa"/>
            <w:vAlign w:val="center"/>
          </w:tcPr>
          <w:p w14:paraId="418598D1" w14:textId="266F57B4" w:rsidR="00AF6B99" w:rsidRPr="00EE29D6" w:rsidRDefault="00AF6B99" w:rsidP="00AF6B99">
            <w:pPr>
              <w:keepNext/>
              <w:spacing w:line="240" w:lineRule="auto"/>
              <w:ind w:firstLine="0"/>
              <w:rPr>
                <w:lang w:val="es-CO"/>
              </w:rPr>
            </w:pPr>
            <w:r w:rsidRPr="00EE29D6">
              <w:rPr>
                <w:rFonts w:eastAsia="Times New Roman" w:cs="Times New Roman"/>
                <w:color w:val="000000"/>
                <w:lang w:val="es-CO"/>
              </w:rPr>
              <w:t>3.1.3.6 - 3.1.3.9 - 3.1.3.10 - 3.3.1.1 - 3.3.1.2 - 3.3.1.3 - 3.3.1.4 - 3.3.1.5 - 3.3.1.6 - 3.3.1.7</w:t>
            </w:r>
          </w:p>
        </w:tc>
      </w:tr>
      <w:tr w:rsidR="00AF6B99" w:rsidRPr="00EE29D6" w14:paraId="69F84E66" w14:textId="77777777" w:rsidTr="00EE29D6">
        <w:tc>
          <w:tcPr>
            <w:tcW w:w="0" w:type="auto"/>
            <w:vAlign w:val="center"/>
          </w:tcPr>
          <w:p w14:paraId="4D68C526" w14:textId="1884635E" w:rsidR="00AF6B99" w:rsidRPr="00EE29D6" w:rsidRDefault="00AF6B99" w:rsidP="00AF6B99">
            <w:pPr>
              <w:spacing w:line="240" w:lineRule="auto"/>
              <w:ind w:firstLine="0"/>
              <w:rPr>
                <w:lang w:val="es-CO"/>
              </w:rPr>
            </w:pPr>
            <w:r w:rsidRPr="00EE29D6">
              <w:rPr>
                <w:rFonts w:eastAsia="Times New Roman" w:cs="Times New Roman"/>
                <w:color w:val="000000"/>
                <w:lang w:val="es-CO"/>
              </w:rPr>
              <w:t>3. Penales</w:t>
            </w:r>
          </w:p>
        </w:tc>
        <w:tc>
          <w:tcPr>
            <w:tcW w:w="0" w:type="auto"/>
            <w:vAlign w:val="center"/>
          </w:tcPr>
          <w:p w14:paraId="476026D5" w14:textId="29E4D1DC" w:rsidR="00AF6B99" w:rsidRPr="00EE29D6" w:rsidRDefault="00AF6B99" w:rsidP="00EE29D6">
            <w:pPr>
              <w:spacing w:line="240" w:lineRule="auto"/>
              <w:ind w:firstLine="0"/>
              <w:jc w:val="center"/>
              <w:rPr>
                <w:lang w:val="es-CO"/>
              </w:rPr>
            </w:pPr>
            <w:r w:rsidRPr="00EE29D6">
              <w:rPr>
                <w:rFonts w:eastAsia="Times New Roman" w:cs="Times New Roman"/>
                <w:color w:val="000000"/>
                <w:lang w:val="es-CO"/>
              </w:rPr>
              <w:t>0</w:t>
            </w:r>
          </w:p>
        </w:tc>
        <w:tc>
          <w:tcPr>
            <w:tcW w:w="1876" w:type="dxa"/>
            <w:tcBorders>
              <w:bottom w:val="single" w:sz="4" w:space="0" w:color="auto"/>
            </w:tcBorders>
            <w:vAlign w:val="center"/>
          </w:tcPr>
          <w:p w14:paraId="4EBEA606" w14:textId="4A53AE0D" w:rsidR="00AF6B99" w:rsidRPr="00EE29D6" w:rsidRDefault="00AF6B99" w:rsidP="00EE29D6">
            <w:pPr>
              <w:spacing w:line="240" w:lineRule="auto"/>
              <w:ind w:firstLine="0"/>
              <w:jc w:val="center"/>
              <w:rPr>
                <w:lang w:val="es-CO"/>
              </w:rPr>
            </w:pPr>
            <w:r w:rsidRPr="00EE29D6">
              <w:rPr>
                <w:rFonts w:eastAsia="Times New Roman" w:cs="Times New Roman"/>
                <w:color w:val="000000"/>
                <w:lang w:val="es-CO"/>
              </w:rPr>
              <w:t>N.A</w:t>
            </w:r>
          </w:p>
        </w:tc>
        <w:tc>
          <w:tcPr>
            <w:tcW w:w="3871" w:type="dxa"/>
            <w:tcBorders>
              <w:bottom w:val="single" w:sz="4" w:space="0" w:color="auto"/>
            </w:tcBorders>
            <w:vAlign w:val="bottom"/>
          </w:tcPr>
          <w:p w14:paraId="02F41C8F" w14:textId="07490D5B" w:rsidR="00AF6B99" w:rsidRPr="00EE29D6" w:rsidRDefault="00AF6B99" w:rsidP="00AF6B99">
            <w:pPr>
              <w:keepNext/>
              <w:spacing w:line="240" w:lineRule="auto"/>
              <w:ind w:firstLine="0"/>
              <w:rPr>
                <w:lang w:val="es-CO"/>
              </w:rPr>
            </w:pPr>
            <w:r w:rsidRPr="00EE29D6">
              <w:rPr>
                <w:rFonts w:eastAsia="Times New Roman" w:cs="Times New Roman"/>
                <w:color w:val="000000"/>
                <w:lang w:val="es-CO"/>
              </w:rPr>
              <w:t> </w:t>
            </w:r>
          </w:p>
        </w:tc>
      </w:tr>
      <w:tr w:rsidR="00AF6B99" w:rsidRPr="00EE29D6" w14:paraId="388E25E8" w14:textId="77777777" w:rsidTr="00EE29D6">
        <w:tc>
          <w:tcPr>
            <w:tcW w:w="0" w:type="auto"/>
            <w:vMerge w:val="restart"/>
            <w:vAlign w:val="center"/>
          </w:tcPr>
          <w:p w14:paraId="2B49E58E" w14:textId="516B9874" w:rsidR="00AF6B99" w:rsidRPr="00EE29D6" w:rsidRDefault="00AF6B99" w:rsidP="00AF6B99">
            <w:pPr>
              <w:spacing w:line="240" w:lineRule="auto"/>
              <w:ind w:firstLine="0"/>
              <w:rPr>
                <w:lang w:val="es-CO"/>
              </w:rPr>
            </w:pPr>
            <w:r w:rsidRPr="00EE29D6">
              <w:rPr>
                <w:rFonts w:eastAsia="Times New Roman" w:cs="Times New Roman"/>
                <w:color w:val="000000"/>
                <w:lang w:val="es-CO"/>
              </w:rPr>
              <w:t>4. Fiscales</w:t>
            </w:r>
          </w:p>
        </w:tc>
        <w:tc>
          <w:tcPr>
            <w:tcW w:w="0" w:type="auto"/>
            <w:vMerge w:val="restart"/>
            <w:tcBorders>
              <w:right w:val="single" w:sz="4" w:space="0" w:color="auto"/>
            </w:tcBorders>
            <w:vAlign w:val="center"/>
          </w:tcPr>
          <w:p w14:paraId="4CF842EA" w14:textId="27C4784A" w:rsidR="00AF6B99" w:rsidRPr="00EE29D6" w:rsidRDefault="00AF6B99" w:rsidP="00EE29D6">
            <w:pPr>
              <w:spacing w:line="240" w:lineRule="auto"/>
              <w:ind w:firstLine="0"/>
              <w:jc w:val="center"/>
              <w:rPr>
                <w:lang w:val="es-CO"/>
              </w:rPr>
            </w:pPr>
            <w:r w:rsidRPr="00EE29D6">
              <w:rPr>
                <w:rFonts w:eastAsia="Times New Roman" w:cs="Times New Roman"/>
                <w:color w:val="000000"/>
                <w:lang w:val="es-CO"/>
              </w:rPr>
              <w:t>9</w:t>
            </w:r>
          </w:p>
        </w:tc>
        <w:tc>
          <w:tcPr>
            <w:tcW w:w="1876" w:type="dxa"/>
            <w:tcBorders>
              <w:top w:val="single" w:sz="4" w:space="0" w:color="auto"/>
              <w:left w:val="single" w:sz="4" w:space="0" w:color="auto"/>
              <w:bottom w:val="nil"/>
              <w:right w:val="single" w:sz="4" w:space="0" w:color="auto"/>
            </w:tcBorders>
            <w:vAlign w:val="center"/>
          </w:tcPr>
          <w:p w14:paraId="6B2BEC0A" w14:textId="74365BCF" w:rsidR="00AF6B99" w:rsidRPr="00EE29D6" w:rsidRDefault="00EE29D6" w:rsidP="00EE29D6">
            <w:pPr>
              <w:spacing w:line="240" w:lineRule="auto"/>
              <w:ind w:firstLine="0"/>
              <w:rPr>
                <w:lang w:val="es-CO"/>
              </w:rPr>
            </w:pPr>
            <w:r>
              <w:rPr>
                <w:rFonts w:eastAsia="Times New Roman" w:cs="Times New Roman"/>
                <w:color w:val="000000"/>
                <w:lang w:val="es-CO"/>
              </w:rPr>
              <w:t>$</w:t>
            </w:r>
            <w:r w:rsidR="00AF6B99" w:rsidRPr="00EE29D6">
              <w:rPr>
                <w:rFonts w:eastAsia="Times New Roman" w:cs="Times New Roman"/>
                <w:color w:val="000000"/>
                <w:lang w:val="es-CO"/>
              </w:rPr>
              <w:t>15.279.903.926</w:t>
            </w:r>
          </w:p>
        </w:tc>
        <w:tc>
          <w:tcPr>
            <w:tcW w:w="3871" w:type="dxa"/>
            <w:tcBorders>
              <w:top w:val="single" w:sz="4" w:space="0" w:color="auto"/>
              <w:left w:val="single" w:sz="4" w:space="0" w:color="auto"/>
              <w:bottom w:val="nil"/>
              <w:right w:val="single" w:sz="4" w:space="0" w:color="auto"/>
            </w:tcBorders>
            <w:vAlign w:val="bottom"/>
          </w:tcPr>
          <w:p w14:paraId="0F0B1E18" w14:textId="4CCB2499" w:rsidR="00AF6B99" w:rsidRPr="00EE29D6" w:rsidRDefault="00AF6B99" w:rsidP="00AF6B99">
            <w:pPr>
              <w:keepNext/>
              <w:spacing w:line="240" w:lineRule="auto"/>
              <w:ind w:firstLine="0"/>
              <w:rPr>
                <w:lang w:val="es-CO"/>
              </w:rPr>
            </w:pPr>
            <w:r w:rsidRPr="00EE29D6">
              <w:rPr>
                <w:rFonts w:eastAsia="Times New Roman" w:cs="Times New Roman"/>
                <w:color w:val="000000"/>
                <w:lang w:val="es-CO"/>
              </w:rPr>
              <w:t>3.1.3.1</w:t>
            </w:r>
          </w:p>
        </w:tc>
      </w:tr>
      <w:tr w:rsidR="00AF6B99" w:rsidRPr="00EE29D6" w14:paraId="65C8F53E" w14:textId="77777777" w:rsidTr="00EE29D6">
        <w:tc>
          <w:tcPr>
            <w:tcW w:w="0" w:type="auto"/>
            <w:vMerge/>
            <w:vAlign w:val="center"/>
          </w:tcPr>
          <w:p w14:paraId="3CDBCF56" w14:textId="77777777" w:rsidR="00AF6B99" w:rsidRPr="00EE29D6" w:rsidRDefault="00AF6B99" w:rsidP="00AF6B99">
            <w:pPr>
              <w:spacing w:line="240" w:lineRule="auto"/>
              <w:ind w:firstLine="0"/>
              <w:rPr>
                <w:lang w:val="es-CO"/>
              </w:rPr>
            </w:pPr>
          </w:p>
        </w:tc>
        <w:tc>
          <w:tcPr>
            <w:tcW w:w="0" w:type="auto"/>
            <w:vMerge/>
            <w:tcBorders>
              <w:right w:val="single" w:sz="4" w:space="0" w:color="auto"/>
            </w:tcBorders>
            <w:vAlign w:val="center"/>
          </w:tcPr>
          <w:p w14:paraId="57ADF673" w14:textId="77777777" w:rsidR="00AF6B99" w:rsidRPr="00EE29D6" w:rsidRDefault="00AF6B99" w:rsidP="00EE29D6">
            <w:pPr>
              <w:spacing w:line="240" w:lineRule="auto"/>
              <w:ind w:firstLine="0"/>
              <w:jc w:val="center"/>
              <w:rPr>
                <w:lang w:val="es-CO"/>
              </w:rPr>
            </w:pPr>
          </w:p>
        </w:tc>
        <w:tc>
          <w:tcPr>
            <w:tcW w:w="1876" w:type="dxa"/>
            <w:tcBorders>
              <w:top w:val="nil"/>
              <w:left w:val="single" w:sz="4" w:space="0" w:color="auto"/>
              <w:bottom w:val="nil"/>
              <w:right w:val="single" w:sz="4" w:space="0" w:color="auto"/>
            </w:tcBorders>
            <w:vAlign w:val="center"/>
          </w:tcPr>
          <w:p w14:paraId="47D47C4F" w14:textId="5EF92EE1" w:rsidR="00AF6B99" w:rsidRPr="00EE29D6" w:rsidRDefault="00AF6B99" w:rsidP="00EE29D6">
            <w:pPr>
              <w:spacing w:line="240" w:lineRule="auto"/>
              <w:ind w:firstLine="0"/>
              <w:rPr>
                <w:lang w:val="es-CO"/>
              </w:rPr>
            </w:pPr>
            <w:r w:rsidRPr="00EE29D6">
              <w:rPr>
                <w:rFonts w:eastAsia="Times New Roman" w:cs="Times New Roman"/>
                <w:color w:val="000000"/>
                <w:lang w:val="es-CO"/>
              </w:rPr>
              <w:t>$       90.212.361</w:t>
            </w:r>
          </w:p>
        </w:tc>
        <w:tc>
          <w:tcPr>
            <w:tcW w:w="3871" w:type="dxa"/>
            <w:tcBorders>
              <w:top w:val="nil"/>
              <w:left w:val="single" w:sz="4" w:space="0" w:color="auto"/>
              <w:bottom w:val="nil"/>
              <w:right w:val="single" w:sz="4" w:space="0" w:color="auto"/>
            </w:tcBorders>
            <w:vAlign w:val="bottom"/>
          </w:tcPr>
          <w:p w14:paraId="3DB1B712" w14:textId="6607836F" w:rsidR="00AF6B99" w:rsidRPr="00EE29D6" w:rsidRDefault="00AF6B99" w:rsidP="00AF6B99">
            <w:pPr>
              <w:keepNext/>
              <w:spacing w:line="240" w:lineRule="auto"/>
              <w:ind w:firstLine="0"/>
              <w:rPr>
                <w:lang w:val="es-CO"/>
              </w:rPr>
            </w:pPr>
            <w:r w:rsidRPr="00EE29D6">
              <w:rPr>
                <w:rFonts w:eastAsia="Times New Roman" w:cs="Times New Roman"/>
                <w:color w:val="000000"/>
                <w:lang w:val="es-CO"/>
              </w:rPr>
              <w:t>3.1.3.2</w:t>
            </w:r>
          </w:p>
        </w:tc>
      </w:tr>
      <w:tr w:rsidR="00AF6B99" w:rsidRPr="00EE29D6" w14:paraId="2E20115E" w14:textId="77777777" w:rsidTr="00EE29D6">
        <w:tc>
          <w:tcPr>
            <w:tcW w:w="0" w:type="auto"/>
            <w:vMerge/>
            <w:vAlign w:val="center"/>
          </w:tcPr>
          <w:p w14:paraId="38363C45" w14:textId="77777777" w:rsidR="00AF6B99" w:rsidRPr="00EE29D6" w:rsidRDefault="00AF6B99" w:rsidP="00AF6B99">
            <w:pPr>
              <w:spacing w:line="240" w:lineRule="auto"/>
              <w:ind w:firstLine="0"/>
              <w:rPr>
                <w:lang w:val="es-CO"/>
              </w:rPr>
            </w:pPr>
          </w:p>
        </w:tc>
        <w:tc>
          <w:tcPr>
            <w:tcW w:w="0" w:type="auto"/>
            <w:vMerge/>
            <w:tcBorders>
              <w:right w:val="single" w:sz="4" w:space="0" w:color="auto"/>
            </w:tcBorders>
            <w:vAlign w:val="center"/>
          </w:tcPr>
          <w:p w14:paraId="13B2F305" w14:textId="77777777" w:rsidR="00AF6B99" w:rsidRPr="00EE29D6" w:rsidRDefault="00AF6B99" w:rsidP="00EE29D6">
            <w:pPr>
              <w:spacing w:line="240" w:lineRule="auto"/>
              <w:ind w:firstLine="0"/>
              <w:jc w:val="center"/>
              <w:rPr>
                <w:lang w:val="es-CO"/>
              </w:rPr>
            </w:pPr>
          </w:p>
        </w:tc>
        <w:tc>
          <w:tcPr>
            <w:tcW w:w="1876" w:type="dxa"/>
            <w:tcBorders>
              <w:top w:val="nil"/>
              <w:left w:val="single" w:sz="4" w:space="0" w:color="auto"/>
              <w:bottom w:val="nil"/>
              <w:right w:val="single" w:sz="4" w:space="0" w:color="auto"/>
            </w:tcBorders>
            <w:vAlign w:val="center"/>
          </w:tcPr>
          <w:p w14:paraId="5321B306" w14:textId="222AEBB4" w:rsidR="00AF6B99" w:rsidRPr="00EE29D6" w:rsidRDefault="00AF6B99" w:rsidP="00EE29D6">
            <w:pPr>
              <w:spacing w:line="240" w:lineRule="auto"/>
              <w:ind w:firstLine="0"/>
              <w:rPr>
                <w:lang w:val="es-CO"/>
              </w:rPr>
            </w:pPr>
            <w:r w:rsidRPr="00EE29D6">
              <w:rPr>
                <w:rFonts w:eastAsia="Times New Roman" w:cs="Times New Roman"/>
                <w:color w:val="000000"/>
                <w:lang w:val="es-CO"/>
              </w:rPr>
              <w:t>$       72.890.000</w:t>
            </w:r>
          </w:p>
        </w:tc>
        <w:tc>
          <w:tcPr>
            <w:tcW w:w="3871" w:type="dxa"/>
            <w:tcBorders>
              <w:top w:val="nil"/>
              <w:left w:val="single" w:sz="4" w:space="0" w:color="auto"/>
              <w:bottom w:val="nil"/>
              <w:right w:val="single" w:sz="4" w:space="0" w:color="auto"/>
            </w:tcBorders>
            <w:vAlign w:val="bottom"/>
          </w:tcPr>
          <w:p w14:paraId="4EDDCD76" w14:textId="3B019618" w:rsidR="00AF6B99" w:rsidRPr="00EE29D6" w:rsidRDefault="00AF6B99" w:rsidP="00AF6B99">
            <w:pPr>
              <w:keepNext/>
              <w:spacing w:line="240" w:lineRule="auto"/>
              <w:ind w:firstLine="0"/>
              <w:rPr>
                <w:lang w:val="es-CO"/>
              </w:rPr>
            </w:pPr>
            <w:r w:rsidRPr="00EE29D6">
              <w:rPr>
                <w:rFonts w:eastAsia="Times New Roman" w:cs="Times New Roman"/>
                <w:color w:val="000000"/>
                <w:lang w:val="es-CO"/>
              </w:rPr>
              <w:t>3.3.1.1</w:t>
            </w:r>
          </w:p>
        </w:tc>
      </w:tr>
      <w:tr w:rsidR="00AF6B99" w:rsidRPr="00EE29D6" w14:paraId="22BF5381" w14:textId="77777777" w:rsidTr="00EE29D6">
        <w:tc>
          <w:tcPr>
            <w:tcW w:w="0" w:type="auto"/>
            <w:vMerge/>
            <w:vAlign w:val="center"/>
          </w:tcPr>
          <w:p w14:paraId="7C805F16" w14:textId="77777777" w:rsidR="00AF6B99" w:rsidRPr="00EE29D6" w:rsidRDefault="00AF6B99" w:rsidP="00AF6B99">
            <w:pPr>
              <w:spacing w:line="240" w:lineRule="auto"/>
              <w:ind w:firstLine="0"/>
              <w:rPr>
                <w:lang w:val="es-CO"/>
              </w:rPr>
            </w:pPr>
          </w:p>
        </w:tc>
        <w:tc>
          <w:tcPr>
            <w:tcW w:w="0" w:type="auto"/>
            <w:vMerge/>
            <w:tcBorders>
              <w:right w:val="single" w:sz="4" w:space="0" w:color="auto"/>
            </w:tcBorders>
            <w:vAlign w:val="center"/>
          </w:tcPr>
          <w:p w14:paraId="63CCC7C6" w14:textId="77777777" w:rsidR="00AF6B99" w:rsidRPr="00EE29D6" w:rsidRDefault="00AF6B99" w:rsidP="00EE29D6">
            <w:pPr>
              <w:spacing w:line="240" w:lineRule="auto"/>
              <w:ind w:firstLine="0"/>
              <w:jc w:val="center"/>
              <w:rPr>
                <w:lang w:val="es-CO"/>
              </w:rPr>
            </w:pPr>
          </w:p>
        </w:tc>
        <w:tc>
          <w:tcPr>
            <w:tcW w:w="1876" w:type="dxa"/>
            <w:tcBorders>
              <w:top w:val="nil"/>
              <w:left w:val="single" w:sz="4" w:space="0" w:color="auto"/>
              <w:bottom w:val="nil"/>
              <w:right w:val="single" w:sz="4" w:space="0" w:color="auto"/>
            </w:tcBorders>
            <w:vAlign w:val="center"/>
          </w:tcPr>
          <w:p w14:paraId="4218EFA4" w14:textId="729E6B5F" w:rsidR="00AF6B99" w:rsidRPr="00EE29D6" w:rsidRDefault="00AF6B99" w:rsidP="00EE29D6">
            <w:pPr>
              <w:spacing w:line="240" w:lineRule="auto"/>
              <w:ind w:firstLine="0"/>
              <w:rPr>
                <w:lang w:val="es-CO"/>
              </w:rPr>
            </w:pPr>
            <w:r w:rsidRPr="00EE29D6">
              <w:rPr>
                <w:rFonts w:eastAsia="Times New Roman" w:cs="Times New Roman"/>
                <w:color w:val="000000"/>
                <w:lang w:val="es-CO"/>
              </w:rPr>
              <w:t>$     838.681.000</w:t>
            </w:r>
          </w:p>
        </w:tc>
        <w:tc>
          <w:tcPr>
            <w:tcW w:w="3871" w:type="dxa"/>
            <w:tcBorders>
              <w:top w:val="nil"/>
              <w:left w:val="single" w:sz="4" w:space="0" w:color="auto"/>
              <w:bottom w:val="nil"/>
              <w:right w:val="single" w:sz="4" w:space="0" w:color="auto"/>
            </w:tcBorders>
            <w:vAlign w:val="bottom"/>
          </w:tcPr>
          <w:p w14:paraId="51AE31F5" w14:textId="481BF11E" w:rsidR="00AF6B99" w:rsidRPr="00EE29D6" w:rsidRDefault="00AF6B99" w:rsidP="00AF6B99">
            <w:pPr>
              <w:keepNext/>
              <w:spacing w:line="240" w:lineRule="auto"/>
              <w:ind w:firstLine="0"/>
              <w:rPr>
                <w:lang w:val="es-CO"/>
              </w:rPr>
            </w:pPr>
            <w:r w:rsidRPr="00EE29D6">
              <w:rPr>
                <w:rFonts w:eastAsia="Times New Roman" w:cs="Times New Roman"/>
                <w:color w:val="000000"/>
                <w:lang w:val="es-CO"/>
              </w:rPr>
              <w:t>3.3.1.2</w:t>
            </w:r>
          </w:p>
        </w:tc>
      </w:tr>
      <w:tr w:rsidR="00AF6B99" w:rsidRPr="00EE29D6" w14:paraId="02B95269" w14:textId="77777777" w:rsidTr="00EE29D6">
        <w:tc>
          <w:tcPr>
            <w:tcW w:w="0" w:type="auto"/>
            <w:vMerge/>
            <w:vAlign w:val="center"/>
          </w:tcPr>
          <w:p w14:paraId="72BA7BF5" w14:textId="77777777" w:rsidR="00AF6B99" w:rsidRPr="00EE29D6" w:rsidRDefault="00AF6B99" w:rsidP="00AF6B99">
            <w:pPr>
              <w:spacing w:line="240" w:lineRule="auto"/>
              <w:ind w:firstLine="0"/>
              <w:rPr>
                <w:lang w:val="es-CO"/>
              </w:rPr>
            </w:pPr>
          </w:p>
        </w:tc>
        <w:tc>
          <w:tcPr>
            <w:tcW w:w="0" w:type="auto"/>
            <w:vMerge/>
            <w:tcBorders>
              <w:right w:val="single" w:sz="4" w:space="0" w:color="auto"/>
            </w:tcBorders>
            <w:vAlign w:val="center"/>
          </w:tcPr>
          <w:p w14:paraId="773250C6" w14:textId="77777777" w:rsidR="00AF6B99" w:rsidRPr="00EE29D6" w:rsidRDefault="00AF6B99" w:rsidP="00EE29D6">
            <w:pPr>
              <w:spacing w:line="240" w:lineRule="auto"/>
              <w:ind w:firstLine="0"/>
              <w:jc w:val="center"/>
              <w:rPr>
                <w:lang w:val="es-CO"/>
              </w:rPr>
            </w:pPr>
          </w:p>
        </w:tc>
        <w:tc>
          <w:tcPr>
            <w:tcW w:w="1876" w:type="dxa"/>
            <w:tcBorders>
              <w:top w:val="nil"/>
              <w:left w:val="single" w:sz="4" w:space="0" w:color="auto"/>
              <w:bottom w:val="nil"/>
              <w:right w:val="single" w:sz="4" w:space="0" w:color="auto"/>
            </w:tcBorders>
            <w:vAlign w:val="center"/>
          </w:tcPr>
          <w:p w14:paraId="6051B5FC" w14:textId="5C18B553" w:rsidR="00AF6B99" w:rsidRPr="00EE29D6" w:rsidRDefault="00AF6B99" w:rsidP="00EE29D6">
            <w:pPr>
              <w:spacing w:line="240" w:lineRule="auto"/>
              <w:ind w:firstLine="0"/>
              <w:rPr>
                <w:lang w:val="es-CO"/>
              </w:rPr>
            </w:pPr>
            <w:r w:rsidRPr="00EE29D6">
              <w:rPr>
                <w:rFonts w:eastAsia="Times New Roman" w:cs="Times New Roman"/>
                <w:color w:val="000000"/>
                <w:lang w:val="es-CO"/>
              </w:rPr>
              <w:t>$     292.342.060</w:t>
            </w:r>
          </w:p>
        </w:tc>
        <w:tc>
          <w:tcPr>
            <w:tcW w:w="3871" w:type="dxa"/>
            <w:tcBorders>
              <w:top w:val="nil"/>
              <w:left w:val="single" w:sz="4" w:space="0" w:color="auto"/>
              <w:bottom w:val="nil"/>
              <w:right w:val="single" w:sz="4" w:space="0" w:color="auto"/>
            </w:tcBorders>
            <w:vAlign w:val="bottom"/>
          </w:tcPr>
          <w:p w14:paraId="39BF80B4" w14:textId="104C81E1" w:rsidR="00AF6B99" w:rsidRPr="00EE29D6" w:rsidRDefault="00AF6B99" w:rsidP="00AF6B99">
            <w:pPr>
              <w:keepNext/>
              <w:spacing w:line="240" w:lineRule="auto"/>
              <w:ind w:firstLine="0"/>
              <w:rPr>
                <w:lang w:val="es-CO"/>
              </w:rPr>
            </w:pPr>
            <w:r w:rsidRPr="00EE29D6">
              <w:rPr>
                <w:rFonts w:eastAsia="Times New Roman" w:cs="Times New Roman"/>
                <w:color w:val="000000"/>
                <w:lang w:val="es-CO"/>
              </w:rPr>
              <w:t>3.3.1.3</w:t>
            </w:r>
          </w:p>
        </w:tc>
      </w:tr>
      <w:tr w:rsidR="00AF6B99" w:rsidRPr="00EE29D6" w14:paraId="4009FAFB" w14:textId="77777777" w:rsidTr="00EE29D6">
        <w:tc>
          <w:tcPr>
            <w:tcW w:w="0" w:type="auto"/>
            <w:vMerge/>
            <w:vAlign w:val="center"/>
          </w:tcPr>
          <w:p w14:paraId="270281E3" w14:textId="77777777" w:rsidR="00AF6B99" w:rsidRPr="00EE29D6" w:rsidRDefault="00AF6B99" w:rsidP="00AF6B99">
            <w:pPr>
              <w:spacing w:line="240" w:lineRule="auto"/>
              <w:ind w:firstLine="0"/>
              <w:rPr>
                <w:lang w:val="es-CO"/>
              </w:rPr>
            </w:pPr>
          </w:p>
        </w:tc>
        <w:tc>
          <w:tcPr>
            <w:tcW w:w="0" w:type="auto"/>
            <w:vMerge/>
            <w:tcBorders>
              <w:right w:val="single" w:sz="4" w:space="0" w:color="auto"/>
            </w:tcBorders>
            <w:vAlign w:val="center"/>
          </w:tcPr>
          <w:p w14:paraId="263DB204" w14:textId="77777777" w:rsidR="00AF6B99" w:rsidRPr="00EE29D6" w:rsidRDefault="00AF6B99" w:rsidP="00EE29D6">
            <w:pPr>
              <w:spacing w:line="240" w:lineRule="auto"/>
              <w:ind w:firstLine="0"/>
              <w:jc w:val="center"/>
              <w:rPr>
                <w:lang w:val="es-CO"/>
              </w:rPr>
            </w:pPr>
          </w:p>
        </w:tc>
        <w:tc>
          <w:tcPr>
            <w:tcW w:w="1876" w:type="dxa"/>
            <w:tcBorders>
              <w:top w:val="nil"/>
              <w:left w:val="single" w:sz="4" w:space="0" w:color="auto"/>
              <w:bottom w:val="nil"/>
              <w:right w:val="single" w:sz="4" w:space="0" w:color="auto"/>
            </w:tcBorders>
            <w:vAlign w:val="center"/>
          </w:tcPr>
          <w:p w14:paraId="27E3010C" w14:textId="679353AC" w:rsidR="00AF6B99" w:rsidRPr="00EE29D6" w:rsidRDefault="00AF6B99" w:rsidP="00EE29D6">
            <w:pPr>
              <w:spacing w:line="240" w:lineRule="auto"/>
              <w:ind w:firstLine="0"/>
              <w:rPr>
                <w:lang w:val="es-CO"/>
              </w:rPr>
            </w:pPr>
            <w:r w:rsidRPr="00EE29D6">
              <w:rPr>
                <w:rFonts w:eastAsia="Times New Roman" w:cs="Times New Roman"/>
                <w:color w:val="000000"/>
                <w:lang w:val="es-CO"/>
              </w:rPr>
              <w:t>$       23.858.702</w:t>
            </w:r>
          </w:p>
        </w:tc>
        <w:tc>
          <w:tcPr>
            <w:tcW w:w="3871" w:type="dxa"/>
            <w:tcBorders>
              <w:top w:val="nil"/>
              <w:left w:val="single" w:sz="4" w:space="0" w:color="auto"/>
              <w:bottom w:val="nil"/>
              <w:right w:val="single" w:sz="4" w:space="0" w:color="auto"/>
            </w:tcBorders>
            <w:vAlign w:val="bottom"/>
          </w:tcPr>
          <w:p w14:paraId="4AABE8AC" w14:textId="677DDC7E" w:rsidR="00AF6B99" w:rsidRPr="00EE29D6" w:rsidRDefault="00AF6B99" w:rsidP="00AF6B99">
            <w:pPr>
              <w:keepNext/>
              <w:spacing w:line="240" w:lineRule="auto"/>
              <w:ind w:firstLine="0"/>
              <w:rPr>
                <w:lang w:val="es-CO"/>
              </w:rPr>
            </w:pPr>
            <w:r w:rsidRPr="00EE29D6">
              <w:rPr>
                <w:rFonts w:eastAsia="Times New Roman" w:cs="Times New Roman"/>
                <w:color w:val="000000"/>
                <w:lang w:val="es-CO"/>
              </w:rPr>
              <w:t>3.3.1.4</w:t>
            </w:r>
          </w:p>
        </w:tc>
      </w:tr>
      <w:tr w:rsidR="00AF6B99" w:rsidRPr="00EE29D6" w14:paraId="7A02E096" w14:textId="77777777" w:rsidTr="00EE29D6">
        <w:tc>
          <w:tcPr>
            <w:tcW w:w="0" w:type="auto"/>
            <w:vMerge/>
            <w:vAlign w:val="center"/>
          </w:tcPr>
          <w:p w14:paraId="1CBCABF8" w14:textId="77777777" w:rsidR="00AF6B99" w:rsidRPr="00EE29D6" w:rsidRDefault="00AF6B99" w:rsidP="00AF6B99">
            <w:pPr>
              <w:spacing w:line="240" w:lineRule="auto"/>
              <w:ind w:firstLine="0"/>
              <w:rPr>
                <w:lang w:val="es-CO"/>
              </w:rPr>
            </w:pPr>
          </w:p>
        </w:tc>
        <w:tc>
          <w:tcPr>
            <w:tcW w:w="0" w:type="auto"/>
            <w:vMerge/>
            <w:tcBorders>
              <w:right w:val="single" w:sz="4" w:space="0" w:color="auto"/>
            </w:tcBorders>
            <w:vAlign w:val="center"/>
          </w:tcPr>
          <w:p w14:paraId="0D1E1094" w14:textId="77777777" w:rsidR="00AF6B99" w:rsidRPr="00EE29D6" w:rsidRDefault="00AF6B99" w:rsidP="00EE29D6">
            <w:pPr>
              <w:spacing w:line="240" w:lineRule="auto"/>
              <w:ind w:firstLine="0"/>
              <w:jc w:val="center"/>
              <w:rPr>
                <w:lang w:val="es-CO"/>
              </w:rPr>
            </w:pPr>
          </w:p>
        </w:tc>
        <w:tc>
          <w:tcPr>
            <w:tcW w:w="1876" w:type="dxa"/>
            <w:tcBorders>
              <w:top w:val="nil"/>
              <w:left w:val="single" w:sz="4" w:space="0" w:color="auto"/>
              <w:bottom w:val="nil"/>
              <w:right w:val="single" w:sz="4" w:space="0" w:color="auto"/>
            </w:tcBorders>
            <w:vAlign w:val="center"/>
          </w:tcPr>
          <w:p w14:paraId="556EBC2E" w14:textId="2DED0509" w:rsidR="00AF6B99" w:rsidRPr="00EE29D6" w:rsidRDefault="00AF6B99" w:rsidP="00EE29D6">
            <w:pPr>
              <w:spacing w:line="240" w:lineRule="auto"/>
              <w:ind w:firstLine="0"/>
              <w:rPr>
                <w:lang w:val="es-CO"/>
              </w:rPr>
            </w:pPr>
            <w:r w:rsidRPr="00EE29D6">
              <w:rPr>
                <w:rFonts w:eastAsia="Times New Roman" w:cs="Times New Roman"/>
                <w:color w:val="000000"/>
                <w:lang w:val="es-CO"/>
              </w:rPr>
              <w:t>$11.844.741.380</w:t>
            </w:r>
          </w:p>
        </w:tc>
        <w:tc>
          <w:tcPr>
            <w:tcW w:w="3871" w:type="dxa"/>
            <w:tcBorders>
              <w:top w:val="nil"/>
              <w:left w:val="single" w:sz="4" w:space="0" w:color="auto"/>
              <w:bottom w:val="nil"/>
              <w:right w:val="single" w:sz="4" w:space="0" w:color="auto"/>
            </w:tcBorders>
            <w:vAlign w:val="bottom"/>
          </w:tcPr>
          <w:p w14:paraId="14361651" w14:textId="7F236740" w:rsidR="00AF6B99" w:rsidRPr="00EE29D6" w:rsidRDefault="00AF6B99" w:rsidP="00AF6B99">
            <w:pPr>
              <w:keepNext/>
              <w:spacing w:line="240" w:lineRule="auto"/>
              <w:ind w:firstLine="0"/>
              <w:rPr>
                <w:lang w:val="es-CO"/>
              </w:rPr>
            </w:pPr>
            <w:r w:rsidRPr="00EE29D6">
              <w:rPr>
                <w:rFonts w:eastAsia="Times New Roman" w:cs="Times New Roman"/>
                <w:color w:val="000000"/>
                <w:lang w:val="es-CO"/>
              </w:rPr>
              <w:t>3.3.1.5</w:t>
            </w:r>
          </w:p>
        </w:tc>
      </w:tr>
      <w:tr w:rsidR="00AF6B99" w:rsidRPr="00EE29D6" w14:paraId="4C852B92" w14:textId="77777777" w:rsidTr="00EE29D6">
        <w:tc>
          <w:tcPr>
            <w:tcW w:w="0" w:type="auto"/>
            <w:vMerge/>
            <w:vAlign w:val="center"/>
          </w:tcPr>
          <w:p w14:paraId="4FAD6759" w14:textId="77777777" w:rsidR="00AF6B99" w:rsidRPr="00EE29D6" w:rsidRDefault="00AF6B99" w:rsidP="00AF6B99">
            <w:pPr>
              <w:spacing w:line="240" w:lineRule="auto"/>
              <w:ind w:firstLine="0"/>
              <w:rPr>
                <w:lang w:val="es-CO"/>
              </w:rPr>
            </w:pPr>
          </w:p>
        </w:tc>
        <w:tc>
          <w:tcPr>
            <w:tcW w:w="0" w:type="auto"/>
            <w:vMerge/>
            <w:tcBorders>
              <w:right w:val="single" w:sz="4" w:space="0" w:color="auto"/>
            </w:tcBorders>
            <w:vAlign w:val="center"/>
          </w:tcPr>
          <w:p w14:paraId="4A629E2B" w14:textId="77777777" w:rsidR="00AF6B99" w:rsidRPr="00EE29D6" w:rsidRDefault="00AF6B99" w:rsidP="00EE29D6">
            <w:pPr>
              <w:spacing w:line="240" w:lineRule="auto"/>
              <w:ind w:firstLine="0"/>
              <w:jc w:val="center"/>
              <w:rPr>
                <w:lang w:val="es-CO"/>
              </w:rPr>
            </w:pPr>
          </w:p>
        </w:tc>
        <w:tc>
          <w:tcPr>
            <w:tcW w:w="1876" w:type="dxa"/>
            <w:tcBorders>
              <w:top w:val="nil"/>
              <w:left w:val="single" w:sz="4" w:space="0" w:color="auto"/>
              <w:bottom w:val="nil"/>
              <w:right w:val="single" w:sz="4" w:space="0" w:color="auto"/>
            </w:tcBorders>
            <w:vAlign w:val="center"/>
          </w:tcPr>
          <w:p w14:paraId="445AB37C" w14:textId="42A6C50B" w:rsidR="00AF6B99" w:rsidRPr="00EE29D6" w:rsidRDefault="00AF6B99" w:rsidP="00EE29D6">
            <w:pPr>
              <w:spacing w:line="240" w:lineRule="auto"/>
              <w:ind w:firstLine="0"/>
              <w:rPr>
                <w:lang w:val="es-CO"/>
              </w:rPr>
            </w:pPr>
            <w:r w:rsidRPr="00EE29D6">
              <w:rPr>
                <w:rFonts w:eastAsia="Times New Roman" w:cs="Times New Roman"/>
                <w:color w:val="000000"/>
                <w:lang w:val="es-CO"/>
              </w:rPr>
              <w:t>$  9.069.270.023</w:t>
            </w:r>
          </w:p>
        </w:tc>
        <w:tc>
          <w:tcPr>
            <w:tcW w:w="3871" w:type="dxa"/>
            <w:tcBorders>
              <w:top w:val="nil"/>
              <w:left w:val="single" w:sz="4" w:space="0" w:color="auto"/>
              <w:bottom w:val="nil"/>
              <w:right w:val="single" w:sz="4" w:space="0" w:color="auto"/>
            </w:tcBorders>
            <w:vAlign w:val="bottom"/>
          </w:tcPr>
          <w:p w14:paraId="66A46A0C" w14:textId="1D9F165A" w:rsidR="00AF6B99" w:rsidRPr="00EE29D6" w:rsidRDefault="00AF6B99" w:rsidP="00AF6B99">
            <w:pPr>
              <w:keepNext/>
              <w:spacing w:line="240" w:lineRule="auto"/>
              <w:ind w:firstLine="0"/>
              <w:rPr>
                <w:lang w:val="es-CO"/>
              </w:rPr>
            </w:pPr>
            <w:r w:rsidRPr="00EE29D6">
              <w:rPr>
                <w:rFonts w:eastAsia="Times New Roman" w:cs="Times New Roman"/>
                <w:color w:val="000000"/>
                <w:lang w:val="es-CO"/>
              </w:rPr>
              <w:t>3.3.1.6</w:t>
            </w:r>
          </w:p>
        </w:tc>
      </w:tr>
      <w:tr w:rsidR="00AF6B99" w:rsidRPr="00EE29D6" w14:paraId="152B7433" w14:textId="77777777" w:rsidTr="00EE29D6">
        <w:tc>
          <w:tcPr>
            <w:tcW w:w="0" w:type="auto"/>
            <w:vMerge/>
            <w:vAlign w:val="center"/>
          </w:tcPr>
          <w:p w14:paraId="207E5EC2" w14:textId="77777777" w:rsidR="00AF6B99" w:rsidRPr="00EE29D6" w:rsidRDefault="00AF6B99" w:rsidP="00AF6B99">
            <w:pPr>
              <w:spacing w:line="240" w:lineRule="auto"/>
              <w:ind w:firstLine="0"/>
              <w:rPr>
                <w:lang w:val="es-CO"/>
              </w:rPr>
            </w:pPr>
          </w:p>
        </w:tc>
        <w:tc>
          <w:tcPr>
            <w:tcW w:w="0" w:type="auto"/>
            <w:vMerge/>
            <w:tcBorders>
              <w:right w:val="single" w:sz="4" w:space="0" w:color="auto"/>
            </w:tcBorders>
            <w:vAlign w:val="center"/>
          </w:tcPr>
          <w:p w14:paraId="2B06026F" w14:textId="77777777" w:rsidR="00AF6B99" w:rsidRPr="00EE29D6" w:rsidRDefault="00AF6B99" w:rsidP="00AF6B99">
            <w:pPr>
              <w:spacing w:line="240" w:lineRule="auto"/>
              <w:ind w:firstLine="0"/>
              <w:rPr>
                <w:lang w:val="es-CO"/>
              </w:rPr>
            </w:pPr>
          </w:p>
        </w:tc>
        <w:tc>
          <w:tcPr>
            <w:tcW w:w="1876" w:type="dxa"/>
            <w:tcBorders>
              <w:top w:val="nil"/>
              <w:left w:val="single" w:sz="4" w:space="0" w:color="auto"/>
              <w:bottom w:val="single" w:sz="4" w:space="0" w:color="auto"/>
              <w:right w:val="single" w:sz="4" w:space="0" w:color="auto"/>
            </w:tcBorders>
            <w:vAlign w:val="center"/>
          </w:tcPr>
          <w:p w14:paraId="20981A84" w14:textId="7AB415E9" w:rsidR="00AF6B99" w:rsidRPr="00EE29D6" w:rsidRDefault="00AF6B99" w:rsidP="00EE29D6">
            <w:pPr>
              <w:spacing w:line="240" w:lineRule="auto"/>
              <w:ind w:firstLine="0"/>
              <w:rPr>
                <w:lang w:val="es-CO"/>
              </w:rPr>
            </w:pPr>
            <w:r w:rsidRPr="00EE29D6">
              <w:rPr>
                <w:rFonts w:eastAsia="Times New Roman" w:cs="Times New Roman"/>
                <w:color w:val="000000"/>
                <w:lang w:val="es-CO"/>
              </w:rPr>
              <w:t>$       85.654.061</w:t>
            </w:r>
          </w:p>
        </w:tc>
        <w:tc>
          <w:tcPr>
            <w:tcW w:w="3871" w:type="dxa"/>
            <w:tcBorders>
              <w:top w:val="nil"/>
              <w:left w:val="single" w:sz="4" w:space="0" w:color="auto"/>
              <w:bottom w:val="nil"/>
              <w:right w:val="single" w:sz="4" w:space="0" w:color="auto"/>
            </w:tcBorders>
            <w:vAlign w:val="bottom"/>
          </w:tcPr>
          <w:p w14:paraId="063E0AA8" w14:textId="796C56A8" w:rsidR="00AF6B99" w:rsidRPr="00EE29D6" w:rsidRDefault="00AF6B99" w:rsidP="00AF6B99">
            <w:pPr>
              <w:keepNext/>
              <w:spacing w:line="240" w:lineRule="auto"/>
              <w:ind w:firstLine="0"/>
              <w:rPr>
                <w:lang w:val="es-CO"/>
              </w:rPr>
            </w:pPr>
            <w:r w:rsidRPr="00EE29D6">
              <w:rPr>
                <w:rFonts w:eastAsia="Times New Roman" w:cs="Times New Roman"/>
                <w:color w:val="000000"/>
                <w:lang w:val="es-CO"/>
              </w:rPr>
              <w:t>3.3.1.7</w:t>
            </w:r>
          </w:p>
        </w:tc>
      </w:tr>
      <w:tr w:rsidR="00AF6B99" w:rsidRPr="00EE29D6" w14:paraId="1AA18B66" w14:textId="77777777" w:rsidTr="00EC6E2E">
        <w:tc>
          <w:tcPr>
            <w:tcW w:w="0" w:type="auto"/>
            <w:vMerge/>
            <w:vAlign w:val="center"/>
          </w:tcPr>
          <w:p w14:paraId="734733A1" w14:textId="77777777" w:rsidR="00AF6B99" w:rsidRPr="00EE29D6" w:rsidRDefault="00AF6B99" w:rsidP="00AF6B99">
            <w:pPr>
              <w:spacing w:line="240" w:lineRule="auto"/>
              <w:ind w:firstLine="0"/>
              <w:rPr>
                <w:lang w:val="es-CO"/>
              </w:rPr>
            </w:pPr>
          </w:p>
        </w:tc>
        <w:tc>
          <w:tcPr>
            <w:tcW w:w="0" w:type="auto"/>
            <w:vMerge/>
            <w:tcBorders>
              <w:right w:val="single" w:sz="4" w:space="0" w:color="auto"/>
            </w:tcBorders>
            <w:vAlign w:val="center"/>
          </w:tcPr>
          <w:p w14:paraId="0D9498B5" w14:textId="77777777" w:rsidR="00AF6B99" w:rsidRPr="00EE29D6" w:rsidRDefault="00AF6B99" w:rsidP="00AF6B99">
            <w:pPr>
              <w:spacing w:line="240" w:lineRule="auto"/>
              <w:ind w:firstLine="0"/>
              <w:rPr>
                <w:lang w:val="es-CO"/>
              </w:rPr>
            </w:pPr>
          </w:p>
        </w:tc>
        <w:tc>
          <w:tcPr>
            <w:tcW w:w="1876" w:type="dxa"/>
            <w:tcBorders>
              <w:top w:val="single" w:sz="4" w:space="0" w:color="auto"/>
              <w:left w:val="single" w:sz="4" w:space="0" w:color="auto"/>
              <w:bottom w:val="single" w:sz="4" w:space="0" w:color="auto"/>
              <w:right w:val="single" w:sz="4" w:space="0" w:color="auto"/>
            </w:tcBorders>
            <w:shd w:val="clear" w:color="auto" w:fill="DBDBDB" w:themeFill="accent6" w:themeFillTint="99"/>
            <w:vAlign w:val="center"/>
          </w:tcPr>
          <w:p w14:paraId="18B31CEA" w14:textId="1B91BA48" w:rsidR="00AF6B99" w:rsidRPr="00EE29D6" w:rsidRDefault="00AF6B99" w:rsidP="00EE29D6">
            <w:pPr>
              <w:spacing w:line="240" w:lineRule="auto"/>
              <w:ind w:firstLine="0"/>
              <w:rPr>
                <w:lang w:val="es-CO"/>
              </w:rPr>
            </w:pPr>
            <w:r w:rsidRPr="00EE29D6">
              <w:rPr>
                <w:rFonts w:eastAsia="Times New Roman" w:cs="Times New Roman"/>
                <w:b/>
                <w:bCs/>
                <w:color w:val="000000"/>
                <w:lang w:val="es-CO"/>
              </w:rPr>
              <w:t>$37.597.553.513</w:t>
            </w:r>
          </w:p>
        </w:tc>
        <w:tc>
          <w:tcPr>
            <w:tcW w:w="3871" w:type="dxa"/>
            <w:tcBorders>
              <w:top w:val="nil"/>
              <w:left w:val="single" w:sz="4" w:space="0" w:color="auto"/>
              <w:bottom w:val="single" w:sz="4" w:space="0" w:color="auto"/>
              <w:right w:val="single" w:sz="4" w:space="0" w:color="auto"/>
            </w:tcBorders>
            <w:vAlign w:val="bottom"/>
          </w:tcPr>
          <w:p w14:paraId="2A690996" w14:textId="1DD3B2AF" w:rsidR="00AF6B99" w:rsidRPr="00EE29D6" w:rsidRDefault="00AF6B99" w:rsidP="00AF6B99">
            <w:pPr>
              <w:keepNext/>
              <w:spacing w:line="240" w:lineRule="auto"/>
              <w:ind w:firstLine="0"/>
              <w:rPr>
                <w:lang w:val="es-CO"/>
              </w:rPr>
            </w:pPr>
            <w:r w:rsidRPr="00EE29D6">
              <w:rPr>
                <w:rFonts w:eastAsia="Times New Roman" w:cs="Times New Roman"/>
                <w:color w:val="000000"/>
                <w:lang w:val="es-CO"/>
              </w:rPr>
              <w:t> </w:t>
            </w:r>
          </w:p>
        </w:tc>
      </w:tr>
    </w:tbl>
    <w:p w14:paraId="177538A8" w14:textId="1D94FC84" w:rsidR="00AF6B99" w:rsidRPr="00AF6B99" w:rsidRDefault="00AF6B99" w:rsidP="00AF6B99">
      <w:pPr>
        <w:pStyle w:val="Descripcin"/>
        <w:keepNext/>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Fuente.</w:t>
      </w:r>
      <w:r w:rsidRPr="00AF6B99">
        <w:t xml:space="preserve"> </w:t>
      </w:r>
      <w:r w:rsidRPr="00AF6B99">
        <w:rPr>
          <w:rFonts w:ascii="Times New Roman" w:hAnsi="Times New Roman" w:cs="Times New Roman"/>
          <w:color w:val="auto"/>
          <w:sz w:val="24"/>
          <w:szCs w:val="24"/>
        </w:rPr>
        <w:t>Contraloría de Bogotá D.C. (2021). Cuadro Consolidado De Hallazgos De Auditoría [Tabla]. Recuperado de:</w:t>
      </w:r>
      <w:r w:rsidRPr="00AF6B99">
        <w:t xml:space="preserve"> </w:t>
      </w:r>
      <w:r w:rsidRPr="00EE29D6">
        <w:rPr>
          <w:rFonts w:ascii="Times New Roman" w:hAnsi="Times New Roman" w:cs="Times New Roman"/>
          <w:color w:val="auto"/>
          <w:sz w:val="20"/>
          <w:szCs w:val="20"/>
        </w:rPr>
        <w:t>https://www.contraloriabogota.gov.co/sites/default/files/Contenido/Informes/Auditoria/Direcci%C3%B3n%20Sector%20Servicios%20P%C3%BAblicos/PAD_2021/EN-JN/Regularidad/R_EAAB_CODIGO190.pdf</w:t>
      </w:r>
    </w:p>
    <w:p w14:paraId="59292769" w14:textId="4024D0C9" w:rsidR="00AF6B99" w:rsidRDefault="00AF6B99" w:rsidP="00F308A9">
      <w:pPr>
        <w:pStyle w:val="Subttulo"/>
        <w:rPr>
          <w:rFonts w:eastAsiaTheme="minorHAnsi"/>
          <w:b w:val="0"/>
          <w:spacing w:val="0"/>
          <w:szCs w:val="24"/>
        </w:rPr>
      </w:pPr>
      <w:r w:rsidRPr="00AF6B99">
        <w:rPr>
          <w:rFonts w:eastAsiaTheme="minorHAnsi"/>
          <w:b w:val="0"/>
          <w:spacing w:val="0"/>
          <w:szCs w:val="24"/>
        </w:rPr>
        <w:t>A continuación, se describirán de manera general los hallazgos administrat</w:t>
      </w:r>
      <w:r>
        <w:rPr>
          <w:rFonts w:eastAsiaTheme="minorHAnsi"/>
          <w:b w:val="0"/>
          <w:spacing w:val="0"/>
          <w:szCs w:val="24"/>
        </w:rPr>
        <w:t>ivos referenciados en la tabla 6</w:t>
      </w:r>
      <w:r w:rsidRPr="00AF6B99">
        <w:rPr>
          <w:rFonts w:eastAsiaTheme="minorHAnsi"/>
          <w:b w:val="0"/>
          <w:spacing w:val="0"/>
          <w:szCs w:val="24"/>
        </w:rPr>
        <w:t xml:space="preserve"> los cuales abarcan a su vez, la descripción de los hallazgos disciplinarios, penales y fiscales. La descripción de cada hallazgo es tomada del informe de la entidad mencionado anteriormente. </w:t>
      </w:r>
    </w:p>
    <w:p w14:paraId="286358F2" w14:textId="0236627D" w:rsidR="00F308A9" w:rsidRPr="00904CD4" w:rsidRDefault="00F308A9" w:rsidP="00F308A9">
      <w:pPr>
        <w:pStyle w:val="Subttulo"/>
        <w:rPr>
          <w:i/>
        </w:rPr>
      </w:pPr>
      <w:r>
        <w:t xml:space="preserve">Hallazgos Administrativos.  </w:t>
      </w:r>
      <w:r w:rsidR="00511F1F">
        <w:rPr>
          <w:b w:val="0"/>
        </w:rPr>
        <w:t>Como lo muestra la tabla 6</w:t>
      </w:r>
      <w:r>
        <w:rPr>
          <w:b w:val="0"/>
        </w:rPr>
        <w:t xml:space="preserve">, la cantidad total de hallazgos administrativos son 39 </w:t>
      </w:r>
      <w:r w:rsidR="00EE29D6">
        <w:rPr>
          <w:b w:val="0"/>
        </w:rPr>
        <w:t>los cuales describen principalmente:</w:t>
      </w:r>
    </w:p>
    <w:p w14:paraId="7833EDBA" w14:textId="05FCA575" w:rsidR="00F308A9" w:rsidRPr="00EE29D6" w:rsidRDefault="00511F1F" w:rsidP="002A4590">
      <w:pPr>
        <w:pStyle w:val="Prrafodelista"/>
        <w:numPr>
          <w:ilvl w:val="0"/>
          <w:numId w:val="21"/>
        </w:numPr>
        <w:spacing w:line="360" w:lineRule="auto"/>
        <w:rPr>
          <w:b/>
        </w:rPr>
      </w:pPr>
      <w:r>
        <w:lastRenderedPageBreak/>
        <w:t>“</w:t>
      </w:r>
      <w:r w:rsidR="00F308A9">
        <w:t>Documentación incomp</w:t>
      </w:r>
      <w:r w:rsidR="00EE29D6">
        <w:t xml:space="preserve">leta, </w:t>
      </w:r>
      <w:r w:rsidR="00F308A9">
        <w:t>sin fechas precisas</w:t>
      </w:r>
      <w:r w:rsidR="00EE29D6">
        <w:t xml:space="preserve"> y presentada extemporáneamente.</w:t>
      </w:r>
    </w:p>
    <w:p w14:paraId="7B33F818" w14:textId="4721551D" w:rsidR="00F308A9" w:rsidRDefault="00F308A9" w:rsidP="002A4590">
      <w:pPr>
        <w:pStyle w:val="Prrafodelista"/>
        <w:numPr>
          <w:ilvl w:val="0"/>
          <w:numId w:val="21"/>
        </w:numPr>
        <w:spacing w:line="360" w:lineRule="auto"/>
      </w:pPr>
      <w:r>
        <w:t>Deficiencia en la calidad de realización de contrato</w:t>
      </w:r>
      <w:r w:rsidR="00511F1F">
        <w:t>s</w:t>
      </w:r>
      <w:r>
        <w:t xml:space="preserve"> de obra</w:t>
      </w:r>
      <w:r w:rsidR="00511F1F">
        <w:t>.</w:t>
      </w:r>
      <w:r>
        <w:t xml:space="preserve"> </w:t>
      </w:r>
    </w:p>
    <w:p w14:paraId="13C1B6EB" w14:textId="220F4B40" w:rsidR="00F308A9" w:rsidRPr="00EE29D6" w:rsidRDefault="00F308A9" w:rsidP="002A4590">
      <w:pPr>
        <w:pStyle w:val="Prrafodelista"/>
        <w:numPr>
          <w:ilvl w:val="0"/>
          <w:numId w:val="21"/>
        </w:numPr>
        <w:spacing w:line="360" w:lineRule="auto"/>
        <w:rPr>
          <w:b/>
        </w:rPr>
      </w:pPr>
      <w:r>
        <w:t>Incumplimiento de metas de proyectos de inversión.</w:t>
      </w:r>
    </w:p>
    <w:p w14:paraId="6A9EA94B" w14:textId="7B5F05E7" w:rsidR="00F308A9" w:rsidRPr="004464EE" w:rsidRDefault="00F308A9" w:rsidP="002A4590">
      <w:pPr>
        <w:pStyle w:val="Prrafodelista"/>
        <w:numPr>
          <w:ilvl w:val="0"/>
          <w:numId w:val="21"/>
        </w:numPr>
        <w:spacing w:line="360" w:lineRule="auto"/>
      </w:pPr>
      <w:r>
        <w:t>Sobreestimación en anticipos de algunas cuentas contables e incertidumbre de las mismas</w:t>
      </w:r>
      <w:r w:rsidR="00EE29D6">
        <w:t>.</w:t>
      </w:r>
    </w:p>
    <w:p w14:paraId="63D18A52" w14:textId="77777777" w:rsidR="00F308A9" w:rsidRPr="00EE29D6" w:rsidRDefault="00F308A9" w:rsidP="002A4590">
      <w:pPr>
        <w:pStyle w:val="Prrafodelista"/>
        <w:numPr>
          <w:ilvl w:val="0"/>
          <w:numId w:val="21"/>
        </w:numPr>
        <w:spacing w:line="360" w:lineRule="auto"/>
        <w:rPr>
          <w:b/>
        </w:rPr>
      </w:pPr>
      <w:r>
        <w:t>Diferencias en saldos recíprocos con entidades públicas.</w:t>
      </w:r>
    </w:p>
    <w:p w14:paraId="32FB5EA2" w14:textId="77777777" w:rsidR="00F308A9" w:rsidRPr="00EE29D6" w:rsidRDefault="00F308A9" w:rsidP="002A4590">
      <w:pPr>
        <w:pStyle w:val="Prrafodelista"/>
        <w:numPr>
          <w:ilvl w:val="0"/>
          <w:numId w:val="21"/>
        </w:numPr>
        <w:spacing w:line="360" w:lineRule="auto"/>
      </w:pPr>
      <w:r w:rsidRPr="00EE29D6">
        <w:t>Debilidades en el proceso de planeación y programación de los recursos.</w:t>
      </w:r>
    </w:p>
    <w:p w14:paraId="348C0F7D" w14:textId="259A011C" w:rsidR="00F308A9" w:rsidRDefault="00F308A9" w:rsidP="002A4590">
      <w:pPr>
        <w:pStyle w:val="Prrafodelista"/>
        <w:numPr>
          <w:ilvl w:val="0"/>
          <w:numId w:val="21"/>
        </w:numPr>
        <w:spacing w:line="360" w:lineRule="auto"/>
      </w:pPr>
      <w:r w:rsidRPr="00EE29D6">
        <w:t>Inadecuada gestión del riesgo y clasifi</w:t>
      </w:r>
      <w:r w:rsidR="00511F1F">
        <w:t>cación de las cuentas por pagar”</w:t>
      </w:r>
      <w:sdt>
        <w:sdtPr>
          <w:id w:val="-16771885"/>
          <w:citation/>
        </w:sdtPr>
        <w:sdtEndPr/>
        <w:sdtContent>
          <w:r w:rsidR="00511F1F">
            <w:fldChar w:fldCharType="begin"/>
          </w:r>
          <w:r w:rsidR="00511F1F">
            <w:rPr>
              <w:lang w:val="es-ES"/>
            </w:rPr>
            <w:instrText xml:space="preserve"> CITATION Con215 \l 3082 </w:instrText>
          </w:r>
          <w:r w:rsidR="00511F1F">
            <w:fldChar w:fldCharType="separate"/>
          </w:r>
          <w:r w:rsidR="00511F1F">
            <w:rPr>
              <w:noProof/>
              <w:lang w:val="es-ES"/>
            </w:rPr>
            <w:t xml:space="preserve"> (Contraloría de Bogotá D.C., 2021)</w:t>
          </w:r>
          <w:r w:rsidR="00511F1F">
            <w:fldChar w:fldCharType="end"/>
          </w:r>
        </w:sdtContent>
      </w:sdt>
    </w:p>
    <w:p w14:paraId="7CB033D6" w14:textId="77777777" w:rsidR="00F308A9" w:rsidRPr="00EE29D6" w:rsidRDefault="00F308A9" w:rsidP="00EE29D6">
      <w:pPr>
        <w:pStyle w:val="Subttulo"/>
      </w:pPr>
      <w:r w:rsidRPr="00EE29D6">
        <w:t>Hallazgo administrativo con incidencias disciplinarias</w:t>
      </w:r>
    </w:p>
    <w:p w14:paraId="0EC198A6" w14:textId="37BB763B" w:rsidR="00F308A9" w:rsidRDefault="00511F1F" w:rsidP="002A4590">
      <w:pPr>
        <w:pStyle w:val="Prrafodelista"/>
        <w:numPr>
          <w:ilvl w:val="0"/>
          <w:numId w:val="22"/>
        </w:numPr>
        <w:spacing w:line="360" w:lineRule="auto"/>
      </w:pPr>
      <w:r>
        <w:t>“O</w:t>
      </w:r>
      <w:r w:rsidR="00F308A9">
        <w:t>bstrucción al</w:t>
      </w:r>
      <w:r>
        <w:t xml:space="preserve"> ejercicio del control fiscal.</w:t>
      </w:r>
    </w:p>
    <w:p w14:paraId="3409CE2E" w14:textId="2D94F1A7" w:rsidR="00F308A9" w:rsidRDefault="00511F1F" w:rsidP="002A4590">
      <w:pPr>
        <w:pStyle w:val="Prrafodelista"/>
        <w:numPr>
          <w:ilvl w:val="0"/>
          <w:numId w:val="22"/>
        </w:numPr>
        <w:spacing w:line="360" w:lineRule="auto"/>
      </w:pPr>
      <w:r>
        <w:t>D</w:t>
      </w:r>
      <w:r w:rsidR="00F308A9">
        <w:t>eficiencia en planeación y realización contrato lo cual genero sobre costos</w:t>
      </w:r>
      <w:r>
        <w:t>.”</w:t>
      </w:r>
      <w:sdt>
        <w:sdtPr>
          <w:id w:val="-128332403"/>
          <w:citation/>
        </w:sdtPr>
        <w:sdtEndPr/>
        <w:sdtContent>
          <w:r>
            <w:fldChar w:fldCharType="begin"/>
          </w:r>
          <w:r>
            <w:rPr>
              <w:lang w:val="es-ES"/>
            </w:rPr>
            <w:instrText xml:space="preserve"> CITATION Con214 \l 3082 </w:instrText>
          </w:r>
          <w:r>
            <w:fldChar w:fldCharType="separate"/>
          </w:r>
          <w:r>
            <w:rPr>
              <w:noProof/>
              <w:lang w:val="es-ES"/>
            </w:rPr>
            <w:t xml:space="preserve"> (Contraloría de Bogotá D.C., 2021)</w:t>
          </w:r>
          <w:r>
            <w:fldChar w:fldCharType="end"/>
          </w:r>
        </w:sdtContent>
      </w:sdt>
    </w:p>
    <w:p w14:paraId="77378530" w14:textId="1D26DAAB" w:rsidR="00F308A9" w:rsidRDefault="00F308A9" w:rsidP="00EE29D6">
      <w:pPr>
        <w:pStyle w:val="Subttulo"/>
      </w:pPr>
      <w:r>
        <w:t>Hallazgo administrativo con incidencia</w:t>
      </w:r>
      <w:r w:rsidR="00EC6E2E">
        <w:t>s</w:t>
      </w:r>
      <w:r>
        <w:t xml:space="preserve"> fiscal</w:t>
      </w:r>
      <w:r w:rsidR="00EC6E2E">
        <w:t>es</w:t>
      </w:r>
    </w:p>
    <w:p w14:paraId="27FD7168" w14:textId="1921E525" w:rsidR="00F308A9" w:rsidRPr="00511F1F" w:rsidRDefault="00511F1F" w:rsidP="002A4590">
      <w:pPr>
        <w:pStyle w:val="Prrafodelista"/>
        <w:numPr>
          <w:ilvl w:val="0"/>
          <w:numId w:val="23"/>
        </w:numPr>
        <w:spacing w:line="360" w:lineRule="auto"/>
        <w:rPr>
          <w:b/>
        </w:rPr>
      </w:pPr>
      <w:r>
        <w:t>“D</w:t>
      </w:r>
      <w:r w:rsidR="00F308A9">
        <w:t xml:space="preserve">eficiencias en los diseños elaborados </w:t>
      </w:r>
      <w:r>
        <w:t>para c</w:t>
      </w:r>
      <w:r w:rsidR="00F308A9">
        <w:t>ontrato</w:t>
      </w:r>
      <w:r>
        <w:t>s</w:t>
      </w:r>
      <w:r w:rsidR="00F308A9">
        <w:t xml:space="preserve"> y obra</w:t>
      </w:r>
      <w:r>
        <w:t>s sin terminar.</w:t>
      </w:r>
    </w:p>
    <w:p w14:paraId="40F47D12" w14:textId="383098B2" w:rsidR="00F308A9" w:rsidRPr="00511F1F" w:rsidRDefault="00511F1F" w:rsidP="002A4590">
      <w:pPr>
        <w:pStyle w:val="Prrafodelista"/>
        <w:numPr>
          <w:ilvl w:val="0"/>
          <w:numId w:val="23"/>
        </w:numPr>
        <w:spacing w:line="360" w:lineRule="auto"/>
        <w:rPr>
          <w:b/>
        </w:rPr>
      </w:pPr>
      <w:r>
        <w:t>D</w:t>
      </w:r>
      <w:r w:rsidR="00F308A9">
        <w:t>iferencia entre cantidades reales ejecutadas y las pagadas</w:t>
      </w:r>
      <w:r>
        <w:t>.”</w:t>
      </w:r>
      <w:sdt>
        <w:sdtPr>
          <w:id w:val="1510718497"/>
          <w:citation/>
        </w:sdtPr>
        <w:sdtEndPr/>
        <w:sdtContent>
          <w:r>
            <w:fldChar w:fldCharType="begin"/>
          </w:r>
          <w:r>
            <w:rPr>
              <w:lang w:val="es-ES"/>
            </w:rPr>
            <w:instrText xml:space="preserve"> CITATION Con214 \l 3082 </w:instrText>
          </w:r>
          <w:r>
            <w:fldChar w:fldCharType="separate"/>
          </w:r>
          <w:r>
            <w:rPr>
              <w:noProof/>
              <w:lang w:val="es-ES"/>
            </w:rPr>
            <w:t xml:space="preserve"> (Contraloría de Bogotá D.C., 2021)</w:t>
          </w:r>
          <w:r>
            <w:fldChar w:fldCharType="end"/>
          </w:r>
        </w:sdtContent>
      </w:sdt>
    </w:p>
    <w:p w14:paraId="7E6EF0A7" w14:textId="1D0799AB" w:rsidR="00F308A9" w:rsidRPr="00657F64" w:rsidRDefault="00F308A9" w:rsidP="00EE29D6">
      <w:pPr>
        <w:pStyle w:val="Subttulo"/>
        <w:rPr>
          <w:vertAlign w:val="superscript"/>
        </w:rPr>
      </w:pPr>
      <w:r>
        <w:t>Hallazgo administrativo son incidencia</w:t>
      </w:r>
      <w:r w:rsidR="00EC6E2E">
        <w:t>s</w:t>
      </w:r>
      <w:r>
        <w:t xml:space="preserve"> disciplinaria</w:t>
      </w:r>
      <w:r w:rsidR="00EC6E2E">
        <w:t>s</w:t>
      </w:r>
      <w:r>
        <w:t xml:space="preserve"> y fiscal</w:t>
      </w:r>
      <w:r w:rsidR="00EC6E2E">
        <w:t>es</w:t>
      </w:r>
      <w:r w:rsidR="00657F64">
        <w:rPr>
          <w:vertAlign w:val="superscript"/>
        </w:rPr>
        <w:t>c</w:t>
      </w:r>
    </w:p>
    <w:p w14:paraId="3F897B60" w14:textId="414EA5AE" w:rsidR="00657F64" w:rsidRDefault="00657F64" w:rsidP="002A4590">
      <w:pPr>
        <w:pStyle w:val="Prrafodelista"/>
        <w:numPr>
          <w:ilvl w:val="0"/>
          <w:numId w:val="24"/>
        </w:numPr>
        <w:spacing w:line="360" w:lineRule="auto"/>
      </w:pPr>
      <w:r>
        <w:t>“</w:t>
      </w:r>
      <w:r w:rsidR="00F308A9" w:rsidRPr="00EE29D6">
        <w:t>Pago de sanciones e intereses moratorios impuestos prediales 2016-2020</w:t>
      </w:r>
    </w:p>
    <w:p w14:paraId="5B26C3FF" w14:textId="78C3DD9C" w:rsidR="00F308A9" w:rsidRPr="00EE29D6" w:rsidRDefault="00657F64" w:rsidP="002A4590">
      <w:pPr>
        <w:pStyle w:val="Prrafodelista"/>
        <w:numPr>
          <w:ilvl w:val="0"/>
          <w:numId w:val="24"/>
        </w:numPr>
        <w:spacing w:line="360" w:lineRule="auto"/>
      </w:pPr>
      <w:r>
        <w:t>P</w:t>
      </w:r>
      <w:r w:rsidR="00F308A9">
        <w:t xml:space="preserve">ago de Sanciones e intereses de mora por concepto de declaración </w:t>
      </w:r>
      <w:r>
        <w:t xml:space="preserve">de Impuesto </w:t>
      </w:r>
      <w:r w:rsidR="00F308A9">
        <w:t>Predial unificado de 59 predios propiedad correspondientes a las vigencias 2015,2016, 2018, y 2019</w:t>
      </w:r>
      <w:r>
        <w:t>.</w:t>
      </w:r>
    </w:p>
    <w:p w14:paraId="3EF61EFF" w14:textId="773A6570" w:rsidR="00F308A9" w:rsidRPr="00EE29D6" w:rsidRDefault="00511F1F" w:rsidP="002A4590">
      <w:pPr>
        <w:pStyle w:val="Prrafodelista"/>
        <w:numPr>
          <w:ilvl w:val="0"/>
          <w:numId w:val="24"/>
        </w:numPr>
        <w:spacing w:line="360" w:lineRule="auto"/>
      </w:pPr>
      <w:r>
        <w:t>P</w:t>
      </w:r>
      <w:r w:rsidR="00F308A9">
        <w:t>ago de multas por concepto de Silencios Administrativos impuesta por la Superint</w:t>
      </w:r>
      <w:r>
        <w:t>endencia de Servicios Públicos D</w:t>
      </w:r>
      <w:r w:rsidR="00F308A9">
        <w:t>omiciliarios</w:t>
      </w:r>
    </w:p>
    <w:p w14:paraId="03100145" w14:textId="5507F353" w:rsidR="00F308A9" w:rsidRPr="00EE29D6" w:rsidRDefault="00511F1F" w:rsidP="002A4590">
      <w:pPr>
        <w:pStyle w:val="Prrafodelista"/>
        <w:numPr>
          <w:ilvl w:val="0"/>
          <w:numId w:val="24"/>
        </w:numPr>
        <w:spacing w:line="360" w:lineRule="auto"/>
      </w:pPr>
      <w:r>
        <w:t>P</w:t>
      </w:r>
      <w:r w:rsidR="00F308A9">
        <w:t>ago de embargos que originan pérdida del erario público</w:t>
      </w:r>
    </w:p>
    <w:p w14:paraId="180D655F" w14:textId="4D2E9D1E" w:rsidR="00F308A9" w:rsidRPr="00EE29D6" w:rsidRDefault="00511F1F" w:rsidP="002A4590">
      <w:pPr>
        <w:pStyle w:val="Prrafodelista"/>
        <w:numPr>
          <w:ilvl w:val="0"/>
          <w:numId w:val="24"/>
        </w:numPr>
        <w:spacing w:line="360" w:lineRule="auto"/>
      </w:pPr>
      <w:r>
        <w:lastRenderedPageBreak/>
        <w:t>P</w:t>
      </w:r>
      <w:r w:rsidR="00F308A9">
        <w:t xml:space="preserve">agos </w:t>
      </w:r>
      <w:r>
        <w:t>bajo el concepto de daño emergente y l</w:t>
      </w:r>
      <w:r w:rsidR="00F308A9">
        <w:t>ucro cesante causando menoscabo en los recursos públicos del distrito</w:t>
      </w:r>
      <w:r>
        <w:t>.</w:t>
      </w:r>
    </w:p>
    <w:p w14:paraId="54F6B4EB" w14:textId="76541254" w:rsidR="00F308A9" w:rsidRDefault="00511F1F" w:rsidP="002A4590">
      <w:pPr>
        <w:pStyle w:val="Prrafodelista"/>
        <w:numPr>
          <w:ilvl w:val="0"/>
          <w:numId w:val="24"/>
        </w:numPr>
        <w:spacing w:line="360" w:lineRule="auto"/>
      </w:pPr>
      <w:r>
        <w:t>P</w:t>
      </w:r>
      <w:r w:rsidR="00F308A9">
        <w:t>agos de costas procesales causando daño patrimonial</w:t>
      </w:r>
      <w:r>
        <w:t>.</w:t>
      </w:r>
      <w:r w:rsidR="00657F64">
        <w:t>”</w:t>
      </w:r>
      <w:sdt>
        <w:sdtPr>
          <w:id w:val="895324581"/>
          <w:citation/>
        </w:sdtPr>
        <w:sdtEndPr/>
        <w:sdtContent>
          <w:r w:rsidR="00657F64">
            <w:fldChar w:fldCharType="begin"/>
          </w:r>
          <w:r w:rsidR="00657F64">
            <w:rPr>
              <w:lang w:val="es-ES"/>
            </w:rPr>
            <w:instrText xml:space="preserve"> CITATION Con214 \l 3082 </w:instrText>
          </w:r>
          <w:r w:rsidR="00657F64">
            <w:fldChar w:fldCharType="separate"/>
          </w:r>
          <w:r w:rsidR="00657F64">
            <w:rPr>
              <w:noProof/>
              <w:lang w:val="es-ES"/>
            </w:rPr>
            <w:t xml:space="preserve"> (Contraloría de Bogotá D.C., 2021)</w:t>
          </w:r>
          <w:r w:rsidR="00657F64">
            <w:fldChar w:fldCharType="end"/>
          </w:r>
        </w:sdtContent>
      </w:sdt>
    </w:p>
    <w:p w14:paraId="1250145C" w14:textId="1E1E4AE5" w:rsidR="00657F64" w:rsidRDefault="00657F64" w:rsidP="00657F64">
      <w:r w:rsidRPr="00657F64">
        <w:rPr>
          <w:b/>
        </w:rPr>
        <w:t>Nota</w:t>
      </w:r>
      <w:r>
        <w:rPr>
          <w:b/>
          <w:vertAlign w:val="superscript"/>
        </w:rPr>
        <w:t>c</w:t>
      </w:r>
      <w:r>
        <w:t>. Se evidencia que los hallazgos administrativos con incidencias disciplinarias y fiscales son en su mayoría por multas y sanciones impuestas a la entidad las cuales causan daño patrimonial, lo anterior es bastante preocupante y evidencia en la entidad falencias significativas por mejorar, siendo hasta el momento la entidad con mayor cuantía en hallazgos fiscales.</w:t>
      </w:r>
    </w:p>
    <w:p w14:paraId="365C9D96" w14:textId="62F785DF" w:rsidR="00F308A9" w:rsidRDefault="00F308A9" w:rsidP="00F308A9">
      <w:pPr>
        <w:pStyle w:val="Ttulo"/>
      </w:pPr>
      <w:r>
        <w:t>Empresa De Telecomunicaciones De Bogotá S.A. ESP. – ETB</w:t>
      </w:r>
    </w:p>
    <w:p w14:paraId="1A165E62" w14:textId="462D69F8" w:rsidR="00F308A9" w:rsidRDefault="00F308A9" w:rsidP="00657F64">
      <w:r>
        <w:t xml:space="preserve">Para el análisis de los hallazgos encontrados en esta entidad se analizó y revisó el </w:t>
      </w:r>
      <w:r w:rsidR="00657F64">
        <w:t>“</w:t>
      </w:r>
      <w:r>
        <w:t>Informe Final De Auditoría De Regularidad Empresa De Telecomunicaciones De Bogotá S.A. Esp. – ETB, PAD 2021 con Cód. Auditoría No 191</w:t>
      </w:r>
      <w:r w:rsidR="00657F64">
        <w:t>”</w:t>
      </w:r>
      <w:sdt>
        <w:sdtPr>
          <w:id w:val="-1993635974"/>
          <w:citation/>
        </w:sdtPr>
        <w:sdtEndPr/>
        <w:sdtContent>
          <w:r w:rsidR="00657F64">
            <w:fldChar w:fldCharType="begin"/>
          </w:r>
          <w:r w:rsidR="00657F64">
            <w:rPr>
              <w:lang w:val="es-ES"/>
            </w:rPr>
            <w:instrText xml:space="preserve"> CITATION Con216 \l 3082 </w:instrText>
          </w:r>
          <w:r w:rsidR="00657F64">
            <w:fldChar w:fldCharType="separate"/>
          </w:r>
          <w:r w:rsidR="00657F64">
            <w:rPr>
              <w:noProof/>
              <w:lang w:val="es-ES"/>
            </w:rPr>
            <w:t xml:space="preserve"> (Contraloría de Bogotá D.C., 2021)</w:t>
          </w:r>
          <w:r w:rsidR="00657F64">
            <w:fldChar w:fldCharType="end"/>
          </w:r>
        </w:sdtContent>
      </w:sdt>
      <w:r>
        <w:t>, donde se consolidan, referencian y describen los hallazgos administrativos, disciplinarios, penales y fiscales que tuvo la entidad.</w:t>
      </w:r>
    </w:p>
    <w:p w14:paraId="587ABCCF" w14:textId="0247DAD2" w:rsidR="00657F64" w:rsidRPr="00EC6E2E" w:rsidRDefault="00657F64" w:rsidP="00657F64">
      <w:pPr>
        <w:pStyle w:val="Descripcin"/>
        <w:keepNext/>
        <w:rPr>
          <w:rFonts w:ascii="Times New Roman" w:hAnsi="Times New Roman" w:cs="Times New Roman"/>
          <w:color w:val="auto"/>
          <w:sz w:val="24"/>
          <w:szCs w:val="24"/>
        </w:rPr>
      </w:pPr>
      <w:bookmarkStart w:id="39" w:name="_Toc104326416"/>
      <w:r w:rsidRPr="00EC6E2E">
        <w:rPr>
          <w:rFonts w:ascii="Times New Roman" w:hAnsi="Times New Roman" w:cs="Times New Roman"/>
          <w:b/>
          <w:color w:val="auto"/>
          <w:sz w:val="24"/>
          <w:szCs w:val="24"/>
        </w:rPr>
        <w:t xml:space="preserve">Tabla </w:t>
      </w:r>
      <w:r w:rsidRPr="00EC6E2E">
        <w:rPr>
          <w:rFonts w:ascii="Times New Roman" w:hAnsi="Times New Roman" w:cs="Times New Roman"/>
          <w:b/>
          <w:color w:val="auto"/>
          <w:sz w:val="24"/>
          <w:szCs w:val="24"/>
        </w:rPr>
        <w:fldChar w:fldCharType="begin"/>
      </w:r>
      <w:r w:rsidRPr="00EC6E2E">
        <w:rPr>
          <w:rFonts w:ascii="Times New Roman" w:hAnsi="Times New Roman" w:cs="Times New Roman"/>
          <w:b/>
          <w:color w:val="auto"/>
          <w:sz w:val="24"/>
          <w:szCs w:val="24"/>
        </w:rPr>
        <w:instrText xml:space="preserve"> SEQ Tabla \* ARABIC </w:instrText>
      </w:r>
      <w:r w:rsidRPr="00EC6E2E">
        <w:rPr>
          <w:rFonts w:ascii="Times New Roman" w:hAnsi="Times New Roman" w:cs="Times New Roman"/>
          <w:b/>
          <w:color w:val="auto"/>
          <w:sz w:val="24"/>
          <w:szCs w:val="24"/>
        </w:rPr>
        <w:fldChar w:fldCharType="separate"/>
      </w:r>
      <w:r w:rsidR="001627B1">
        <w:rPr>
          <w:rFonts w:ascii="Times New Roman" w:hAnsi="Times New Roman" w:cs="Times New Roman"/>
          <w:b/>
          <w:noProof/>
          <w:color w:val="auto"/>
          <w:sz w:val="24"/>
          <w:szCs w:val="24"/>
        </w:rPr>
        <w:t>7</w:t>
      </w:r>
      <w:r w:rsidRPr="00EC6E2E">
        <w:rPr>
          <w:rFonts w:ascii="Times New Roman" w:hAnsi="Times New Roman" w:cs="Times New Roman"/>
          <w:b/>
          <w:color w:val="auto"/>
          <w:sz w:val="24"/>
          <w:szCs w:val="24"/>
        </w:rPr>
        <w:fldChar w:fldCharType="end"/>
      </w:r>
      <w:r w:rsidR="00EC6E2E" w:rsidRPr="00EC6E2E">
        <w:rPr>
          <w:rFonts w:ascii="Times New Roman" w:hAnsi="Times New Roman" w:cs="Times New Roman"/>
          <w:b/>
          <w:color w:val="auto"/>
          <w:sz w:val="24"/>
          <w:szCs w:val="24"/>
        </w:rPr>
        <w:t>.</w:t>
      </w:r>
      <w:r w:rsidR="00EC6E2E" w:rsidRPr="00EC6E2E">
        <w:rPr>
          <w:rFonts w:ascii="Times New Roman" w:hAnsi="Times New Roman" w:cs="Times New Roman"/>
          <w:color w:val="auto"/>
          <w:sz w:val="24"/>
          <w:szCs w:val="24"/>
        </w:rPr>
        <w:t xml:space="preserve"> Cuadro Consolidado De Hallazgos De Auditoría </w:t>
      </w:r>
      <w:r w:rsidR="00EC6E2E">
        <w:rPr>
          <w:rFonts w:ascii="Times New Roman" w:hAnsi="Times New Roman" w:cs="Times New Roman"/>
          <w:color w:val="auto"/>
          <w:sz w:val="24"/>
          <w:szCs w:val="24"/>
        </w:rPr>
        <w:t>ETB</w:t>
      </w:r>
      <w:r w:rsidR="00EC6E2E" w:rsidRPr="00EC6E2E">
        <w:rPr>
          <w:rFonts w:ascii="Times New Roman" w:hAnsi="Times New Roman" w:cs="Times New Roman"/>
          <w:color w:val="auto"/>
          <w:sz w:val="24"/>
          <w:szCs w:val="24"/>
        </w:rPr>
        <w:t>-ESP</w:t>
      </w:r>
      <w:bookmarkEnd w:id="39"/>
    </w:p>
    <w:tbl>
      <w:tblPr>
        <w:tblStyle w:val="Tablaconcuadrcula"/>
        <w:tblW w:w="0" w:type="auto"/>
        <w:tblLook w:val="04A0" w:firstRow="1" w:lastRow="0" w:firstColumn="1" w:lastColumn="0" w:noHBand="0" w:noVBand="1"/>
      </w:tblPr>
      <w:tblGrid>
        <w:gridCol w:w="1671"/>
        <w:gridCol w:w="1402"/>
        <w:gridCol w:w="1985"/>
        <w:gridCol w:w="3770"/>
      </w:tblGrid>
      <w:tr w:rsidR="00561F5A" w:rsidRPr="00561F5A" w14:paraId="502176DD" w14:textId="77777777" w:rsidTr="00C86951">
        <w:tc>
          <w:tcPr>
            <w:tcW w:w="0" w:type="auto"/>
            <w:shd w:val="clear" w:color="auto" w:fill="DBDBDB" w:themeFill="accent6" w:themeFillTint="99"/>
            <w:vAlign w:val="center"/>
          </w:tcPr>
          <w:p w14:paraId="657D51DD" w14:textId="5316DBD5" w:rsidR="00561F5A" w:rsidRPr="00561F5A" w:rsidRDefault="00561F5A" w:rsidP="00561F5A">
            <w:pPr>
              <w:spacing w:line="240" w:lineRule="auto"/>
              <w:ind w:firstLine="0"/>
              <w:jc w:val="center"/>
              <w:rPr>
                <w:lang w:val="es-CO"/>
              </w:rPr>
            </w:pPr>
            <w:bookmarkStart w:id="40" w:name="_heading=h.2zbgiuw" w:colFirst="0" w:colLast="0"/>
            <w:bookmarkStart w:id="41" w:name="_heading=h.1egqt2p" w:colFirst="0" w:colLast="0"/>
            <w:bookmarkEnd w:id="40"/>
            <w:bookmarkEnd w:id="41"/>
            <w:r w:rsidRPr="00561F5A">
              <w:rPr>
                <w:rFonts w:eastAsia="Times New Roman" w:cs="Times New Roman"/>
                <w:b/>
                <w:bCs/>
                <w:color w:val="000000"/>
                <w:lang w:val="es-CO"/>
              </w:rPr>
              <w:t>TIPO DE HALLAZGOS</w:t>
            </w:r>
          </w:p>
        </w:tc>
        <w:tc>
          <w:tcPr>
            <w:tcW w:w="1298" w:type="dxa"/>
            <w:shd w:val="clear" w:color="auto" w:fill="DBDBDB" w:themeFill="accent6" w:themeFillTint="99"/>
            <w:vAlign w:val="center"/>
          </w:tcPr>
          <w:p w14:paraId="13BA6BA5" w14:textId="2EFC5711" w:rsidR="00561F5A" w:rsidRPr="00561F5A" w:rsidRDefault="00561F5A" w:rsidP="00561F5A">
            <w:pPr>
              <w:spacing w:line="240" w:lineRule="auto"/>
              <w:ind w:firstLine="0"/>
              <w:jc w:val="center"/>
              <w:rPr>
                <w:lang w:val="es-CO"/>
              </w:rPr>
            </w:pPr>
            <w:r w:rsidRPr="00561F5A">
              <w:rPr>
                <w:rFonts w:eastAsia="Times New Roman" w:cs="Times New Roman"/>
                <w:b/>
                <w:bCs/>
                <w:color w:val="000000"/>
                <w:lang w:val="es-CO"/>
              </w:rPr>
              <w:t>CANTIDAD</w:t>
            </w:r>
          </w:p>
        </w:tc>
        <w:tc>
          <w:tcPr>
            <w:tcW w:w="1985" w:type="dxa"/>
            <w:shd w:val="clear" w:color="auto" w:fill="DBDBDB" w:themeFill="accent6" w:themeFillTint="99"/>
            <w:vAlign w:val="center"/>
          </w:tcPr>
          <w:p w14:paraId="71C0630B" w14:textId="21A4F51A" w:rsidR="00561F5A" w:rsidRPr="00561F5A" w:rsidRDefault="00561F5A" w:rsidP="00561F5A">
            <w:pPr>
              <w:spacing w:line="240" w:lineRule="auto"/>
              <w:ind w:firstLine="0"/>
              <w:jc w:val="center"/>
              <w:rPr>
                <w:lang w:val="es-CO"/>
              </w:rPr>
            </w:pPr>
            <w:r w:rsidRPr="00561F5A">
              <w:rPr>
                <w:rFonts w:eastAsia="Times New Roman" w:cs="Times New Roman"/>
                <w:b/>
                <w:bCs/>
                <w:color w:val="000000"/>
                <w:lang w:val="es-CO"/>
              </w:rPr>
              <w:t>VALOR (En pesos)</w:t>
            </w:r>
          </w:p>
        </w:tc>
        <w:tc>
          <w:tcPr>
            <w:tcW w:w="0" w:type="auto"/>
            <w:shd w:val="clear" w:color="auto" w:fill="DBDBDB" w:themeFill="accent6" w:themeFillTint="99"/>
            <w:vAlign w:val="center"/>
          </w:tcPr>
          <w:p w14:paraId="7CA48F7C" w14:textId="505BBCB0" w:rsidR="00561F5A" w:rsidRPr="00561F5A" w:rsidRDefault="00561F5A" w:rsidP="00561F5A">
            <w:pPr>
              <w:spacing w:line="240" w:lineRule="auto"/>
              <w:ind w:firstLine="0"/>
              <w:jc w:val="center"/>
              <w:rPr>
                <w:lang w:val="es-CO"/>
              </w:rPr>
            </w:pPr>
            <w:r w:rsidRPr="00561F5A">
              <w:rPr>
                <w:rFonts w:eastAsia="Times New Roman" w:cs="Times New Roman"/>
                <w:b/>
                <w:bCs/>
                <w:color w:val="000000"/>
                <w:lang w:val="es-CO"/>
              </w:rPr>
              <w:t>REFERENCIACIÓN</w:t>
            </w:r>
          </w:p>
        </w:tc>
      </w:tr>
      <w:tr w:rsidR="00561F5A" w:rsidRPr="00561F5A" w14:paraId="71ED2D33" w14:textId="77777777" w:rsidTr="00561F5A">
        <w:tc>
          <w:tcPr>
            <w:tcW w:w="0" w:type="auto"/>
            <w:vAlign w:val="center"/>
          </w:tcPr>
          <w:p w14:paraId="2ED9EF00" w14:textId="6A628866" w:rsidR="00561F5A" w:rsidRPr="00561F5A" w:rsidRDefault="00561F5A" w:rsidP="00561F5A">
            <w:pPr>
              <w:spacing w:line="240" w:lineRule="auto"/>
              <w:ind w:firstLine="0"/>
              <w:rPr>
                <w:lang w:val="es-CO"/>
              </w:rPr>
            </w:pPr>
            <w:r w:rsidRPr="00561F5A">
              <w:rPr>
                <w:rFonts w:eastAsia="Times New Roman" w:cs="Times New Roman"/>
                <w:color w:val="000000"/>
                <w:lang w:val="es-CO"/>
              </w:rPr>
              <w:t>1. Administrativas (os)</w:t>
            </w:r>
          </w:p>
        </w:tc>
        <w:tc>
          <w:tcPr>
            <w:tcW w:w="1298" w:type="dxa"/>
            <w:vAlign w:val="center"/>
          </w:tcPr>
          <w:p w14:paraId="79B2B05C" w14:textId="61179070" w:rsidR="00561F5A" w:rsidRPr="00561F5A" w:rsidRDefault="00561F5A" w:rsidP="00561F5A">
            <w:pPr>
              <w:spacing w:line="240" w:lineRule="auto"/>
              <w:ind w:firstLine="0"/>
              <w:jc w:val="center"/>
              <w:rPr>
                <w:lang w:val="es-CO"/>
              </w:rPr>
            </w:pPr>
            <w:r w:rsidRPr="00561F5A">
              <w:rPr>
                <w:rFonts w:eastAsia="Times New Roman" w:cs="Times New Roman"/>
                <w:color w:val="000000"/>
                <w:lang w:val="es-CO"/>
              </w:rPr>
              <w:t>38</w:t>
            </w:r>
          </w:p>
        </w:tc>
        <w:tc>
          <w:tcPr>
            <w:tcW w:w="1985" w:type="dxa"/>
            <w:vAlign w:val="center"/>
          </w:tcPr>
          <w:p w14:paraId="57249FB3" w14:textId="600CFB4B" w:rsidR="00561F5A" w:rsidRPr="00561F5A" w:rsidRDefault="00561F5A" w:rsidP="00561F5A">
            <w:pPr>
              <w:spacing w:line="240" w:lineRule="auto"/>
              <w:ind w:firstLine="0"/>
              <w:jc w:val="center"/>
              <w:rPr>
                <w:lang w:val="es-CO"/>
              </w:rPr>
            </w:pPr>
            <w:r w:rsidRPr="00561F5A">
              <w:rPr>
                <w:rFonts w:eastAsia="Times New Roman" w:cs="Times New Roman"/>
                <w:color w:val="000000"/>
                <w:lang w:val="es-CO"/>
              </w:rPr>
              <w:t>N.A</w:t>
            </w:r>
          </w:p>
        </w:tc>
        <w:tc>
          <w:tcPr>
            <w:tcW w:w="0" w:type="auto"/>
            <w:vAlign w:val="center"/>
          </w:tcPr>
          <w:p w14:paraId="330F6D9F" w14:textId="6D114795" w:rsidR="00561F5A" w:rsidRPr="00561F5A" w:rsidRDefault="00561F5A" w:rsidP="00561F5A">
            <w:pPr>
              <w:spacing w:line="240" w:lineRule="auto"/>
              <w:ind w:firstLine="0"/>
              <w:rPr>
                <w:lang w:val="es-CO"/>
              </w:rPr>
            </w:pPr>
            <w:r w:rsidRPr="00561F5A">
              <w:rPr>
                <w:rFonts w:eastAsia="Times New Roman" w:cs="Times New Roman"/>
                <w:color w:val="000000"/>
                <w:lang w:val="es-CO"/>
              </w:rPr>
              <w:t xml:space="preserve">3.1.1.1 - 3.1.3.1.1 - 3.1.3.2.1 - 3.1.3.3.1 - 3.1.3.4.1 - 3.1.3.5.1 - 3.1.3.6.1 - 3.1.3.7.1 - 3.1.3.8.1 - 3.1.3.9.1 - 3.1.3.11.1 - 3.1.4.1 - 3.1.5.1 - 3.3.1.1.1 - 3.3.1.1.2 - 3.3.1.1.3 -3.3.1.1.4 -3.3.1.1.5 - 3.3.1.1.6 -3.3.1.1.7 - 3.3.1.1.8 - 3.3.1.1.10 - 3.3.1.2.1 -3.3.1.2.2 -3.3.1.2.3- 3.3.1.3.1- 3.3.1.3.2- 3.3.1.4.1 -3.3.1.6.1 -3.3.1.6.2 -3.3.1.6.3 -3.3.1.8.1 </w:t>
            </w:r>
            <w:r w:rsidRPr="00561F5A">
              <w:rPr>
                <w:rFonts w:eastAsia="Times New Roman" w:cs="Times New Roman"/>
                <w:color w:val="000000"/>
                <w:lang w:val="es-CO"/>
              </w:rPr>
              <w:lastRenderedPageBreak/>
              <w:t>-3.3.1.8.2 -3.3.1.8.3 - 3.3.1.9.1 -3.3.1.9.2 - 3.3.1.10.1 -3.3.2.3.1</w:t>
            </w:r>
          </w:p>
        </w:tc>
      </w:tr>
      <w:tr w:rsidR="00561F5A" w:rsidRPr="00561F5A" w14:paraId="506D2092" w14:textId="77777777" w:rsidTr="00561F5A">
        <w:tc>
          <w:tcPr>
            <w:tcW w:w="0" w:type="auto"/>
            <w:vAlign w:val="center"/>
          </w:tcPr>
          <w:p w14:paraId="32EBDF76" w14:textId="4AF40914" w:rsidR="00561F5A" w:rsidRPr="00561F5A" w:rsidRDefault="00561F5A" w:rsidP="00561F5A">
            <w:pPr>
              <w:spacing w:line="240" w:lineRule="auto"/>
              <w:ind w:firstLine="0"/>
              <w:rPr>
                <w:lang w:val="es-CO"/>
              </w:rPr>
            </w:pPr>
            <w:r w:rsidRPr="00561F5A">
              <w:rPr>
                <w:rFonts w:eastAsia="Times New Roman" w:cs="Times New Roman"/>
                <w:color w:val="000000"/>
                <w:lang w:val="es-CO"/>
              </w:rPr>
              <w:lastRenderedPageBreak/>
              <w:t>2. Disciplinarias (os)</w:t>
            </w:r>
          </w:p>
        </w:tc>
        <w:tc>
          <w:tcPr>
            <w:tcW w:w="1298" w:type="dxa"/>
            <w:vAlign w:val="center"/>
          </w:tcPr>
          <w:p w14:paraId="1DE874EE" w14:textId="0F0D181D" w:rsidR="00561F5A" w:rsidRPr="00561F5A" w:rsidRDefault="00561F5A" w:rsidP="00561F5A">
            <w:pPr>
              <w:spacing w:line="240" w:lineRule="auto"/>
              <w:ind w:firstLine="0"/>
              <w:jc w:val="center"/>
              <w:rPr>
                <w:lang w:val="es-CO"/>
              </w:rPr>
            </w:pPr>
            <w:r w:rsidRPr="00561F5A">
              <w:rPr>
                <w:rFonts w:eastAsia="Times New Roman" w:cs="Times New Roman"/>
                <w:color w:val="000000"/>
                <w:lang w:val="es-CO"/>
              </w:rPr>
              <w:t>5</w:t>
            </w:r>
          </w:p>
        </w:tc>
        <w:tc>
          <w:tcPr>
            <w:tcW w:w="1985" w:type="dxa"/>
            <w:vAlign w:val="center"/>
          </w:tcPr>
          <w:p w14:paraId="79DA97BD" w14:textId="0462CDD5" w:rsidR="00561F5A" w:rsidRPr="00561F5A" w:rsidRDefault="00561F5A" w:rsidP="00561F5A">
            <w:pPr>
              <w:spacing w:line="240" w:lineRule="auto"/>
              <w:ind w:firstLine="0"/>
              <w:jc w:val="center"/>
              <w:rPr>
                <w:lang w:val="es-CO"/>
              </w:rPr>
            </w:pPr>
            <w:r w:rsidRPr="00561F5A">
              <w:rPr>
                <w:rFonts w:eastAsia="Times New Roman" w:cs="Times New Roman"/>
                <w:color w:val="000000"/>
                <w:lang w:val="es-CO"/>
              </w:rPr>
              <w:t>N.A</w:t>
            </w:r>
          </w:p>
        </w:tc>
        <w:tc>
          <w:tcPr>
            <w:tcW w:w="0" w:type="auto"/>
            <w:vAlign w:val="center"/>
          </w:tcPr>
          <w:p w14:paraId="51FC203A" w14:textId="5D7F07D2" w:rsidR="00561F5A" w:rsidRPr="00561F5A" w:rsidRDefault="00561F5A" w:rsidP="00561F5A">
            <w:pPr>
              <w:spacing w:line="240" w:lineRule="auto"/>
              <w:ind w:firstLine="0"/>
              <w:rPr>
                <w:lang w:val="es-CO"/>
              </w:rPr>
            </w:pPr>
            <w:r w:rsidRPr="00561F5A">
              <w:rPr>
                <w:rFonts w:eastAsia="Times New Roman" w:cs="Times New Roman"/>
                <w:color w:val="000000"/>
                <w:lang w:val="es-CO"/>
              </w:rPr>
              <w:t>3.1.3.5.1- 3.1.3.6.1- 3.1.3.7.1 -3.1.3.9.1 -3.1.4.1</w:t>
            </w:r>
          </w:p>
        </w:tc>
      </w:tr>
      <w:tr w:rsidR="00561F5A" w:rsidRPr="00561F5A" w14:paraId="4A2DB99F" w14:textId="77777777" w:rsidTr="00561F5A">
        <w:tc>
          <w:tcPr>
            <w:tcW w:w="0" w:type="auto"/>
            <w:vAlign w:val="center"/>
          </w:tcPr>
          <w:p w14:paraId="0587502B" w14:textId="6D5BD9E7" w:rsidR="00561F5A" w:rsidRPr="00561F5A" w:rsidRDefault="00561F5A" w:rsidP="00561F5A">
            <w:pPr>
              <w:spacing w:line="240" w:lineRule="auto"/>
              <w:ind w:firstLine="0"/>
              <w:rPr>
                <w:lang w:val="es-CO"/>
              </w:rPr>
            </w:pPr>
            <w:r w:rsidRPr="00561F5A">
              <w:rPr>
                <w:rFonts w:eastAsia="Times New Roman" w:cs="Times New Roman"/>
                <w:color w:val="000000"/>
                <w:lang w:val="es-CO"/>
              </w:rPr>
              <w:t>3. Penales</w:t>
            </w:r>
          </w:p>
        </w:tc>
        <w:tc>
          <w:tcPr>
            <w:tcW w:w="1298" w:type="dxa"/>
            <w:vAlign w:val="center"/>
          </w:tcPr>
          <w:p w14:paraId="331B2DE8" w14:textId="77C37238" w:rsidR="00561F5A" w:rsidRPr="00561F5A" w:rsidRDefault="00561F5A" w:rsidP="00561F5A">
            <w:pPr>
              <w:spacing w:line="240" w:lineRule="auto"/>
              <w:ind w:firstLine="0"/>
              <w:jc w:val="center"/>
              <w:rPr>
                <w:lang w:val="es-CO"/>
              </w:rPr>
            </w:pPr>
            <w:r w:rsidRPr="00561F5A">
              <w:rPr>
                <w:rFonts w:eastAsia="Times New Roman" w:cs="Times New Roman"/>
                <w:color w:val="000000"/>
                <w:lang w:val="es-CO"/>
              </w:rPr>
              <w:t>0</w:t>
            </w:r>
          </w:p>
        </w:tc>
        <w:tc>
          <w:tcPr>
            <w:tcW w:w="1985" w:type="dxa"/>
            <w:tcBorders>
              <w:bottom w:val="single" w:sz="4" w:space="0" w:color="auto"/>
            </w:tcBorders>
            <w:vAlign w:val="center"/>
          </w:tcPr>
          <w:p w14:paraId="34BCDE2C" w14:textId="2001BF90" w:rsidR="00561F5A" w:rsidRPr="00561F5A" w:rsidRDefault="00561F5A" w:rsidP="00561F5A">
            <w:pPr>
              <w:spacing w:line="240" w:lineRule="auto"/>
              <w:ind w:firstLine="0"/>
              <w:jc w:val="center"/>
              <w:rPr>
                <w:lang w:val="es-CO"/>
              </w:rPr>
            </w:pPr>
            <w:r w:rsidRPr="00561F5A">
              <w:rPr>
                <w:rFonts w:eastAsia="Times New Roman" w:cs="Times New Roman"/>
                <w:color w:val="000000"/>
                <w:lang w:val="es-CO"/>
              </w:rPr>
              <w:t>N.A</w:t>
            </w:r>
          </w:p>
        </w:tc>
        <w:tc>
          <w:tcPr>
            <w:tcW w:w="0" w:type="auto"/>
            <w:tcBorders>
              <w:bottom w:val="single" w:sz="4" w:space="0" w:color="auto"/>
            </w:tcBorders>
            <w:vAlign w:val="center"/>
          </w:tcPr>
          <w:p w14:paraId="4CA3FD00" w14:textId="64472FB7" w:rsidR="00561F5A" w:rsidRPr="00561F5A" w:rsidRDefault="00561F5A" w:rsidP="00561F5A">
            <w:pPr>
              <w:keepNext/>
              <w:spacing w:line="240" w:lineRule="auto"/>
              <w:ind w:firstLine="0"/>
              <w:rPr>
                <w:lang w:val="es-CO"/>
              </w:rPr>
            </w:pPr>
          </w:p>
        </w:tc>
      </w:tr>
      <w:tr w:rsidR="00561F5A" w:rsidRPr="00561F5A" w14:paraId="5F3A41E2" w14:textId="77777777" w:rsidTr="00561F5A">
        <w:tc>
          <w:tcPr>
            <w:tcW w:w="0" w:type="auto"/>
            <w:vMerge w:val="restart"/>
            <w:vAlign w:val="center"/>
          </w:tcPr>
          <w:p w14:paraId="7E38F189" w14:textId="1406D120" w:rsidR="00561F5A" w:rsidRPr="00561F5A" w:rsidRDefault="00561F5A" w:rsidP="00561F5A">
            <w:pPr>
              <w:spacing w:line="240" w:lineRule="auto"/>
              <w:ind w:firstLine="0"/>
              <w:rPr>
                <w:lang w:val="es-CO"/>
              </w:rPr>
            </w:pPr>
            <w:r w:rsidRPr="00561F5A">
              <w:rPr>
                <w:rFonts w:eastAsia="Times New Roman" w:cs="Times New Roman"/>
                <w:color w:val="000000"/>
                <w:lang w:val="es-CO"/>
              </w:rPr>
              <w:t>4. Fiscales</w:t>
            </w:r>
          </w:p>
        </w:tc>
        <w:tc>
          <w:tcPr>
            <w:tcW w:w="1298" w:type="dxa"/>
            <w:vMerge w:val="restart"/>
            <w:tcBorders>
              <w:right w:val="single" w:sz="4" w:space="0" w:color="auto"/>
            </w:tcBorders>
            <w:vAlign w:val="center"/>
          </w:tcPr>
          <w:p w14:paraId="69971B7D" w14:textId="6491807B" w:rsidR="00561F5A" w:rsidRPr="00561F5A" w:rsidRDefault="00561F5A" w:rsidP="00561F5A">
            <w:pPr>
              <w:spacing w:line="240" w:lineRule="auto"/>
              <w:ind w:firstLine="0"/>
              <w:jc w:val="center"/>
              <w:rPr>
                <w:lang w:val="es-CO"/>
              </w:rPr>
            </w:pPr>
            <w:r w:rsidRPr="00561F5A">
              <w:rPr>
                <w:rFonts w:eastAsia="Times New Roman" w:cs="Times New Roman"/>
                <w:color w:val="000000"/>
                <w:lang w:val="es-CO"/>
              </w:rPr>
              <w:t>6</w:t>
            </w:r>
          </w:p>
        </w:tc>
        <w:tc>
          <w:tcPr>
            <w:tcW w:w="1985" w:type="dxa"/>
            <w:tcBorders>
              <w:top w:val="single" w:sz="4" w:space="0" w:color="auto"/>
              <w:left w:val="single" w:sz="4" w:space="0" w:color="auto"/>
              <w:bottom w:val="nil"/>
              <w:right w:val="single" w:sz="4" w:space="0" w:color="auto"/>
            </w:tcBorders>
            <w:vAlign w:val="center"/>
          </w:tcPr>
          <w:p w14:paraId="65067B07" w14:textId="50B45385" w:rsidR="00561F5A" w:rsidRPr="00561F5A" w:rsidRDefault="00561F5A" w:rsidP="00561F5A">
            <w:pPr>
              <w:spacing w:line="240" w:lineRule="auto"/>
              <w:ind w:firstLine="0"/>
              <w:rPr>
                <w:lang w:val="es-CO"/>
              </w:rPr>
            </w:pPr>
            <w:r>
              <w:rPr>
                <w:rFonts w:eastAsia="Times New Roman" w:cs="Times New Roman"/>
                <w:color w:val="000000"/>
                <w:lang w:val="es-CO"/>
              </w:rPr>
              <w:t xml:space="preserve">$       </w:t>
            </w:r>
            <w:r w:rsidRPr="00561F5A">
              <w:rPr>
                <w:rFonts w:eastAsia="Times New Roman" w:cs="Times New Roman"/>
                <w:color w:val="000000"/>
                <w:lang w:val="es-CO"/>
              </w:rPr>
              <w:t>36.818.600,00</w:t>
            </w:r>
          </w:p>
        </w:tc>
        <w:tc>
          <w:tcPr>
            <w:tcW w:w="0" w:type="auto"/>
            <w:tcBorders>
              <w:top w:val="single" w:sz="4" w:space="0" w:color="auto"/>
              <w:left w:val="single" w:sz="4" w:space="0" w:color="auto"/>
              <w:bottom w:val="nil"/>
              <w:right w:val="single" w:sz="4" w:space="0" w:color="auto"/>
            </w:tcBorders>
            <w:vAlign w:val="center"/>
          </w:tcPr>
          <w:p w14:paraId="44AA959B" w14:textId="7D08218B" w:rsidR="00561F5A" w:rsidRPr="00561F5A" w:rsidRDefault="00561F5A" w:rsidP="00561F5A">
            <w:pPr>
              <w:keepNext/>
              <w:spacing w:line="240" w:lineRule="auto"/>
              <w:ind w:firstLine="0"/>
              <w:rPr>
                <w:lang w:val="es-CO"/>
              </w:rPr>
            </w:pPr>
            <w:r w:rsidRPr="00561F5A">
              <w:rPr>
                <w:rFonts w:eastAsia="Times New Roman" w:cs="Times New Roman"/>
                <w:color w:val="000000"/>
                <w:lang w:val="es-CO"/>
              </w:rPr>
              <w:t>3.1.3.4.1</w:t>
            </w:r>
          </w:p>
        </w:tc>
      </w:tr>
      <w:tr w:rsidR="00561F5A" w:rsidRPr="00561F5A" w14:paraId="4855ED61" w14:textId="77777777" w:rsidTr="00561F5A">
        <w:tc>
          <w:tcPr>
            <w:tcW w:w="0" w:type="auto"/>
            <w:vMerge/>
            <w:vAlign w:val="center"/>
          </w:tcPr>
          <w:p w14:paraId="225D1201" w14:textId="77777777" w:rsidR="00561F5A" w:rsidRPr="00561F5A" w:rsidRDefault="00561F5A" w:rsidP="00561F5A">
            <w:pPr>
              <w:spacing w:line="240" w:lineRule="auto"/>
              <w:ind w:firstLine="0"/>
              <w:jc w:val="center"/>
              <w:rPr>
                <w:lang w:val="es-CO"/>
              </w:rPr>
            </w:pPr>
          </w:p>
        </w:tc>
        <w:tc>
          <w:tcPr>
            <w:tcW w:w="1298" w:type="dxa"/>
            <w:vMerge/>
            <w:tcBorders>
              <w:right w:val="single" w:sz="4" w:space="0" w:color="auto"/>
            </w:tcBorders>
            <w:vAlign w:val="center"/>
          </w:tcPr>
          <w:p w14:paraId="678883D5" w14:textId="77777777" w:rsidR="00561F5A" w:rsidRPr="00561F5A" w:rsidRDefault="00561F5A" w:rsidP="00561F5A">
            <w:pPr>
              <w:spacing w:line="240" w:lineRule="auto"/>
              <w:ind w:firstLine="0"/>
              <w:jc w:val="center"/>
              <w:rPr>
                <w:lang w:val="es-CO"/>
              </w:rPr>
            </w:pPr>
          </w:p>
        </w:tc>
        <w:tc>
          <w:tcPr>
            <w:tcW w:w="1985" w:type="dxa"/>
            <w:tcBorders>
              <w:top w:val="nil"/>
              <w:left w:val="single" w:sz="4" w:space="0" w:color="auto"/>
              <w:bottom w:val="nil"/>
              <w:right w:val="single" w:sz="4" w:space="0" w:color="auto"/>
            </w:tcBorders>
            <w:vAlign w:val="center"/>
          </w:tcPr>
          <w:p w14:paraId="7B36698D" w14:textId="700B1F00" w:rsidR="00561F5A" w:rsidRPr="00561F5A" w:rsidRDefault="00561F5A" w:rsidP="00561F5A">
            <w:pPr>
              <w:spacing w:line="240" w:lineRule="auto"/>
              <w:ind w:firstLine="0"/>
              <w:rPr>
                <w:lang w:val="es-CO"/>
              </w:rPr>
            </w:pPr>
            <w:r>
              <w:rPr>
                <w:rFonts w:eastAsia="Times New Roman" w:cs="Times New Roman"/>
                <w:color w:val="000000"/>
                <w:lang w:val="es-CO"/>
              </w:rPr>
              <w:t xml:space="preserve">$    </w:t>
            </w:r>
            <w:r w:rsidRPr="00561F5A">
              <w:rPr>
                <w:rFonts w:eastAsia="Times New Roman" w:cs="Times New Roman"/>
                <w:color w:val="000000"/>
                <w:lang w:val="es-CO"/>
              </w:rPr>
              <w:t xml:space="preserve">   53.235.751,19</w:t>
            </w:r>
          </w:p>
        </w:tc>
        <w:tc>
          <w:tcPr>
            <w:tcW w:w="0" w:type="auto"/>
            <w:tcBorders>
              <w:top w:val="nil"/>
              <w:left w:val="single" w:sz="4" w:space="0" w:color="auto"/>
              <w:bottom w:val="nil"/>
              <w:right w:val="single" w:sz="4" w:space="0" w:color="auto"/>
            </w:tcBorders>
            <w:vAlign w:val="center"/>
          </w:tcPr>
          <w:p w14:paraId="717C4AFE" w14:textId="48B0DA4A" w:rsidR="00561F5A" w:rsidRPr="00561F5A" w:rsidRDefault="00561F5A" w:rsidP="00561F5A">
            <w:pPr>
              <w:keepNext/>
              <w:spacing w:line="240" w:lineRule="auto"/>
              <w:ind w:firstLine="0"/>
              <w:rPr>
                <w:lang w:val="es-CO"/>
              </w:rPr>
            </w:pPr>
            <w:r w:rsidRPr="00561F5A">
              <w:rPr>
                <w:rFonts w:eastAsia="Times New Roman" w:cs="Times New Roman"/>
                <w:color w:val="000000"/>
                <w:lang w:val="es-CO"/>
              </w:rPr>
              <w:t>3.1.3.7.1</w:t>
            </w:r>
          </w:p>
        </w:tc>
      </w:tr>
      <w:tr w:rsidR="00561F5A" w:rsidRPr="00561F5A" w14:paraId="3D03B52F" w14:textId="77777777" w:rsidTr="00561F5A">
        <w:tc>
          <w:tcPr>
            <w:tcW w:w="0" w:type="auto"/>
            <w:vMerge/>
            <w:vAlign w:val="center"/>
          </w:tcPr>
          <w:p w14:paraId="20881C14" w14:textId="77777777" w:rsidR="00561F5A" w:rsidRPr="00561F5A" w:rsidRDefault="00561F5A" w:rsidP="00561F5A">
            <w:pPr>
              <w:spacing w:line="240" w:lineRule="auto"/>
              <w:ind w:firstLine="0"/>
              <w:jc w:val="center"/>
              <w:rPr>
                <w:lang w:val="es-CO"/>
              </w:rPr>
            </w:pPr>
          </w:p>
        </w:tc>
        <w:tc>
          <w:tcPr>
            <w:tcW w:w="1298" w:type="dxa"/>
            <w:vMerge/>
            <w:tcBorders>
              <w:right w:val="single" w:sz="4" w:space="0" w:color="auto"/>
            </w:tcBorders>
            <w:vAlign w:val="center"/>
          </w:tcPr>
          <w:p w14:paraId="20A9F659" w14:textId="77777777" w:rsidR="00561F5A" w:rsidRPr="00561F5A" w:rsidRDefault="00561F5A" w:rsidP="00561F5A">
            <w:pPr>
              <w:spacing w:line="240" w:lineRule="auto"/>
              <w:ind w:firstLine="0"/>
              <w:jc w:val="center"/>
              <w:rPr>
                <w:lang w:val="es-CO"/>
              </w:rPr>
            </w:pPr>
          </w:p>
        </w:tc>
        <w:tc>
          <w:tcPr>
            <w:tcW w:w="1985" w:type="dxa"/>
            <w:tcBorders>
              <w:top w:val="nil"/>
              <w:left w:val="single" w:sz="4" w:space="0" w:color="auto"/>
              <w:bottom w:val="nil"/>
              <w:right w:val="single" w:sz="4" w:space="0" w:color="auto"/>
            </w:tcBorders>
            <w:vAlign w:val="center"/>
          </w:tcPr>
          <w:p w14:paraId="335C67F5" w14:textId="502C5DCA" w:rsidR="00561F5A" w:rsidRPr="00561F5A" w:rsidRDefault="00561F5A" w:rsidP="00561F5A">
            <w:pPr>
              <w:spacing w:line="240" w:lineRule="auto"/>
              <w:ind w:firstLine="0"/>
              <w:rPr>
                <w:lang w:val="es-CO"/>
              </w:rPr>
            </w:pPr>
            <w:r>
              <w:rPr>
                <w:rFonts w:eastAsia="Times New Roman" w:cs="Times New Roman"/>
                <w:color w:val="000000"/>
                <w:lang w:val="es-CO"/>
              </w:rPr>
              <w:t xml:space="preserve">$ </w:t>
            </w:r>
            <w:r w:rsidRPr="00561F5A">
              <w:rPr>
                <w:rFonts w:eastAsia="Times New Roman" w:cs="Times New Roman"/>
                <w:color w:val="000000"/>
                <w:lang w:val="es-CO"/>
              </w:rPr>
              <w:t xml:space="preserve"> 4.184.094.369,47</w:t>
            </w:r>
          </w:p>
        </w:tc>
        <w:tc>
          <w:tcPr>
            <w:tcW w:w="0" w:type="auto"/>
            <w:tcBorders>
              <w:top w:val="nil"/>
              <w:left w:val="single" w:sz="4" w:space="0" w:color="auto"/>
              <w:bottom w:val="nil"/>
              <w:right w:val="single" w:sz="4" w:space="0" w:color="auto"/>
            </w:tcBorders>
            <w:vAlign w:val="center"/>
          </w:tcPr>
          <w:p w14:paraId="7B0D019C" w14:textId="4D69E0CC" w:rsidR="00561F5A" w:rsidRPr="00561F5A" w:rsidRDefault="00561F5A" w:rsidP="00561F5A">
            <w:pPr>
              <w:keepNext/>
              <w:spacing w:line="240" w:lineRule="auto"/>
              <w:ind w:firstLine="0"/>
              <w:rPr>
                <w:lang w:val="es-CO"/>
              </w:rPr>
            </w:pPr>
            <w:r w:rsidRPr="00561F5A">
              <w:rPr>
                <w:rFonts w:eastAsia="Times New Roman" w:cs="Times New Roman"/>
                <w:color w:val="000000"/>
                <w:lang w:val="es-CO"/>
              </w:rPr>
              <w:t>3.1.4.1</w:t>
            </w:r>
          </w:p>
        </w:tc>
      </w:tr>
      <w:tr w:rsidR="00561F5A" w:rsidRPr="00561F5A" w14:paraId="3B6790A6" w14:textId="77777777" w:rsidTr="00561F5A">
        <w:tc>
          <w:tcPr>
            <w:tcW w:w="0" w:type="auto"/>
            <w:vMerge/>
            <w:vAlign w:val="center"/>
          </w:tcPr>
          <w:p w14:paraId="5326D526" w14:textId="77777777" w:rsidR="00561F5A" w:rsidRPr="00561F5A" w:rsidRDefault="00561F5A" w:rsidP="00561F5A">
            <w:pPr>
              <w:spacing w:line="240" w:lineRule="auto"/>
              <w:ind w:firstLine="0"/>
              <w:jc w:val="center"/>
              <w:rPr>
                <w:lang w:val="es-CO"/>
              </w:rPr>
            </w:pPr>
          </w:p>
        </w:tc>
        <w:tc>
          <w:tcPr>
            <w:tcW w:w="1298" w:type="dxa"/>
            <w:vMerge/>
            <w:tcBorders>
              <w:right w:val="single" w:sz="4" w:space="0" w:color="auto"/>
            </w:tcBorders>
            <w:vAlign w:val="center"/>
          </w:tcPr>
          <w:p w14:paraId="13CBFD95" w14:textId="77777777" w:rsidR="00561F5A" w:rsidRPr="00561F5A" w:rsidRDefault="00561F5A" w:rsidP="00561F5A">
            <w:pPr>
              <w:spacing w:line="240" w:lineRule="auto"/>
              <w:ind w:firstLine="0"/>
              <w:jc w:val="center"/>
              <w:rPr>
                <w:lang w:val="es-CO"/>
              </w:rPr>
            </w:pPr>
          </w:p>
        </w:tc>
        <w:tc>
          <w:tcPr>
            <w:tcW w:w="1985" w:type="dxa"/>
            <w:tcBorders>
              <w:top w:val="nil"/>
              <w:left w:val="single" w:sz="4" w:space="0" w:color="auto"/>
              <w:bottom w:val="nil"/>
              <w:right w:val="single" w:sz="4" w:space="0" w:color="auto"/>
            </w:tcBorders>
            <w:vAlign w:val="center"/>
          </w:tcPr>
          <w:p w14:paraId="13CBEA63" w14:textId="493D2415" w:rsidR="00561F5A" w:rsidRPr="00561F5A" w:rsidRDefault="00561F5A" w:rsidP="00561F5A">
            <w:pPr>
              <w:spacing w:line="240" w:lineRule="auto"/>
              <w:ind w:firstLine="0"/>
              <w:rPr>
                <w:lang w:val="es-CO"/>
              </w:rPr>
            </w:pPr>
            <w:r w:rsidRPr="00561F5A">
              <w:rPr>
                <w:rFonts w:eastAsia="Times New Roman" w:cs="Times New Roman"/>
                <w:color w:val="000000"/>
                <w:lang w:val="es-CO"/>
              </w:rPr>
              <w:t>$       51.572.598,01</w:t>
            </w:r>
          </w:p>
        </w:tc>
        <w:tc>
          <w:tcPr>
            <w:tcW w:w="0" w:type="auto"/>
            <w:tcBorders>
              <w:top w:val="nil"/>
              <w:left w:val="single" w:sz="4" w:space="0" w:color="auto"/>
              <w:bottom w:val="nil"/>
              <w:right w:val="single" w:sz="4" w:space="0" w:color="auto"/>
            </w:tcBorders>
            <w:vAlign w:val="center"/>
          </w:tcPr>
          <w:p w14:paraId="10EBA6B8" w14:textId="7E73D9C8" w:rsidR="00561F5A" w:rsidRPr="00561F5A" w:rsidRDefault="00561F5A" w:rsidP="00561F5A">
            <w:pPr>
              <w:keepNext/>
              <w:spacing w:line="240" w:lineRule="auto"/>
              <w:ind w:firstLine="0"/>
              <w:rPr>
                <w:lang w:val="es-CO"/>
              </w:rPr>
            </w:pPr>
            <w:r w:rsidRPr="00561F5A">
              <w:rPr>
                <w:rFonts w:eastAsia="Times New Roman" w:cs="Times New Roman"/>
                <w:color w:val="000000"/>
                <w:lang w:val="es-CO"/>
              </w:rPr>
              <w:t>3.1.5.1</w:t>
            </w:r>
          </w:p>
        </w:tc>
      </w:tr>
      <w:tr w:rsidR="00561F5A" w:rsidRPr="00561F5A" w14:paraId="0BEE432A" w14:textId="77777777" w:rsidTr="00561F5A">
        <w:tc>
          <w:tcPr>
            <w:tcW w:w="0" w:type="auto"/>
            <w:vMerge/>
            <w:vAlign w:val="center"/>
          </w:tcPr>
          <w:p w14:paraId="25F08CE5" w14:textId="77777777" w:rsidR="00561F5A" w:rsidRPr="00561F5A" w:rsidRDefault="00561F5A" w:rsidP="00561F5A">
            <w:pPr>
              <w:spacing w:line="240" w:lineRule="auto"/>
              <w:ind w:firstLine="0"/>
              <w:jc w:val="center"/>
              <w:rPr>
                <w:lang w:val="es-CO"/>
              </w:rPr>
            </w:pPr>
          </w:p>
        </w:tc>
        <w:tc>
          <w:tcPr>
            <w:tcW w:w="1298" w:type="dxa"/>
            <w:vMerge/>
            <w:tcBorders>
              <w:right w:val="single" w:sz="4" w:space="0" w:color="auto"/>
            </w:tcBorders>
            <w:vAlign w:val="center"/>
          </w:tcPr>
          <w:p w14:paraId="1859F6EC" w14:textId="77777777" w:rsidR="00561F5A" w:rsidRPr="00561F5A" w:rsidRDefault="00561F5A" w:rsidP="00561F5A">
            <w:pPr>
              <w:spacing w:line="240" w:lineRule="auto"/>
              <w:ind w:firstLine="0"/>
              <w:jc w:val="center"/>
              <w:rPr>
                <w:lang w:val="es-CO"/>
              </w:rPr>
            </w:pPr>
          </w:p>
        </w:tc>
        <w:tc>
          <w:tcPr>
            <w:tcW w:w="1985" w:type="dxa"/>
            <w:tcBorders>
              <w:top w:val="nil"/>
              <w:left w:val="single" w:sz="4" w:space="0" w:color="auto"/>
              <w:bottom w:val="nil"/>
              <w:right w:val="single" w:sz="4" w:space="0" w:color="auto"/>
            </w:tcBorders>
            <w:vAlign w:val="center"/>
          </w:tcPr>
          <w:p w14:paraId="4E628B62" w14:textId="463CA184" w:rsidR="00561F5A" w:rsidRPr="00561F5A" w:rsidRDefault="00561F5A" w:rsidP="00561F5A">
            <w:pPr>
              <w:spacing w:line="240" w:lineRule="auto"/>
              <w:ind w:firstLine="0"/>
              <w:rPr>
                <w:lang w:val="es-CO"/>
              </w:rPr>
            </w:pPr>
            <w:r w:rsidRPr="00561F5A">
              <w:rPr>
                <w:rFonts w:eastAsia="Times New Roman" w:cs="Times New Roman"/>
                <w:color w:val="000000"/>
                <w:lang w:val="es-CO"/>
              </w:rPr>
              <w:t>$  4.951.331.667,93</w:t>
            </w:r>
          </w:p>
        </w:tc>
        <w:tc>
          <w:tcPr>
            <w:tcW w:w="0" w:type="auto"/>
            <w:tcBorders>
              <w:top w:val="nil"/>
              <w:left w:val="single" w:sz="4" w:space="0" w:color="auto"/>
              <w:bottom w:val="nil"/>
              <w:right w:val="single" w:sz="4" w:space="0" w:color="auto"/>
            </w:tcBorders>
            <w:vAlign w:val="center"/>
          </w:tcPr>
          <w:p w14:paraId="358A0BAA" w14:textId="11E6C11F" w:rsidR="00561F5A" w:rsidRPr="00561F5A" w:rsidRDefault="00561F5A" w:rsidP="00561F5A">
            <w:pPr>
              <w:keepNext/>
              <w:spacing w:line="240" w:lineRule="auto"/>
              <w:ind w:firstLine="0"/>
              <w:rPr>
                <w:lang w:val="es-CO"/>
              </w:rPr>
            </w:pPr>
            <w:r w:rsidRPr="00561F5A">
              <w:rPr>
                <w:rFonts w:eastAsia="Times New Roman" w:cs="Times New Roman"/>
                <w:color w:val="000000"/>
                <w:lang w:val="es-CO"/>
              </w:rPr>
              <w:t>3.3.1.2.2</w:t>
            </w:r>
          </w:p>
        </w:tc>
      </w:tr>
      <w:tr w:rsidR="00561F5A" w:rsidRPr="00561F5A" w14:paraId="7F8609DE" w14:textId="77777777" w:rsidTr="00561F5A">
        <w:tc>
          <w:tcPr>
            <w:tcW w:w="0" w:type="auto"/>
            <w:vMerge/>
            <w:vAlign w:val="center"/>
          </w:tcPr>
          <w:p w14:paraId="7D653385" w14:textId="77777777" w:rsidR="00561F5A" w:rsidRPr="00561F5A" w:rsidRDefault="00561F5A" w:rsidP="00561F5A">
            <w:pPr>
              <w:spacing w:line="240" w:lineRule="auto"/>
              <w:ind w:firstLine="0"/>
              <w:jc w:val="center"/>
              <w:rPr>
                <w:lang w:val="es-CO"/>
              </w:rPr>
            </w:pPr>
          </w:p>
        </w:tc>
        <w:tc>
          <w:tcPr>
            <w:tcW w:w="1298" w:type="dxa"/>
            <w:vMerge/>
            <w:tcBorders>
              <w:right w:val="single" w:sz="4" w:space="0" w:color="auto"/>
            </w:tcBorders>
            <w:vAlign w:val="center"/>
          </w:tcPr>
          <w:p w14:paraId="2E7661D0" w14:textId="77777777" w:rsidR="00561F5A" w:rsidRPr="00561F5A" w:rsidRDefault="00561F5A" w:rsidP="00561F5A">
            <w:pPr>
              <w:spacing w:line="240" w:lineRule="auto"/>
              <w:ind w:firstLine="0"/>
              <w:jc w:val="center"/>
              <w:rPr>
                <w:lang w:val="es-CO"/>
              </w:rPr>
            </w:pPr>
          </w:p>
        </w:tc>
        <w:tc>
          <w:tcPr>
            <w:tcW w:w="1985" w:type="dxa"/>
            <w:tcBorders>
              <w:top w:val="nil"/>
              <w:left w:val="single" w:sz="4" w:space="0" w:color="auto"/>
              <w:bottom w:val="single" w:sz="4" w:space="0" w:color="auto"/>
              <w:right w:val="single" w:sz="4" w:space="0" w:color="auto"/>
            </w:tcBorders>
            <w:vAlign w:val="center"/>
          </w:tcPr>
          <w:p w14:paraId="0E934301" w14:textId="18F9C2D5" w:rsidR="00561F5A" w:rsidRPr="00561F5A" w:rsidRDefault="00561F5A" w:rsidP="00561F5A">
            <w:pPr>
              <w:spacing w:line="240" w:lineRule="auto"/>
              <w:ind w:firstLine="0"/>
              <w:rPr>
                <w:lang w:val="es-CO"/>
              </w:rPr>
            </w:pPr>
            <w:r w:rsidRPr="00561F5A">
              <w:rPr>
                <w:rFonts w:eastAsia="Times New Roman" w:cs="Times New Roman"/>
                <w:color w:val="000000"/>
                <w:lang w:val="es-CO"/>
              </w:rPr>
              <w:t>$  8.796.337.763,72</w:t>
            </w:r>
          </w:p>
        </w:tc>
        <w:tc>
          <w:tcPr>
            <w:tcW w:w="0" w:type="auto"/>
            <w:tcBorders>
              <w:top w:val="nil"/>
              <w:left w:val="single" w:sz="4" w:space="0" w:color="auto"/>
              <w:bottom w:val="nil"/>
              <w:right w:val="single" w:sz="4" w:space="0" w:color="auto"/>
            </w:tcBorders>
            <w:vAlign w:val="center"/>
          </w:tcPr>
          <w:p w14:paraId="427E3A0E" w14:textId="6C814D38" w:rsidR="00561F5A" w:rsidRPr="00561F5A" w:rsidRDefault="00561F5A" w:rsidP="00561F5A">
            <w:pPr>
              <w:keepNext/>
              <w:spacing w:line="240" w:lineRule="auto"/>
              <w:ind w:firstLine="0"/>
              <w:rPr>
                <w:lang w:val="es-CO"/>
              </w:rPr>
            </w:pPr>
            <w:r w:rsidRPr="00561F5A">
              <w:rPr>
                <w:rFonts w:eastAsia="Times New Roman" w:cs="Times New Roman"/>
                <w:color w:val="000000"/>
                <w:lang w:val="es-CO"/>
              </w:rPr>
              <w:t>3.3.1.2.3</w:t>
            </w:r>
          </w:p>
        </w:tc>
      </w:tr>
      <w:tr w:rsidR="00561F5A" w:rsidRPr="00561F5A" w14:paraId="14206C55" w14:textId="77777777" w:rsidTr="00C86951">
        <w:tc>
          <w:tcPr>
            <w:tcW w:w="0" w:type="auto"/>
            <w:vMerge/>
            <w:vAlign w:val="center"/>
          </w:tcPr>
          <w:p w14:paraId="4C6D100C" w14:textId="77777777" w:rsidR="00561F5A" w:rsidRPr="00561F5A" w:rsidRDefault="00561F5A" w:rsidP="00561F5A">
            <w:pPr>
              <w:spacing w:line="240" w:lineRule="auto"/>
              <w:ind w:firstLine="0"/>
              <w:jc w:val="center"/>
              <w:rPr>
                <w:lang w:val="es-CO"/>
              </w:rPr>
            </w:pPr>
          </w:p>
        </w:tc>
        <w:tc>
          <w:tcPr>
            <w:tcW w:w="1298" w:type="dxa"/>
            <w:vMerge/>
            <w:tcBorders>
              <w:right w:val="single" w:sz="4" w:space="0" w:color="auto"/>
            </w:tcBorders>
            <w:vAlign w:val="center"/>
          </w:tcPr>
          <w:p w14:paraId="0F0D79CC" w14:textId="77777777" w:rsidR="00561F5A" w:rsidRPr="00561F5A" w:rsidRDefault="00561F5A" w:rsidP="00561F5A">
            <w:pPr>
              <w:spacing w:line="240" w:lineRule="auto"/>
              <w:ind w:firstLine="0"/>
              <w:jc w:val="center"/>
              <w:rPr>
                <w:lang w:val="es-CO"/>
              </w:rPr>
            </w:pPr>
          </w:p>
        </w:tc>
        <w:tc>
          <w:tcPr>
            <w:tcW w:w="1985" w:type="dxa"/>
            <w:tcBorders>
              <w:top w:val="single" w:sz="4" w:space="0" w:color="auto"/>
              <w:left w:val="single" w:sz="4" w:space="0" w:color="auto"/>
              <w:bottom w:val="single" w:sz="4" w:space="0" w:color="auto"/>
              <w:right w:val="single" w:sz="4" w:space="0" w:color="auto"/>
            </w:tcBorders>
            <w:shd w:val="clear" w:color="auto" w:fill="DBDBDB" w:themeFill="accent6" w:themeFillTint="99"/>
            <w:vAlign w:val="center"/>
          </w:tcPr>
          <w:p w14:paraId="13064DFF" w14:textId="4F6B85B3" w:rsidR="00561F5A" w:rsidRPr="00561F5A" w:rsidRDefault="00561F5A" w:rsidP="00561F5A">
            <w:pPr>
              <w:spacing w:line="240" w:lineRule="auto"/>
              <w:ind w:firstLine="0"/>
              <w:rPr>
                <w:lang w:val="es-CO"/>
              </w:rPr>
            </w:pPr>
            <w:r>
              <w:rPr>
                <w:rFonts w:eastAsia="Times New Roman" w:cs="Times New Roman"/>
                <w:b/>
                <w:bCs/>
                <w:color w:val="000000"/>
                <w:lang w:val="es-CO"/>
              </w:rPr>
              <w:t>$</w:t>
            </w:r>
            <w:r w:rsidRPr="00561F5A">
              <w:rPr>
                <w:rFonts w:eastAsia="Times New Roman" w:cs="Times New Roman"/>
                <w:b/>
                <w:bCs/>
                <w:color w:val="000000"/>
                <w:lang w:val="es-CO"/>
              </w:rPr>
              <w:t>18.073.390.750,32</w:t>
            </w:r>
          </w:p>
        </w:tc>
        <w:tc>
          <w:tcPr>
            <w:tcW w:w="0" w:type="auto"/>
            <w:tcBorders>
              <w:top w:val="nil"/>
              <w:left w:val="single" w:sz="4" w:space="0" w:color="auto"/>
              <w:bottom w:val="single" w:sz="4" w:space="0" w:color="auto"/>
              <w:right w:val="single" w:sz="4" w:space="0" w:color="auto"/>
            </w:tcBorders>
            <w:vAlign w:val="center"/>
          </w:tcPr>
          <w:p w14:paraId="73EADCAA" w14:textId="55105007" w:rsidR="00561F5A" w:rsidRPr="00561F5A" w:rsidRDefault="00561F5A" w:rsidP="00561F5A">
            <w:pPr>
              <w:keepNext/>
              <w:spacing w:line="240" w:lineRule="auto"/>
              <w:ind w:firstLine="0"/>
              <w:rPr>
                <w:lang w:val="es-CO"/>
              </w:rPr>
            </w:pPr>
          </w:p>
        </w:tc>
      </w:tr>
    </w:tbl>
    <w:p w14:paraId="0900D5E1" w14:textId="7A547570" w:rsidR="00657F64" w:rsidRPr="00EC6E2E" w:rsidRDefault="00EC6E2E" w:rsidP="00EC6E2E">
      <w:pPr>
        <w:pStyle w:val="Descripcin"/>
        <w:keepNext/>
        <w:rPr>
          <w:rFonts w:ascii="Times New Roman" w:hAnsi="Times New Roman" w:cs="Times New Roman"/>
          <w:color w:val="auto"/>
          <w:sz w:val="24"/>
          <w:szCs w:val="24"/>
        </w:rPr>
      </w:pPr>
      <w:r>
        <w:rPr>
          <w:rFonts w:ascii="Times New Roman" w:hAnsi="Times New Roman" w:cs="Times New Roman"/>
          <w:color w:val="auto"/>
          <w:sz w:val="24"/>
          <w:szCs w:val="24"/>
        </w:rPr>
        <w:t>Fuente.</w:t>
      </w:r>
      <w:r w:rsidRPr="00EC6E2E">
        <w:t xml:space="preserve"> </w:t>
      </w:r>
      <w:r w:rsidRPr="00EC6E2E">
        <w:rPr>
          <w:rFonts w:ascii="Times New Roman" w:hAnsi="Times New Roman" w:cs="Times New Roman"/>
          <w:color w:val="auto"/>
          <w:sz w:val="24"/>
          <w:szCs w:val="24"/>
        </w:rPr>
        <w:t>Contraloría de Bogotá D.C. (2021). Cuadro Consolidado De Hallazgos De Auditoría [Tabla]. Recuperado de:</w:t>
      </w:r>
      <w:r w:rsidRPr="00EC6E2E">
        <w:t xml:space="preserve"> </w:t>
      </w:r>
      <w:r w:rsidRPr="00EC6E2E">
        <w:rPr>
          <w:rFonts w:ascii="Times New Roman" w:hAnsi="Times New Roman" w:cs="Times New Roman"/>
          <w:color w:val="auto"/>
          <w:sz w:val="20"/>
          <w:szCs w:val="20"/>
        </w:rPr>
        <w:t>https://www.contraloriabogota.gov.co/sites/default/files/Contenido/Informes/Auditoria/Direcci%C3%B3n%20Sector%20Servicios%20P%C3%BAblicos/PAD_2021/EN-JN/Regularidad/R_ETB_CODIGO191.pdf</w:t>
      </w:r>
    </w:p>
    <w:p w14:paraId="4BE00087" w14:textId="388CF933" w:rsidR="00EC6E2E" w:rsidRDefault="00EC6E2E" w:rsidP="00EC6E2E">
      <w:pPr>
        <w:pStyle w:val="Subttulo"/>
        <w:rPr>
          <w:rFonts w:eastAsiaTheme="minorHAnsi"/>
          <w:b w:val="0"/>
          <w:spacing w:val="0"/>
          <w:szCs w:val="24"/>
        </w:rPr>
      </w:pPr>
      <w:r w:rsidRPr="00AF6B99">
        <w:rPr>
          <w:rFonts w:eastAsiaTheme="minorHAnsi"/>
          <w:b w:val="0"/>
          <w:spacing w:val="0"/>
          <w:szCs w:val="24"/>
        </w:rPr>
        <w:t>A continuación, se describirán de manera general los hallazgos administrat</w:t>
      </w:r>
      <w:r>
        <w:rPr>
          <w:rFonts w:eastAsiaTheme="minorHAnsi"/>
          <w:b w:val="0"/>
          <w:spacing w:val="0"/>
          <w:szCs w:val="24"/>
        </w:rPr>
        <w:t>ivos referenciados en la tabla 7</w:t>
      </w:r>
      <w:r w:rsidRPr="00AF6B99">
        <w:rPr>
          <w:rFonts w:eastAsiaTheme="minorHAnsi"/>
          <w:b w:val="0"/>
          <w:spacing w:val="0"/>
          <w:szCs w:val="24"/>
        </w:rPr>
        <w:t xml:space="preserve"> los cuales abarcan a su vez, la descripción de los hallazgos disciplinarios, penales y fiscales. La descripción de cada hallazgo es tomada del informe de la entidad mencionado anteriormente. </w:t>
      </w:r>
    </w:p>
    <w:p w14:paraId="126E0D35" w14:textId="70548289" w:rsidR="00F308A9" w:rsidRDefault="00F308A9" w:rsidP="00F308A9">
      <w:pPr>
        <w:pStyle w:val="Subttulo"/>
        <w:rPr>
          <w:b w:val="0"/>
        </w:rPr>
      </w:pPr>
      <w:r>
        <w:t xml:space="preserve">Hallazgos Administrativos.  </w:t>
      </w:r>
      <w:r>
        <w:rPr>
          <w:b w:val="0"/>
        </w:rPr>
        <w:t>Como lo muestra la tabla 12, la cantidad total de hallazgos administrativos son 38 los cuales describen</w:t>
      </w:r>
      <w:r w:rsidR="00EC6E2E">
        <w:rPr>
          <w:b w:val="0"/>
        </w:rPr>
        <w:t xml:space="preserve"> principalmente</w:t>
      </w:r>
      <w:r>
        <w:rPr>
          <w:b w:val="0"/>
        </w:rPr>
        <w:t>:</w:t>
      </w:r>
    </w:p>
    <w:p w14:paraId="22FD5A5C" w14:textId="04AEFAA5" w:rsidR="00F308A9" w:rsidRPr="00C86951" w:rsidRDefault="00C86951" w:rsidP="002A4590">
      <w:pPr>
        <w:pStyle w:val="Prrafodelista"/>
        <w:numPr>
          <w:ilvl w:val="0"/>
          <w:numId w:val="25"/>
        </w:numPr>
        <w:spacing w:line="360" w:lineRule="auto"/>
        <w:rPr>
          <w:b/>
        </w:rPr>
      </w:pPr>
      <w:r>
        <w:t>“</w:t>
      </w:r>
      <w:r w:rsidR="00F308A9">
        <w:t>Deficiencias en la pl</w:t>
      </w:r>
      <w:r>
        <w:t>aneación y seguimiento de metas</w:t>
      </w:r>
    </w:p>
    <w:p w14:paraId="101A969F" w14:textId="490D79C4" w:rsidR="00F308A9" w:rsidRPr="00C86951" w:rsidRDefault="00C86951" w:rsidP="002A4590">
      <w:pPr>
        <w:pStyle w:val="Prrafodelista"/>
        <w:numPr>
          <w:ilvl w:val="0"/>
          <w:numId w:val="25"/>
        </w:numPr>
        <w:spacing w:line="360" w:lineRule="auto"/>
        <w:rPr>
          <w:b/>
        </w:rPr>
      </w:pPr>
      <w:r>
        <w:t>I</w:t>
      </w:r>
      <w:r w:rsidR="00F308A9">
        <w:t>ndebida gestión documental y debilidades en la supervisión</w:t>
      </w:r>
    </w:p>
    <w:p w14:paraId="67110F20" w14:textId="25997A0C" w:rsidR="00F308A9" w:rsidRDefault="00C86951" w:rsidP="002A4590">
      <w:pPr>
        <w:pStyle w:val="Prrafodelista"/>
        <w:numPr>
          <w:ilvl w:val="0"/>
          <w:numId w:val="25"/>
        </w:numPr>
        <w:spacing w:line="360" w:lineRule="auto"/>
      </w:pPr>
      <w:r>
        <w:t>D</w:t>
      </w:r>
      <w:r w:rsidR="00F308A9">
        <w:t>eficiencias en la expedición de documentos y revisión por los apoderados</w:t>
      </w:r>
    </w:p>
    <w:p w14:paraId="063A5890" w14:textId="3B4C56D0" w:rsidR="00F308A9" w:rsidRPr="00C86951" w:rsidRDefault="00F308A9" w:rsidP="002A4590">
      <w:pPr>
        <w:pStyle w:val="Prrafodelista"/>
        <w:numPr>
          <w:ilvl w:val="0"/>
          <w:numId w:val="25"/>
        </w:numPr>
        <w:spacing w:line="360" w:lineRule="auto"/>
        <w:rPr>
          <w:b/>
        </w:rPr>
      </w:pPr>
      <w:r>
        <w:lastRenderedPageBreak/>
        <w:t>Subestimación de la</w:t>
      </w:r>
      <w:r w:rsidR="00C86951">
        <w:t>s</w:t>
      </w:r>
      <w:r>
        <w:t xml:space="preserve"> subcuenta</w:t>
      </w:r>
      <w:r w:rsidR="00C86951">
        <w:t>s de cartera, de ba</w:t>
      </w:r>
      <w:r>
        <w:t>ncos</w:t>
      </w:r>
      <w:r w:rsidR="00C86951">
        <w:t>, de embargos y de provisiones.</w:t>
      </w:r>
    </w:p>
    <w:p w14:paraId="6CA93A0B" w14:textId="34593E43" w:rsidR="00F308A9" w:rsidRDefault="00C86951" w:rsidP="002A4590">
      <w:pPr>
        <w:pStyle w:val="Prrafodelista"/>
        <w:numPr>
          <w:ilvl w:val="0"/>
          <w:numId w:val="25"/>
        </w:numPr>
        <w:spacing w:line="360" w:lineRule="auto"/>
      </w:pPr>
      <w:r>
        <w:t>S</w:t>
      </w:r>
      <w:r w:rsidR="00F308A9">
        <w:t xml:space="preserve">obreestimaciones de </w:t>
      </w:r>
      <w:r>
        <w:t>cuentas por cobrar de difícil recaudo, de la cuenta de compensación y de la cuenta de anticipos.</w:t>
      </w:r>
    </w:p>
    <w:p w14:paraId="60048DD3" w14:textId="77777777" w:rsidR="00C86951" w:rsidRPr="00C86951" w:rsidRDefault="00F308A9" w:rsidP="002A4590">
      <w:pPr>
        <w:pStyle w:val="Prrafodelista"/>
        <w:numPr>
          <w:ilvl w:val="0"/>
          <w:numId w:val="25"/>
        </w:numPr>
        <w:spacing w:line="360" w:lineRule="auto"/>
        <w:rPr>
          <w:b/>
        </w:rPr>
      </w:pPr>
      <w:r>
        <w:t>Diferencia entre Nota de Estados financieros y el Libro auxiliar</w:t>
      </w:r>
    </w:p>
    <w:p w14:paraId="03ED3B21" w14:textId="7C764366" w:rsidR="00F308A9" w:rsidRPr="00C86951" w:rsidRDefault="00F308A9" w:rsidP="002A4590">
      <w:pPr>
        <w:pStyle w:val="Prrafodelista"/>
        <w:numPr>
          <w:ilvl w:val="0"/>
          <w:numId w:val="25"/>
        </w:numPr>
        <w:spacing w:line="360" w:lineRule="auto"/>
        <w:rPr>
          <w:b/>
        </w:rPr>
      </w:pPr>
      <w:r>
        <w:t>Gestión ineficaz en la conciliación y ajuste de Cuentas Recíprocas</w:t>
      </w:r>
    </w:p>
    <w:p w14:paraId="4F0E5CEF" w14:textId="0C9A05E6" w:rsidR="00F308A9" w:rsidRPr="00C86951" w:rsidRDefault="00F308A9" w:rsidP="002A4590">
      <w:pPr>
        <w:pStyle w:val="Prrafodelista"/>
        <w:numPr>
          <w:ilvl w:val="0"/>
          <w:numId w:val="25"/>
        </w:numPr>
        <w:spacing w:line="360" w:lineRule="auto"/>
        <w:rPr>
          <w:b/>
        </w:rPr>
      </w:pPr>
      <w:r>
        <w:t>Inconsistencia entre Informe Financiero 2019- 2020 y la información presentada</w:t>
      </w:r>
      <w:r w:rsidR="00C86951">
        <w:t>”</w:t>
      </w:r>
      <w:sdt>
        <w:sdtPr>
          <w:id w:val="736371998"/>
          <w:citation/>
        </w:sdtPr>
        <w:sdtEndPr/>
        <w:sdtContent>
          <w:r w:rsidR="00C86951">
            <w:fldChar w:fldCharType="begin"/>
          </w:r>
          <w:r w:rsidR="00C86951">
            <w:rPr>
              <w:lang w:val="es-ES"/>
            </w:rPr>
            <w:instrText xml:space="preserve"> CITATION Con217 \l 3082 </w:instrText>
          </w:r>
          <w:r w:rsidR="00C86951">
            <w:fldChar w:fldCharType="separate"/>
          </w:r>
          <w:r w:rsidR="00C86951">
            <w:rPr>
              <w:noProof/>
              <w:lang w:val="es-ES"/>
            </w:rPr>
            <w:t xml:space="preserve"> (Contraloría de Bogotá D.C., 2021)</w:t>
          </w:r>
          <w:r w:rsidR="00C86951">
            <w:fldChar w:fldCharType="end"/>
          </w:r>
        </w:sdtContent>
      </w:sdt>
    </w:p>
    <w:p w14:paraId="257DC0B4" w14:textId="7CF8A124" w:rsidR="00F308A9" w:rsidRDefault="00EC6E2E" w:rsidP="00C86951">
      <w:pPr>
        <w:pStyle w:val="Subttulo"/>
      </w:pPr>
      <w:r>
        <w:t>Hallazgos administrativos con incidencias disciplinarias</w:t>
      </w:r>
    </w:p>
    <w:p w14:paraId="64568511" w14:textId="4C6C670E" w:rsidR="00F308A9" w:rsidRPr="00C86951" w:rsidRDefault="00C86951" w:rsidP="002A4590">
      <w:pPr>
        <w:pStyle w:val="Prrafodelista"/>
        <w:numPr>
          <w:ilvl w:val="0"/>
          <w:numId w:val="26"/>
        </w:numPr>
        <w:spacing w:line="360" w:lineRule="auto"/>
        <w:rPr>
          <w:b/>
        </w:rPr>
      </w:pPr>
      <w:r>
        <w:t>“I</w:t>
      </w:r>
      <w:r w:rsidR="00F308A9">
        <w:t>nconsistencias en la celebración de contratos de publicidad</w:t>
      </w:r>
    </w:p>
    <w:p w14:paraId="663BC88C" w14:textId="2912C74D" w:rsidR="00F308A9" w:rsidRDefault="00C86951" w:rsidP="002A4590">
      <w:pPr>
        <w:pStyle w:val="Prrafodelista"/>
        <w:numPr>
          <w:ilvl w:val="0"/>
          <w:numId w:val="26"/>
        </w:numPr>
        <w:spacing w:line="360" w:lineRule="auto"/>
      </w:pPr>
      <w:r>
        <w:t>A</w:t>
      </w:r>
      <w:r w:rsidR="00F308A9">
        <w:t>dquisición de elementos sin cumplimiento legal</w:t>
      </w:r>
      <w:r>
        <w:t>”</w:t>
      </w:r>
      <w:sdt>
        <w:sdtPr>
          <w:id w:val="826630865"/>
          <w:citation/>
        </w:sdtPr>
        <w:sdtEndPr/>
        <w:sdtContent>
          <w:r>
            <w:fldChar w:fldCharType="begin"/>
          </w:r>
          <w:r>
            <w:rPr>
              <w:lang w:val="es-ES"/>
            </w:rPr>
            <w:instrText xml:space="preserve"> CITATION Con216 \l 3082 </w:instrText>
          </w:r>
          <w:r>
            <w:fldChar w:fldCharType="separate"/>
          </w:r>
          <w:r>
            <w:rPr>
              <w:noProof/>
              <w:lang w:val="es-ES"/>
            </w:rPr>
            <w:t xml:space="preserve"> (Contraloría de Bogotá D.C., 2021)</w:t>
          </w:r>
          <w:r>
            <w:fldChar w:fldCharType="end"/>
          </w:r>
        </w:sdtContent>
      </w:sdt>
    </w:p>
    <w:p w14:paraId="1D2DFD6F" w14:textId="4FAA481C" w:rsidR="00F308A9" w:rsidRDefault="00EC6E2E" w:rsidP="00C86951">
      <w:pPr>
        <w:pStyle w:val="Subttulo"/>
      </w:pPr>
      <w:r w:rsidRPr="00C86951">
        <w:t xml:space="preserve">Hallazgos </w:t>
      </w:r>
      <w:r w:rsidR="00C86951" w:rsidRPr="00C86951">
        <w:t>administrativos</w:t>
      </w:r>
      <w:r w:rsidRPr="00C86951">
        <w:t xml:space="preserve"> con incidencias </w:t>
      </w:r>
      <w:r w:rsidR="00C86951" w:rsidRPr="00C86951">
        <w:t>disciplinarias</w:t>
      </w:r>
      <w:r w:rsidRPr="00C86951">
        <w:t xml:space="preserve"> y </w:t>
      </w:r>
      <w:r w:rsidR="00C86951" w:rsidRPr="00C86951">
        <w:t>fiscales</w:t>
      </w:r>
    </w:p>
    <w:p w14:paraId="599BE913" w14:textId="65E656EC" w:rsidR="00C86951" w:rsidRPr="00C86951" w:rsidRDefault="00C86951" w:rsidP="002A4590">
      <w:pPr>
        <w:pStyle w:val="Prrafodelista"/>
        <w:numPr>
          <w:ilvl w:val="0"/>
          <w:numId w:val="27"/>
        </w:numPr>
        <w:spacing w:line="360" w:lineRule="auto"/>
        <w:rPr>
          <w:b/>
        </w:rPr>
      </w:pPr>
      <w:r>
        <w:t>“Fa</w:t>
      </w:r>
      <w:r w:rsidR="007F4398">
        <w:t>lta</w:t>
      </w:r>
      <w:r w:rsidR="00F308A9">
        <w:t xml:space="preserve"> de soportes de los servicios</w:t>
      </w:r>
    </w:p>
    <w:p w14:paraId="6F3C314E" w14:textId="0685E481" w:rsidR="00F308A9" w:rsidRPr="00C86951" w:rsidRDefault="00F308A9" w:rsidP="002A4590">
      <w:pPr>
        <w:pStyle w:val="Prrafodelista"/>
        <w:numPr>
          <w:ilvl w:val="0"/>
          <w:numId w:val="27"/>
        </w:numPr>
        <w:spacing w:line="360" w:lineRule="auto"/>
        <w:rPr>
          <w:b/>
        </w:rPr>
      </w:pPr>
      <w:r>
        <w:t>Debilidades en la liquidación del contrato</w:t>
      </w:r>
    </w:p>
    <w:p w14:paraId="733C7BD0" w14:textId="501B18B1" w:rsidR="00F308A9" w:rsidRDefault="00C86951" w:rsidP="002A4590">
      <w:pPr>
        <w:pStyle w:val="Prrafodelista"/>
        <w:numPr>
          <w:ilvl w:val="0"/>
          <w:numId w:val="27"/>
        </w:numPr>
        <w:spacing w:line="360" w:lineRule="auto"/>
      </w:pPr>
      <w:r>
        <w:t>P</w:t>
      </w:r>
      <w:r w:rsidR="00F308A9">
        <w:t>ago de multas a la Superinte</w:t>
      </w:r>
      <w:r>
        <w:t>ndencia de Industria y Comercio”</w:t>
      </w:r>
      <w:sdt>
        <w:sdtPr>
          <w:id w:val="-36819474"/>
          <w:citation/>
        </w:sdtPr>
        <w:sdtEndPr/>
        <w:sdtContent>
          <w:r>
            <w:fldChar w:fldCharType="begin"/>
          </w:r>
          <w:r>
            <w:rPr>
              <w:lang w:val="es-ES"/>
            </w:rPr>
            <w:instrText xml:space="preserve"> CITATION Con216 \l 3082 </w:instrText>
          </w:r>
          <w:r>
            <w:fldChar w:fldCharType="separate"/>
          </w:r>
          <w:r>
            <w:rPr>
              <w:noProof/>
              <w:lang w:val="es-ES"/>
            </w:rPr>
            <w:t xml:space="preserve"> (Contraloría de Bogotá D.C., 2021)</w:t>
          </w:r>
          <w:r>
            <w:fldChar w:fldCharType="end"/>
          </w:r>
        </w:sdtContent>
      </w:sdt>
    </w:p>
    <w:p w14:paraId="7266CBC7" w14:textId="58B83A25" w:rsidR="00F308A9" w:rsidRPr="00C86951" w:rsidRDefault="00EC6E2E" w:rsidP="00C86951">
      <w:pPr>
        <w:pStyle w:val="Subttulo"/>
      </w:pPr>
      <w:r>
        <w:t>Hallazgos administrativos con incidencias fiscales</w:t>
      </w:r>
    </w:p>
    <w:p w14:paraId="6CA47CD0" w14:textId="3EBCCDEE" w:rsidR="00F308A9" w:rsidRPr="009D4D79" w:rsidRDefault="00C86951" w:rsidP="002A4590">
      <w:pPr>
        <w:pStyle w:val="Prrafodelista"/>
        <w:numPr>
          <w:ilvl w:val="0"/>
          <w:numId w:val="28"/>
        </w:numPr>
        <w:spacing w:line="360" w:lineRule="auto"/>
        <w:rPr>
          <w:b/>
        </w:rPr>
      </w:pPr>
      <w:r>
        <w:t>I</w:t>
      </w:r>
      <w:r w:rsidR="00F308A9">
        <w:t>neficiencia en la contratación de acciones prescritas</w:t>
      </w:r>
    </w:p>
    <w:p w14:paraId="7D552A93" w14:textId="6AA29B95" w:rsidR="00F308A9" w:rsidRPr="009D4D79" w:rsidRDefault="00C86951" w:rsidP="002A4590">
      <w:pPr>
        <w:pStyle w:val="Prrafodelista"/>
        <w:numPr>
          <w:ilvl w:val="0"/>
          <w:numId w:val="28"/>
        </w:numPr>
        <w:spacing w:line="360" w:lineRule="auto"/>
        <w:rPr>
          <w:b/>
        </w:rPr>
      </w:pPr>
      <w:r>
        <w:t>C</w:t>
      </w:r>
      <w:r w:rsidR="007F4398">
        <w:t>ostos</w:t>
      </w:r>
      <w:r w:rsidR="00F308A9">
        <w:t xml:space="preserve"> adicion</w:t>
      </w:r>
      <w:r>
        <w:t>ales en la realización de obras</w:t>
      </w:r>
    </w:p>
    <w:p w14:paraId="09AFAB6C" w14:textId="3EFFC04D" w:rsidR="00C364B8" w:rsidRDefault="00C86951" w:rsidP="002A4590">
      <w:pPr>
        <w:pStyle w:val="Prrafodelista"/>
        <w:numPr>
          <w:ilvl w:val="0"/>
          <w:numId w:val="28"/>
        </w:numPr>
        <w:spacing w:line="360" w:lineRule="auto"/>
      </w:pPr>
      <w:r>
        <w:t>Ineficiencia</w:t>
      </w:r>
      <w:r w:rsidR="00F308A9">
        <w:t xml:space="preserve"> en la gestión de cobro de cartera de entidades públicas</w:t>
      </w:r>
      <w:r w:rsidR="009D4D79">
        <w:t xml:space="preserve"> y empresas privadas</w:t>
      </w:r>
      <w:bookmarkStart w:id="42" w:name="_heading=h.3ygebqi" w:colFirst="0" w:colLast="0"/>
      <w:bookmarkEnd w:id="42"/>
    </w:p>
    <w:p w14:paraId="0FA62A3D" w14:textId="3C73FE97" w:rsidR="00C364B8" w:rsidRPr="00C364B8" w:rsidRDefault="009D4D79" w:rsidP="009D4D79">
      <w:pPr>
        <w:sectPr w:rsidR="00C364B8" w:rsidRPr="00C364B8" w:rsidSect="004A3C83">
          <w:pgSz w:w="12240" w:h="15840" w:code="1"/>
          <w:pgMar w:top="2389" w:right="1701" w:bottom="1417" w:left="1701" w:header="708" w:footer="708" w:gutter="0"/>
          <w:cols w:space="708"/>
          <w:docGrid w:linePitch="360"/>
        </w:sectPr>
      </w:pPr>
      <w:r>
        <w:t>Se evidencia que esta entidad es la que posee la menor cuantía en hallazgos fiscales y en cantidad de hallazgos en general; no obstante, la cuantía de los hallazgos fiscales es bastante alta.</w:t>
      </w:r>
    </w:p>
    <w:p w14:paraId="6772BE79" w14:textId="4F43263E" w:rsidR="00480469" w:rsidRDefault="00C2450C" w:rsidP="000C3E30">
      <w:pPr>
        <w:pStyle w:val="Ttulo1"/>
        <w:rPr>
          <w:lang w:eastAsia="ar-SA"/>
        </w:rPr>
      </w:pPr>
      <w:bookmarkStart w:id="43" w:name="_Toc104333027"/>
      <w:r>
        <w:rPr>
          <w:lang w:eastAsia="ar-SA"/>
        </w:rPr>
        <w:lastRenderedPageBreak/>
        <w:t xml:space="preserve">CAPITULO 3. </w:t>
      </w:r>
      <w:r w:rsidR="000C3E30">
        <w:rPr>
          <w:lang w:eastAsia="ar-SA"/>
        </w:rPr>
        <w:t xml:space="preserve">CONOCER LOS ANTECEDENTES MÁS SIGNIFICATIVOS </w:t>
      </w:r>
      <w:r w:rsidR="000C3E30" w:rsidRPr="00420927">
        <w:rPr>
          <w:lang w:eastAsia="ar-SA"/>
        </w:rPr>
        <w:t>A NIVEL DE HALLAZGOS</w:t>
      </w:r>
      <w:r w:rsidR="000C3E30">
        <w:rPr>
          <w:lang w:eastAsia="ar-SA"/>
        </w:rPr>
        <w:t xml:space="preserve"> </w:t>
      </w:r>
      <w:r w:rsidR="000C3E30" w:rsidRPr="00420927">
        <w:rPr>
          <w:lang w:eastAsia="ar-SA"/>
        </w:rPr>
        <w:t>DE LAS ENTIDADES DE LA MUESTRA EN AÑOS ANTERIORES</w:t>
      </w:r>
      <w:bookmarkEnd w:id="43"/>
    </w:p>
    <w:p w14:paraId="7BB6B0DA" w14:textId="7129D62B" w:rsidR="00F958ED" w:rsidRDefault="00F958ED" w:rsidP="00F958ED">
      <w:pPr>
        <w:rPr>
          <w:lang w:val="es-ES" w:eastAsia="ar-SA"/>
        </w:rPr>
      </w:pPr>
      <w:r>
        <w:rPr>
          <w:lang w:val="es-ES" w:eastAsia="ar-SA"/>
        </w:rPr>
        <w:t>Este capítulo es un estudio previo de los informes de auditoría de regularidad individuales y finales de las dos entidades de la muestra con mayor relevancia en hallazgos durante el periodo 2017 al año 2021 publicados por la Contraloría Distrital de Bogotá, con el fin de realizar una línea de tiempo la cual permita identificar el aumento o disminución de los hallazgos y de la cuantía de los mismos.</w:t>
      </w:r>
    </w:p>
    <w:p w14:paraId="586CF82A" w14:textId="77777777" w:rsidR="00F308A9" w:rsidRDefault="00F308A9" w:rsidP="00F308A9">
      <w:pPr>
        <w:pStyle w:val="Ttulo"/>
      </w:pPr>
      <w:r>
        <w:t>Subred Integrada De Servicios De Salud Sur E.S.E</w:t>
      </w:r>
    </w:p>
    <w:p w14:paraId="355149E7" w14:textId="09591AEA" w:rsidR="00F308A9" w:rsidRPr="00F958ED" w:rsidRDefault="00F308A9" w:rsidP="00F958ED">
      <w:r>
        <w:t>Para el estudio previo de los hallazgos encontrados en esta entidad en el periodo mencionado al principio del capítulo, se presenta la tabla</w:t>
      </w:r>
      <w:r w:rsidR="00F958ED">
        <w:t xml:space="preserve"> 8</w:t>
      </w:r>
      <w:r>
        <w:t xml:space="preserve"> con los datos específicos de los cinco informes pertenecientes al periodo entre 2017 a 2021.</w:t>
      </w:r>
      <w:bookmarkStart w:id="44" w:name="_heading=h.3cqmetx" w:colFirst="0" w:colLast="0"/>
      <w:bookmarkEnd w:id="44"/>
    </w:p>
    <w:p w14:paraId="2567FC89" w14:textId="06DC3742" w:rsidR="00F958ED" w:rsidRPr="00F958ED" w:rsidRDefault="00F958ED" w:rsidP="00F958ED">
      <w:pPr>
        <w:pStyle w:val="Descripcin"/>
        <w:keepNext/>
        <w:spacing w:line="480" w:lineRule="auto"/>
        <w:rPr>
          <w:rFonts w:ascii="Times New Roman" w:hAnsi="Times New Roman" w:cs="Times New Roman"/>
          <w:color w:val="auto"/>
          <w:sz w:val="24"/>
          <w:szCs w:val="24"/>
        </w:rPr>
      </w:pPr>
      <w:bookmarkStart w:id="45" w:name="_Toc104326417"/>
      <w:r w:rsidRPr="00F958ED">
        <w:rPr>
          <w:rFonts w:ascii="Times New Roman" w:hAnsi="Times New Roman" w:cs="Times New Roman"/>
          <w:b/>
          <w:color w:val="auto"/>
          <w:sz w:val="24"/>
          <w:szCs w:val="24"/>
        </w:rPr>
        <w:t xml:space="preserve">Tabla </w:t>
      </w:r>
      <w:r w:rsidRPr="00F958ED">
        <w:rPr>
          <w:rFonts w:ascii="Times New Roman" w:hAnsi="Times New Roman" w:cs="Times New Roman"/>
          <w:b/>
          <w:color w:val="auto"/>
          <w:sz w:val="24"/>
          <w:szCs w:val="24"/>
        </w:rPr>
        <w:fldChar w:fldCharType="begin"/>
      </w:r>
      <w:r w:rsidRPr="00F958ED">
        <w:rPr>
          <w:rFonts w:ascii="Times New Roman" w:hAnsi="Times New Roman" w:cs="Times New Roman"/>
          <w:b/>
          <w:color w:val="auto"/>
          <w:sz w:val="24"/>
          <w:szCs w:val="24"/>
        </w:rPr>
        <w:instrText xml:space="preserve"> SEQ Tabla \* ARABIC </w:instrText>
      </w:r>
      <w:r w:rsidRPr="00F958ED">
        <w:rPr>
          <w:rFonts w:ascii="Times New Roman" w:hAnsi="Times New Roman" w:cs="Times New Roman"/>
          <w:b/>
          <w:color w:val="auto"/>
          <w:sz w:val="24"/>
          <w:szCs w:val="24"/>
        </w:rPr>
        <w:fldChar w:fldCharType="separate"/>
      </w:r>
      <w:r w:rsidR="001627B1">
        <w:rPr>
          <w:rFonts w:ascii="Times New Roman" w:hAnsi="Times New Roman" w:cs="Times New Roman"/>
          <w:b/>
          <w:noProof/>
          <w:color w:val="auto"/>
          <w:sz w:val="24"/>
          <w:szCs w:val="24"/>
        </w:rPr>
        <w:t>8</w:t>
      </w:r>
      <w:r w:rsidRPr="00F958ED">
        <w:rPr>
          <w:rFonts w:ascii="Times New Roman" w:hAnsi="Times New Roman" w:cs="Times New Roman"/>
          <w:b/>
          <w:color w:val="auto"/>
          <w:sz w:val="24"/>
          <w:szCs w:val="24"/>
        </w:rPr>
        <w:fldChar w:fldCharType="end"/>
      </w:r>
      <w:r w:rsidRPr="00F958ED">
        <w:rPr>
          <w:rFonts w:ascii="Times New Roman" w:hAnsi="Times New Roman" w:cs="Times New Roman"/>
          <w:b/>
          <w:color w:val="auto"/>
          <w:sz w:val="24"/>
          <w:szCs w:val="24"/>
        </w:rPr>
        <w:t>.</w:t>
      </w:r>
      <w:r w:rsidRPr="00F958ED">
        <w:rPr>
          <w:rFonts w:ascii="Times New Roman" w:hAnsi="Times New Roman" w:cs="Times New Roman"/>
          <w:color w:val="auto"/>
          <w:sz w:val="24"/>
          <w:szCs w:val="24"/>
        </w:rPr>
        <w:t xml:space="preserve"> Cuadro consolidado de informes</w:t>
      </w:r>
      <w:bookmarkEnd w:id="45"/>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2207"/>
        <w:gridCol w:w="2207"/>
        <w:gridCol w:w="2207"/>
      </w:tblGrid>
      <w:tr w:rsidR="00F308A9" w14:paraId="7DFB85A2" w14:textId="77777777" w:rsidTr="00F308A9">
        <w:tc>
          <w:tcPr>
            <w:tcW w:w="8828" w:type="dxa"/>
            <w:gridSpan w:val="4"/>
            <w:shd w:val="clear" w:color="auto" w:fill="FFE599"/>
          </w:tcPr>
          <w:p w14:paraId="5F2DE01C" w14:textId="77777777" w:rsidR="00F308A9" w:rsidRDefault="00F308A9" w:rsidP="00F308A9">
            <w:pPr>
              <w:spacing w:before="0" w:after="0" w:line="240" w:lineRule="auto"/>
              <w:ind w:firstLine="0"/>
              <w:jc w:val="center"/>
              <w:rPr>
                <w:b/>
              </w:rPr>
            </w:pPr>
            <w:r>
              <w:rPr>
                <w:b/>
              </w:rPr>
              <w:t>SUBRED INTEGRADA DE SERVICIOS DE SALUD SUR E.S.E</w:t>
            </w:r>
          </w:p>
        </w:tc>
      </w:tr>
      <w:tr w:rsidR="00F308A9" w14:paraId="081889CA" w14:textId="77777777" w:rsidTr="00F308A9">
        <w:tc>
          <w:tcPr>
            <w:tcW w:w="2207" w:type="dxa"/>
            <w:shd w:val="clear" w:color="auto" w:fill="FFF2CC"/>
          </w:tcPr>
          <w:p w14:paraId="35429489" w14:textId="77777777" w:rsidR="00F308A9" w:rsidRDefault="00F308A9" w:rsidP="00F308A9">
            <w:pPr>
              <w:spacing w:before="0" w:after="0" w:line="240" w:lineRule="auto"/>
              <w:ind w:firstLine="0"/>
              <w:jc w:val="center"/>
              <w:rPr>
                <w:i/>
              </w:rPr>
            </w:pPr>
            <w:r>
              <w:rPr>
                <w:i/>
              </w:rPr>
              <w:t>Tipo de Informe</w:t>
            </w:r>
          </w:p>
        </w:tc>
        <w:tc>
          <w:tcPr>
            <w:tcW w:w="2207" w:type="dxa"/>
            <w:shd w:val="clear" w:color="auto" w:fill="FFF2CC"/>
          </w:tcPr>
          <w:p w14:paraId="564908D6" w14:textId="77777777" w:rsidR="00F308A9" w:rsidRDefault="00F308A9" w:rsidP="00F308A9">
            <w:pPr>
              <w:spacing w:before="0" w:after="0" w:line="240" w:lineRule="auto"/>
              <w:ind w:firstLine="0"/>
              <w:jc w:val="center"/>
              <w:rPr>
                <w:i/>
              </w:rPr>
            </w:pPr>
            <w:r>
              <w:rPr>
                <w:i/>
              </w:rPr>
              <w:t>Cód. De Auditoría</w:t>
            </w:r>
          </w:p>
        </w:tc>
        <w:tc>
          <w:tcPr>
            <w:tcW w:w="2207" w:type="dxa"/>
            <w:shd w:val="clear" w:color="auto" w:fill="FFF2CC"/>
          </w:tcPr>
          <w:p w14:paraId="4AE4D501" w14:textId="77777777" w:rsidR="00F308A9" w:rsidRDefault="00F308A9" w:rsidP="00F308A9">
            <w:pPr>
              <w:spacing w:before="0" w:after="0" w:line="240" w:lineRule="auto"/>
              <w:ind w:firstLine="0"/>
              <w:jc w:val="center"/>
              <w:rPr>
                <w:i/>
              </w:rPr>
            </w:pPr>
            <w:r>
              <w:rPr>
                <w:i/>
              </w:rPr>
              <w:t>Período Auditado</w:t>
            </w:r>
          </w:p>
        </w:tc>
        <w:tc>
          <w:tcPr>
            <w:tcW w:w="2207" w:type="dxa"/>
            <w:shd w:val="clear" w:color="auto" w:fill="FFF2CC"/>
          </w:tcPr>
          <w:p w14:paraId="47CC6A58" w14:textId="77777777" w:rsidR="00F308A9" w:rsidRDefault="00F308A9" w:rsidP="00F308A9">
            <w:pPr>
              <w:spacing w:before="0" w:after="0" w:line="240" w:lineRule="auto"/>
              <w:ind w:firstLine="0"/>
              <w:jc w:val="center"/>
              <w:rPr>
                <w:i/>
              </w:rPr>
            </w:pPr>
            <w:r>
              <w:rPr>
                <w:i/>
              </w:rPr>
              <w:t>PAD</w:t>
            </w:r>
          </w:p>
        </w:tc>
      </w:tr>
      <w:tr w:rsidR="00F308A9" w14:paraId="55AA592B" w14:textId="77777777" w:rsidTr="00F308A9">
        <w:tc>
          <w:tcPr>
            <w:tcW w:w="2207" w:type="dxa"/>
            <w:vMerge w:val="restart"/>
            <w:vAlign w:val="center"/>
          </w:tcPr>
          <w:p w14:paraId="306AB95D" w14:textId="77777777" w:rsidR="00F308A9" w:rsidRDefault="00F308A9" w:rsidP="00F308A9">
            <w:pPr>
              <w:spacing w:before="0" w:after="0" w:line="240" w:lineRule="auto"/>
              <w:ind w:firstLine="0"/>
              <w:jc w:val="center"/>
            </w:pPr>
            <w:r>
              <w:t>Informe Final De Auditoría De Regularidad</w:t>
            </w:r>
          </w:p>
        </w:tc>
        <w:tc>
          <w:tcPr>
            <w:tcW w:w="2207" w:type="dxa"/>
            <w:vAlign w:val="center"/>
          </w:tcPr>
          <w:p w14:paraId="0955FA5B" w14:textId="77777777" w:rsidR="00F308A9" w:rsidRDefault="00F308A9" w:rsidP="00F308A9">
            <w:pPr>
              <w:spacing w:before="0" w:after="0" w:line="240" w:lineRule="auto"/>
              <w:ind w:firstLine="0"/>
              <w:jc w:val="center"/>
            </w:pPr>
            <w:r>
              <w:t>182</w:t>
            </w:r>
          </w:p>
        </w:tc>
        <w:tc>
          <w:tcPr>
            <w:tcW w:w="2207" w:type="dxa"/>
            <w:vAlign w:val="center"/>
          </w:tcPr>
          <w:p w14:paraId="4272392B" w14:textId="77777777" w:rsidR="00F308A9" w:rsidRDefault="00F308A9" w:rsidP="00F308A9">
            <w:pPr>
              <w:spacing w:before="0" w:after="0" w:line="240" w:lineRule="auto"/>
              <w:ind w:firstLine="0"/>
              <w:jc w:val="center"/>
            </w:pPr>
            <w:r>
              <w:t>2016</w:t>
            </w:r>
          </w:p>
        </w:tc>
        <w:tc>
          <w:tcPr>
            <w:tcW w:w="2207" w:type="dxa"/>
            <w:vAlign w:val="center"/>
          </w:tcPr>
          <w:p w14:paraId="330804BB" w14:textId="77777777" w:rsidR="00F308A9" w:rsidRDefault="00F308A9" w:rsidP="00F308A9">
            <w:pPr>
              <w:spacing w:before="0" w:after="0" w:line="240" w:lineRule="auto"/>
              <w:ind w:firstLine="0"/>
              <w:jc w:val="center"/>
            </w:pPr>
            <w:r>
              <w:t>2017</w:t>
            </w:r>
          </w:p>
        </w:tc>
      </w:tr>
      <w:tr w:rsidR="00F308A9" w14:paraId="585A34DE" w14:textId="77777777" w:rsidTr="00F308A9">
        <w:tc>
          <w:tcPr>
            <w:tcW w:w="2207" w:type="dxa"/>
            <w:vMerge/>
            <w:vAlign w:val="center"/>
          </w:tcPr>
          <w:p w14:paraId="032B9B4B" w14:textId="77777777" w:rsidR="00F308A9" w:rsidRDefault="00F308A9" w:rsidP="00F308A9">
            <w:pPr>
              <w:widowControl w:val="0"/>
              <w:pBdr>
                <w:top w:val="nil"/>
                <w:left w:val="nil"/>
                <w:bottom w:val="nil"/>
                <w:right w:val="nil"/>
                <w:between w:val="nil"/>
              </w:pBdr>
              <w:spacing w:before="0" w:after="0" w:line="276" w:lineRule="auto"/>
              <w:ind w:firstLine="0"/>
            </w:pPr>
          </w:p>
        </w:tc>
        <w:tc>
          <w:tcPr>
            <w:tcW w:w="2207" w:type="dxa"/>
            <w:vAlign w:val="center"/>
          </w:tcPr>
          <w:p w14:paraId="3AF14977" w14:textId="77777777" w:rsidR="00F308A9" w:rsidRDefault="00F308A9" w:rsidP="00F308A9">
            <w:pPr>
              <w:spacing w:before="0" w:after="0" w:line="240" w:lineRule="auto"/>
              <w:ind w:firstLine="0"/>
              <w:jc w:val="center"/>
            </w:pPr>
            <w:r>
              <w:t>158</w:t>
            </w:r>
          </w:p>
        </w:tc>
        <w:tc>
          <w:tcPr>
            <w:tcW w:w="2207" w:type="dxa"/>
            <w:vAlign w:val="center"/>
          </w:tcPr>
          <w:p w14:paraId="559C1D11" w14:textId="77777777" w:rsidR="00F308A9" w:rsidRDefault="00F308A9" w:rsidP="00F308A9">
            <w:pPr>
              <w:spacing w:before="0" w:after="0" w:line="240" w:lineRule="auto"/>
              <w:ind w:firstLine="0"/>
              <w:jc w:val="center"/>
            </w:pPr>
            <w:r>
              <w:t>2017</w:t>
            </w:r>
          </w:p>
        </w:tc>
        <w:tc>
          <w:tcPr>
            <w:tcW w:w="2207" w:type="dxa"/>
            <w:vAlign w:val="center"/>
          </w:tcPr>
          <w:p w14:paraId="611406EA" w14:textId="77777777" w:rsidR="00F308A9" w:rsidRDefault="00F308A9" w:rsidP="00F308A9">
            <w:pPr>
              <w:spacing w:before="0" w:after="0" w:line="240" w:lineRule="auto"/>
              <w:ind w:firstLine="0"/>
              <w:jc w:val="center"/>
            </w:pPr>
            <w:r>
              <w:t>2018</w:t>
            </w:r>
          </w:p>
        </w:tc>
      </w:tr>
      <w:tr w:rsidR="00F308A9" w14:paraId="14E810FC" w14:textId="77777777" w:rsidTr="00F308A9">
        <w:tc>
          <w:tcPr>
            <w:tcW w:w="2207" w:type="dxa"/>
            <w:vMerge/>
            <w:vAlign w:val="center"/>
          </w:tcPr>
          <w:p w14:paraId="17AB1E24" w14:textId="77777777" w:rsidR="00F308A9" w:rsidRDefault="00F308A9" w:rsidP="00F308A9">
            <w:pPr>
              <w:widowControl w:val="0"/>
              <w:pBdr>
                <w:top w:val="nil"/>
                <w:left w:val="nil"/>
                <w:bottom w:val="nil"/>
                <w:right w:val="nil"/>
                <w:between w:val="nil"/>
              </w:pBdr>
              <w:spacing w:before="0" w:after="0" w:line="276" w:lineRule="auto"/>
              <w:ind w:firstLine="0"/>
            </w:pPr>
          </w:p>
        </w:tc>
        <w:tc>
          <w:tcPr>
            <w:tcW w:w="2207" w:type="dxa"/>
            <w:vAlign w:val="center"/>
          </w:tcPr>
          <w:p w14:paraId="1AAFF75D" w14:textId="77777777" w:rsidR="00F308A9" w:rsidRDefault="00F308A9" w:rsidP="00F308A9">
            <w:pPr>
              <w:spacing w:before="0" w:after="0" w:line="240" w:lineRule="auto"/>
              <w:ind w:firstLine="0"/>
              <w:jc w:val="center"/>
            </w:pPr>
            <w:r>
              <w:t>151</w:t>
            </w:r>
          </w:p>
        </w:tc>
        <w:tc>
          <w:tcPr>
            <w:tcW w:w="2207" w:type="dxa"/>
            <w:vAlign w:val="center"/>
          </w:tcPr>
          <w:p w14:paraId="6BB16BAC" w14:textId="77777777" w:rsidR="00F308A9" w:rsidRDefault="00F308A9" w:rsidP="00F308A9">
            <w:pPr>
              <w:spacing w:before="0" w:after="0" w:line="240" w:lineRule="auto"/>
              <w:ind w:firstLine="0"/>
              <w:jc w:val="center"/>
            </w:pPr>
            <w:r>
              <w:t>2018</w:t>
            </w:r>
          </w:p>
        </w:tc>
        <w:tc>
          <w:tcPr>
            <w:tcW w:w="2207" w:type="dxa"/>
            <w:vAlign w:val="center"/>
          </w:tcPr>
          <w:p w14:paraId="107C8ADE" w14:textId="77777777" w:rsidR="00F308A9" w:rsidRDefault="00F308A9" w:rsidP="00F308A9">
            <w:pPr>
              <w:spacing w:before="0" w:after="0" w:line="240" w:lineRule="auto"/>
              <w:ind w:firstLine="0"/>
              <w:jc w:val="center"/>
            </w:pPr>
            <w:r>
              <w:t>2019</w:t>
            </w:r>
          </w:p>
        </w:tc>
      </w:tr>
      <w:tr w:rsidR="00F308A9" w14:paraId="0C6FC20C" w14:textId="77777777" w:rsidTr="00F308A9">
        <w:tc>
          <w:tcPr>
            <w:tcW w:w="2207" w:type="dxa"/>
            <w:vMerge/>
            <w:vAlign w:val="center"/>
          </w:tcPr>
          <w:p w14:paraId="25E05F14" w14:textId="77777777" w:rsidR="00F308A9" w:rsidRDefault="00F308A9" w:rsidP="00F308A9">
            <w:pPr>
              <w:widowControl w:val="0"/>
              <w:pBdr>
                <w:top w:val="nil"/>
                <w:left w:val="nil"/>
                <w:bottom w:val="nil"/>
                <w:right w:val="nil"/>
                <w:between w:val="nil"/>
              </w:pBdr>
              <w:spacing w:before="0" w:after="0" w:line="276" w:lineRule="auto"/>
              <w:ind w:firstLine="0"/>
            </w:pPr>
          </w:p>
        </w:tc>
        <w:tc>
          <w:tcPr>
            <w:tcW w:w="2207" w:type="dxa"/>
            <w:vAlign w:val="center"/>
          </w:tcPr>
          <w:p w14:paraId="2BAC3957" w14:textId="77777777" w:rsidR="00F308A9" w:rsidRDefault="00F308A9" w:rsidP="00F308A9">
            <w:pPr>
              <w:spacing w:before="0" w:after="0" w:line="240" w:lineRule="auto"/>
              <w:ind w:firstLine="0"/>
              <w:jc w:val="center"/>
            </w:pPr>
            <w:r>
              <w:t>205</w:t>
            </w:r>
          </w:p>
        </w:tc>
        <w:tc>
          <w:tcPr>
            <w:tcW w:w="2207" w:type="dxa"/>
            <w:vAlign w:val="center"/>
          </w:tcPr>
          <w:p w14:paraId="0920857E" w14:textId="77777777" w:rsidR="00F308A9" w:rsidRDefault="00F308A9" w:rsidP="00F308A9">
            <w:pPr>
              <w:spacing w:before="0" w:after="0" w:line="240" w:lineRule="auto"/>
              <w:ind w:firstLine="0"/>
              <w:jc w:val="center"/>
            </w:pPr>
            <w:r>
              <w:t>2019</w:t>
            </w:r>
          </w:p>
        </w:tc>
        <w:tc>
          <w:tcPr>
            <w:tcW w:w="2207" w:type="dxa"/>
            <w:vAlign w:val="center"/>
          </w:tcPr>
          <w:p w14:paraId="3FADDFCE" w14:textId="77777777" w:rsidR="00F308A9" w:rsidRDefault="00F308A9" w:rsidP="00F308A9">
            <w:pPr>
              <w:spacing w:before="0" w:after="0" w:line="240" w:lineRule="auto"/>
              <w:ind w:firstLine="0"/>
              <w:jc w:val="center"/>
            </w:pPr>
            <w:r>
              <w:t>2020</w:t>
            </w:r>
          </w:p>
        </w:tc>
      </w:tr>
      <w:tr w:rsidR="00F308A9" w14:paraId="7529F736" w14:textId="77777777" w:rsidTr="00F308A9">
        <w:tc>
          <w:tcPr>
            <w:tcW w:w="2207" w:type="dxa"/>
            <w:vMerge/>
            <w:vAlign w:val="center"/>
          </w:tcPr>
          <w:p w14:paraId="36740287" w14:textId="77777777" w:rsidR="00F308A9" w:rsidRDefault="00F308A9" w:rsidP="00F308A9">
            <w:pPr>
              <w:widowControl w:val="0"/>
              <w:pBdr>
                <w:top w:val="nil"/>
                <w:left w:val="nil"/>
                <w:bottom w:val="nil"/>
                <w:right w:val="nil"/>
                <w:between w:val="nil"/>
              </w:pBdr>
              <w:spacing w:before="0" w:after="0" w:line="276" w:lineRule="auto"/>
              <w:ind w:firstLine="0"/>
            </w:pPr>
          </w:p>
        </w:tc>
        <w:tc>
          <w:tcPr>
            <w:tcW w:w="2207" w:type="dxa"/>
            <w:vAlign w:val="center"/>
          </w:tcPr>
          <w:p w14:paraId="1B91C96A" w14:textId="77777777" w:rsidR="00F308A9" w:rsidRDefault="00F308A9" w:rsidP="00F308A9">
            <w:pPr>
              <w:spacing w:before="0" w:after="0" w:line="240" w:lineRule="auto"/>
              <w:ind w:firstLine="0"/>
              <w:jc w:val="center"/>
            </w:pPr>
            <w:r>
              <w:t>169</w:t>
            </w:r>
          </w:p>
        </w:tc>
        <w:tc>
          <w:tcPr>
            <w:tcW w:w="2207" w:type="dxa"/>
            <w:vAlign w:val="center"/>
          </w:tcPr>
          <w:p w14:paraId="42E8AF37" w14:textId="77777777" w:rsidR="00F308A9" w:rsidRDefault="00F308A9" w:rsidP="00F308A9">
            <w:pPr>
              <w:spacing w:before="0" w:after="0" w:line="240" w:lineRule="auto"/>
              <w:ind w:firstLine="0"/>
              <w:jc w:val="center"/>
            </w:pPr>
            <w:r>
              <w:t>2020</w:t>
            </w:r>
          </w:p>
        </w:tc>
        <w:tc>
          <w:tcPr>
            <w:tcW w:w="2207" w:type="dxa"/>
            <w:vAlign w:val="center"/>
          </w:tcPr>
          <w:p w14:paraId="7396A44C" w14:textId="77777777" w:rsidR="00F308A9" w:rsidRDefault="00F308A9" w:rsidP="00F958ED">
            <w:pPr>
              <w:keepNext/>
              <w:spacing w:before="0" w:after="0" w:line="240" w:lineRule="auto"/>
              <w:ind w:firstLine="0"/>
              <w:jc w:val="center"/>
            </w:pPr>
            <w:r>
              <w:t>2021</w:t>
            </w:r>
          </w:p>
        </w:tc>
      </w:tr>
    </w:tbl>
    <w:p w14:paraId="65FDB958" w14:textId="69F309C8" w:rsidR="00F308A9" w:rsidRPr="00F958ED" w:rsidRDefault="00F958ED" w:rsidP="00F958ED">
      <w:pPr>
        <w:pStyle w:val="Descripcin"/>
        <w:keepNext/>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Fuente. Elaboración Propia</w:t>
      </w:r>
    </w:p>
    <w:p w14:paraId="48D84EA7" w14:textId="59EE637F" w:rsidR="00F308A9" w:rsidRPr="00B968EA" w:rsidRDefault="00F308A9" w:rsidP="00B968EA">
      <w:r>
        <w:t xml:space="preserve">Una vez detallado y estudiado los informes presentados en la tabla anterior, se realizó la tabla </w:t>
      </w:r>
      <w:r w:rsidR="00F958ED">
        <w:t>9</w:t>
      </w:r>
      <w:r>
        <w:t xml:space="preserve"> donde se recopila el número total de hallazgos obtenidos por la entidad, para cada uno de los tipos de hallazgos entre los años 2017 a 2021.</w:t>
      </w:r>
      <w:bookmarkStart w:id="46" w:name="_heading=h.1rvwp1q" w:colFirst="0" w:colLast="0"/>
      <w:bookmarkEnd w:id="46"/>
    </w:p>
    <w:p w14:paraId="66BC26E8" w14:textId="40FDC5BB" w:rsidR="00B968EA" w:rsidRPr="00B968EA" w:rsidRDefault="00B968EA" w:rsidP="00B968EA">
      <w:pPr>
        <w:pStyle w:val="Descripcin"/>
        <w:keepNext/>
        <w:spacing w:line="480" w:lineRule="auto"/>
        <w:rPr>
          <w:rFonts w:ascii="Times New Roman" w:hAnsi="Times New Roman" w:cs="Times New Roman"/>
          <w:color w:val="auto"/>
          <w:sz w:val="24"/>
          <w:szCs w:val="24"/>
        </w:rPr>
      </w:pPr>
      <w:bookmarkStart w:id="47" w:name="_Toc104326418"/>
      <w:r w:rsidRPr="00B968EA">
        <w:rPr>
          <w:rFonts w:ascii="Times New Roman" w:hAnsi="Times New Roman" w:cs="Times New Roman"/>
          <w:b/>
          <w:color w:val="auto"/>
          <w:sz w:val="24"/>
          <w:szCs w:val="24"/>
        </w:rPr>
        <w:lastRenderedPageBreak/>
        <w:t xml:space="preserve">Tabla </w:t>
      </w:r>
      <w:r w:rsidRPr="00B968EA">
        <w:rPr>
          <w:rFonts w:ascii="Times New Roman" w:hAnsi="Times New Roman" w:cs="Times New Roman"/>
          <w:b/>
          <w:color w:val="auto"/>
          <w:sz w:val="24"/>
          <w:szCs w:val="24"/>
        </w:rPr>
        <w:fldChar w:fldCharType="begin"/>
      </w:r>
      <w:r w:rsidRPr="00B968EA">
        <w:rPr>
          <w:rFonts w:ascii="Times New Roman" w:hAnsi="Times New Roman" w:cs="Times New Roman"/>
          <w:b/>
          <w:color w:val="auto"/>
          <w:sz w:val="24"/>
          <w:szCs w:val="24"/>
        </w:rPr>
        <w:instrText xml:space="preserve"> SEQ Tabla \* ARABIC </w:instrText>
      </w:r>
      <w:r w:rsidRPr="00B968EA">
        <w:rPr>
          <w:rFonts w:ascii="Times New Roman" w:hAnsi="Times New Roman" w:cs="Times New Roman"/>
          <w:b/>
          <w:color w:val="auto"/>
          <w:sz w:val="24"/>
          <w:szCs w:val="24"/>
        </w:rPr>
        <w:fldChar w:fldCharType="separate"/>
      </w:r>
      <w:r w:rsidR="001627B1">
        <w:rPr>
          <w:rFonts w:ascii="Times New Roman" w:hAnsi="Times New Roman" w:cs="Times New Roman"/>
          <w:b/>
          <w:noProof/>
          <w:color w:val="auto"/>
          <w:sz w:val="24"/>
          <w:szCs w:val="24"/>
        </w:rPr>
        <w:t>9</w:t>
      </w:r>
      <w:r w:rsidRPr="00B968EA">
        <w:rPr>
          <w:rFonts w:ascii="Times New Roman" w:hAnsi="Times New Roman" w:cs="Times New Roman"/>
          <w:b/>
          <w:color w:val="auto"/>
          <w:sz w:val="24"/>
          <w:szCs w:val="24"/>
        </w:rPr>
        <w:fldChar w:fldCharType="end"/>
      </w:r>
      <w:r w:rsidRPr="00B968EA">
        <w:rPr>
          <w:rFonts w:ascii="Times New Roman" w:hAnsi="Times New Roman" w:cs="Times New Roman"/>
          <w:b/>
          <w:color w:val="auto"/>
          <w:sz w:val="24"/>
          <w:szCs w:val="24"/>
        </w:rPr>
        <w:t>.</w:t>
      </w:r>
      <w:r w:rsidRPr="00B968EA">
        <w:rPr>
          <w:rFonts w:ascii="Times New Roman" w:hAnsi="Times New Roman" w:cs="Times New Roman"/>
          <w:color w:val="auto"/>
          <w:sz w:val="24"/>
          <w:szCs w:val="24"/>
        </w:rPr>
        <w:t xml:space="preserve"> Cantidad de Hallazgos Subred Integrada De Servicios De Salud Sur E.S.E</w:t>
      </w:r>
      <w:bookmarkEnd w:id="47"/>
    </w:p>
    <w:tbl>
      <w:tblPr>
        <w:tblW w:w="7786" w:type="dxa"/>
        <w:tblLayout w:type="fixed"/>
        <w:tblLook w:val="0400" w:firstRow="0" w:lastRow="0" w:firstColumn="0" w:lastColumn="0" w:noHBand="0" w:noVBand="1"/>
      </w:tblPr>
      <w:tblGrid>
        <w:gridCol w:w="2088"/>
        <w:gridCol w:w="1162"/>
        <w:gridCol w:w="1105"/>
        <w:gridCol w:w="1163"/>
        <w:gridCol w:w="1134"/>
        <w:gridCol w:w="1134"/>
      </w:tblGrid>
      <w:tr w:rsidR="00F308A9" w14:paraId="2BB65499" w14:textId="77777777" w:rsidTr="00B968EA">
        <w:trPr>
          <w:trHeight w:val="330"/>
        </w:trPr>
        <w:tc>
          <w:tcPr>
            <w:tcW w:w="7786" w:type="dxa"/>
            <w:gridSpan w:val="6"/>
            <w:tcBorders>
              <w:top w:val="single" w:sz="8" w:space="0" w:color="000000"/>
              <w:left w:val="single" w:sz="8" w:space="0" w:color="000000"/>
              <w:bottom w:val="single" w:sz="8" w:space="0" w:color="000000"/>
              <w:right w:val="single" w:sz="8" w:space="0" w:color="000000"/>
            </w:tcBorders>
            <w:shd w:val="clear" w:color="auto" w:fill="E2EFDA"/>
            <w:vAlign w:val="bottom"/>
          </w:tcPr>
          <w:p w14:paraId="2D4E30E4" w14:textId="77777777" w:rsidR="00F308A9" w:rsidRDefault="00F308A9" w:rsidP="00F308A9">
            <w:pPr>
              <w:spacing w:before="0" w:after="0" w:line="240" w:lineRule="auto"/>
              <w:ind w:firstLine="0"/>
              <w:jc w:val="center"/>
              <w:rPr>
                <w:b/>
              </w:rPr>
            </w:pPr>
            <w:r>
              <w:rPr>
                <w:b/>
              </w:rPr>
              <w:t>CANTIDAD DE HALLAZGOS</w:t>
            </w:r>
          </w:p>
        </w:tc>
      </w:tr>
      <w:tr w:rsidR="00F308A9" w14:paraId="7833696B" w14:textId="77777777" w:rsidTr="00B968EA">
        <w:trPr>
          <w:trHeight w:val="585"/>
        </w:trPr>
        <w:tc>
          <w:tcPr>
            <w:tcW w:w="2088" w:type="dxa"/>
            <w:tcBorders>
              <w:top w:val="nil"/>
              <w:left w:val="single" w:sz="8" w:space="0" w:color="000000"/>
              <w:bottom w:val="nil"/>
              <w:right w:val="single" w:sz="8" w:space="0" w:color="000000"/>
            </w:tcBorders>
            <w:shd w:val="clear" w:color="auto" w:fill="E2EFDA"/>
            <w:vAlign w:val="center"/>
          </w:tcPr>
          <w:p w14:paraId="0CD84D26" w14:textId="77777777" w:rsidR="00F308A9" w:rsidRDefault="00F308A9" w:rsidP="00F308A9">
            <w:pPr>
              <w:spacing w:before="0" w:after="0" w:line="240" w:lineRule="auto"/>
              <w:ind w:firstLine="0"/>
              <w:jc w:val="center"/>
              <w:rPr>
                <w:b/>
              </w:rPr>
            </w:pPr>
            <w:r>
              <w:rPr>
                <w:b/>
              </w:rPr>
              <w:t>TIPO DE HALLAZGO</w:t>
            </w:r>
          </w:p>
        </w:tc>
        <w:tc>
          <w:tcPr>
            <w:tcW w:w="1162" w:type="dxa"/>
            <w:tcBorders>
              <w:top w:val="nil"/>
              <w:left w:val="nil"/>
              <w:bottom w:val="single" w:sz="8" w:space="0" w:color="000000"/>
              <w:right w:val="single" w:sz="8" w:space="0" w:color="000000"/>
            </w:tcBorders>
            <w:shd w:val="clear" w:color="auto" w:fill="E2EFDA"/>
            <w:vAlign w:val="center"/>
          </w:tcPr>
          <w:p w14:paraId="61145CEE" w14:textId="77777777" w:rsidR="00F308A9" w:rsidRDefault="00F308A9" w:rsidP="00F308A9">
            <w:pPr>
              <w:spacing w:before="0" w:after="0" w:line="240" w:lineRule="auto"/>
              <w:ind w:firstLine="0"/>
              <w:jc w:val="center"/>
              <w:rPr>
                <w:b/>
              </w:rPr>
            </w:pPr>
            <w:r>
              <w:rPr>
                <w:b/>
              </w:rPr>
              <w:t>AÑO 2017</w:t>
            </w:r>
          </w:p>
        </w:tc>
        <w:tc>
          <w:tcPr>
            <w:tcW w:w="1105" w:type="dxa"/>
            <w:tcBorders>
              <w:top w:val="nil"/>
              <w:left w:val="nil"/>
              <w:bottom w:val="single" w:sz="8" w:space="0" w:color="000000"/>
              <w:right w:val="single" w:sz="8" w:space="0" w:color="000000"/>
            </w:tcBorders>
            <w:shd w:val="clear" w:color="auto" w:fill="E2EFDA"/>
            <w:vAlign w:val="center"/>
          </w:tcPr>
          <w:p w14:paraId="653E0427" w14:textId="77777777" w:rsidR="00F308A9" w:rsidRDefault="00F308A9" w:rsidP="00F308A9">
            <w:pPr>
              <w:spacing w:before="0" w:after="0" w:line="240" w:lineRule="auto"/>
              <w:ind w:firstLine="0"/>
              <w:jc w:val="center"/>
              <w:rPr>
                <w:b/>
              </w:rPr>
            </w:pPr>
            <w:r>
              <w:rPr>
                <w:b/>
              </w:rPr>
              <w:t>AÑO 2018</w:t>
            </w:r>
          </w:p>
        </w:tc>
        <w:tc>
          <w:tcPr>
            <w:tcW w:w="1163" w:type="dxa"/>
            <w:tcBorders>
              <w:top w:val="nil"/>
              <w:left w:val="nil"/>
              <w:bottom w:val="single" w:sz="8" w:space="0" w:color="000000"/>
              <w:right w:val="single" w:sz="8" w:space="0" w:color="000000"/>
            </w:tcBorders>
            <w:shd w:val="clear" w:color="auto" w:fill="E2EFDA"/>
            <w:vAlign w:val="center"/>
          </w:tcPr>
          <w:p w14:paraId="17324960" w14:textId="77777777" w:rsidR="00F308A9" w:rsidRDefault="00F308A9" w:rsidP="00F308A9">
            <w:pPr>
              <w:spacing w:before="0" w:after="0" w:line="240" w:lineRule="auto"/>
              <w:ind w:firstLine="0"/>
              <w:jc w:val="center"/>
              <w:rPr>
                <w:b/>
              </w:rPr>
            </w:pPr>
            <w:r>
              <w:rPr>
                <w:b/>
              </w:rPr>
              <w:t>AÑO 2019</w:t>
            </w:r>
          </w:p>
        </w:tc>
        <w:tc>
          <w:tcPr>
            <w:tcW w:w="1134" w:type="dxa"/>
            <w:tcBorders>
              <w:top w:val="nil"/>
              <w:left w:val="nil"/>
              <w:bottom w:val="single" w:sz="8" w:space="0" w:color="000000"/>
              <w:right w:val="single" w:sz="8" w:space="0" w:color="000000"/>
            </w:tcBorders>
            <w:shd w:val="clear" w:color="auto" w:fill="E2EFDA"/>
            <w:vAlign w:val="center"/>
          </w:tcPr>
          <w:p w14:paraId="7F35AF5A" w14:textId="77777777" w:rsidR="00F308A9" w:rsidRDefault="00F308A9" w:rsidP="00F308A9">
            <w:pPr>
              <w:spacing w:before="0" w:after="0" w:line="240" w:lineRule="auto"/>
              <w:ind w:firstLine="0"/>
              <w:jc w:val="center"/>
              <w:rPr>
                <w:b/>
              </w:rPr>
            </w:pPr>
            <w:r>
              <w:rPr>
                <w:b/>
              </w:rPr>
              <w:t>AÑO 2020</w:t>
            </w:r>
          </w:p>
        </w:tc>
        <w:tc>
          <w:tcPr>
            <w:tcW w:w="1134" w:type="dxa"/>
            <w:tcBorders>
              <w:top w:val="nil"/>
              <w:left w:val="nil"/>
              <w:bottom w:val="single" w:sz="8" w:space="0" w:color="000000"/>
              <w:right w:val="single" w:sz="8" w:space="0" w:color="000000"/>
            </w:tcBorders>
            <w:shd w:val="clear" w:color="auto" w:fill="E2EFDA"/>
            <w:vAlign w:val="center"/>
          </w:tcPr>
          <w:p w14:paraId="49951AD6" w14:textId="77777777" w:rsidR="00F308A9" w:rsidRDefault="00F308A9" w:rsidP="00F308A9">
            <w:pPr>
              <w:spacing w:before="0" w:after="0" w:line="240" w:lineRule="auto"/>
              <w:ind w:firstLine="0"/>
              <w:jc w:val="center"/>
              <w:rPr>
                <w:b/>
              </w:rPr>
            </w:pPr>
            <w:r>
              <w:rPr>
                <w:b/>
              </w:rPr>
              <w:t>AÑO 2021</w:t>
            </w:r>
          </w:p>
        </w:tc>
      </w:tr>
      <w:tr w:rsidR="00F308A9" w14:paraId="001679BA" w14:textId="77777777" w:rsidTr="00B968EA">
        <w:trPr>
          <w:trHeight w:val="330"/>
        </w:trPr>
        <w:tc>
          <w:tcPr>
            <w:tcW w:w="208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601A5D" w14:textId="77777777" w:rsidR="00F308A9" w:rsidRDefault="00F308A9" w:rsidP="00F308A9">
            <w:pPr>
              <w:spacing w:before="0" w:after="0" w:line="240" w:lineRule="auto"/>
              <w:ind w:firstLine="0"/>
              <w:jc w:val="center"/>
            </w:pPr>
            <w:r>
              <w:t>Administrativo</w:t>
            </w:r>
          </w:p>
        </w:tc>
        <w:tc>
          <w:tcPr>
            <w:tcW w:w="1162" w:type="dxa"/>
            <w:tcBorders>
              <w:top w:val="nil"/>
              <w:left w:val="nil"/>
              <w:bottom w:val="single" w:sz="8" w:space="0" w:color="000000"/>
              <w:right w:val="single" w:sz="8" w:space="0" w:color="000000"/>
            </w:tcBorders>
            <w:shd w:val="clear" w:color="auto" w:fill="auto"/>
            <w:vAlign w:val="bottom"/>
          </w:tcPr>
          <w:p w14:paraId="6CE06296" w14:textId="77777777" w:rsidR="00F308A9" w:rsidRDefault="00F308A9" w:rsidP="00F308A9">
            <w:pPr>
              <w:spacing w:before="0" w:after="0" w:line="240" w:lineRule="auto"/>
              <w:ind w:firstLine="0"/>
              <w:jc w:val="center"/>
            </w:pPr>
            <w:r>
              <w:t>67</w:t>
            </w:r>
          </w:p>
        </w:tc>
        <w:tc>
          <w:tcPr>
            <w:tcW w:w="1105" w:type="dxa"/>
            <w:tcBorders>
              <w:top w:val="nil"/>
              <w:left w:val="nil"/>
              <w:bottom w:val="single" w:sz="8" w:space="0" w:color="000000"/>
              <w:right w:val="single" w:sz="8" w:space="0" w:color="000000"/>
            </w:tcBorders>
            <w:shd w:val="clear" w:color="auto" w:fill="auto"/>
            <w:vAlign w:val="bottom"/>
          </w:tcPr>
          <w:p w14:paraId="7732F78B" w14:textId="77777777" w:rsidR="00F308A9" w:rsidRDefault="00F308A9" w:rsidP="00F308A9">
            <w:pPr>
              <w:spacing w:before="0" w:after="0" w:line="240" w:lineRule="auto"/>
              <w:ind w:firstLine="0"/>
              <w:jc w:val="center"/>
            </w:pPr>
            <w:r>
              <w:t>17</w:t>
            </w:r>
          </w:p>
        </w:tc>
        <w:tc>
          <w:tcPr>
            <w:tcW w:w="1163" w:type="dxa"/>
            <w:tcBorders>
              <w:top w:val="nil"/>
              <w:left w:val="nil"/>
              <w:bottom w:val="single" w:sz="8" w:space="0" w:color="000000"/>
              <w:right w:val="single" w:sz="8" w:space="0" w:color="000000"/>
            </w:tcBorders>
            <w:shd w:val="clear" w:color="auto" w:fill="auto"/>
            <w:vAlign w:val="bottom"/>
          </w:tcPr>
          <w:p w14:paraId="794F94CA" w14:textId="77777777" w:rsidR="00F308A9" w:rsidRDefault="00F308A9" w:rsidP="00F308A9">
            <w:pPr>
              <w:spacing w:before="0" w:after="0" w:line="240" w:lineRule="auto"/>
              <w:ind w:firstLine="0"/>
              <w:jc w:val="center"/>
            </w:pPr>
            <w:r>
              <w:t>47</w:t>
            </w:r>
          </w:p>
        </w:tc>
        <w:tc>
          <w:tcPr>
            <w:tcW w:w="1134" w:type="dxa"/>
            <w:tcBorders>
              <w:top w:val="nil"/>
              <w:left w:val="nil"/>
              <w:bottom w:val="single" w:sz="8" w:space="0" w:color="000000"/>
              <w:right w:val="single" w:sz="8" w:space="0" w:color="000000"/>
            </w:tcBorders>
            <w:shd w:val="clear" w:color="auto" w:fill="auto"/>
            <w:vAlign w:val="bottom"/>
          </w:tcPr>
          <w:p w14:paraId="7D0C0EFA" w14:textId="77777777" w:rsidR="00F308A9" w:rsidRDefault="00F308A9" w:rsidP="00F308A9">
            <w:pPr>
              <w:spacing w:before="0" w:after="0" w:line="240" w:lineRule="auto"/>
              <w:ind w:firstLine="0"/>
              <w:jc w:val="center"/>
            </w:pPr>
            <w:r>
              <w:t>55</w:t>
            </w:r>
          </w:p>
        </w:tc>
        <w:tc>
          <w:tcPr>
            <w:tcW w:w="1134" w:type="dxa"/>
            <w:tcBorders>
              <w:top w:val="nil"/>
              <w:left w:val="nil"/>
              <w:bottom w:val="single" w:sz="8" w:space="0" w:color="000000"/>
              <w:right w:val="single" w:sz="8" w:space="0" w:color="000000"/>
            </w:tcBorders>
            <w:shd w:val="clear" w:color="auto" w:fill="FFFFFF" w:themeFill="background1"/>
            <w:vAlign w:val="bottom"/>
          </w:tcPr>
          <w:p w14:paraId="52A787ED" w14:textId="5ABC8C32" w:rsidR="00F308A9" w:rsidRPr="00B968EA" w:rsidRDefault="00F308A9" w:rsidP="00F308A9">
            <w:pPr>
              <w:spacing w:before="0" w:after="0" w:line="240" w:lineRule="auto"/>
              <w:ind w:firstLine="0"/>
              <w:jc w:val="center"/>
              <w:rPr>
                <w:b/>
                <w:vertAlign w:val="superscript"/>
              </w:rPr>
            </w:pPr>
            <w:r>
              <w:rPr>
                <w:b/>
              </w:rPr>
              <w:t>30</w:t>
            </w:r>
            <w:r w:rsidR="00B968EA">
              <w:rPr>
                <w:b/>
                <w:vertAlign w:val="superscript"/>
              </w:rPr>
              <w:t>a</w:t>
            </w:r>
          </w:p>
        </w:tc>
      </w:tr>
      <w:tr w:rsidR="00F308A9" w14:paraId="0A6CD67E" w14:textId="77777777" w:rsidTr="00B968EA">
        <w:trPr>
          <w:trHeight w:val="330"/>
        </w:trPr>
        <w:tc>
          <w:tcPr>
            <w:tcW w:w="2088" w:type="dxa"/>
            <w:tcBorders>
              <w:top w:val="nil"/>
              <w:left w:val="single" w:sz="8" w:space="0" w:color="000000"/>
              <w:bottom w:val="single" w:sz="8" w:space="0" w:color="000000"/>
              <w:right w:val="single" w:sz="8" w:space="0" w:color="000000"/>
            </w:tcBorders>
            <w:shd w:val="clear" w:color="auto" w:fill="auto"/>
            <w:vAlign w:val="bottom"/>
          </w:tcPr>
          <w:p w14:paraId="794873E3" w14:textId="77777777" w:rsidR="00F308A9" w:rsidRDefault="00F308A9" w:rsidP="00F308A9">
            <w:pPr>
              <w:spacing w:before="0" w:after="0" w:line="240" w:lineRule="auto"/>
              <w:ind w:firstLine="0"/>
              <w:jc w:val="center"/>
            </w:pPr>
            <w:r>
              <w:t>Disciplinario</w:t>
            </w:r>
          </w:p>
        </w:tc>
        <w:tc>
          <w:tcPr>
            <w:tcW w:w="1162" w:type="dxa"/>
            <w:tcBorders>
              <w:top w:val="nil"/>
              <w:left w:val="nil"/>
              <w:bottom w:val="single" w:sz="8" w:space="0" w:color="000000"/>
              <w:right w:val="single" w:sz="8" w:space="0" w:color="000000"/>
            </w:tcBorders>
            <w:shd w:val="clear" w:color="auto" w:fill="auto"/>
            <w:vAlign w:val="bottom"/>
          </w:tcPr>
          <w:p w14:paraId="6B92C8D2" w14:textId="77777777" w:rsidR="00F308A9" w:rsidRDefault="00F308A9" w:rsidP="00F308A9">
            <w:pPr>
              <w:spacing w:before="0" w:after="0" w:line="240" w:lineRule="auto"/>
              <w:ind w:firstLine="0"/>
              <w:jc w:val="center"/>
            </w:pPr>
            <w:r>
              <w:t>38</w:t>
            </w:r>
          </w:p>
        </w:tc>
        <w:tc>
          <w:tcPr>
            <w:tcW w:w="1105" w:type="dxa"/>
            <w:tcBorders>
              <w:top w:val="nil"/>
              <w:left w:val="nil"/>
              <w:bottom w:val="single" w:sz="8" w:space="0" w:color="000000"/>
              <w:right w:val="single" w:sz="8" w:space="0" w:color="000000"/>
            </w:tcBorders>
            <w:shd w:val="clear" w:color="auto" w:fill="auto"/>
            <w:vAlign w:val="bottom"/>
          </w:tcPr>
          <w:p w14:paraId="792F036B" w14:textId="77777777" w:rsidR="00F308A9" w:rsidRDefault="00F308A9" w:rsidP="00F308A9">
            <w:pPr>
              <w:spacing w:before="0" w:after="0" w:line="240" w:lineRule="auto"/>
              <w:ind w:firstLine="0"/>
              <w:jc w:val="center"/>
            </w:pPr>
            <w:r>
              <w:t>10</w:t>
            </w:r>
          </w:p>
        </w:tc>
        <w:tc>
          <w:tcPr>
            <w:tcW w:w="1163" w:type="dxa"/>
            <w:tcBorders>
              <w:top w:val="nil"/>
              <w:left w:val="nil"/>
              <w:bottom w:val="single" w:sz="8" w:space="0" w:color="000000"/>
              <w:right w:val="single" w:sz="8" w:space="0" w:color="000000"/>
            </w:tcBorders>
            <w:shd w:val="clear" w:color="auto" w:fill="auto"/>
            <w:vAlign w:val="bottom"/>
          </w:tcPr>
          <w:p w14:paraId="1BA305B4" w14:textId="77777777" w:rsidR="00F308A9" w:rsidRDefault="00F308A9" w:rsidP="00F308A9">
            <w:pPr>
              <w:spacing w:before="0" w:after="0" w:line="240" w:lineRule="auto"/>
              <w:ind w:firstLine="0"/>
              <w:jc w:val="center"/>
            </w:pPr>
            <w:r>
              <w:t>38</w:t>
            </w:r>
          </w:p>
        </w:tc>
        <w:tc>
          <w:tcPr>
            <w:tcW w:w="1134" w:type="dxa"/>
            <w:tcBorders>
              <w:top w:val="nil"/>
              <w:left w:val="nil"/>
              <w:bottom w:val="single" w:sz="8" w:space="0" w:color="000000"/>
              <w:right w:val="single" w:sz="8" w:space="0" w:color="000000"/>
            </w:tcBorders>
            <w:shd w:val="clear" w:color="auto" w:fill="auto"/>
            <w:vAlign w:val="bottom"/>
          </w:tcPr>
          <w:p w14:paraId="581E782C" w14:textId="77777777" w:rsidR="00F308A9" w:rsidRDefault="00F308A9" w:rsidP="00F308A9">
            <w:pPr>
              <w:spacing w:before="0" w:after="0" w:line="240" w:lineRule="auto"/>
              <w:ind w:firstLine="0"/>
              <w:jc w:val="center"/>
            </w:pPr>
            <w:r>
              <w:t>37</w:t>
            </w:r>
          </w:p>
        </w:tc>
        <w:tc>
          <w:tcPr>
            <w:tcW w:w="1134" w:type="dxa"/>
            <w:tcBorders>
              <w:top w:val="nil"/>
              <w:left w:val="nil"/>
              <w:bottom w:val="single" w:sz="8" w:space="0" w:color="000000"/>
              <w:right w:val="single" w:sz="8" w:space="0" w:color="000000"/>
            </w:tcBorders>
            <w:shd w:val="clear" w:color="auto" w:fill="FFFFFF" w:themeFill="background1"/>
            <w:vAlign w:val="bottom"/>
          </w:tcPr>
          <w:p w14:paraId="23F50927" w14:textId="3C9D32C6" w:rsidR="00F308A9" w:rsidRPr="00B968EA" w:rsidRDefault="00F308A9" w:rsidP="00F308A9">
            <w:pPr>
              <w:spacing w:before="0" w:after="0" w:line="240" w:lineRule="auto"/>
              <w:ind w:firstLine="0"/>
              <w:jc w:val="center"/>
              <w:rPr>
                <w:b/>
                <w:vertAlign w:val="superscript"/>
              </w:rPr>
            </w:pPr>
            <w:r>
              <w:rPr>
                <w:b/>
              </w:rPr>
              <w:t>17</w:t>
            </w:r>
            <w:r w:rsidR="00B968EA">
              <w:rPr>
                <w:b/>
                <w:vertAlign w:val="superscript"/>
              </w:rPr>
              <w:t>a</w:t>
            </w:r>
          </w:p>
        </w:tc>
      </w:tr>
      <w:tr w:rsidR="00F308A9" w14:paraId="6786E5F1" w14:textId="77777777" w:rsidTr="00B968EA">
        <w:trPr>
          <w:trHeight w:val="330"/>
        </w:trPr>
        <w:tc>
          <w:tcPr>
            <w:tcW w:w="2088" w:type="dxa"/>
            <w:tcBorders>
              <w:top w:val="nil"/>
              <w:left w:val="single" w:sz="8" w:space="0" w:color="000000"/>
              <w:bottom w:val="single" w:sz="8" w:space="0" w:color="000000"/>
              <w:right w:val="single" w:sz="8" w:space="0" w:color="000000"/>
            </w:tcBorders>
            <w:shd w:val="clear" w:color="auto" w:fill="auto"/>
            <w:vAlign w:val="bottom"/>
          </w:tcPr>
          <w:p w14:paraId="0C6D5188" w14:textId="77777777" w:rsidR="00F308A9" w:rsidRDefault="00F308A9" w:rsidP="00F308A9">
            <w:pPr>
              <w:spacing w:before="0" w:after="0" w:line="240" w:lineRule="auto"/>
              <w:ind w:firstLine="0"/>
              <w:jc w:val="center"/>
            </w:pPr>
            <w:r>
              <w:t>Penal</w:t>
            </w:r>
          </w:p>
        </w:tc>
        <w:tc>
          <w:tcPr>
            <w:tcW w:w="1162" w:type="dxa"/>
            <w:tcBorders>
              <w:top w:val="nil"/>
              <w:left w:val="nil"/>
              <w:bottom w:val="single" w:sz="8" w:space="0" w:color="000000"/>
              <w:right w:val="single" w:sz="8" w:space="0" w:color="000000"/>
            </w:tcBorders>
            <w:shd w:val="clear" w:color="auto" w:fill="auto"/>
            <w:vAlign w:val="bottom"/>
          </w:tcPr>
          <w:p w14:paraId="58DD72E5" w14:textId="77777777" w:rsidR="00F308A9" w:rsidRDefault="00F308A9" w:rsidP="00F308A9">
            <w:pPr>
              <w:spacing w:before="0" w:after="0" w:line="240" w:lineRule="auto"/>
              <w:ind w:firstLine="0"/>
              <w:jc w:val="center"/>
            </w:pPr>
            <w:r>
              <w:t>0</w:t>
            </w:r>
          </w:p>
        </w:tc>
        <w:tc>
          <w:tcPr>
            <w:tcW w:w="1105" w:type="dxa"/>
            <w:tcBorders>
              <w:top w:val="nil"/>
              <w:left w:val="nil"/>
              <w:bottom w:val="single" w:sz="8" w:space="0" w:color="000000"/>
              <w:right w:val="single" w:sz="8" w:space="0" w:color="000000"/>
            </w:tcBorders>
            <w:shd w:val="clear" w:color="auto" w:fill="auto"/>
            <w:vAlign w:val="bottom"/>
          </w:tcPr>
          <w:p w14:paraId="428DA6A4" w14:textId="77777777" w:rsidR="00F308A9" w:rsidRDefault="00F308A9" w:rsidP="00F308A9">
            <w:pPr>
              <w:spacing w:before="0" w:after="0" w:line="240" w:lineRule="auto"/>
              <w:ind w:firstLine="0"/>
              <w:jc w:val="center"/>
            </w:pPr>
            <w:r>
              <w:t>1</w:t>
            </w:r>
          </w:p>
        </w:tc>
        <w:tc>
          <w:tcPr>
            <w:tcW w:w="1163" w:type="dxa"/>
            <w:tcBorders>
              <w:top w:val="nil"/>
              <w:left w:val="nil"/>
              <w:bottom w:val="single" w:sz="8" w:space="0" w:color="000000"/>
              <w:right w:val="single" w:sz="8" w:space="0" w:color="000000"/>
            </w:tcBorders>
            <w:shd w:val="clear" w:color="auto" w:fill="auto"/>
            <w:vAlign w:val="bottom"/>
          </w:tcPr>
          <w:p w14:paraId="4F3EA730" w14:textId="77777777" w:rsidR="00F308A9" w:rsidRDefault="00F308A9" w:rsidP="00F308A9">
            <w:pPr>
              <w:spacing w:before="0" w:after="0" w:line="240" w:lineRule="auto"/>
              <w:ind w:firstLine="0"/>
              <w:jc w:val="center"/>
            </w:pPr>
            <w:r>
              <w:t>8</w:t>
            </w:r>
          </w:p>
        </w:tc>
        <w:tc>
          <w:tcPr>
            <w:tcW w:w="1134" w:type="dxa"/>
            <w:tcBorders>
              <w:top w:val="nil"/>
              <w:left w:val="nil"/>
              <w:bottom w:val="single" w:sz="8" w:space="0" w:color="000000"/>
              <w:right w:val="single" w:sz="8" w:space="0" w:color="000000"/>
            </w:tcBorders>
            <w:shd w:val="clear" w:color="auto" w:fill="auto"/>
            <w:vAlign w:val="bottom"/>
          </w:tcPr>
          <w:p w14:paraId="31A0AC76" w14:textId="77777777" w:rsidR="00F308A9" w:rsidRDefault="00F308A9" w:rsidP="00F308A9">
            <w:pPr>
              <w:spacing w:before="0" w:after="0" w:line="240" w:lineRule="auto"/>
              <w:ind w:firstLine="0"/>
              <w:jc w:val="center"/>
            </w:pPr>
            <w:r>
              <w:t>2</w:t>
            </w:r>
          </w:p>
        </w:tc>
        <w:tc>
          <w:tcPr>
            <w:tcW w:w="1134" w:type="dxa"/>
            <w:tcBorders>
              <w:top w:val="nil"/>
              <w:left w:val="nil"/>
              <w:bottom w:val="single" w:sz="8" w:space="0" w:color="000000"/>
              <w:right w:val="single" w:sz="8" w:space="0" w:color="000000"/>
            </w:tcBorders>
            <w:shd w:val="clear" w:color="auto" w:fill="FFFFFF" w:themeFill="background1"/>
            <w:vAlign w:val="bottom"/>
          </w:tcPr>
          <w:p w14:paraId="7C050467" w14:textId="77777777" w:rsidR="00F308A9" w:rsidRDefault="00F308A9" w:rsidP="00F308A9">
            <w:pPr>
              <w:spacing w:before="0" w:after="0" w:line="240" w:lineRule="auto"/>
              <w:ind w:firstLine="0"/>
              <w:jc w:val="center"/>
            </w:pPr>
            <w:r>
              <w:t>2</w:t>
            </w:r>
          </w:p>
        </w:tc>
      </w:tr>
      <w:tr w:rsidR="00F308A9" w14:paraId="4F1AAB93" w14:textId="77777777" w:rsidTr="00B968EA">
        <w:trPr>
          <w:trHeight w:val="330"/>
        </w:trPr>
        <w:tc>
          <w:tcPr>
            <w:tcW w:w="2088" w:type="dxa"/>
            <w:tcBorders>
              <w:top w:val="nil"/>
              <w:left w:val="single" w:sz="8" w:space="0" w:color="000000"/>
              <w:bottom w:val="single" w:sz="8" w:space="0" w:color="000000"/>
              <w:right w:val="single" w:sz="8" w:space="0" w:color="000000"/>
            </w:tcBorders>
            <w:shd w:val="clear" w:color="auto" w:fill="auto"/>
            <w:vAlign w:val="bottom"/>
          </w:tcPr>
          <w:p w14:paraId="3D303893" w14:textId="77777777" w:rsidR="00F308A9" w:rsidRDefault="00F308A9" w:rsidP="00F308A9">
            <w:pPr>
              <w:spacing w:before="0" w:after="0" w:line="240" w:lineRule="auto"/>
              <w:ind w:firstLine="0"/>
              <w:jc w:val="center"/>
            </w:pPr>
            <w:r>
              <w:t>Fiscal</w:t>
            </w:r>
          </w:p>
        </w:tc>
        <w:tc>
          <w:tcPr>
            <w:tcW w:w="1162" w:type="dxa"/>
            <w:tcBorders>
              <w:top w:val="nil"/>
              <w:left w:val="nil"/>
              <w:bottom w:val="single" w:sz="8" w:space="0" w:color="000000"/>
              <w:right w:val="single" w:sz="8" w:space="0" w:color="000000"/>
            </w:tcBorders>
            <w:shd w:val="clear" w:color="auto" w:fill="auto"/>
            <w:vAlign w:val="bottom"/>
          </w:tcPr>
          <w:p w14:paraId="7DF73A10" w14:textId="77777777" w:rsidR="00F308A9" w:rsidRDefault="00F308A9" w:rsidP="00F308A9">
            <w:pPr>
              <w:spacing w:before="0" w:after="0" w:line="240" w:lineRule="auto"/>
              <w:ind w:firstLine="0"/>
              <w:jc w:val="center"/>
            </w:pPr>
            <w:r>
              <w:t>6</w:t>
            </w:r>
          </w:p>
        </w:tc>
        <w:tc>
          <w:tcPr>
            <w:tcW w:w="1105" w:type="dxa"/>
            <w:tcBorders>
              <w:top w:val="nil"/>
              <w:left w:val="nil"/>
              <w:bottom w:val="single" w:sz="8" w:space="0" w:color="000000"/>
              <w:right w:val="single" w:sz="8" w:space="0" w:color="000000"/>
            </w:tcBorders>
            <w:shd w:val="clear" w:color="auto" w:fill="auto"/>
            <w:vAlign w:val="bottom"/>
          </w:tcPr>
          <w:p w14:paraId="107B6FC7" w14:textId="77777777" w:rsidR="00F308A9" w:rsidRDefault="00F308A9" w:rsidP="00F308A9">
            <w:pPr>
              <w:spacing w:before="0" w:after="0" w:line="240" w:lineRule="auto"/>
              <w:ind w:firstLine="0"/>
              <w:jc w:val="center"/>
            </w:pPr>
            <w:r>
              <w:t>7</w:t>
            </w:r>
          </w:p>
        </w:tc>
        <w:tc>
          <w:tcPr>
            <w:tcW w:w="1163" w:type="dxa"/>
            <w:tcBorders>
              <w:top w:val="nil"/>
              <w:left w:val="nil"/>
              <w:bottom w:val="single" w:sz="8" w:space="0" w:color="000000"/>
              <w:right w:val="single" w:sz="8" w:space="0" w:color="000000"/>
            </w:tcBorders>
            <w:shd w:val="clear" w:color="auto" w:fill="auto"/>
            <w:vAlign w:val="bottom"/>
          </w:tcPr>
          <w:p w14:paraId="6A7BD16C" w14:textId="77777777" w:rsidR="00F308A9" w:rsidRDefault="00F308A9" w:rsidP="00F308A9">
            <w:pPr>
              <w:spacing w:before="0" w:after="0" w:line="240" w:lineRule="auto"/>
              <w:ind w:firstLine="0"/>
              <w:jc w:val="center"/>
            </w:pPr>
            <w:r>
              <w:t>17</w:t>
            </w:r>
          </w:p>
        </w:tc>
        <w:tc>
          <w:tcPr>
            <w:tcW w:w="1134" w:type="dxa"/>
            <w:tcBorders>
              <w:top w:val="nil"/>
              <w:left w:val="nil"/>
              <w:bottom w:val="single" w:sz="8" w:space="0" w:color="000000"/>
              <w:right w:val="single" w:sz="8" w:space="0" w:color="000000"/>
            </w:tcBorders>
            <w:shd w:val="clear" w:color="auto" w:fill="auto"/>
            <w:vAlign w:val="bottom"/>
          </w:tcPr>
          <w:p w14:paraId="2B1E1BEA" w14:textId="77777777" w:rsidR="00F308A9" w:rsidRDefault="00F308A9" w:rsidP="00F308A9">
            <w:pPr>
              <w:spacing w:before="0" w:after="0" w:line="240" w:lineRule="auto"/>
              <w:ind w:firstLine="0"/>
              <w:jc w:val="center"/>
            </w:pPr>
            <w:r>
              <w:t>14</w:t>
            </w:r>
          </w:p>
        </w:tc>
        <w:tc>
          <w:tcPr>
            <w:tcW w:w="1134" w:type="dxa"/>
            <w:tcBorders>
              <w:top w:val="nil"/>
              <w:left w:val="nil"/>
              <w:bottom w:val="single" w:sz="8" w:space="0" w:color="000000"/>
              <w:right w:val="single" w:sz="8" w:space="0" w:color="000000"/>
            </w:tcBorders>
            <w:shd w:val="clear" w:color="auto" w:fill="FFFFFF" w:themeFill="background1"/>
            <w:vAlign w:val="bottom"/>
          </w:tcPr>
          <w:p w14:paraId="3D21A744" w14:textId="6FB87756" w:rsidR="00F308A9" w:rsidRPr="00B968EA" w:rsidRDefault="00F308A9" w:rsidP="00F308A9">
            <w:pPr>
              <w:spacing w:before="0" w:after="0" w:line="240" w:lineRule="auto"/>
              <w:ind w:firstLine="0"/>
              <w:jc w:val="center"/>
              <w:rPr>
                <w:vertAlign w:val="superscript"/>
              </w:rPr>
            </w:pPr>
            <w:r w:rsidRPr="00B968EA">
              <w:rPr>
                <w:b/>
              </w:rPr>
              <w:t>7</w:t>
            </w:r>
            <w:r w:rsidR="00B968EA">
              <w:rPr>
                <w:b/>
                <w:vertAlign w:val="superscript"/>
              </w:rPr>
              <w:t>a</w:t>
            </w:r>
          </w:p>
        </w:tc>
      </w:tr>
      <w:tr w:rsidR="00F308A9" w14:paraId="1E822B80" w14:textId="77777777" w:rsidTr="00B968EA">
        <w:trPr>
          <w:trHeight w:val="330"/>
        </w:trPr>
        <w:tc>
          <w:tcPr>
            <w:tcW w:w="2088" w:type="dxa"/>
            <w:tcBorders>
              <w:top w:val="nil"/>
              <w:left w:val="single" w:sz="8" w:space="0" w:color="000000"/>
              <w:bottom w:val="single" w:sz="8" w:space="0" w:color="000000"/>
              <w:right w:val="single" w:sz="8" w:space="0" w:color="000000"/>
            </w:tcBorders>
            <w:shd w:val="clear" w:color="auto" w:fill="E2EFDA"/>
            <w:vAlign w:val="bottom"/>
          </w:tcPr>
          <w:p w14:paraId="4D35185E" w14:textId="77777777" w:rsidR="00F308A9" w:rsidRDefault="00F308A9" w:rsidP="00F308A9">
            <w:pPr>
              <w:spacing w:before="0" w:after="0" w:line="240" w:lineRule="auto"/>
              <w:ind w:firstLine="0"/>
              <w:jc w:val="center"/>
              <w:rPr>
                <w:b/>
              </w:rPr>
            </w:pPr>
            <w:r>
              <w:rPr>
                <w:b/>
              </w:rPr>
              <w:t>TOTAL</w:t>
            </w:r>
          </w:p>
        </w:tc>
        <w:tc>
          <w:tcPr>
            <w:tcW w:w="1162" w:type="dxa"/>
            <w:tcBorders>
              <w:top w:val="nil"/>
              <w:left w:val="nil"/>
              <w:bottom w:val="single" w:sz="8" w:space="0" w:color="000000"/>
              <w:right w:val="single" w:sz="8" w:space="0" w:color="000000"/>
            </w:tcBorders>
            <w:shd w:val="clear" w:color="auto" w:fill="E2EFDA"/>
            <w:vAlign w:val="bottom"/>
          </w:tcPr>
          <w:p w14:paraId="08F4B28E" w14:textId="77777777" w:rsidR="00F308A9" w:rsidRDefault="00F308A9" w:rsidP="00F308A9">
            <w:pPr>
              <w:spacing w:before="0" w:after="0" w:line="240" w:lineRule="auto"/>
              <w:ind w:firstLine="0"/>
              <w:jc w:val="center"/>
              <w:rPr>
                <w:b/>
              </w:rPr>
            </w:pPr>
            <w:r>
              <w:rPr>
                <w:b/>
              </w:rPr>
              <w:t>111</w:t>
            </w:r>
          </w:p>
        </w:tc>
        <w:tc>
          <w:tcPr>
            <w:tcW w:w="1105" w:type="dxa"/>
            <w:tcBorders>
              <w:top w:val="nil"/>
              <w:left w:val="nil"/>
              <w:bottom w:val="single" w:sz="8" w:space="0" w:color="000000"/>
              <w:right w:val="single" w:sz="8" w:space="0" w:color="000000"/>
            </w:tcBorders>
            <w:shd w:val="clear" w:color="auto" w:fill="E2EFDA"/>
            <w:vAlign w:val="bottom"/>
          </w:tcPr>
          <w:p w14:paraId="2E72B459" w14:textId="77777777" w:rsidR="00F308A9" w:rsidRDefault="00F308A9" w:rsidP="00F308A9">
            <w:pPr>
              <w:spacing w:before="0" w:after="0" w:line="240" w:lineRule="auto"/>
              <w:ind w:firstLine="0"/>
              <w:jc w:val="center"/>
              <w:rPr>
                <w:b/>
              </w:rPr>
            </w:pPr>
            <w:r>
              <w:rPr>
                <w:b/>
              </w:rPr>
              <w:t>35</w:t>
            </w:r>
          </w:p>
        </w:tc>
        <w:tc>
          <w:tcPr>
            <w:tcW w:w="1163" w:type="dxa"/>
            <w:tcBorders>
              <w:top w:val="nil"/>
              <w:left w:val="nil"/>
              <w:bottom w:val="single" w:sz="8" w:space="0" w:color="000000"/>
              <w:right w:val="single" w:sz="8" w:space="0" w:color="000000"/>
            </w:tcBorders>
            <w:shd w:val="clear" w:color="auto" w:fill="E2EFDA"/>
            <w:vAlign w:val="bottom"/>
          </w:tcPr>
          <w:p w14:paraId="017D8E1B" w14:textId="77777777" w:rsidR="00F308A9" w:rsidRDefault="00F308A9" w:rsidP="00F308A9">
            <w:pPr>
              <w:spacing w:before="0" w:after="0" w:line="240" w:lineRule="auto"/>
              <w:ind w:firstLine="0"/>
              <w:jc w:val="center"/>
              <w:rPr>
                <w:b/>
              </w:rPr>
            </w:pPr>
            <w:r>
              <w:rPr>
                <w:b/>
              </w:rPr>
              <w:t>110</w:t>
            </w:r>
          </w:p>
        </w:tc>
        <w:tc>
          <w:tcPr>
            <w:tcW w:w="1134" w:type="dxa"/>
            <w:tcBorders>
              <w:top w:val="nil"/>
              <w:left w:val="nil"/>
              <w:bottom w:val="single" w:sz="8" w:space="0" w:color="000000"/>
              <w:right w:val="single" w:sz="8" w:space="0" w:color="000000"/>
            </w:tcBorders>
            <w:shd w:val="clear" w:color="auto" w:fill="E2EFDA"/>
            <w:vAlign w:val="bottom"/>
          </w:tcPr>
          <w:p w14:paraId="48C15822" w14:textId="77777777" w:rsidR="00F308A9" w:rsidRDefault="00F308A9" w:rsidP="00F308A9">
            <w:pPr>
              <w:spacing w:before="0" w:after="0" w:line="240" w:lineRule="auto"/>
              <w:ind w:firstLine="0"/>
              <w:jc w:val="center"/>
              <w:rPr>
                <w:b/>
              </w:rPr>
            </w:pPr>
            <w:r>
              <w:rPr>
                <w:b/>
              </w:rPr>
              <w:t>108</w:t>
            </w:r>
          </w:p>
        </w:tc>
        <w:tc>
          <w:tcPr>
            <w:tcW w:w="1134" w:type="dxa"/>
            <w:tcBorders>
              <w:top w:val="nil"/>
              <w:left w:val="nil"/>
              <w:bottom w:val="single" w:sz="8" w:space="0" w:color="000000"/>
              <w:right w:val="single" w:sz="8" w:space="0" w:color="000000"/>
            </w:tcBorders>
            <w:shd w:val="clear" w:color="auto" w:fill="E2EFDA"/>
            <w:vAlign w:val="bottom"/>
          </w:tcPr>
          <w:p w14:paraId="3C5EDE47" w14:textId="77777777" w:rsidR="00F308A9" w:rsidRDefault="00F308A9" w:rsidP="00B968EA">
            <w:pPr>
              <w:keepNext/>
              <w:spacing w:before="0" w:after="0" w:line="240" w:lineRule="auto"/>
              <w:ind w:firstLine="0"/>
              <w:jc w:val="center"/>
              <w:rPr>
                <w:b/>
              </w:rPr>
            </w:pPr>
            <w:r>
              <w:rPr>
                <w:b/>
              </w:rPr>
              <w:t>56</w:t>
            </w:r>
          </w:p>
        </w:tc>
      </w:tr>
    </w:tbl>
    <w:p w14:paraId="02CBA1F3" w14:textId="7954410C" w:rsidR="00F308A9" w:rsidRPr="00B968EA" w:rsidRDefault="00B968EA" w:rsidP="00B968EA">
      <w:pPr>
        <w:pStyle w:val="Descripcin"/>
        <w:keepNext/>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Fuente. Elaboración Propia</w:t>
      </w:r>
    </w:p>
    <w:p w14:paraId="6B61630E" w14:textId="07B0CA3B" w:rsidR="00F308A9" w:rsidRDefault="00F308A9" w:rsidP="00B968EA">
      <w:r w:rsidRPr="00B968EA">
        <w:rPr>
          <w:b/>
        </w:rPr>
        <w:t>Nota</w:t>
      </w:r>
      <w:r w:rsidR="00B968EA">
        <w:rPr>
          <w:b/>
          <w:vertAlign w:val="superscript"/>
        </w:rPr>
        <w:t>a</w:t>
      </w:r>
      <w:r>
        <w:t>. Para el año 2021 s</w:t>
      </w:r>
      <w:r w:rsidR="00B968EA">
        <w:t>e tomó la cantidad correcta de hallazgos</w:t>
      </w:r>
      <w:r>
        <w:t xml:space="preserve"> referenciados y no la cantidad numérica presentada en el cuadro consolidado del informe de auditoría de regularidad realizado por la Contraloría Distrital de Bogotá, pues en el informe se especificaba 31 hallazgos administrativos, 18 hallazgos disciplinarios y 5 hallazgos fiscales.</w:t>
      </w:r>
      <w:bookmarkStart w:id="48" w:name="_heading=h.4bvk7pj" w:colFirst="0" w:colLast="0"/>
      <w:bookmarkEnd w:id="48"/>
    </w:p>
    <w:p w14:paraId="1AC4E1D4" w14:textId="444ED05C" w:rsidR="00B968EA" w:rsidRDefault="00B968EA" w:rsidP="00F02E2E">
      <w:r>
        <w:t>Si se compara la información de la tabla 9 con la figura 4, se evidencia que la cantidad de hallazgos para el año 2021 ha disminuido notablemente a comparación del año anterior; sin embargo, para el año 2018 la entidad obtuvo la menor cantidad de hallazgos. Considero que, si la entidad mejorará respecto a la gestión y administración de los recursos, los hallazgos deberían disminuir progresivamente en comparación a los años anteriores, lo cual no se evidencia debido a que tiene variaciones negativas para la entidad.</w:t>
      </w:r>
    </w:p>
    <w:p w14:paraId="4A384FBD" w14:textId="5AE8DD0D" w:rsidR="00B968EA" w:rsidRPr="00B968EA" w:rsidRDefault="00B968EA" w:rsidP="00B968EA">
      <w:pPr>
        <w:pStyle w:val="Descripcin"/>
        <w:keepNext/>
        <w:spacing w:line="480" w:lineRule="auto"/>
        <w:rPr>
          <w:rFonts w:ascii="Times New Roman" w:hAnsi="Times New Roman" w:cs="Times New Roman"/>
          <w:color w:val="auto"/>
          <w:sz w:val="24"/>
          <w:szCs w:val="24"/>
        </w:rPr>
      </w:pPr>
      <w:bookmarkStart w:id="49" w:name="_Toc104326353"/>
      <w:r>
        <w:rPr>
          <w:rFonts w:ascii="Times New Roman" w:hAnsi="Times New Roman" w:cs="Times New Roman"/>
          <w:b/>
          <w:color w:val="auto"/>
          <w:sz w:val="24"/>
          <w:szCs w:val="24"/>
        </w:rPr>
        <w:lastRenderedPageBreak/>
        <w:t>Figura</w:t>
      </w:r>
      <w:r w:rsidRPr="00B968EA">
        <w:rPr>
          <w:rFonts w:ascii="Times New Roman" w:hAnsi="Times New Roman" w:cs="Times New Roman"/>
          <w:b/>
          <w:color w:val="auto"/>
          <w:sz w:val="24"/>
          <w:szCs w:val="24"/>
        </w:rPr>
        <w:t xml:space="preserve"> </w:t>
      </w:r>
      <w:r w:rsidRPr="00B968EA">
        <w:rPr>
          <w:rFonts w:ascii="Times New Roman" w:hAnsi="Times New Roman" w:cs="Times New Roman"/>
          <w:b/>
          <w:color w:val="auto"/>
          <w:sz w:val="24"/>
          <w:szCs w:val="24"/>
        </w:rPr>
        <w:fldChar w:fldCharType="begin"/>
      </w:r>
      <w:r w:rsidRPr="00B968EA">
        <w:rPr>
          <w:rFonts w:ascii="Times New Roman" w:hAnsi="Times New Roman" w:cs="Times New Roman"/>
          <w:b/>
          <w:color w:val="auto"/>
          <w:sz w:val="24"/>
          <w:szCs w:val="24"/>
        </w:rPr>
        <w:instrText xml:space="preserve"> SEQ Figura_ \* ARABIC </w:instrText>
      </w:r>
      <w:r w:rsidRPr="00B968EA">
        <w:rPr>
          <w:rFonts w:ascii="Times New Roman" w:hAnsi="Times New Roman" w:cs="Times New Roman"/>
          <w:b/>
          <w:color w:val="auto"/>
          <w:sz w:val="24"/>
          <w:szCs w:val="24"/>
        </w:rPr>
        <w:fldChar w:fldCharType="separate"/>
      </w:r>
      <w:r w:rsidR="00287571">
        <w:rPr>
          <w:rFonts w:ascii="Times New Roman" w:hAnsi="Times New Roman" w:cs="Times New Roman"/>
          <w:b/>
          <w:noProof/>
          <w:color w:val="auto"/>
          <w:sz w:val="24"/>
          <w:szCs w:val="24"/>
        </w:rPr>
        <w:t>4</w:t>
      </w:r>
      <w:r w:rsidRPr="00B968EA">
        <w:rPr>
          <w:rFonts w:ascii="Times New Roman" w:hAnsi="Times New Roman" w:cs="Times New Roman"/>
          <w:b/>
          <w:color w:val="auto"/>
          <w:sz w:val="24"/>
          <w:szCs w:val="24"/>
        </w:rPr>
        <w:fldChar w:fldCharType="end"/>
      </w:r>
      <w:r>
        <w:rPr>
          <w:rFonts w:ascii="Times New Roman" w:hAnsi="Times New Roman" w:cs="Times New Roman"/>
          <w:color w:val="auto"/>
          <w:sz w:val="24"/>
          <w:szCs w:val="24"/>
        </w:rPr>
        <w:t>.</w:t>
      </w:r>
      <w:r w:rsidRPr="00B968EA">
        <w:t xml:space="preserve"> </w:t>
      </w:r>
      <w:r w:rsidRPr="00B968EA">
        <w:rPr>
          <w:rFonts w:ascii="Times New Roman" w:hAnsi="Times New Roman" w:cs="Times New Roman"/>
          <w:color w:val="auto"/>
          <w:sz w:val="24"/>
          <w:szCs w:val="24"/>
        </w:rPr>
        <w:t>Línea de tiempo hallazgos Subred Integrada De Servicios De Salud Sur E.S.E</w:t>
      </w:r>
      <w:bookmarkEnd w:id="49"/>
    </w:p>
    <w:p w14:paraId="42A8610F" w14:textId="77777777" w:rsidR="00B968EA" w:rsidRDefault="00B968EA" w:rsidP="00F02E2E">
      <w:pPr>
        <w:keepNext/>
        <w:spacing w:line="240" w:lineRule="auto"/>
        <w:ind w:firstLine="0"/>
      </w:pPr>
      <w:r>
        <w:rPr>
          <w:noProof/>
          <w:lang w:val="en-US"/>
        </w:rPr>
        <w:drawing>
          <wp:inline distT="0" distB="0" distL="0" distR="0" wp14:anchorId="6296EC4B" wp14:editId="6AE7AE38">
            <wp:extent cx="4572000" cy="25527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DB32655" w14:textId="4DC7466A" w:rsidR="00B968EA" w:rsidRDefault="00B968EA" w:rsidP="00B968EA">
      <w:pPr>
        <w:pStyle w:val="Descripcin"/>
        <w:keepNext/>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Fuente. Elaboración Propia</w:t>
      </w:r>
      <w:bookmarkStart w:id="50" w:name="_heading=h.2r0uhxc" w:colFirst="0" w:colLast="0"/>
      <w:bookmarkEnd w:id="50"/>
    </w:p>
    <w:p w14:paraId="70E52DB7" w14:textId="1949D8D6" w:rsidR="00B968EA" w:rsidRPr="00F02E2E" w:rsidRDefault="00B968EA" w:rsidP="00B968EA">
      <w:pPr>
        <w:rPr>
          <w:b/>
        </w:rPr>
      </w:pPr>
      <w:r>
        <w:t>Con el fin de analizar el impacto de los hallazgos fiscales, se presenta la tabla</w:t>
      </w:r>
      <w:r w:rsidR="00F02E2E">
        <w:t xml:space="preserve"> 10 y </w:t>
      </w:r>
      <w:r w:rsidR="00F02E2E" w:rsidRPr="00F02E2E">
        <w:t>la figura 5</w:t>
      </w:r>
      <w:r w:rsidRPr="00F02E2E">
        <w:t xml:space="preserve"> donde se </w:t>
      </w:r>
      <w:r w:rsidR="00F02E2E" w:rsidRPr="00F02E2E">
        <w:t>detalla</w:t>
      </w:r>
      <w:r w:rsidRPr="00F02E2E">
        <w:t xml:space="preserve"> mejor la cuantía total de los hallazgos fiscales y la disminución o aumento de los mismos en periodo de estudio de esta investigación.</w:t>
      </w:r>
      <w:r w:rsidRPr="00F02E2E">
        <w:rPr>
          <w:b/>
        </w:rPr>
        <w:t xml:space="preserve"> </w:t>
      </w:r>
    </w:p>
    <w:p w14:paraId="5816431B" w14:textId="1632935C" w:rsidR="00B968EA" w:rsidRPr="00F02E2E" w:rsidRDefault="00B968EA" w:rsidP="00F02E2E">
      <w:pPr>
        <w:pStyle w:val="Descripcin"/>
        <w:keepNext/>
        <w:spacing w:line="480" w:lineRule="auto"/>
        <w:rPr>
          <w:rFonts w:ascii="Times New Roman" w:hAnsi="Times New Roman" w:cs="Times New Roman"/>
          <w:color w:val="auto"/>
          <w:sz w:val="24"/>
          <w:szCs w:val="24"/>
        </w:rPr>
      </w:pPr>
      <w:bookmarkStart w:id="51" w:name="_Toc104326419"/>
      <w:r w:rsidRPr="00F02E2E">
        <w:rPr>
          <w:rFonts w:ascii="Times New Roman" w:hAnsi="Times New Roman" w:cs="Times New Roman"/>
          <w:b/>
          <w:color w:val="auto"/>
          <w:sz w:val="24"/>
          <w:szCs w:val="24"/>
        </w:rPr>
        <w:t xml:space="preserve">Tabla </w:t>
      </w:r>
      <w:r w:rsidRPr="00F02E2E">
        <w:rPr>
          <w:rFonts w:ascii="Times New Roman" w:hAnsi="Times New Roman" w:cs="Times New Roman"/>
          <w:b/>
          <w:color w:val="auto"/>
          <w:sz w:val="24"/>
          <w:szCs w:val="24"/>
        </w:rPr>
        <w:fldChar w:fldCharType="begin"/>
      </w:r>
      <w:r w:rsidRPr="00F02E2E">
        <w:rPr>
          <w:rFonts w:ascii="Times New Roman" w:hAnsi="Times New Roman" w:cs="Times New Roman"/>
          <w:b/>
          <w:color w:val="auto"/>
          <w:sz w:val="24"/>
          <w:szCs w:val="24"/>
        </w:rPr>
        <w:instrText xml:space="preserve"> SEQ Tabla \* ARABIC </w:instrText>
      </w:r>
      <w:r w:rsidRPr="00F02E2E">
        <w:rPr>
          <w:rFonts w:ascii="Times New Roman" w:hAnsi="Times New Roman" w:cs="Times New Roman"/>
          <w:b/>
          <w:color w:val="auto"/>
          <w:sz w:val="24"/>
          <w:szCs w:val="24"/>
        </w:rPr>
        <w:fldChar w:fldCharType="separate"/>
      </w:r>
      <w:r w:rsidR="001627B1">
        <w:rPr>
          <w:rFonts w:ascii="Times New Roman" w:hAnsi="Times New Roman" w:cs="Times New Roman"/>
          <w:b/>
          <w:noProof/>
          <w:color w:val="auto"/>
          <w:sz w:val="24"/>
          <w:szCs w:val="24"/>
        </w:rPr>
        <w:t>10</w:t>
      </w:r>
      <w:r w:rsidRPr="00F02E2E">
        <w:rPr>
          <w:rFonts w:ascii="Times New Roman" w:hAnsi="Times New Roman" w:cs="Times New Roman"/>
          <w:b/>
          <w:color w:val="auto"/>
          <w:sz w:val="24"/>
          <w:szCs w:val="24"/>
        </w:rPr>
        <w:fldChar w:fldCharType="end"/>
      </w:r>
      <w:r w:rsidR="00F02E2E" w:rsidRPr="00F02E2E">
        <w:rPr>
          <w:rFonts w:ascii="Times New Roman" w:hAnsi="Times New Roman" w:cs="Times New Roman"/>
          <w:b/>
          <w:color w:val="auto"/>
          <w:sz w:val="24"/>
          <w:szCs w:val="24"/>
        </w:rPr>
        <w:t>.</w:t>
      </w:r>
      <w:r w:rsidR="00F02E2E">
        <w:rPr>
          <w:rFonts w:ascii="Times New Roman" w:hAnsi="Times New Roman" w:cs="Times New Roman"/>
          <w:color w:val="auto"/>
          <w:sz w:val="24"/>
          <w:szCs w:val="24"/>
        </w:rPr>
        <w:t>Hallazgos Fiscales Subred Sur 2017-2021</w:t>
      </w:r>
      <w:bookmarkEnd w:id="51"/>
    </w:p>
    <w:tbl>
      <w:tblPr>
        <w:tblW w:w="6760" w:type="dxa"/>
        <w:tblLayout w:type="fixed"/>
        <w:tblLook w:val="0400" w:firstRow="0" w:lastRow="0" w:firstColumn="0" w:lastColumn="0" w:noHBand="0" w:noVBand="1"/>
      </w:tblPr>
      <w:tblGrid>
        <w:gridCol w:w="1124"/>
        <w:gridCol w:w="1506"/>
        <w:gridCol w:w="4130"/>
      </w:tblGrid>
      <w:tr w:rsidR="00F308A9" w14:paraId="571A99A0" w14:textId="77777777" w:rsidTr="00F308A9">
        <w:trPr>
          <w:trHeight w:val="330"/>
        </w:trPr>
        <w:tc>
          <w:tcPr>
            <w:tcW w:w="6760" w:type="dxa"/>
            <w:gridSpan w:val="3"/>
            <w:tcBorders>
              <w:top w:val="single" w:sz="8" w:space="0" w:color="000000"/>
              <w:left w:val="single" w:sz="8" w:space="0" w:color="000000"/>
              <w:bottom w:val="single" w:sz="8" w:space="0" w:color="000000"/>
              <w:right w:val="single" w:sz="8" w:space="0" w:color="000000"/>
            </w:tcBorders>
            <w:shd w:val="clear" w:color="auto" w:fill="FFFF00"/>
            <w:vAlign w:val="bottom"/>
          </w:tcPr>
          <w:p w14:paraId="545EE240" w14:textId="77777777" w:rsidR="00F308A9" w:rsidRDefault="00F308A9" w:rsidP="00F02E2E">
            <w:pPr>
              <w:spacing w:before="0" w:after="0" w:line="240" w:lineRule="auto"/>
              <w:ind w:firstLine="0"/>
              <w:jc w:val="center"/>
              <w:rPr>
                <w:b/>
                <w:color w:val="000000"/>
              </w:rPr>
            </w:pPr>
            <w:r>
              <w:rPr>
                <w:b/>
                <w:color w:val="000000"/>
              </w:rPr>
              <w:t xml:space="preserve">HALLAZGOS  FISCALES </w:t>
            </w:r>
          </w:p>
        </w:tc>
      </w:tr>
      <w:tr w:rsidR="00F308A9" w14:paraId="07395310" w14:textId="77777777" w:rsidTr="00F308A9">
        <w:trPr>
          <w:trHeight w:val="330"/>
        </w:trPr>
        <w:tc>
          <w:tcPr>
            <w:tcW w:w="1124" w:type="dxa"/>
            <w:tcBorders>
              <w:top w:val="nil"/>
              <w:left w:val="single" w:sz="8" w:space="0" w:color="000000"/>
              <w:bottom w:val="single" w:sz="8" w:space="0" w:color="000000"/>
              <w:right w:val="single" w:sz="4" w:space="0" w:color="000000"/>
            </w:tcBorders>
            <w:shd w:val="clear" w:color="auto" w:fill="FFE699"/>
            <w:vAlign w:val="bottom"/>
          </w:tcPr>
          <w:p w14:paraId="328469F0" w14:textId="77777777" w:rsidR="00F308A9" w:rsidRDefault="00F308A9" w:rsidP="00F02E2E">
            <w:pPr>
              <w:spacing w:before="0" w:after="0" w:line="240" w:lineRule="auto"/>
              <w:ind w:firstLine="0"/>
              <w:jc w:val="center"/>
              <w:rPr>
                <w:b/>
                <w:color w:val="000000"/>
              </w:rPr>
            </w:pPr>
            <w:r>
              <w:rPr>
                <w:b/>
                <w:color w:val="000000"/>
              </w:rPr>
              <w:t>Año</w:t>
            </w:r>
          </w:p>
        </w:tc>
        <w:tc>
          <w:tcPr>
            <w:tcW w:w="1506" w:type="dxa"/>
            <w:tcBorders>
              <w:top w:val="nil"/>
              <w:left w:val="nil"/>
              <w:bottom w:val="single" w:sz="8" w:space="0" w:color="000000"/>
              <w:right w:val="single" w:sz="4" w:space="0" w:color="000000"/>
            </w:tcBorders>
            <w:shd w:val="clear" w:color="auto" w:fill="FFE699"/>
            <w:vAlign w:val="bottom"/>
          </w:tcPr>
          <w:p w14:paraId="1CE0FBB9" w14:textId="77777777" w:rsidR="00F308A9" w:rsidRDefault="00F308A9" w:rsidP="00F02E2E">
            <w:pPr>
              <w:spacing w:before="0" w:after="0" w:line="240" w:lineRule="auto"/>
              <w:ind w:firstLine="0"/>
              <w:jc w:val="center"/>
              <w:rPr>
                <w:b/>
                <w:color w:val="000000"/>
              </w:rPr>
            </w:pPr>
            <w:r>
              <w:rPr>
                <w:b/>
                <w:color w:val="000000"/>
              </w:rPr>
              <w:t>Cantidad</w:t>
            </w:r>
          </w:p>
        </w:tc>
        <w:tc>
          <w:tcPr>
            <w:tcW w:w="4130" w:type="dxa"/>
            <w:tcBorders>
              <w:top w:val="nil"/>
              <w:left w:val="nil"/>
              <w:bottom w:val="single" w:sz="8" w:space="0" w:color="000000"/>
              <w:right w:val="single" w:sz="8" w:space="0" w:color="000000"/>
            </w:tcBorders>
            <w:shd w:val="clear" w:color="auto" w:fill="FFE699"/>
            <w:vAlign w:val="bottom"/>
          </w:tcPr>
          <w:p w14:paraId="7E25B262" w14:textId="77777777" w:rsidR="00F308A9" w:rsidRDefault="00F308A9" w:rsidP="00F02E2E">
            <w:pPr>
              <w:spacing w:before="0" w:after="0" w:line="240" w:lineRule="auto"/>
              <w:ind w:firstLine="0"/>
              <w:jc w:val="center"/>
              <w:rPr>
                <w:b/>
                <w:color w:val="000000"/>
              </w:rPr>
            </w:pPr>
            <w:r>
              <w:rPr>
                <w:b/>
                <w:color w:val="000000"/>
              </w:rPr>
              <w:t>Valor Total (En Pesos)</w:t>
            </w:r>
          </w:p>
        </w:tc>
      </w:tr>
      <w:tr w:rsidR="00F308A9" w14:paraId="38C91ADF" w14:textId="77777777" w:rsidTr="00F308A9">
        <w:trPr>
          <w:trHeight w:val="315"/>
        </w:trPr>
        <w:tc>
          <w:tcPr>
            <w:tcW w:w="1124" w:type="dxa"/>
            <w:tcBorders>
              <w:top w:val="nil"/>
              <w:left w:val="single" w:sz="8" w:space="0" w:color="000000"/>
              <w:bottom w:val="single" w:sz="4" w:space="0" w:color="000000"/>
              <w:right w:val="single" w:sz="4" w:space="0" w:color="000000"/>
            </w:tcBorders>
            <w:shd w:val="clear" w:color="auto" w:fill="auto"/>
            <w:vAlign w:val="bottom"/>
          </w:tcPr>
          <w:p w14:paraId="3D345139" w14:textId="77777777" w:rsidR="00F308A9" w:rsidRDefault="00F308A9" w:rsidP="00F02E2E">
            <w:pPr>
              <w:spacing w:before="0" w:after="0" w:line="240" w:lineRule="auto"/>
              <w:ind w:firstLine="0"/>
              <w:jc w:val="center"/>
              <w:rPr>
                <w:color w:val="000000"/>
              </w:rPr>
            </w:pPr>
            <w:r>
              <w:rPr>
                <w:color w:val="000000"/>
              </w:rPr>
              <w:t>2017</w:t>
            </w:r>
          </w:p>
        </w:tc>
        <w:tc>
          <w:tcPr>
            <w:tcW w:w="1506" w:type="dxa"/>
            <w:tcBorders>
              <w:top w:val="nil"/>
              <w:left w:val="nil"/>
              <w:bottom w:val="single" w:sz="4" w:space="0" w:color="000000"/>
              <w:right w:val="single" w:sz="4" w:space="0" w:color="000000"/>
            </w:tcBorders>
            <w:shd w:val="clear" w:color="auto" w:fill="auto"/>
            <w:vAlign w:val="bottom"/>
          </w:tcPr>
          <w:p w14:paraId="1B1CCB54" w14:textId="77777777" w:rsidR="00F308A9" w:rsidRDefault="00F308A9" w:rsidP="00F02E2E">
            <w:pPr>
              <w:spacing w:before="0" w:after="0" w:line="240" w:lineRule="auto"/>
              <w:ind w:firstLine="0"/>
              <w:jc w:val="center"/>
              <w:rPr>
                <w:color w:val="000000"/>
              </w:rPr>
            </w:pPr>
            <w:r>
              <w:rPr>
                <w:color w:val="000000"/>
              </w:rPr>
              <w:t>6</w:t>
            </w:r>
          </w:p>
        </w:tc>
        <w:tc>
          <w:tcPr>
            <w:tcW w:w="4130" w:type="dxa"/>
            <w:tcBorders>
              <w:top w:val="nil"/>
              <w:left w:val="nil"/>
              <w:bottom w:val="single" w:sz="4" w:space="0" w:color="000000"/>
              <w:right w:val="single" w:sz="8" w:space="0" w:color="000000"/>
            </w:tcBorders>
            <w:shd w:val="clear" w:color="auto" w:fill="auto"/>
            <w:vAlign w:val="bottom"/>
          </w:tcPr>
          <w:p w14:paraId="3AB12444" w14:textId="77777777" w:rsidR="00F308A9" w:rsidRDefault="00F308A9" w:rsidP="00F02E2E">
            <w:pPr>
              <w:spacing w:before="0" w:after="0" w:line="240" w:lineRule="auto"/>
              <w:ind w:firstLine="0"/>
              <w:jc w:val="right"/>
              <w:rPr>
                <w:color w:val="000000"/>
              </w:rPr>
            </w:pPr>
            <w:r>
              <w:rPr>
                <w:color w:val="000000"/>
              </w:rPr>
              <w:t>$          837.115.726,00</w:t>
            </w:r>
          </w:p>
        </w:tc>
      </w:tr>
      <w:tr w:rsidR="00F308A9" w14:paraId="41E6F219" w14:textId="77777777" w:rsidTr="00F308A9">
        <w:trPr>
          <w:trHeight w:val="315"/>
        </w:trPr>
        <w:tc>
          <w:tcPr>
            <w:tcW w:w="1124" w:type="dxa"/>
            <w:tcBorders>
              <w:top w:val="nil"/>
              <w:left w:val="single" w:sz="8" w:space="0" w:color="000000"/>
              <w:bottom w:val="single" w:sz="4" w:space="0" w:color="000000"/>
              <w:right w:val="single" w:sz="4" w:space="0" w:color="000000"/>
            </w:tcBorders>
            <w:shd w:val="clear" w:color="auto" w:fill="auto"/>
            <w:vAlign w:val="bottom"/>
          </w:tcPr>
          <w:p w14:paraId="1618B282" w14:textId="77777777" w:rsidR="00F308A9" w:rsidRDefault="00F308A9" w:rsidP="00F02E2E">
            <w:pPr>
              <w:spacing w:before="0" w:after="0" w:line="240" w:lineRule="auto"/>
              <w:ind w:firstLine="0"/>
              <w:jc w:val="center"/>
              <w:rPr>
                <w:color w:val="000000"/>
              </w:rPr>
            </w:pPr>
            <w:r>
              <w:rPr>
                <w:color w:val="000000"/>
              </w:rPr>
              <w:t>2018</w:t>
            </w:r>
          </w:p>
        </w:tc>
        <w:tc>
          <w:tcPr>
            <w:tcW w:w="1506" w:type="dxa"/>
            <w:tcBorders>
              <w:top w:val="nil"/>
              <w:left w:val="nil"/>
              <w:bottom w:val="single" w:sz="4" w:space="0" w:color="000000"/>
              <w:right w:val="single" w:sz="4" w:space="0" w:color="000000"/>
            </w:tcBorders>
            <w:shd w:val="clear" w:color="auto" w:fill="auto"/>
            <w:vAlign w:val="bottom"/>
          </w:tcPr>
          <w:p w14:paraId="4C84E25E" w14:textId="77777777" w:rsidR="00F308A9" w:rsidRDefault="00F308A9" w:rsidP="00F02E2E">
            <w:pPr>
              <w:spacing w:before="0" w:after="0" w:line="240" w:lineRule="auto"/>
              <w:ind w:firstLine="0"/>
              <w:jc w:val="center"/>
              <w:rPr>
                <w:color w:val="000000"/>
              </w:rPr>
            </w:pPr>
            <w:r>
              <w:rPr>
                <w:color w:val="000000"/>
              </w:rPr>
              <w:t>7</w:t>
            </w:r>
          </w:p>
        </w:tc>
        <w:tc>
          <w:tcPr>
            <w:tcW w:w="4130" w:type="dxa"/>
            <w:tcBorders>
              <w:top w:val="nil"/>
              <w:left w:val="nil"/>
              <w:bottom w:val="single" w:sz="4" w:space="0" w:color="000000"/>
              <w:right w:val="single" w:sz="8" w:space="0" w:color="000000"/>
            </w:tcBorders>
            <w:shd w:val="clear" w:color="auto" w:fill="auto"/>
            <w:vAlign w:val="bottom"/>
          </w:tcPr>
          <w:p w14:paraId="20ED1262" w14:textId="77777777" w:rsidR="00F308A9" w:rsidRDefault="00F308A9" w:rsidP="00F02E2E">
            <w:pPr>
              <w:spacing w:before="0" w:after="0" w:line="240" w:lineRule="auto"/>
              <w:ind w:firstLine="0"/>
              <w:jc w:val="right"/>
              <w:rPr>
                <w:color w:val="000000"/>
              </w:rPr>
            </w:pPr>
            <w:r>
              <w:rPr>
                <w:color w:val="000000"/>
              </w:rPr>
              <w:t>$       5.377.007.365,62</w:t>
            </w:r>
          </w:p>
        </w:tc>
      </w:tr>
      <w:tr w:rsidR="00F308A9" w14:paraId="1FD745C0" w14:textId="77777777" w:rsidTr="00F308A9">
        <w:trPr>
          <w:trHeight w:val="315"/>
        </w:trPr>
        <w:tc>
          <w:tcPr>
            <w:tcW w:w="1124" w:type="dxa"/>
            <w:tcBorders>
              <w:top w:val="nil"/>
              <w:left w:val="single" w:sz="8" w:space="0" w:color="000000"/>
              <w:bottom w:val="single" w:sz="4" w:space="0" w:color="000000"/>
              <w:right w:val="single" w:sz="4" w:space="0" w:color="000000"/>
            </w:tcBorders>
            <w:shd w:val="clear" w:color="auto" w:fill="auto"/>
            <w:vAlign w:val="bottom"/>
          </w:tcPr>
          <w:p w14:paraId="53E28146" w14:textId="77777777" w:rsidR="00F308A9" w:rsidRDefault="00F308A9" w:rsidP="00F02E2E">
            <w:pPr>
              <w:spacing w:before="0" w:after="0" w:line="240" w:lineRule="auto"/>
              <w:ind w:firstLine="0"/>
              <w:jc w:val="center"/>
              <w:rPr>
                <w:color w:val="000000"/>
              </w:rPr>
            </w:pPr>
            <w:r>
              <w:rPr>
                <w:color w:val="000000"/>
              </w:rPr>
              <w:t>2019</w:t>
            </w:r>
          </w:p>
        </w:tc>
        <w:tc>
          <w:tcPr>
            <w:tcW w:w="1506" w:type="dxa"/>
            <w:tcBorders>
              <w:top w:val="nil"/>
              <w:left w:val="nil"/>
              <w:bottom w:val="single" w:sz="4" w:space="0" w:color="000000"/>
              <w:right w:val="single" w:sz="4" w:space="0" w:color="000000"/>
            </w:tcBorders>
            <w:shd w:val="clear" w:color="auto" w:fill="auto"/>
            <w:vAlign w:val="bottom"/>
          </w:tcPr>
          <w:p w14:paraId="33862C41" w14:textId="77777777" w:rsidR="00F308A9" w:rsidRDefault="00F308A9" w:rsidP="00F02E2E">
            <w:pPr>
              <w:spacing w:before="0" w:after="0" w:line="240" w:lineRule="auto"/>
              <w:ind w:firstLine="0"/>
              <w:jc w:val="center"/>
              <w:rPr>
                <w:color w:val="000000"/>
              </w:rPr>
            </w:pPr>
            <w:r>
              <w:rPr>
                <w:color w:val="000000"/>
              </w:rPr>
              <w:t>17</w:t>
            </w:r>
          </w:p>
        </w:tc>
        <w:tc>
          <w:tcPr>
            <w:tcW w:w="4130" w:type="dxa"/>
            <w:tcBorders>
              <w:top w:val="nil"/>
              <w:left w:val="nil"/>
              <w:bottom w:val="single" w:sz="4" w:space="0" w:color="000000"/>
              <w:right w:val="single" w:sz="8" w:space="0" w:color="000000"/>
            </w:tcBorders>
            <w:shd w:val="clear" w:color="auto" w:fill="auto"/>
            <w:vAlign w:val="bottom"/>
          </w:tcPr>
          <w:p w14:paraId="3D5C7A94" w14:textId="77777777" w:rsidR="00F308A9" w:rsidRDefault="00F308A9" w:rsidP="00F02E2E">
            <w:pPr>
              <w:spacing w:before="0" w:after="0" w:line="240" w:lineRule="auto"/>
              <w:ind w:firstLine="0"/>
              <w:jc w:val="right"/>
              <w:rPr>
                <w:color w:val="000000"/>
              </w:rPr>
            </w:pPr>
            <w:r>
              <w:rPr>
                <w:color w:val="000000"/>
              </w:rPr>
              <w:t>$   105.257.922.240,76</w:t>
            </w:r>
          </w:p>
        </w:tc>
      </w:tr>
      <w:tr w:rsidR="00F308A9" w14:paraId="7092E274" w14:textId="77777777" w:rsidTr="00B968EA">
        <w:trPr>
          <w:trHeight w:val="315"/>
        </w:trPr>
        <w:tc>
          <w:tcPr>
            <w:tcW w:w="1124" w:type="dxa"/>
            <w:tcBorders>
              <w:top w:val="nil"/>
              <w:left w:val="single" w:sz="8" w:space="0" w:color="000000"/>
              <w:bottom w:val="single" w:sz="4" w:space="0" w:color="000000"/>
              <w:right w:val="single" w:sz="4" w:space="0" w:color="000000"/>
            </w:tcBorders>
            <w:shd w:val="clear" w:color="auto" w:fill="auto"/>
            <w:vAlign w:val="bottom"/>
          </w:tcPr>
          <w:p w14:paraId="209BA341" w14:textId="77777777" w:rsidR="00F308A9" w:rsidRDefault="00F308A9" w:rsidP="00F02E2E">
            <w:pPr>
              <w:spacing w:before="0" w:after="0" w:line="240" w:lineRule="auto"/>
              <w:ind w:firstLine="0"/>
              <w:jc w:val="center"/>
              <w:rPr>
                <w:color w:val="000000"/>
              </w:rPr>
            </w:pPr>
            <w:r>
              <w:rPr>
                <w:color w:val="000000"/>
              </w:rPr>
              <w:t>2020</w:t>
            </w:r>
          </w:p>
        </w:tc>
        <w:tc>
          <w:tcPr>
            <w:tcW w:w="1506" w:type="dxa"/>
            <w:tcBorders>
              <w:top w:val="nil"/>
              <w:left w:val="nil"/>
              <w:bottom w:val="single" w:sz="4" w:space="0" w:color="000000"/>
              <w:right w:val="single" w:sz="4" w:space="0" w:color="000000"/>
            </w:tcBorders>
            <w:shd w:val="clear" w:color="auto" w:fill="auto"/>
            <w:vAlign w:val="bottom"/>
          </w:tcPr>
          <w:p w14:paraId="0DD2B98D" w14:textId="77777777" w:rsidR="00F308A9" w:rsidRPr="00B968EA" w:rsidRDefault="00F308A9" w:rsidP="00F02E2E">
            <w:pPr>
              <w:spacing w:before="0" w:after="0" w:line="240" w:lineRule="auto"/>
              <w:ind w:firstLine="0"/>
              <w:jc w:val="center"/>
              <w:rPr>
                <w:color w:val="000000"/>
              </w:rPr>
            </w:pPr>
            <w:r w:rsidRPr="00B968EA">
              <w:rPr>
                <w:color w:val="000000"/>
              </w:rPr>
              <w:t>14</w:t>
            </w:r>
          </w:p>
        </w:tc>
        <w:tc>
          <w:tcPr>
            <w:tcW w:w="4130" w:type="dxa"/>
            <w:tcBorders>
              <w:top w:val="nil"/>
              <w:left w:val="nil"/>
              <w:bottom w:val="single" w:sz="4" w:space="0" w:color="000000"/>
              <w:right w:val="single" w:sz="8" w:space="0" w:color="000000"/>
            </w:tcBorders>
            <w:shd w:val="clear" w:color="auto" w:fill="auto"/>
            <w:vAlign w:val="bottom"/>
          </w:tcPr>
          <w:p w14:paraId="68250DE4" w14:textId="3FDD866E" w:rsidR="00F308A9" w:rsidRPr="00B968EA" w:rsidRDefault="00F308A9" w:rsidP="00F02E2E">
            <w:pPr>
              <w:spacing w:before="0" w:after="0" w:line="240" w:lineRule="auto"/>
              <w:ind w:firstLine="0"/>
              <w:jc w:val="right"/>
              <w:rPr>
                <w:b/>
                <w:color w:val="000000"/>
                <w:vertAlign w:val="superscript"/>
              </w:rPr>
            </w:pPr>
            <w:r w:rsidRPr="00B968EA">
              <w:rPr>
                <w:b/>
                <w:color w:val="000000"/>
              </w:rPr>
              <w:t>$       6.191.629.786,00</w:t>
            </w:r>
            <w:r w:rsidR="00B968EA" w:rsidRPr="00B968EA">
              <w:rPr>
                <w:b/>
                <w:color w:val="000000"/>
                <w:vertAlign w:val="superscript"/>
              </w:rPr>
              <w:t>b</w:t>
            </w:r>
          </w:p>
        </w:tc>
      </w:tr>
      <w:tr w:rsidR="00F308A9" w14:paraId="4A14705F" w14:textId="77777777" w:rsidTr="00B968EA">
        <w:trPr>
          <w:trHeight w:val="330"/>
        </w:trPr>
        <w:tc>
          <w:tcPr>
            <w:tcW w:w="1124" w:type="dxa"/>
            <w:tcBorders>
              <w:top w:val="nil"/>
              <w:left w:val="single" w:sz="8" w:space="0" w:color="000000"/>
              <w:bottom w:val="single" w:sz="8" w:space="0" w:color="000000"/>
              <w:right w:val="single" w:sz="4" w:space="0" w:color="000000"/>
            </w:tcBorders>
            <w:shd w:val="clear" w:color="auto" w:fill="auto"/>
            <w:vAlign w:val="bottom"/>
          </w:tcPr>
          <w:p w14:paraId="4E067B4B" w14:textId="77777777" w:rsidR="00F308A9" w:rsidRDefault="00F308A9" w:rsidP="00F02E2E">
            <w:pPr>
              <w:spacing w:before="0" w:after="0" w:line="240" w:lineRule="auto"/>
              <w:ind w:firstLine="0"/>
              <w:jc w:val="center"/>
              <w:rPr>
                <w:color w:val="000000"/>
              </w:rPr>
            </w:pPr>
            <w:r>
              <w:rPr>
                <w:color w:val="000000"/>
              </w:rPr>
              <w:t>2021</w:t>
            </w:r>
          </w:p>
        </w:tc>
        <w:tc>
          <w:tcPr>
            <w:tcW w:w="1506" w:type="dxa"/>
            <w:tcBorders>
              <w:top w:val="nil"/>
              <w:left w:val="nil"/>
              <w:bottom w:val="single" w:sz="8" w:space="0" w:color="000000"/>
              <w:right w:val="single" w:sz="4" w:space="0" w:color="000000"/>
            </w:tcBorders>
            <w:shd w:val="clear" w:color="auto" w:fill="auto"/>
            <w:vAlign w:val="bottom"/>
          </w:tcPr>
          <w:p w14:paraId="69B4CF86" w14:textId="5F8CCF13" w:rsidR="00F308A9" w:rsidRPr="00B968EA" w:rsidRDefault="00F308A9" w:rsidP="00F02E2E">
            <w:pPr>
              <w:spacing w:before="0" w:after="0" w:line="240" w:lineRule="auto"/>
              <w:ind w:firstLine="0"/>
              <w:jc w:val="center"/>
              <w:rPr>
                <w:b/>
                <w:color w:val="000000"/>
                <w:vertAlign w:val="superscript"/>
              </w:rPr>
            </w:pPr>
            <w:r w:rsidRPr="00B968EA">
              <w:rPr>
                <w:b/>
                <w:color w:val="000000"/>
              </w:rPr>
              <w:t>7</w:t>
            </w:r>
            <w:r w:rsidR="00B968EA" w:rsidRPr="00B968EA">
              <w:rPr>
                <w:b/>
                <w:color w:val="000000"/>
                <w:vertAlign w:val="superscript"/>
              </w:rPr>
              <w:t>b</w:t>
            </w:r>
          </w:p>
        </w:tc>
        <w:tc>
          <w:tcPr>
            <w:tcW w:w="4130" w:type="dxa"/>
            <w:tcBorders>
              <w:top w:val="nil"/>
              <w:left w:val="nil"/>
              <w:bottom w:val="single" w:sz="8" w:space="0" w:color="000000"/>
              <w:right w:val="single" w:sz="8" w:space="0" w:color="000000"/>
            </w:tcBorders>
            <w:shd w:val="clear" w:color="auto" w:fill="auto"/>
            <w:vAlign w:val="bottom"/>
          </w:tcPr>
          <w:p w14:paraId="588A3B5E" w14:textId="77777777" w:rsidR="00F308A9" w:rsidRPr="00B968EA" w:rsidRDefault="00F308A9" w:rsidP="00F02E2E">
            <w:pPr>
              <w:keepNext/>
              <w:spacing w:before="0" w:after="0" w:line="240" w:lineRule="auto"/>
              <w:ind w:firstLine="0"/>
              <w:jc w:val="right"/>
              <w:rPr>
                <w:color w:val="000000"/>
              </w:rPr>
            </w:pPr>
            <w:r w:rsidRPr="00B968EA">
              <w:rPr>
                <w:color w:val="000000"/>
              </w:rPr>
              <w:t>$     23.210.478.585,00</w:t>
            </w:r>
          </w:p>
        </w:tc>
      </w:tr>
    </w:tbl>
    <w:p w14:paraId="307FCBF3" w14:textId="40FAE745" w:rsidR="00F02E2E" w:rsidRPr="00F02E2E" w:rsidRDefault="00F02E2E" w:rsidP="00F02E2E">
      <w:pPr>
        <w:pStyle w:val="Descripcin"/>
        <w:spacing w:line="480" w:lineRule="auto"/>
        <w:rPr>
          <w:rFonts w:ascii="Times New Roman" w:hAnsi="Times New Roman" w:cs="Times New Roman"/>
          <w:b/>
          <w:i w:val="0"/>
          <w:color w:val="auto"/>
          <w:sz w:val="24"/>
          <w:szCs w:val="24"/>
        </w:rPr>
      </w:pPr>
      <w:r w:rsidRPr="00F02E2E">
        <w:rPr>
          <w:rFonts w:ascii="Times New Roman" w:hAnsi="Times New Roman" w:cs="Times New Roman"/>
          <w:color w:val="auto"/>
          <w:sz w:val="24"/>
          <w:szCs w:val="24"/>
        </w:rPr>
        <w:t>Fuente. Elaboración Propia</w:t>
      </w:r>
    </w:p>
    <w:p w14:paraId="4986E127" w14:textId="5C262FAD" w:rsidR="00F308A9" w:rsidRDefault="00F308A9" w:rsidP="00F308A9">
      <w:r>
        <w:rPr>
          <w:b/>
          <w:i/>
        </w:rPr>
        <w:lastRenderedPageBreak/>
        <w:t>Nota</w:t>
      </w:r>
      <w:r w:rsidR="00B968EA">
        <w:rPr>
          <w:b/>
          <w:i/>
          <w:vertAlign w:val="superscript"/>
        </w:rPr>
        <w:t>b</w:t>
      </w:r>
      <w:r>
        <w:rPr>
          <w:b/>
          <w:i/>
        </w:rPr>
        <w:t>.</w:t>
      </w:r>
      <w:r w:rsidR="00F02E2E">
        <w:t xml:space="preserve"> La tabla 10</w:t>
      </w:r>
      <w:r>
        <w:t xml:space="preserve"> recopila la cuantía total de los hallazgos fiscales presentados para los años referenciados, las casillas </w:t>
      </w:r>
      <w:r w:rsidR="00F02E2E">
        <w:t>referenciadas</w:t>
      </w:r>
      <w:r>
        <w:t xml:space="preserve"> evidencian errores pues en esta tabla se presentan los datos </w:t>
      </w:r>
      <w:r w:rsidR="00F02E2E">
        <w:t>correctos</w:t>
      </w:r>
      <w:r>
        <w:t xml:space="preserve"> y no los indicados en los informes de auditoría debido que para el año 2020 la sumatoria de los hallazgos fiscales presentaba una diferencia de $20.000,00 pesos, ya que en el informe la sumatoria indicada fue de $</w:t>
      </w:r>
      <w:r>
        <w:rPr>
          <w:color w:val="000000"/>
        </w:rPr>
        <w:t>6.191.609.786,00 pesos y en el caso de la cantidad de hallazgos en el año 2021 el informe presentan una cantidad de 5 hallazgos los cuales no coincidían con la referenciación.</w:t>
      </w:r>
    </w:p>
    <w:p w14:paraId="7925A4D4" w14:textId="14D61332" w:rsidR="00F02E2E" w:rsidRPr="00F02E2E" w:rsidRDefault="00F02E2E" w:rsidP="00F02E2E">
      <w:pPr>
        <w:pStyle w:val="Descripcin"/>
        <w:keepNext/>
        <w:spacing w:line="480" w:lineRule="auto"/>
        <w:rPr>
          <w:rFonts w:ascii="Times New Roman" w:hAnsi="Times New Roman" w:cs="Times New Roman"/>
          <w:color w:val="auto"/>
          <w:sz w:val="24"/>
          <w:szCs w:val="24"/>
        </w:rPr>
      </w:pPr>
      <w:bookmarkStart w:id="52" w:name="_heading=h.1664s55" w:colFirst="0" w:colLast="0"/>
      <w:bookmarkStart w:id="53" w:name="_Toc104326354"/>
      <w:bookmarkEnd w:id="52"/>
      <w:r w:rsidRPr="00F02E2E">
        <w:rPr>
          <w:rFonts w:ascii="Times New Roman" w:hAnsi="Times New Roman" w:cs="Times New Roman"/>
          <w:b/>
          <w:color w:val="auto"/>
          <w:sz w:val="24"/>
          <w:szCs w:val="24"/>
        </w:rPr>
        <w:t xml:space="preserve">Figura  </w:t>
      </w:r>
      <w:r w:rsidRPr="00F02E2E">
        <w:rPr>
          <w:rFonts w:ascii="Times New Roman" w:hAnsi="Times New Roman" w:cs="Times New Roman"/>
          <w:b/>
          <w:color w:val="auto"/>
          <w:sz w:val="24"/>
          <w:szCs w:val="24"/>
        </w:rPr>
        <w:fldChar w:fldCharType="begin"/>
      </w:r>
      <w:r w:rsidRPr="00F02E2E">
        <w:rPr>
          <w:rFonts w:ascii="Times New Roman" w:hAnsi="Times New Roman" w:cs="Times New Roman"/>
          <w:b/>
          <w:color w:val="auto"/>
          <w:sz w:val="24"/>
          <w:szCs w:val="24"/>
        </w:rPr>
        <w:instrText xml:space="preserve"> SEQ Figura_ \* ARABIC </w:instrText>
      </w:r>
      <w:r w:rsidRPr="00F02E2E">
        <w:rPr>
          <w:rFonts w:ascii="Times New Roman" w:hAnsi="Times New Roman" w:cs="Times New Roman"/>
          <w:b/>
          <w:color w:val="auto"/>
          <w:sz w:val="24"/>
          <w:szCs w:val="24"/>
        </w:rPr>
        <w:fldChar w:fldCharType="separate"/>
      </w:r>
      <w:r w:rsidR="00287571">
        <w:rPr>
          <w:rFonts w:ascii="Times New Roman" w:hAnsi="Times New Roman" w:cs="Times New Roman"/>
          <w:b/>
          <w:noProof/>
          <w:color w:val="auto"/>
          <w:sz w:val="24"/>
          <w:szCs w:val="24"/>
        </w:rPr>
        <w:t>5</w:t>
      </w:r>
      <w:r w:rsidRPr="00F02E2E">
        <w:rPr>
          <w:rFonts w:ascii="Times New Roman" w:hAnsi="Times New Roman" w:cs="Times New Roman"/>
          <w:b/>
          <w:color w:val="auto"/>
          <w:sz w:val="24"/>
          <w:szCs w:val="24"/>
        </w:rPr>
        <w:fldChar w:fldCharType="end"/>
      </w:r>
      <w:r w:rsidRPr="00F02E2E">
        <w:rPr>
          <w:rFonts w:ascii="Times New Roman" w:hAnsi="Times New Roman" w:cs="Times New Roman"/>
          <w:b/>
          <w:color w:val="auto"/>
          <w:sz w:val="24"/>
          <w:szCs w:val="24"/>
        </w:rPr>
        <w:t>.</w:t>
      </w:r>
      <w:r w:rsidRPr="00F02E2E">
        <w:rPr>
          <w:rFonts w:ascii="Times New Roman" w:hAnsi="Times New Roman" w:cs="Times New Roman"/>
          <w:color w:val="auto"/>
          <w:sz w:val="24"/>
          <w:szCs w:val="24"/>
        </w:rPr>
        <w:t xml:space="preserve"> Cuantía Hallazgos Fiscales Subred Integrada De Servicios De Salud Sur E.S.E</w:t>
      </w:r>
      <w:bookmarkEnd w:id="53"/>
    </w:p>
    <w:p w14:paraId="314876B8" w14:textId="77777777" w:rsidR="00F02E2E" w:rsidRDefault="00F02E2E" w:rsidP="00F02E2E">
      <w:pPr>
        <w:keepNext/>
        <w:spacing w:before="0" w:after="160" w:line="240" w:lineRule="auto"/>
        <w:ind w:firstLine="0"/>
      </w:pPr>
      <w:r>
        <w:rPr>
          <w:noProof/>
          <w:lang w:val="en-US"/>
        </w:rPr>
        <w:drawing>
          <wp:inline distT="0" distB="0" distL="0" distR="0" wp14:anchorId="58617EAE" wp14:editId="0B5A19D5">
            <wp:extent cx="5099538" cy="3077308"/>
            <wp:effectExtent l="0" t="0" r="6350" b="8890"/>
            <wp:docPr id="64" name="Gráfico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AF13324" w14:textId="6EC05064" w:rsidR="00F02E2E" w:rsidRPr="00F02E2E" w:rsidRDefault="00F02E2E" w:rsidP="00F02E2E">
      <w:pPr>
        <w:pStyle w:val="Descripcin"/>
        <w:spacing w:line="480" w:lineRule="auto"/>
        <w:rPr>
          <w:rFonts w:ascii="Times New Roman" w:hAnsi="Times New Roman" w:cs="Times New Roman"/>
          <w:color w:val="auto"/>
          <w:sz w:val="24"/>
          <w:szCs w:val="24"/>
        </w:rPr>
      </w:pPr>
      <w:r w:rsidRPr="00F02E2E">
        <w:rPr>
          <w:rFonts w:ascii="Times New Roman" w:hAnsi="Times New Roman" w:cs="Times New Roman"/>
          <w:color w:val="auto"/>
          <w:sz w:val="24"/>
          <w:szCs w:val="24"/>
        </w:rPr>
        <w:t>Fuente. Elaboración Propia</w:t>
      </w:r>
    </w:p>
    <w:p w14:paraId="5072D419" w14:textId="2E07B7CC" w:rsidR="001627B1" w:rsidRDefault="00F308A9" w:rsidP="00F02E2E">
      <w:r>
        <w:t xml:space="preserve">Se puede evidenciar que </w:t>
      </w:r>
      <w:r w:rsidR="00F02E2E">
        <w:t>en</w:t>
      </w:r>
      <w:r>
        <w:t xml:space="preserve"> el año 2019 se refleja la mayor cuantía de hallazgos fiscales</w:t>
      </w:r>
      <w:r w:rsidR="001627B1">
        <w:t xml:space="preserve"> debido en gran parte por realizar una gestión deficiente en la recuperación de recursos</w:t>
      </w:r>
      <w:r>
        <w:t xml:space="preserve"> y si bien, en el año 2021 se presenta una</w:t>
      </w:r>
      <w:r w:rsidR="00F02E2E">
        <w:t xml:space="preserve"> disminución respecto al año 2019</w:t>
      </w:r>
      <w:r>
        <w:t xml:space="preserve">, no es </w:t>
      </w:r>
      <w:r>
        <w:lastRenderedPageBreak/>
        <w:t>el año con mejores cifras, ya que en comparación con los otros años, el año 2021 presenta un gran aumento respecto a l</w:t>
      </w:r>
      <w:r w:rsidR="001627B1">
        <w:t>a cuantía de hallazgos fiscales; cabe resaltar, que esta entidad es la entidad fue la que supero a las demás entidades respecto a la cuantía en hallazgos fiscales para el año 2019.</w:t>
      </w:r>
    </w:p>
    <w:p w14:paraId="2E00C4A8" w14:textId="77777777" w:rsidR="00F308A9" w:rsidRDefault="00F308A9" w:rsidP="00F308A9">
      <w:pPr>
        <w:pStyle w:val="Ttulo"/>
      </w:pPr>
      <w:r>
        <w:t>Empresa De Acueducto Y Alcantarillado De Bogotá EAAB-ESP</w:t>
      </w:r>
    </w:p>
    <w:p w14:paraId="6E853613" w14:textId="74E5C271" w:rsidR="00F308A9" w:rsidRDefault="00F308A9" w:rsidP="00F308A9">
      <w:pPr>
        <w:rPr>
          <w:rFonts w:ascii="Calibri" w:eastAsia="Calibri" w:hAnsi="Calibri" w:cs="Calibri"/>
          <w:sz w:val="22"/>
          <w:szCs w:val="22"/>
        </w:rPr>
      </w:pPr>
      <w:r>
        <w:t xml:space="preserve">Para el estudio previo de los hallazgos encontrados en esta entidad en el periodo mencionado al principio del capítulo, se </w:t>
      </w:r>
      <w:r w:rsidRPr="001627B1">
        <w:t xml:space="preserve">presenta la </w:t>
      </w:r>
      <w:r w:rsidR="001627B1" w:rsidRPr="001627B1">
        <w:t>tabla 11</w:t>
      </w:r>
      <w:r w:rsidRPr="001627B1">
        <w:t xml:space="preserve"> con</w:t>
      </w:r>
      <w:r>
        <w:t xml:space="preserve"> los datos específicos de los cinco informes pertenecientes al periodo entre 2017 a 2021</w:t>
      </w:r>
      <w:r w:rsidR="001627B1">
        <w:t>.</w:t>
      </w:r>
    </w:p>
    <w:p w14:paraId="11E43E4A" w14:textId="2B00170A" w:rsidR="001627B1" w:rsidRPr="001627B1" w:rsidRDefault="001627B1" w:rsidP="001627B1">
      <w:pPr>
        <w:pStyle w:val="Descripcin"/>
        <w:keepNext/>
        <w:spacing w:line="480" w:lineRule="auto"/>
        <w:rPr>
          <w:rFonts w:ascii="Times New Roman" w:hAnsi="Times New Roman" w:cs="Times New Roman"/>
          <w:color w:val="auto"/>
          <w:sz w:val="24"/>
          <w:szCs w:val="24"/>
        </w:rPr>
      </w:pPr>
      <w:bookmarkStart w:id="54" w:name="_heading=h.2iq8gzs" w:colFirst="0" w:colLast="0"/>
      <w:bookmarkStart w:id="55" w:name="_Toc104326420"/>
      <w:bookmarkEnd w:id="54"/>
      <w:r w:rsidRPr="001627B1">
        <w:rPr>
          <w:rFonts w:ascii="Times New Roman" w:hAnsi="Times New Roman" w:cs="Times New Roman"/>
          <w:b/>
          <w:color w:val="auto"/>
          <w:sz w:val="24"/>
          <w:szCs w:val="24"/>
        </w:rPr>
        <w:t xml:space="preserve">Tabla </w:t>
      </w:r>
      <w:r w:rsidRPr="001627B1">
        <w:rPr>
          <w:rFonts w:ascii="Times New Roman" w:hAnsi="Times New Roman" w:cs="Times New Roman"/>
          <w:b/>
          <w:color w:val="auto"/>
          <w:sz w:val="24"/>
          <w:szCs w:val="24"/>
        </w:rPr>
        <w:fldChar w:fldCharType="begin"/>
      </w:r>
      <w:r w:rsidRPr="001627B1">
        <w:rPr>
          <w:rFonts w:ascii="Times New Roman" w:hAnsi="Times New Roman" w:cs="Times New Roman"/>
          <w:b/>
          <w:color w:val="auto"/>
          <w:sz w:val="24"/>
          <w:szCs w:val="24"/>
        </w:rPr>
        <w:instrText xml:space="preserve"> SEQ Tabla \* ARABIC </w:instrText>
      </w:r>
      <w:r w:rsidRPr="001627B1">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11</w:t>
      </w:r>
      <w:r w:rsidRPr="001627B1">
        <w:rPr>
          <w:rFonts w:ascii="Times New Roman" w:hAnsi="Times New Roman" w:cs="Times New Roman"/>
          <w:b/>
          <w:color w:val="auto"/>
          <w:sz w:val="24"/>
          <w:szCs w:val="24"/>
        </w:rPr>
        <w:fldChar w:fldCharType="end"/>
      </w:r>
      <w:r w:rsidRPr="001627B1">
        <w:rPr>
          <w:rFonts w:ascii="Times New Roman" w:hAnsi="Times New Roman" w:cs="Times New Roman"/>
          <w:color w:val="auto"/>
          <w:sz w:val="24"/>
          <w:szCs w:val="24"/>
        </w:rPr>
        <w:t>. Cuadro consolidado de informes</w:t>
      </w:r>
      <w:bookmarkEnd w:id="55"/>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2207"/>
        <w:gridCol w:w="2207"/>
        <w:gridCol w:w="2207"/>
      </w:tblGrid>
      <w:tr w:rsidR="00F308A9" w14:paraId="5D8013EC" w14:textId="77777777" w:rsidTr="00F308A9">
        <w:tc>
          <w:tcPr>
            <w:tcW w:w="8828" w:type="dxa"/>
            <w:gridSpan w:val="4"/>
            <w:shd w:val="clear" w:color="auto" w:fill="FFE599"/>
          </w:tcPr>
          <w:p w14:paraId="3B844CB8" w14:textId="77777777" w:rsidR="00F308A9" w:rsidRDefault="00F308A9" w:rsidP="00F308A9">
            <w:pPr>
              <w:spacing w:before="0" w:after="0" w:line="240" w:lineRule="auto"/>
              <w:ind w:firstLine="0"/>
              <w:jc w:val="center"/>
              <w:rPr>
                <w:b/>
              </w:rPr>
            </w:pPr>
            <w:r>
              <w:rPr>
                <w:b/>
              </w:rPr>
              <w:t>EMPRESA DE ACUEDUCTO Y ALCANTARILLADO DE BOGOTÁ EAAB-ESP</w:t>
            </w:r>
          </w:p>
        </w:tc>
      </w:tr>
      <w:tr w:rsidR="00F308A9" w14:paraId="3521B70F" w14:textId="77777777" w:rsidTr="00F308A9">
        <w:tc>
          <w:tcPr>
            <w:tcW w:w="2207" w:type="dxa"/>
            <w:shd w:val="clear" w:color="auto" w:fill="FFF2CC"/>
          </w:tcPr>
          <w:p w14:paraId="15891FDA" w14:textId="77777777" w:rsidR="00F308A9" w:rsidRDefault="00F308A9" w:rsidP="00F308A9">
            <w:pPr>
              <w:spacing w:before="0" w:after="0" w:line="240" w:lineRule="auto"/>
              <w:ind w:firstLine="0"/>
              <w:jc w:val="center"/>
              <w:rPr>
                <w:i/>
              </w:rPr>
            </w:pPr>
            <w:r>
              <w:rPr>
                <w:i/>
              </w:rPr>
              <w:t>Tipo de Informe</w:t>
            </w:r>
          </w:p>
        </w:tc>
        <w:tc>
          <w:tcPr>
            <w:tcW w:w="2207" w:type="dxa"/>
            <w:shd w:val="clear" w:color="auto" w:fill="FFF2CC"/>
          </w:tcPr>
          <w:p w14:paraId="48979CE0" w14:textId="77777777" w:rsidR="00F308A9" w:rsidRDefault="00F308A9" w:rsidP="00F308A9">
            <w:pPr>
              <w:spacing w:before="0" w:after="0" w:line="240" w:lineRule="auto"/>
              <w:ind w:firstLine="0"/>
              <w:jc w:val="center"/>
              <w:rPr>
                <w:i/>
              </w:rPr>
            </w:pPr>
            <w:r>
              <w:rPr>
                <w:i/>
              </w:rPr>
              <w:t>Cód. De Auditoría</w:t>
            </w:r>
          </w:p>
        </w:tc>
        <w:tc>
          <w:tcPr>
            <w:tcW w:w="2207" w:type="dxa"/>
            <w:shd w:val="clear" w:color="auto" w:fill="FFF2CC"/>
          </w:tcPr>
          <w:p w14:paraId="7B6A1D6E" w14:textId="77777777" w:rsidR="00F308A9" w:rsidRDefault="00F308A9" w:rsidP="00F308A9">
            <w:pPr>
              <w:spacing w:before="0" w:after="0" w:line="240" w:lineRule="auto"/>
              <w:ind w:firstLine="0"/>
              <w:jc w:val="center"/>
              <w:rPr>
                <w:i/>
              </w:rPr>
            </w:pPr>
            <w:r>
              <w:rPr>
                <w:i/>
              </w:rPr>
              <w:t>Período Auditado</w:t>
            </w:r>
          </w:p>
        </w:tc>
        <w:tc>
          <w:tcPr>
            <w:tcW w:w="2207" w:type="dxa"/>
            <w:shd w:val="clear" w:color="auto" w:fill="FFF2CC"/>
          </w:tcPr>
          <w:p w14:paraId="30F7FFEB" w14:textId="77777777" w:rsidR="00F308A9" w:rsidRDefault="00F308A9" w:rsidP="00F308A9">
            <w:pPr>
              <w:spacing w:before="0" w:after="0" w:line="240" w:lineRule="auto"/>
              <w:ind w:firstLine="0"/>
              <w:jc w:val="center"/>
              <w:rPr>
                <w:i/>
              </w:rPr>
            </w:pPr>
            <w:r>
              <w:rPr>
                <w:i/>
              </w:rPr>
              <w:t>PAD</w:t>
            </w:r>
          </w:p>
        </w:tc>
      </w:tr>
      <w:tr w:rsidR="00F308A9" w14:paraId="3FC96171" w14:textId="77777777" w:rsidTr="00F308A9">
        <w:tc>
          <w:tcPr>
            <w:tcW w:w="2207" w:type="dxa"/>
            <w:vMerge w:val="restart"/>
            <w:vAlign w:val="center"/>
          </w:tcPr>
          <w:p w14:paraId="6978885F" w14:textId="77777777" w:rsidR="00F308A9" w:rsidRDefault="00F308A9" w:rsidP="00F308A9">
            <w:pPr>
              <w:spacing w:before="0" w:after="0" w:line="240" w:lineRule="auto"/>
              <w:ind w:firstLine="0"/>
              <w:jc w:val="center"/>
            </w:pPr>
            <w:r>
              <w:t>Informe Final De Auditoría De Regularidad</w:t>
            </w:r>
          </w:p>
        </w:tc>
        <w:tc>
          <w:tcPr>
            <w:tcW w:w="2207" w:type="dxa"/>
            <w:vAlign w:val="center"/>
          </w:tcPr>
          <w:p w14:paraId="5014A11E" w14:textId="77777777" w:rsidR="00F308A9" w:rsidRDefault="00F308A9" w:rsidP="00F308A9">
            <w:pPr>
              <w:spacing w:before="0" w:after="0" w:line="240" w:lineRule="auto"/>
              <w:ind w:firstLine="0"/>
              <w:jc w:val="center"/>
            </w:pPr>
            <w:r>
              <w:t>187</w:t>
            </w:r>
          </w:p>
        </w:tc>
        <w:tc>
          <w:tcPr>
            <w:tcW w:w="2207" w:type="dxa"/>
            <w:vAlign w:val="center"/>
          </w:tcPr>
          <w:p w14:paraId="4275D85C" w14:textId="77777777" w:rsidR="00F308A9" w:rsidRDefault="00F308A9" w:rsidP="00F308A9">
            <w:pPr>
              <w:spacing w:before="0" w:after="0" w:line="240" w:lineRule="auto"/>
              <w:ind w:firstLine="0"/>
              <w:jc w:val="center"/>
            </w:pPr>
            <w:r>
              <w:t>2016</w:t>
            </w:r>
          </w:p>
        </w:tc>
        <w:tc>
          <w:tcPr>
            <w:tcW w:w="2207" w:type="dxa"/>
            <w:vAlign w:val="center"/>
          </w:tcPr>
          <w:p w14:paraId="3DFA20CE" w14:textId="77777777" w:rsidR="00F308A9" w:rsidRDefault="00F308A9" w:rsidP="00F308A9">
            <w:pPr>
              <w:spacing w:before="0" w:after="0" w:line="240" w:lineRule="auto"/>
              <w:ind w:firstLine="0"/>
              <w:jc w:val="center"/>
            </w:pPr>
            <w:r>
              <w:t>2017</w:t>
            </w:r>
          </w:p>
        </w:tc>
      </w:tr>
      <w:tr w:rsidR="00F308A9" w14:paraId="1134B8B9" w14:textId="77777777" w:rsidTr="00F308A9">
        <w:tc>
          <w:tcPr>
            <w:tcW w:w="2207" w:type="dxa"/>
            <w:vMerge/>
            <w:vAlign w:val="center"/>
          </w:tcPr>
          <w:p w14:paraId="2BAC0764" w14:textId="77777777" w:rsidR="00F308A9" w:rsidRDefault="00F308A9" w:rsidP="00F308A9">
            <w:pPr>
              <w:widowControl w:val="0"/>
              <w:pBdr>
                <w:top w:val="nil"/>
                <w:left w:val="nil"/>
                <w:bottom w:val="nil"/>
                <w:right w:val="nil"/>
                <w:between w:val="nil"/>
              </w:pBdr>
              <w:spacing w:before="0" w:after="0" w:line="276" w:lineRule="auto"/>
              <w:ind w:firstLine="0"/>
            </w:pPr>
          </w:p>
        </w:tc>
        <w:tc>
          <w:tcPr>
            <w:tcW w:w="2207" w:type="dxa"/>
            <w:vAlign w:val="center"/>
          </w:tcPr>
          <w:p w14:paraId="01A44AEB" w14:textId="77777777" w:rsidR="00F308A9" w:rsidRDefault="00F308A9" w:rsidP="00F308A9">
            <w:pPr>
              <w:spacing w:before="0" w:after="0" w:line="240" w:lineRule="auto"/>
              <w:ind w:firstLine="0"/>
              <w:jc w:val="center"/>
            </w:pPr>
            <w:r>
              <w:t>178</w:t>
            </w:r>
          </w:p>
        </w:tc>
        <w:tc>
          <w:tcPr>
            <w:tcW w:w="2207" w:type="dxa"/>
            <w:vAlign w:val="center"/>
          </w:tcPr>
          <w:p w14:paraId="16DAC6B5" w14:textId="77777777" w:rsidR="00F308A9" w:rsidRDefault="00F308A9" w:rsidP="00F308A9">
            <w:pPr>
              <w:spacing w:before="0" w:after="0" w:line="240" w:lineRule="auto"/>
              <w:ind w:firstLine="0"/>
              <w:jc w:val="center"/>
            </w:pPr>
            <w:r>
              <w:t>2017</w:t>
            </w:r>
          </w:p>
        </w:tc>
        <w:tc>
          <w:tcPr>
            <w:tcW w:w="2207" w:type="dxa"/>
            <w:vAlign w:val="center"/>
          </w:tcPr>
          <w:p w14:paraId="6205BD1C" w14:textId="77777777" w:rsidR="00F308A9" w:rsidRDefault="00F308A9" w:rsidP="00F308A9">
            <w:pPr>
              <w:spacing w:before="0" w:after="0" w:line="240" w:lineRule="auto"/>
              <w:ind w:firstLine="0"/>
              <w:jc w:val="center"/>
            </w:pPr>
            <w:r>
              <w:t>2018</w:t>
            </w:r>
          </w:p>
        </w:tc>
      </w:tr>
      <w:tr w:rsidR="00F308A9" w14:paraId="4E361856" w14:textId="77777777" w:rsidTr="00F308A9">
        <w:tc>
          <w:tcPr>
            <w:tcW w:w="2207" w:type="dxa"/>
            <w:vMerge/>
            <w:vAlign w:val="center"/>
          </w:tcPr>
          <w:p w14:paraId="2E9F4F66" w14:textId="77777777" w:rsidR="00F308A9" w:rsidRDefault="00F308A9" w:rsidP="00F308A9">
            <w:pPr>
              <w:widowControl w:val="0"/>
              <w:pBdr>
                <w:top w:val="nil"/>
                <w:left w:val="nil"/>
                <w:bottom w:val="nil"/>
                <w:right w:val="nil"/>
                <w:between w:val="nil"/>
              </w:pBdr>
              <w:spacing w:before="0" w:after="0" w:line="276" w:lineRule="auto"/>
              <w:ind w:firstLine="0"/>
            </w:pPr>
          </w:p>
        </w:tc>
        <w:tc>
          <w:tcPr>
            <w:tcW w:w="2207" w:type="dxa"/>
            <w:vAlign w:val="center"/>
          </w:tcPr>
          <w:p w14:paraId="30B5CCC1" w14:textId="77777777" w:rsidR="00F308A9" w:rsidRDefault="00F308A9" w:rsidP="00F308A9">
            <w:pPr>
              <w:spacing w:before="0" w:after="0" w:line="240" w:lineRule="auto"/>
              <w:ind w:firstLine="0"/>
              <w:jc w:val="center"/>
            </w:pPr>
            <w:r>
              <w:t>170</w:t>
            </w:r>
          </w:p>
        </w:tc>
        <w:tc>
          <w:tcPr>
            <w:tcW w:w="2207" w:type="dxa"/>
            <w:vAlign w:val="center"/>
          </w:tcPr>
          <w:p w14:paraId="497CD3A4" w14:textId="77777777" w:rsidR="00F308A9" w:rsidRDefault="00F308A9" w:rsidP="00F308A9">
            <w:pPr>
              <w:spacing w:before="0" w:after="0" w:line="240" w:lineRule="auto"/>
              <w:ind w:firstLine="0"/>
              <w:jc w:val="center"/>
            </w:pPr>
            <w:r>
              <w:t>2018</w:t>
            </w:r>
          </w:p>
        </w:tc>
        <w:tc>
          <w:tcPr>
            <w:tcW w:w="2207" w:type="dxa"/>
            <w:vAlign w:val="center"/>
          </w:tcPr>
          <w:p w14:paraId="54D01803" w14:textId="77777777" w:rsidR="00F308A9" w:rsidRDefault="00F308A9" w:rsidP="00F308A9">
            <w:pPr>
              <w:spacing w:before="0" w:after="0" w:line="240" w:lineRule="auto"/>
              <w:ind w:firstLine="0"/>
              <w:jc w:val="center"/>
            </w:pPr>
            <w:r>
              <w:t>2019</w:t>
            </w:r>
          </w:p>
        </w:tc>
      </w:tr>
      <w:tr w:rsidR="00F308A9" w14:paraId="7836FE1B" w14:textId="77777777" w:rsidTr="00F308A9">
        <w:tc>
          <w:tcPr>
            <w:tcW w:w="2207" w:type="dxa"/>
            <w:vMerge/>
            <w:vAlign w:val="center"/>
          </w:tcPr>
          <w:p w14:paraId="0C506EA4" w14:textId="77777777" w:rsidR="00F308A9" w:rsidRDefault="00F308A9" w:rsidP="00F308A9">
            <w:pPr>
              <w:widowControl w:val="0"/>
              <w:pBdr>
                <w:top w:val="nil"/>
                <w:left w:val="nil"/>
                <w:bottom w:val="nil"/>
                <w:right w:val="nil"/>
                <w:between w:val="nil"/>
              </w:pBdr>
              <w:spacing w:before="0" w:after="0" w:line="276" w:lineRule="auto"/>
              <w:ind w:firstLine="0"/>
            </w:pPr>
          </w:p>
        </w:tc>
        <w:tc>
          <w:tcPr>
            <w:tcW w:w="2207" w:type="dxa"/>
            <w:vAlign w:val="center"/>
          </w:tcPr>
          <w:p w14:paraId="04B1436D" w14:textId="77777777" w:rsidR="00F308A9" w:rsidRDefault="00F308A9" w:rsidP="00F308A9">
            <w:pPr>
              <w:spacing w:before="0" w:after="0" w:line="240" w:lineRule="auto"/>
              <w:ind w:firstLine="0"/>
              <w:jc w:val="center"/>
            </w:pPr>
            <w:r>
              <w:t>222</w:t>
            </w:r>
          </w:p>
        </w:tc>
        <w:tc>
          <w:tcPr>
            <w:tcW w:w="2207" w:type="dxa"/>
            <w:vAlign w:val="center"/>
          </w:tcPr>
          <w:p w14:paraId="1F7468C4" w14:textId="77777777" w:rsidR="00F308A9" w:rsidRDefault="00F308A9" w:rsidP="00F308A9">
            <w:pPr>
              <w:spacing w:before="0" w:after="0" w:line="240" w:lineRule="auto"/>
              <w:ind w:firstLine="0"/>
              <w:jc w:val="center"/>
            </w:pPr>
            <w:r>
              <w:t>2019</w:t>
            </w:r>
          </w:p>
        </w:tc>
        <w:tc>
          <w:tcPr>
            <w:tcW w:w="2207" w:type="dxa"/>
            <w:vAlign w:val="center"/>
          </w:tcPr>
          <w:p w14:paraId="4FE3FB92" w14:textId="77777777" w:rsidR="00F308A9" w:rsidRDefault="00F308A9" w:rsidP="00F308A9">
            <w:pPr>
              <w:spacing w:before="0" w:after="0" w:line="240" w:lineRule="auto"/>
              <w:ind w:firstLine="0"/>
              <w:jc w:val="center"/>
            </w:pPr>
            <w:r>
              <w:t>2020</w:t>
            </w:r>
          </w:p>
        </w:tc>
      </w:tr>
      <w:tr w:rsidR="00F308A9" w14:paraId="5E0590CE" w14:textId="77777777" w:rsidTr="00F308A9">
        <w:tc>
          <w:tcPr>
            <w:tcW w:w="2207" w:type="dxa"/>
            <w:vMerge/>
            <w:vAlign w:val="center"/>
          </w:tcPr>
          <w:p w14:paraId="70BF4B7D" w14:textId="77777777" w:rsidR="00F308A9" w:rsidRDefault="00F308A9" w:rsidP="00F308A9">
            <w:pPr>
              <w:widowControl w:val="0"/>
              <w:pBdr>
                <w:top w:val="nil"/>
                <w:left w:val="nil"/>
                <w:bottom w:val="nil"/>
                <w:right w:val="nil"/>
                <w:between w:val="nil"/>
              </w:pBdr>
              <w:spacing w:before="0" w:after="0" w:line="276" w:lineRule="auto"/>
              <w:ind w:firstLine="0"/>
            </w:pPr>
          </w:p>
        </w:tc>
        <w:tc>
          <w:tcPr>
            <w:tcW w:w="2207" w:type="dxa"/>
            <w:vAlign w:val="center"/>
          </w:tcPr>
          <w:p w14:paraId="75BFFA03" w14:textId="77777777" w:rsidR="00F308A9" w:rsidRDefault="00F308A9" w:rsidP="00F308A9">
            <w:pPr>
              <w:spacing w:before="0" w:after="0" w:line="240" w:lineRule="auto"/>
              <w:ind w:firstLine="0"/>
              <w:jc w:val="center"/>
            </w:pPr>
            <w:r>
              <w:t>190</w:t>
            </w:r>
          </w:p>
        </w:tc>
        <w:tc>
          <w:tcPr>
            <w:tcW w:w="2207" w:type="dxa"/>
            <w:vAlign w:val="center"/>
          </w:tcPr>
          <w:p w14:paraId="60E72BD1" w14:textId="77777777" w:rsidR="00F308A9" w:rsidRDefault="00F308A9" w:rsidP="00F308A9">
            <w:pPr>
              <w:spacing w:before="0" w:after="0" w:line="240" w:lineRule="auto"/>
              <w:ind w:firstLine="0"/>
              <w:jc w:val="center"/>
            </w:pPr>
            <w:r>
              <w:t>2020</w:t>
            </w:r>
          </w:p>
        </w:tc>
        <w:tc>
          <w:tcPr>
            <w:tcW w:w="2207" w:type="dxa"/>
            <w:vAlign w:val="center"/>
          </w:tcPr>
          <w:p w14:paraId="1F88CBF7" w14:textId="77777777" w:rsidR="00F308A9" w:rsidRDefault="00F308A9" w:rsidP="001627B1">
            <w:pPr>
              <w:keepNext/>
              <w:spacing w:before="0" w:after="0" w:line="240" w:lineRule="auto"/>
              <w:ind w:firstLine="0"/>
              <w:jc w:val="center"/>
            </w:pPr>
            <w:r>
              <w:t>2021</w:t>
            </w:r>
          </w:p>
        </w:tc>
      </w:tr>
    </w:tbl>
    <w:p w14:paraId="16911305" w14:textId="2AE3F5BC" w:rsidR="00F308A9" w:rsidRPr="001627B1" w:rsidRDefault="001627B1" w:rsidP="001627B1">
      <w:pPr>
        <w:pStyle w:val="Descripcin"/>
        <w:keepNext/>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Fuente. Elaboración Propia</w:t>
      </w:r>
    </w:p>
    <w:p w14:paraId="1F83CAF7" w14:textId="265D759E" w:rsidR="00F308A9" w:rsidRDefault="00F308A9" w:rsidP="001627B1">
      <w:r>
        <w:t xml:space="preserve">Una vez detallado y estudiado los informes presentados en la tabla anterior, se realizó la tabla </w:t>
      </w:r>
      <w:r w:rsidR="001627B1">
        <w:t>12</w:t>
      </w:r>
      <w:r>
        <w:t xml:space="preserve"> donde se recopila el número total de hallazgos obtenidos por la entidad, para cada uno de los tipos de hallazgos entre los años 2017 a 2021.</w:t>
      </w:r>
      <w:bookmarkStart w:id="56" w:name="_heading=h.xvir7l" w:colFirst="0" w:colLast="0"/>
      <w:bookmarkEnd w:id="56"/>
    </w:p>
    <w:p w14:paraId="6A75EE4F" w14:textId="655359C5" w:rsidR="001627B1" w:rsidRDefault="001627B1" w:rsidP="001627B1"/>
    <w:p w14:paraId="49A7D3CD" w14:textId="77777777" w:rsidR="001627B1" w:rsidRPr="001627B1" w:rsidRDefault="001627B1" w:rsidP="001627B1"/>
    <w:p w14:paraId="5CFC4DDA" w14:textId="088DEB21" w:rsidR="001627B1" w:rsidRPr="001627B1" w:rsidRDefault="001627B1" w:rsidP="001627B1">
      <w:pPr>
        <w:pStyle w:val="Descripcin"/>
        <w:keepNext/>
        <w:spacing w:line="480" w:lineRule="auto"/>
        <w:rPr>
          <w:rFonts w:ascii="Times New Roman" w:hAnsi="Times New Roman" w:cs="Times New Roman"/>
          <w:color w:val="auto"/>
          <w:sz w:val="24"/>
          <w:szCs w:val="24"/>
        </w:rPr>
      </w:pPr>
      <w:bookmarkStart w:id="57" w:name="_Toc104326421"/>
      <w:r w:rsidRPr="001627B1">
        <w:rPr>
          <w:rFonts w:ascii="Times New Roman" w:hAnsi="Times New Roman" w:cs="Times New Roman"/>
          <w:b/>
          <w:color w:val="auto"/>
          <w:sz w:val="24"/>
          <w:szCs w:val="24"/>
        </w:rPr>
        <w:lastRenderedPageBreak/>
        <w:t xml:space="preserve">Tabla </w:t>
      </w:r>
      <w:r w:rsidRPr="001627B1">
        <w:rPr>
          <w:rFonts w:ascii="Times New Roman" w:hAnsi="Times New Roman" w:cs="Times New Roman"/>
          <w:b/>
          <w:color w:val="auto"/>
          <w:sz w:val="24"/>
          <w:szCs w:val="24"/>
        </w:rPr>
        <w:fldChar w:fldCharType="begin"/>
      </w:r>
      <w:r w:rsidRPr="001627B1">
        <w:rPr>
          <w:rFonts w:ascii="Times New Roman" w:hAnsi="Times New Roman" w:cs="Times New Roman"/>
          <w:b/>
          <w:color w:val="auto"/>
          <w:sz w:val="24"/>
          <w:szCs w:val="24"/>
        </w:rPr>
        <w:instrText xml:space="preserve"> SEQ Tabla \* ARABIC </w:instrText>
      </w:r>
      <w:r w:rsidRPr="001627B1">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12</w:t>
      </w:r>
      <w:r w:rsidRPr="001627B1">
        <w:rPr>
          <w:rFonts w:ascii="Times New Roman" w:hAnsi="Times New Roman" w:cs="Times New Roman"/>
          <w:b/>
          <w:color w:val="auto"/>
          <w:sz w:val="24"/>
          <w:szCs w:val="24"/>
        </w:rPr>
        <w:fldChar w:fldCharType="end"/>
      </w:r>
      <w:r w:rsidRPr="001627B1">
        <w:rPr>
          <w:rFonts w:ascii="Times New Roman" w:hAnsi="Times New Roman" w:cs="Times New Roman"/>
          <w:b/>
          <w:color w:val="auto"/>
          <w:sz w:val="24"/>
          <w:szCs w:val="24"/>
        </w:rPr>
        <w:t>.</w:t>
      </w:r>
      <w:r w:rsidRPr="001627B1">
        <w:rPr>
          <w:rFonts w:ascii="Times New Roman" w:hAnsi="Times New Roman" w:cs="Times New Roman"/>
          <w:color w:val="auto"/>
          <w:sz w:val="24"/>
          <w:szCs w:val="24"/>
        </w:rPr>
        <w:t xml:space="preserve"> Cantidad de Hallazgos EAAB-ESP</w:t>
      </w:r>
      <w:bookmarkEnd w:id="57"/>
    </w:p>
    <w:tbl>
      <w:tblPr>
        <w:tblW w:w="7361" w:type="dxa"/>
        <w:tblLayout w:type="fixed"/>
        <w:tblLook w:val="0400" w:firstRow="0" w:lastRow="0" w:firstColumn="0" w:lastColumn="0" w:noHBand="0" w:noVBand="1"/>
      </w:tblPr>
      <w:tblGrid>
        <w:gridCol w:w="1701"/>
        <w:gridCol w:w="1124"/>
        <w:gridCol w:w="1145"/>
        <w:gridCol w:w="1123"/>
        <w:gridCol w:w="1134"/>
        <w:gridCol w:w="1134"/>
      </w:tblGrid>
      <w:tr w:rsidR="00F308A9" w14:paraId="1DBBD9FF" w14:textId="77777777" w:rsidTr="00F308A9">
        <w:trPr>
          <w:trHeight w:val="330"/>
        </w:trPr>
        <w:tc>
          <w:tcPr>
            <w:tcW w:w="7361" w:type="dxa"/>
            <w:gridSpan w:val="6"/>
            <w:tcBorders>
              <w:top w:val="single" w:sz="8" w:space="0" w:color="000000"/>
              <w:left w:val="single" w:sz="8" w:space="0" w:color="000000"/>
              <w:bottom w:val="single" w:sz="8" w:space="0" w:color="000000"/>
              <w:right w:val="single" w:sz="8" w:space="0" w:color="000000"/>
            </w:tcBorders>
            <w:shd w:val="clear" w:color="auto" w:fill="E2EFDA"/>
            <w:vAlign w:val="bottom"/>
          </w:tcPr>
          <w:p w14:paraId="1E0E1802" w14:textId="77777777" w:rsidR="00F308A9" w:rsidRDefault="00F308A9" w:rsidP="00F308A9">
            <w:pPr>
              <w:spacing w:before="0" w:after="0" w:line="240" w:lineRule="auto"/>
              <w:ind w:firstLine="0"/>
              <w:jc w:val="center"/>
              <w:rPr>
                <w:b/>
                <w:color w:val="000000"/>
              </w:rPr>
            </w:pPr>
            <w:r>
              <w:rPr>
                <w:b/>
                <w:color w:val="000000"/>
              </w:rPr>
              <w:t>CANTIDAD DE HALLAZGOS</w:t>
            </w:r>
          </w:p>
        </w:tc>
      </w:tr>
      <w:tr w:rsidR="00F308A9" w14:paraId="66184A31" w14:textId="77777777" w:rsidTr="00F308A9">
        <w:trPr>
          <w:trHeight w:val="585"/>
        </w:trPr>
        <w:tc>
          <w:tcPr>
            <w:tcW w:w="1701" w:type="dxa"/>
            <w:tcBorders>
              <w:top w:val="nil"/>
              <w:left w:val="single" w:sz="8" w:space="0" w:color="000000"/>
              <w:bottom w:val="nil"/>
              <w:right w:val="single" w:sz="8" w:space="0" w:color="000000"/>
            </w:tcBorders>
            <w:shd w:val="clear" w:color="auto" w:fill="E2EFDA"/>
            <w:vAlign w:val="center"/>
          </w:tcPr>
          <w:p w14:paraId="4AA6DA3C" w14:textId="77777777" w:rsidR="00F308A9" w:rsidRDefault="00F308A9" w:rsidP="00F308A9">
            <w:pPr>
              <w:spacing w:before="0" w:after="0" w:line="240" w:lineRule="auto"/>
              <w:ind w:firstLine="0"/>
              <w:jc w:val="center"/>
              <w:rPr>
                <w:b/>
                <w:color w:val="000000"/>
                <w:sz w:val="22"/>
                <w:szCs w:val="22"/>
              </w:rPr>
            </w:pPr>
            <w:r>
              <w:rPr>
                <w:b/>
                <w:color w:val="000000"/>
                <w:sz w:val="22"/>
                <w:szCs w:val="22"/>
              </w:rPr>
              <w:t>TIPO DE HALLAZGO</w:t>
            </w:r>
          </w:p>
        </w:tc>
        <w:tc>
          <w:tcPr>
            <w:tcW w:w="1124" w:type="dxa"/>
            <w:tcBorders>
              <w:top w:val="nil"/>
              <w:left w:val="nil"/>
              <w:bottom w:val="single" w:sz="8" w:space="0" w:color="000000"/>
              <w:right w:val="single" w:sz="8" w:space="0" w:color="000000"/>
            </w:tcBorders>
            <w:shd w:val="clear" w:color="auto" w:fill="E2EFDA"/>
            <w:vAlign w:val="center"/>
          </w:tcPr>
          <w:p w14:paraId="7E0F1E63" w14:textId="77777777" w:rsidR="00F308A9" w:rsidRDefault="00F308A9" w:rsidP="00F308A9">
            <w:pPr>
              <w:spacing w:before="0" w:after="0" w:line="240" w:lineRule="auto"/>
              <w:ind w:firstLine="0"/>
              <w:jc w:val="center"/>
              <w:rPr>
                <w:b/>
                <w:color w:val="000000"/>
                <w:sz w:val="22"/>
                <w:szCs w:val="22"/>
              </w:rPr>
            </w:pPr>
            <w:r>
              <w:rPr>
                <w:b/>
                <w:color w:val="000000"/>
                <w:sz w:val="22"/>
                <w:szCs w:val="22"/>
              </w:rPr>
              <w:t>AÑO 2017</w:t>
            </w:r>
          </w:p>
        </w:tc>
        <w:tc>
          <w:tcPr>
            <w:tcW w:w="1145" w:type="dxa"/>
            <w:tcBorders>
              <w:top w:val="nil"/>
              <w:left w:val="nil"/>
              <w:bottom w:val="single" w:sz="8" w:space="0" w:color="000000"/>
              <w:right w:val="single" w:sz="8" w:space="0" w:color="000000"/>
            </w:tcBorders>
            <w:shd w:val="clear" w:color="auto" w:fill="E2EFDA"/>
            <w:vAlign w:val="center"/>
          </w:tcPr>
          <w:p w14:paraId="250DC011" w14:textId="77777777" w:rsidR="00F308A9" w:rsidRDefault="00F308A9" w:rsidP="00F308A9">
            <w:pPr>
              <w:spacing w:before="0" w:after="0" w:line="240" w:lineRule="auto"/>
              <w:ind w:firstLine="0"/>
              <w:jc w:val="center"/>
              <w:rPr>
                <w:b/>
                <w:color w:val="000000"/>
                <w:sz w:val="22"/>
                <w:szCs w:val="22"/>
              </w:rPr>
            </w:pPr>
            <w:r>
              <w:rPr>
                <w:b/>
                <w:color w:val="000000"/>
                <w:sz w:val="22"/>
                <w:szCs w:val="22"/>
              </w:rPr>
              <w:t>AÑO 2018</w:t>
            </w:r>
          </w:p>
        </w:tc>
        <w:tc>
          <w:tcPr>
            <w:tcW w:w="1123" w:type="dxa"/>
            <w:tcBorders>
              <w:top w:val="nil"/>
              <w:left w:val="nil"/>
              <w:bottom w:val="single" w:sz="8" w:space="0" w:color="000000"/>
              <w:right w:val="single" w:sz="8" w:space="0" w:color="000000"/>
            </w:tcBorders>
            <w:shd w:val="clear" w:color="auto" w:fill="E2EFDA"/>
            <w:vAlign w:val="center"/>
          </w:tcPr>
          <w:p w14:paraId="1B8E08A5" w14:textId="77777777" w:rsidR="00F308A9" w:rsidRDefault="00F308A9" w:rsidP="00F308A9">
            <w:pPr>
              <w:spacing w:before="0" w:after="0" w:line="240" w:lineRule="auto"/>
              <w:ind w:firstLine="0"/>
              <w:jc w:val="center"/>
              <w:rPr>
                <w:b/>
                <w:color w:val="000000"/>
                <w:sz w:val="22"/>
                <w:szCs w:val="22"/>
              </w:rPr>
            </w:pPr>
            <w:r>
              <w:rPr>
                <w:b/>
                <w:color w:val="000000"/>
                <w:sz w:val="22"/>
                <w:szCs w:val="22"/>
              </w:rPr>
              <w:t>AÑO 2019</w:t>
            </w:r>
          </w:p>
        </w:tc>
        <w:tc>
          <w:tcPr>
            <w:tcW w:w="1134" w:type="dxa"/>
            <w:tcBorders>
              <w:top w:val="nil"/>
              <w:left w:val="nil"/>
              <w:bottom w:val="single" w:sz="8" w:space="0" w:color="000000"/>
              <w:right w:val="single" w:sz="8" w:space="0" w:color="000000"/>
            </w:tcBorders>
            <w:shd w:val="clear" w:color="auto" w:fill="E2EFDA"/>
            <w:vAlign w:val="center"/>
          </w:tcPr>
          <w:p w14:paraId="32EE6BD2" w14:textId="77777777" w:rsidR="00F308A9" w:rsidRDefault="00F308A9" w:rsidP="00F308A9">
            <w:pPr>
              <w:spacing w:before="0" w:after="0" w:line="240" w:lineRule="auto"/>
              <w:ind w:firstLine="0"/>
              <w:jc w:val="center"/>
              <w:rPr>
                <w:b/>
                <w:color w:val="000000"/>
                <w:sz w:val="22"/>
                <w:szCs w:val="22"/>
              </w:rPr>
            </w:pPr>
            <w:r>
              <w:rPr>
                <w:b/>
                <w:color w:val="000000"/>
                <w:sz w:val="22"/>
                <w:szCs w:val="22"/>
              </w:rPr>
              <w:t>AÑO 2020</w:t>
            </w:r>
          </w:p>
        </w:tc>
        <w:tc>
          <w:tcPr>
            <w:tcW w:w="1134" w:type="dxa"/>
            <w:tcBorders>
              <w:top w:val="nil"/>
              <w:left w:val="nil"/>
              <w:bottom w:val="single" w:sz="8" w:space="0" w:color="000000"/>
              <w:right w:val="single" w:sz="8" w:space="0" w:color="000000"/>
            </w:tcBorders>
            <w:shd w:val="clear" w:color="auto" w:fill="E2EFDA"/>
            <w:vAlign w:val="center"/>
          </w:tcPr>
          <w:p w14:paraId="7FAB34DF" w14:textId="77777777" w:rsidR="00F308A9" w:rsidRDefault="00F308A9" w:rsidP="00F308A9">
            <w:pPr>
              <w:spacing w:before="0" w:after="0" w:line="240" w:lineRule="auto"/>
              <w:ind w:firstLine="0"/>
              <w:jc w:val="center"/>
              <w:rPr>
                <w:b/>
                <w:color w:val="000000"/>
                <w:sz w:val="22"/>
                <w:szCs w:val="22"/>
              </w:rPr>
            </w:pPr>
            <w:r>
              <w:rPr>
                <w:b/>
                <w:color w:val="000000"/>
                <w:sz w:val="22"/>
                <w:szCs w:val="22"/>
              </w:rPr>
              <w:t>AÑO 2021</w:t>
            </w:r>
          </w:p>
        </w:tc>
      </w:tr>
      <w:tr w:rsidR="00F308A9" w14:paraId="7FC66411" w14:textId="77777777" w:rsidTr="00F308A9">
        <w:trPr>
          <w:trHeight w:val="330"/>
        </w:trPr>
        <w:tc>
          <w:tcPr>
            <w:tcW w:w="17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CE32B51" w14:textId="77777777" w:rsidR="00F308A9" w:rsidRDefault="00F308A9" w:rsidP="00F308A9">
            <w:pPr>
              <w:spacing w:before="0" w:after="0" w:line="240" w:lineRule="auto"/>
              <w:ind w:firstLine="0"/>
              <w:jc w:val="center"/>
              <w:rPr>
                <w:color w:val="000000"/>
              </w:rPr>
            </w:pPr>
            <w:r>
              <w:rPr>
                <w:color w:val="000000"/>
              </w:rPr>
              <w:t>Administrativo</w:t>
            </w:r>
          </w:p>
        </w:tc>
        <w:tc>
          <w:tcPr>
            <w:tcW w:w="1124" w:type="dxa"/>
            <w:tcBorders>
              <w:top w:val="nil"/>
              <w:left w:val="nil"/>
              <w:bottom w:val="single" w:sz="8" w:space="0" w:color="000000"/>
              <w:right w:val="single" w:sz="8" w:space="0" w:color="000000"/>
            </w:tcBorders>
            <w:shd w:val="clear" w:color="auto" w:fill="auto"/>
            <w:vAlign w:val="bottom"/>
          </w:tcPr>
          <w:p w14:paraId="4201A362" w14:textId="77777777" w:rsidR="00F308A9" w:rsidRDefault="00F308A9" w:rsidP="00F308A9">
            <w:pPr>
              <w:spacing w:before="0" w:after="0" w:line="240" w:lineRule="auto"/>
              <w:ind w:firstLine="0"/>
              <w:jc w:val="center"/>
              <w:rPr>
                <w:color w:val="000000"/>
              </w:rPr>
            </w:pPr>
            <w:r>
              <w:rPr>
                <w:color w:val="000000"/>
              </w:rPr>
              <w:t>38</w:t>
            </w:r>
          </w:p>
        </w:tc>
        <w:tc>
          <w:tcPr>
            <w:tcW w:w="1145" w:type="dxa"/>
            <w:tcBorders>
              <w:top w:val="nil"/>
              <w:left w:val="nil"/>
              <w:bottom w:val="single" w:sz="8" w:space="0" w:color="000000"/>
              <w:right w:val="single" w:sz="8" w:space="0" w:color="000000"/>
            </w:tcBorders>
            <w:shd w:val="clear" w:color="auto" w:fill="auto"/>
            <w:vAlign w:val="bottom"/>
          </w:tcPr>
          <w:p w14:paraId="53E5C217" w14:textId="77777777" w:rsidR="00F308A9" w:rsidRDefault="00F308A9" w:rsidP="00F308A9">
            <w:pPr>
              <w:spacing w:before="0" w:after="0" w:line="240" w:lineRule="auto"/>
              <w:ind w:firstLine="0"/>
              <w:jc w:val="center"/>
              <w:rPr>
                <w:color w:val="000000"/>
              </w:rPr>
            </w:pPr>
            <w:r>
              <w:rPr>
                <w:color w:val="000000"/>
              </w:rPr>
              <w:t>31</w:t>
            </w:r>
          </w:p>
        </w:tc>
        <w:tc>
          <w:tcPr>
            <w:tcW w:w="1123" w:type="dxa"/>
            <w:tcBorders>
              <w:top w:val="nil"/>
              <w:left w:val="nil"/>
              <w:bottom w:val="single" w:sz="8" w:space="0" w:color="000000"/>
              <w:right w:val="single" w:sz="8" w:space="0" w:color="000000"/>
            </w:tcBorders>
            <w:shd w:val="clear" w:color="auto" w:fill="auto"/>
            <w:vAlign w:val="bottom"/>
          </w:tcPr>
          <w:p w14:paraId="3053BDE1" w14:textId="77777777" w:rsidR="00F308A9" w:rsidRDefault="00F308A9" w:rsidP="00F308A9">
            <w:pPr>
              <w:spacing w:before="0" w:after="0" w:line="240" w:lineRule="auto"/>
              <w:ind w:firstLine="0"/>
              <w:jc w:val="center"/>
              <w:rPr>
                <w:color w:val="000000"/>
              </w:rPr>
            </w:pPr>
            <w:r>
              <w:rPr>
                <w:color w:val="000000"/>
              </w:rPr>
              <w:t>41</w:t>
            </w:r>
          </w:p>
        </w:tc>
        <w:tc>
          <w:tcPr>
            <w:tcW w:w="1134" w:type="dxa"/>
            <w:tcBorders>
              <w:top w:val="nil"/>
              <w:left w:val="nil"/>
              <w:bottom w:val="single" w:sz="8" w:space="0" w:color="000000"/>
              <w:right w:val="single" w:sz="8" w:space="0" w:color="000000"/>
            </w:tcBorders>
            <w:shd w:val="clear" w:color="auto" w:fill="auto"/>
            <w:vAlign w:val="bottom"/>
          </w:tcPr>
          <w:p w14:paraId="17A82C32" w14:textId="77777777" w:rsidR="00F308A9" w:rsidRDefault="00F308A9" w:rsidP="00F308A9">
            <w:pPr>
              <w:spacing w:before="0" w:after="0" w:line="240" w:lineRule="auto"/>
              <w:ind w:firstLine="0"/>
              <w:jc w:val="center"/>
              <w:rPr>
                <w:color w:val="000000"/>
              </w:rPr>
            </w:pPr>
            <w:r>
              <w:rPr>
                <w:color w:val="000000"/>
              </w:rPr>
              <w:t>34</w:t>
            </w:r>
          </w:p>
        </w:tc>
        <w:tc>
          <w:tcPr>
            <w:tcW w:w="1134" w:type="dxa"/>
            <w:tcBorders>
              <w:top w:val="nil"/>
              <w:left w:val="nil"/>
              <w:bottom w:val="single" w:sz="8" w:space="0" w:color="000000"/>
              <w:right w:val="single" w:sz="8" w:space="0" w:color="000000"/>
            </w:tcBorders>
            <w:shd w:val="clear" w:color="auto" w:fill="auto"/>
            <w:vAlign w:val="bottom"/>
          </w:tcPr>
          <w:p w14:paraId="29B42A45" w14:textId="77777777" w:rsidR="00F308A9" w:rsidRDefault="00F308A9" w:rsidP="00F308A9">
            <w:pPr>
              <w:spacing w:before="0" w:after="0" w:line="240" w:lineRule="auto"/>
              <w:ind w:firstLine="0"/>
              <w:jc w:val="center"/>
              <w:rPr>
                <w:color w:val="000000"/>
              </w:rPr>
            </w:pPr>
            <w:r>
              <w:rPr>
                <w:color w:val="000000"/>
              </w:rPr>
              <w:t>39</w:t>
            </w:r>
          </w:p>
        </w:tc>
      </w:tr>
      <w:tr w:rsidR="00F308A9" w14:paraId="272E4B09" w14:textId="77777777" w:rsidTr="00F308A9">
        <w:trPr>
          <w:trHeight w:val="330"/>
        </w:trPr>
        <w:tc>
          <w:tcPr>
            <w:tcW w:w="1701" w:type="dxa"/>
            <w:tcBorders>
              <w:top w:val="nil"/>
              <w:left w:val="single" w:sz="8" w:space="0" w:color="000000"/>
              <w:bottom w:val="single" w:sz="8" w:space="0" w:color="000000"/>
              <w:right w:val="single" w:sz="8" w:space="0" w:color="000000"/>
            </w:tcBorders>
            <w:shd w:val="clear" w:color="auto" w:fill="auto"/>
            <w:vAlign w:val="bottom"/>
          </w:tcPr>
          <w:p w14:paraId="78F9D98E" w14:textId="77777777" w:rsidR="00F308A9" w:rsidRDefault="00F308A9" w:rsidP="00F308A9">
            <w:pPr>
              <w:spacing w:before="0" w:after="0" w:line="240" w:lineRule="auto"/>
              <w:ind w:firstLine="0"/>
              <w:jc w:val="center"/>
              <w:rPr>
                <w:color w:val="000000"/>
              </w:rPr>
            </w:pPr>
            <w:r>
              <w:rPr>
                <w:color w:val="000000"/>
              </w:rPr>
              <w:t>Disciplinario</w:t>
            </w:r>
          </w:p>
        </w:tc>
        <w:tc>
          <w:tcPr>
            <w:tcW w:w="1124" w:type="dxa"/>
            <w:tcBorders>
              <w:top w:val="nil"/>
              <w:left w:val="nil"/>
              <w:bottom w:val="single" w:sz="8" w:space="0" w:color="000000"/>
              <w:right w:val="single" w:sz="8" w:space="0" w:color="000000"/>
            </w:tcBorders>
            <w:shd w:val="clear" w:color="auto" w:fill="auto"/>
            <w:vAlign w:val="bottom"/>
          </w:tcPr>
          <w:p w14:paraId="241C26AE" w14:textId="77777777" w:rsidR="00F308A9" w:rsidRDefault="00F308A9" w:rsidP="00F308A9">
            <w:pPr>
              <w:spacing w:before="0" w:after="0" w:line="240" w:lineRule="auto"/>
              <w:ind w:firstLine="0"/>
              <w:jc w:val="center"/>
              <w:rPr>
                <w:color w:val="000000"/>
              </w:rPr>
            </w:pPr>
            <w:r>
              <w:rPr>
                <w:color w:val="000000"/>
              </w:rPr>
              <w:t>14</w:t>
            </w:r>
          </w:p>
        </w:tc>
        <w:tc>
          <w:tcPr>
            <w:tcW w:w="1145" w:type="dxa"/>
            <w:tcBorders>
              <w:top w:val="nil"/>
              <w:left w:val="nil"/>
              <w:bottom w:val="single" w:sz="8" w:space="0" w:color="000000"/>
              <w:right w:val="single" w:sz="8" w:space="0" w:color="000000"/>
            </w:tcBorders>
            <w:shd w:val="clear" w:color="auto" w:fill="auto"/>
            <w:vAlign w:val="bottom"/>
          </w:tcPr>
          <w:p w14:paraId="6704B20E" w14:textId="77777777" w:rsidR="00F308A9" w:rsidRDefault="00F308A9" w:rsidP="00F308A9">
            <w:pPr>
              <w:spacing w:before="0" w:after="0" w:line="240" w:lineRule="auto"/>
              <w:ind w:firstLine="0"/>
              <w:jc w:val="center"/>
              <w:rPr>
                <w:color w:val="000000"/>
              </w:rPr>
            </w:pPr>
            <w:r>
              <w:rPr>
                <w:color w:val="000000"/>
              </w:rPr>
              <w:t>8</w:t>
            </w:r>
          </w:p>
        </w:tc>
        <w:tc>
          <w:tcPr>
            <w:tcW w:w="1123" w:type="dxa"/>
            <w:tcBorders>
              <w:top w:val="nil"/>
              <w:left w:val="nil"/>
              <w:bottom w:val="single" w:sz="8" w:space="0" w:color="000000"/>
              <w:right w:val="single" w:sz="8" w:space="0" w:color="000000"/>
            </w:tcBorders>
            <w:shd w:val="clear" w:color="auto" w:fill="auto"/>
            <w:vAlign w:val="bottom"/>
          </w:tcPr>
          <w:p w14:paraId="3A2FC2EA" w14:textId="77777777" w:rsidR="00F308A9" w:rsidRDefault="00F308A9" w:rsidP="00F308A9">
            <w:pPr>
              <w:spacing w:before="0" w:after="0" w:line="240" w:lineRule="auto"/>
              <w:ind w:firstLine="0"/>
              <w:jc w:val="center"/>
              <w:rPr>
                <w:color w:val="000000"/>
              </w:rPr>
            </w:pPr>
            <w:r>
              <w:rPr>
                <w:color w:val="000000"/>
              </w:rPr>
              <w:t>14</w:t>
            </w:r>
          </w:p>
        </w:tc>
        <w:tc>
          <w:tcPr>
            <w:tcW w:w="1134" w:type="dxa"/>
            <w:tcBorders>
              <w:top w:val="nil"/>
              <w:left w:val="nil"/>
              <w:bottom w:val="single" w:sz="8" w:space="0" w:color="000000"/>
              <w:right w:val="single" w:sz="8" w:space="0" w:color="000000"/>
            </w:tcBorders>
            <w:shd w:val="clear" w:color="auto" w:fill="auto"/>
            <w:vAlign w:val="bottom"/>
          </w:tcPr>
          <w:p w14:paraId="55556033" w14:textId="77777777" w:rsidR="00F308A9" w:rsidRDefault="00F308A9" w:rsidP="00F308A9">
            <w:pPr>
              <w:spacing w:before="0" w:after="0" w:line="240" w:lineRule="auto"/>
              <w:ind w:firstLine="0"/>
              <w:jc w:val="center"/>
              <w:rPr>
                <w:color w:val="000000"/>
              </w:rPr>
            </w:pPr>
            <w:r>
              <w:rPr>
                <w:color w:val="000000"/>
              </w:rPr>
              <w:t>11</w:t>
            </w:r>
          </w:p>
        </w:tc>
        <w:tc>
          <w:tcPr>
            <w:tcW w:w="1134" w:type="dxa"/>
            <w:tcBorders>
              <w:top w:val="nil"/>
              <w:left w:val="nil"/>
              <w:bottom w:val="single" w:sz="8" w:space="0" w:color="000000"/>
              <w:right w:val="single" w:sz="8" w:space="0" w:color="000000"/>
            </w:tcBorders>
            <w:shd w:val="clear" w:color="auto" w:fill="auto"/>
            <w:vAlign w:val="bottom"/>
          </w:tcPr>
          <w:p w14:paraId="47587286" w14:textId="77777777" w:rsidR="00F308A9" w:rsidRDefault="00F308A9" w:rsidP="00F308A9">
            <w:pPr>
              <w:spacing w:before="0" w:after="0" w:line="240" w:lineRule="auto"/>
              <w:ind w:firstLine="0"/>
              <w:jc w:val="center"/>
              <w:rPr>
                <w:color w:val="000000"/>
              </w:rPr>
            </w:pPr>
            <w:r>
              <w:rPr>
                <w:color w:val="000000"/>
              </w:rPr>
              <w:t>10</w:t>
            </w:r>
          </w:p>
        </w:tc>
      </w:tr>
      <w:tr w:rsidR="00F308A9" w14:paraId="2688E529" w14:textId="77777777" w:rsidTr="00F308A9">
        <w:trPr>
          <w:trHeight w:val="330"/>
        </w:trPr>
        <w:tc>
          <w:tcPr>
            <w:tcW w:w="1701" w:type="dxa"/>
            <w:tcBorders>
              <w:top w:val="nil"/>
              <w:left w:val="single" w:sz="8" w:space="0" w:color="000000"/>
              <w:bottom w:val="single" w:sz="8" w:space="0" w:color="000000"/>
              <w:right w:val="single" w:sz="8" w:space="0" w:color="000000"/>
            </w:tcBorders>
            <w:shd w:val="clear" w:color="auto" w:fill="auto"/>
            <w:vAlign w:val="bottom"/>
          </w:tcPr>
          <w:p w14:paraId="36014F45" w14:textId="77777777" w:rsidR="00F308A9" w:rsidRDefault="00F308A9" w:rsidP="00F308A9">
            <w:pPr>
              <w:spacing w:before="0" w:after="0" w:line="240" w:lineRule="auto"/>
              <w:ind w:firstLine="0"/>
              <w:jc w:val="center"/>
              <w:rPr>
                <w:color w:val="000000"/>
              </w:rPr>
            </w:pPr>
            <w:r>
              <w:rPr>
                <w:color w:val="000000"/>
              </w:rPr>
              <w:t>Penal</w:t>
            </w:r>
          </w:p>
        </w:tc>
        <w:tc>
          <w:tcPr>
            <w:tcW w:w="1124" w:type="dxa"/>
            <w:tcBorders>
              <w:top w:val="nil"/>
              <w:left w:val="nil"/>
              <w:bottom w:val="single" w:sz="8" w:space="0" w:color="000000"/>
              <w:right w:val="single" w:sz="8" w:space="0" w:color="000000"/>
            </w:tcBorders>
            <w:shd w:val="clear" w:color="auto" w:fill="auto"/>
            <w:vAlign w:val="bottom"/>
          </w:tcPr>
          <w:p w14:paraId="6B4AC9FA" w14:textId="77777777" w:rsidR="00F308A9" w:rsidRDefault="00F308A9" w:rsidP="00F308A9">
            <w:pPr>
              <w:spacing w:before="0" w:after="0" w:line="240" w:lineRule="auto"/>
              <w:ind w:firstLine="0"/>
              <w:jc w:val="center"/>
              <w:rPr>
                <w:color w:val="000000"/>
              </w:rPr>
            </w:pPr>
            <w:r>
              <w:rPr>
                <w:color w:val="000000"/>
              </w:rPr>
              <w:t>2</w:t>
            </w:r>
          </w:p>
        </w:tc>
        <w:tc>
          <w:tcPr>
            <w:tcW w:w="1145" w:type="dxa"/>
            <w:tcBorders>
              <w:top w:val="nil"/>
              <w:left w:val="nil"/>
              <w:bottom w:val="single" w:sz="8" w:space="0" w:color="000000"/>
              <w:right w:val="single" w:sz="8" w:space="0" w:color="000000"/>
            </w:tcBorders>
            <w:shd w:val="clear" w:color="auto" w:fill="auto"/>
            <w:vAlign w:val="bottom"/>
          </w:tcPr>
          <w:p w14:paraId="2F3379B4" w14:textId="77777777" w:rsidR="00F308A9" w:rsidRDefault="00F308A9" w:rsidP="00F308A9">
            <w:pPr>
              <w:spacing w:before="0" w:after="0" w:line="240" w:lineRule="auto"/>
              <w:ind w:firstLine="0"/>
              <w:jc w:val="center"/>
              <w:rPr>
                <w:color w:val="000000"/>
              </w:rPr>
            </w:pPr>
            <w:r>
              <w:rPr>
                <w:color w:val="000000"/>
              </w:rPr>
              <w:t>4</w:t>
            </w:r>
          </w:p>
        </w:tc>
        <w:tc>
          <w:tcPr>
            <w:tcW w:w="1123" w:type="dxa"/>
            <w:tcBorders>
              <w:top w:val="nil"/>
              <w:left w:val="nil"/>
              <w:bottom w:val="single" w:sz="8" w:space="0" w:color="000000"/>
              <w:right w:val="single" w:sz="8" w:space="0" w:color="000000"/>
            </w:tcBorders>
            <w:shd w:val="clear" w:color="auto" w:fill="auto"/>
            <w:vAlign w:val="bottom"/>
          </w:tcPr>
          <w:p w14:paraId="64D0A7DC" w14:textId="77777777" w:rsidR="00F308A9" w:rsidRDefault="00F308A9" w:rsidP="00F308A9">
            <w:pPr>
              <w:spacing w:before="0" w:after="0" w:line="240" w:lineRule="auto"/>
              <w:ind w:firstLine="0"/>
              <w:jc w:val="center"/>
              <w:rPr>
                <w:color w:val="000000"/>
              </w:rPr>
            </w:pPr>
            <w:r>
              <w:rPr>
                <w:color w:val="000000"/>
              </w:rPr>
              <w:t>0</w:t>
            </w:r>
          </w:p>
        </w:tc>
        <w:tc>
          <w:tcPr>
            <w:tcW w:w="1134" w:type="dxa"/>
            <w:tcBorders>
              <w:top w:val="nil"/>
              <w:left w:val="nil"/>
              <w:bottom w:val="single" w:sz="8" w:space="0" w:color="000000"/>
              <w:right w:val="single" w:sz="8" w:space="0" w:color="000000"/>
            </w:tcBorders>
            <w:shd w:val="clear" w:color="auto" w:fill="auto"/>
            <w:vAlign w:val="bottom"/>
          </w:tcPr>
          <w:p w14:paraId="33C488FA" w14:textId="77777777" w:rsidR="00F308A9" w:rsidRDefault="00F308A9" w:rsidP="00F308A9">
            <w:pPr>
              <w:spacing w:before="0" w:after="0" w:line="240" w:lineRule="auto"/>
              <w:ind w:firstLine="0"/>
              <w:jc w:val="center"/>
              <w:rPr>
                <w:color w:val="000000"/>
              </w:rPr>
            </w:pPr>
            <w:r>
              <w:rPr>
                <w:color w:val="000000"/>
              </w:rPr>
              <w:t>0</w:t>
            </w:r>
          </w:p>
        </w:tc>
        <w:tc>
          <w:tcPr>
            <w:tcW w:w="1134" w:type="dxa"/>
            <w:tcBorders>
              <w:top w:val="nil"/>
              <w:left w:val="nil"/>
              <w:bottom w:val="single" w:sz="8" w:space="0" w:color="000000"/>
              <w:right w:val="single" w:sz="8" w:space="0" w:color="000000"/>
            </w:tcBorders>
            <w:shd w:val="clear" w:color="auto" w:fill="auto"/>
            <w:vAlign w:val="bottom"/>
          </w:tcPr>
          <w:p w14:paraId="15C7A16F" w14:textId="77777777" w:rsidR="00F308A9" w:rsidRDefault="00F308A9" w:rsidP="00F308A9">
            <w:pPr>
              <w:spacing w:before="0" w:after="0" w:line="240" w:lineRule="auto"/>
              <w:ind w:firstLine="0"/>
              <w:jc w:val="center"/>
              <w:rPr>
                <w:color w:val="000000"/>
              </w:rPr>
            </w:pPr>
            <w:r>
              <w:rPr>
                <w:color w:val="000000"/>
              </w:rPr>
              <w:t>0</w:t>
            </w:r>
          </w:p>
        </w:tc>
      </w:tr>
      <w:tr w:rsidR="00F308A9" w14:paraId="4C8E8229" w14:textId="77777777" w:rsidTr="00F308A9">
        <w:trPr>
          <w:trHeight w:val="330"/>
        </w:trPr>
        <w:tc>
          <w:tcPr>
            <w:tcW w:w="1701" w:type="dxa"/>
            <w:tcBorders>
              <w:top w:val="nil"/>
              <w:left w:val="single" w:sz="8" w:space="0" w:color="000000"/>
              <w:bottom w:val="single" w:sz="8" w:space="0" w:color="000000"/>
              <w:right w:val="single" w:sz="8" w:space="0" w:color="000000"/>
            </w:tcBorders>
            <w:shd w:val="clear" w:color="auto" w:fill="auto"/>
            <w:vAlign w:val="bottom"/>
          </w:tcPr>
          <w:p w14:paraId="6CCC1475" w14:textId="77777777" w:rsidR="00F308A9" w:rsidRDefault="00F308A9" w:rsidP="00F308A9">
            <w:pPr>
              <w:spacing w:before="0" w:after="0" w:line="240" w:lineRule="auto"/>
              <w:ind w:firstLine="0"/>
              <w:jc w:val="center"/>
              <w:rPr>
                <w:color w:val="000000"/>
              </w:rPr>
            </w:pPr>
            <w:r>
              <w:rPr>
                <w:color w:val="000000"/>
              </w:rPr>
              <w:t>Fiscal</w:t>
            </w:r>
          </w:p>
        </w:tc>
        <w:tc>
          <w:tcPr>
            <w:tcW w:w="1124" w:type="dxa"/>
            <w:tcBorders>
              <w:top w:val="nil"/>
              <w:left w:val="nil"/>
              <w:bottom w:val="single" w:sz="8" w:space="0" w:color="000000"/>
              <w:right w:val="single" w:sz="8" w:space="0" w:color="000000"/>
            </w:tcBorders>
            <w:shd w:val="clear" w:color="auto" w:fill="auto"/>
            <w:vAlign w:val="bottom"/>
          </w:tcPr>
          <w:p w14:paraId="6C39C00A" w14:textId="77777777" w:rsidR="00F308A9" w:rsidRDefault="00F308A9" w:rsidP="00F308A9">
            <w:pPr>
              <w:spacing w:before="0" w:after="0" w:line="240" w:lineRule="auto"/>
              <w:ind w:firstLine="0"/>
              <w:jc w:val="center"/>
              <w:rPr>
                <w:color w:val="000000"/>
              </w:rPr>
            </w:pPr>
            <w:r>
              <w:rPr>
                <w:color w:val="000000"/>
              </w:rPr>
              <w:t>11</w:t>
            </w:r>
          </w:p>
        </w:tc>
        <w:tc>
          <w:tcPr>
            <w:tcW w:w="1145" w:type="dxa"/>
            <w:tcBorders>
              <w:top w:val="nil"/>
              <w:left w:val="nil"/>
              <w:bottom w:val="single" w:sz="8" w:space="0" w:color="000000"/>
              <w:right w:val="single" w:sz="8" w:space="0" w:color="000000"/>
            </w:tcBorders>
            <w:shd w:val="clear" w:color="auto" w:fill="auto"/>
            <w:vAlign w:val="bottom"/>
          </w:tcPr>
          <w:p w14:paraId="7E89436E" w14:textId="77777777" w:rsidR="00F308A9" w:rsidRDefault="00F308A9" w:rsidP="00F308A9">
            <w:pPr>
              <w:spacing w:before="0" w:after="0" w:line="240" w:lineRule="auto"/>
              <w:ind w:firstLine="0"/>
              <w:jc w:val="center"/>
              <w:rPr>
                <w:color w:val="000000"/>
              </w:rPr>
            </w:pPr>
            <w:r>
              <w:rPr>
                <w:color w:val="000000"/>
              </w:rPr>
              <w:t>8</w:t>
            </w:r>
          </w:p>
        </w:tc>
        <w:tc>
          <w:tcPr>
            <w:tcW w:w="1123" w:type="dxa"/>
            <w:tcBorders>
              <w:top w:val="nil"/>
              <w:left w:val="nil"/>
              <w:bottom w:val="single" w:sz="8" w:space="0" w:color="000000"/>
              <w:right w:val="single" w:sz="8" w:space="0" w:color="000000"/>
            </w:tcBorders>
            <w:shd w:val="clear" w:color="auto" w:fill="auto"/>
            <w:vAlign w:val="bottom"/>
          </w:tcPr>
          <w:p w14:paraId="72ECC047" w14:textId="77777777" w:rsidR="00F308A9" w:rsidRDefault="00F308A9" w:rsidP="00F308A9">
            <w:pPr>
              <w:spacing w:before="0" w:after="0" w:line="240" w:lineRule="auto"/>
              <w:ind w:firstLine="0"/>
              <w:jc w:val="center"/>
              <w:rPr>
                <w:color w:val="000000"/>
              </w:rPr>
            </w:pPr>
            <w:r>
              <w:rPr>
                <w:color w:val="000000"/>
              </w:rPr>
              <w:t>12</w:t>
            </w:r>
          </w:p>
        </w:tc>
        <w:tc>
          <w:tcPr>
            <w:tcW w:w="1134" w:type="dxa"/>
            <w:tcBorders>
              <w:top w:val="nil"/>
              <w:left w:val="nil"/>
              <w:bottom w:val="single" w:sz="8" w:space="0" w:color="000000"/>
              <w:right w:val="single" w:sz="8" w:space="0" w:color="000000"/>
            </w:tcBorders>
            <w:shd w:val="clear" w:color="auto" w:fill="auto"/>
            <w:vAlign w:val="bottom"/>
          </w:tcPr>
          <w:p w14:paraId="7F996497" w14:textId="77777777" w:rsidR="00F308A9" w:rsidRDefault="00F308A9" w:rsidP="00F308A9">
            <w:pPr>
              <w:spacing w:before="0" w:after="0" w:line="240" w:lineRule="auto"/>
              <w:ind w:firstLine="0"/>
              <w:jc w:val="center"/>
              <w:rPr>
                <w:color w:val="000000"/>
              </w:rPr>
            </w:pPr>
            <w:r>
              <w:rPr>
                <w:color w:val="000000"/>
              </w:rPr>
              <w:t>11</w:t>
            </w:r>
          </w:p>
        </w:tc>
        <w:tc>
          <w:tcPr>
            <w:tcW w:w="1134" w:type="dxa"/>
            <w:tcBorders>
              <w:top w:val="nil"/>
              <w:left w:val="nil"/>
              <w:bottom w:val="single" w:sz="8" w:space="0" w:color="000000"/>
              <w:right w:val="single" w:sz="8" w:space="0" w:color="000000"/>
            </w:tcBorders>
            <w:shd w:val="clear" w:color="auto" w:fill="auto"/>
            <w:vAlign w:val="bottom"/>
          </w:tcPr>
          <w:p w14:paraId="3AB4FE59" w14:textId="77777777" w:rsidR="00F308A9" w:rsidRDefault="00F308A9" w:rsidP="00F308A9">
            <w:pPr>
              <w:spacing w:before="0" w:after="0" w:line="240" w:lineRule="auto"/>
              <w:ind w:firstLine="0"/>
              <w:jc w:val="center"/>
              <w:rPr>
                <w:color w:val="000000"/>
              </w:rPr>
            </w:pPr>
            <w:r>
              <w:rPr>
                <w:color w:val="000000"/>
              </w:rPr>
              <w:t>9</w:t>
            </w:r>
          </w:p>
        </w:tc>
      </w:tr>
      <w:tr w:rsidR="00F308A9" w14:paraId="23E386B7" w14:textId="77777777" w:rsidTr="00F308A9">
        <w:trPr>
          <w:trHeight w:val="330"/>
        </w:trPr>
        <w:tc>
          <w:tcPr>
            <w:tcW w:w="1701" w:type="dxa"/>
            <w:tcBorders>
              <w:top w:val="nil"/>
              <w:left w:val="single" w:sz="8" w:space="0" w:color="000000"/>
              <w:bottom w:val="single" w:sz="8" w:space="0" w:color="000000"/>
              <w:right w:val="single" w:sz="8" w:space="0" w:color="000000"/>
            </w:tcBorders>
            <w:shd w:val="clear" w:color="auto" w:fill="E2EFDA"/>
            <w:vAlign w:val="bottom"/>
          </w:tcPr>
          <w:p w14:paraId="122432F8" w14:textId="77777777" w:rsidR="00F308A9" w:rsidRDefault="00F308A9" w:rsidP="00F308A9">
            <w:pPr>
              <w:spacing w:before="0" w:after="0" w:line="240" w:lineRule="auto"/>
              <w:ind w:firstLine="0"/>
              <w:jc w:val="center"/>
              <w:rPr>
                <w:b/>
                <w:color w:val="000000"/>
              </w:rPr>
            </w:pPr>
            <w:r>
              <w:rPr>
                <w:b/>
                <w:color w:val="000000"/>
              </w:rPr>
              <w:t>TOTAL</w:t>
            </w:r>
          </w:p>
        </w:tc>
        <w:tc>
          <w:tcPr>
            <w:tcW w:w="1124" w:type="dxa"/>
            <w:tcBorders>
              <w:top w:val="nil"/>
              <w:left w:val="nil"/>
              <w:bottom w:val="single" w:sz="8" w:space="0" w:color="000000"/>
              <w:right w:val="single" w:sz="8" w:space="0" w:color="000000"/>
            </w:tcBorders>
            <w:shd w:val="clear" w:color="auto" w:fill="E2EFDA"/>
            <w:vAlign w:val="bottom"/>
          </w:tcPr>
          <w:p w14:paraId="11C3FFEE" w14:textId="77777777" w:rsidR="00F308A9" w:rsidRDefault="00F308A9" w:rsidP="00F308A9">
            <w:pPr>
              <w:spacing w:before="0" w:after="0" w:line="240" w:lineRule="auto"/>
              <w:ind w:firstLine="0"/>
              <w:jc w:val="center"/>
              <w:rPr>
                <w:b/>
                <w:color w:val="000000"/>
              </w:rPr>
            </w:pPr>
            <w:r>
              <w:rPr>
                <w:b/>
                <w:color w:val="000000"/>
              </w:rPr>
              <w:t>65</w:t>
            </w:r>
          </w:p>
        </w:tc>
        <w:tc>
          <w:tcPr>
            <w:tcW w:w="1145" w:type="dxa"/>
            <w:tcBorders>
              <w:top w:val="nil"/>
              <w:left w:val="nil"/>
              <w:bottom w:val="single" w:sz="8" w:space="0" w:color="000000"/>
              <w:right w:val="single" w:sz="8" w:space="0" w:color="000000"/>
            </w:tcBorders>
            <w:shd w:val="clear" w:color="auto" w:fill="E2EFDA"/>
            <w:vAlign w:val="bottom"/>
          </w:tcPr>
          <w:p w14:paraId="273E0AE7" w14:textId="77777777" w:rsidR="00F308A9" w:rsidRDefault="00F308A9" w:rsidP="00F308A9">
            <w:pPr>
              <w:spacing w:before="0" w:after="0" w:line="240" w:lineRule="auto"/>
              <w:ind w:firstLine="0"/>
              <w:jc w:val="center"/>
              <w:rPr>
                <w:b/>
                <w:color w:val="000000"/>
              </w:rPr>
            </w:pPr>
            <w:r>
              <w:rPr>
                <w:b/>
                <w:color w:val="000000"/>
              </w:rPr>
              <w:t>51</w:t>
            </w:r>
          </w:p>
        </w:tc>
        <w:tc>
          <w:tcPr>
            <w:tcW w:w="1123" w:type="dxa"/>
            <w:tcBorders>
              <w:top w:val="nil"/>
              <w:left w:val="nil"/>
              <w:bottom w:val="single" w:sz="8" w:space="0" w:color="000000"/>
              <w:right w:val="single" w:sz="8" w:space="0" w:color="000000"/>
            </w:tcBorders>
            <w:shd w:val="clear" w:color="auto" w:fill="E2EFDA"/>
            <w:vAlign w:val="bottom"/>
          </w:tcPr>
          <w:p w14:paraId="123517AA" w14:textId="77777777" w:rsidR="00F308A9" w:rsidRDefault="00F308A9" w:rsidP="00F308A9">
            <w:pPr>
              <w:spacing w:before="0" w:after="0" w:line="240" w:lineRule="auto"/>
              <w:ind w:firstLine="0"/>
              <w:jc w:val="center"/>
              <w:rPr>
                <w:b/>
                <w:color w:val="000000"/>
              </w:rPr>
            </w:pPr>
            <w:r>
              <w:rPr>
                <w:b/>
                <w:color w:val="000000"/>
              </w:rPr>
              <w:t>67</w:t>
            </w:r>
          </w:p>
        </w:tc>
        <w:tc>
          <w:tcPr>
            <w:tcW w:w="1134" w:type="dxa"/>
            <w:tcBorders>
              <w:top w:val="nil"/>
              <w:left w:val="nil"/>
              <w:bottom w:val="single" w:sz="8" w:space="0" w:color="000000"/>
              <w:right w:val="single" w:sz="8" w:space="0" w:color="000000"/>
            </w:tcBorders>
            <w:shd w:val="clear" w:color="auto" w:fill="E2EFDA"/>
            <w:vAlign w:val="bottom"/>
          </w:tcPr>
          <w:p w14:paraId="19D97CC6" w14:textId="77777777" w:rsidR="00F308A9" w:rsidRDefault="00F308A9" w:rsidP="00F308A9">
            <w:pPr>
              <w:spacing w:before="0" w:after="0" w:line="240" w:lineRule="auto"/>
              <w:ind w:firstLine="0"/>
              <w:jc w:val="center"/>
              <w:rPr>
                <w:b/>
                <w:color w:val="000000"/>
              </w:rPr>
            </w:pPr>
            <w:r>
              <w:rPr>
                <w:b/>
                <w:color w:val="000000"/>
              </w:rPr>
              <w:t>56</w:t>
            </w:r>
          </w:p>
        </w:tc>
        <w:tc>
          <w:tcPr>
            <w:tcW w:w="1134" w:type="dxa"/>
            <w:tcBorders>
              <w:top w:val="nil"/>
              <w:left w:val="nil"/>
              <w:bottom w:val="single" w:sz="8" w:space="0" w:color="000000"/>
              <w:right w:val="single" w:sz="8" w:space="0" w:color="000000"/>
            </w:tcBorders>
            <w:shd w:val="clear" w:color="auto" w:fill="E2EFDA"/>
            <w:vAlign w:val="bottom"/>
          </w:tcPr>
          <w:p w14:paraId="47946B41" w14:textId="77777777" w:rsidR="00F308A9" w:rsidRDefault="00F308A9" w:rsidP="001627B1">
            <w:pPr>
              <w:keepNext/>
              <w:spacing w:before="0" w:after="0" w:line="240" w:lineRule="auto"/>
              <w:ind w:firstLine="0"/>
              <w:jc w:val="center"/>
              <w:rPr>
                <w:b/>
                <w:color w:val="000000"/>
              </w:rPr>
            </w:pPr>
            <w:r>
              <w:rPr>
                <w:b/>
                <w:color w:val="000000"/>
              </w:rPr>
              <w:t>58</w:t>
            </w:r>
          </w:p>
        </w:tc>
      </w:tr>
    </w:tbl>
    <w:p w14:paraId="269EA3E7" w14:textId="4A996DC6" w:rsidR="001627B1" w:rsidRPr="001627B1" w:rsidRDefault="001627B1" w:rsidP="001627B1">
      <w:pPr>
        <w:pStyle w:val="Descripcin"/>
        <w:keepNext/>
        <w:spacing w:line="480" w:lineRule="auto"/>
        <w:rPr>
          <w:rFonts w:ascii="Times New Roman" w:hAnsi="Times New Roman" w:cs="Times New Roman"/>
          <w:color w:val="auto"/>
          <w:sz w:val="24"/>
          <w:szCs w:val="24"/>
        </w:rPr>
      </w:pPr>
      <w:r w:rsidRPr="001627B1">
        <w:rPr>
          <w:rFonts w:ascii="Times New Roman" w:hAnsi="Times New Roman" w:cs="Times New Roman"/>
          <w:color w:val="auto"/>
          <w:sz w:val="24"/>
          <w:szCs w:val="24"/>
        </w:rPr>
        <w:t>Fuente. Elaboración Propia</w:t>
      </w:r>
    </w:p>
    <w:p w14:paraId="101BF43B" w14:textId="6CBCB744" w:rsidR="00F308A9" w:rsidRDefault="00F308A9" w:rsidP="00F308A9">
      <w:r>
        <w:t>Los informes presentados no tenían errores ni diferencias en la cantidad de hallazgos indicados en su cuadro consolidado de hallazgos, se resalta de manera positiva la disminución y casi nulidad de los hallazgos penales por parte de esta entidad en los años estudiados.</w:t>
      </w:r>
    </w:p>
    <w:p w14:paraId="57DA50DB" w14:textId="2298CC8E" w:rsidR="001627B1" w:rsidRPr="001627B1" w:rsidRDefault="001627B1" w:rsidP="001627B1">
      <w:pPr>
        <w:pStyle w:val="Descripcin"/>
        <w:keepNext/>
        <w:spacing w:line="480" w:lineRule="auto"/>
        <w:rPr>
          <w:rFonts w:ascii="Times New Roman" w:hAnsi="Times New Roman" w:cs="Times New Roman"/>
          <w:color w:val="auto"/>
          <w:sz w:val="24"/>
          <w:szCs w:val="24"/>
        </w:rPr>
      </w:pPr>
      <w:bookmarkStart w:id="58" w:name="_Toc104326355"/>
      <w:r w:rsidRPr="001627B1">
        <w:rPr>
          <w:rFonts w:ascii="Times New Roman" w:hAnsi="Times New Roman" w:cs="Times New Roman"/>
          <w:b/>
          <w:color w:val="auto"/>
          <w:sz w:val="24"/>
          <w:szCs w:val="24"/>
        </w:rPr>
        <w:t xml:space="preserve">Figura  </w:t>
      </w:r>
      <w:r w:rsidRPr="001627B1">
        <w:rPr>
          <w:rFonts w:ascii="Times New Roman" w:hAnsi="Times New Roman" w:cs="Times New Roman"/>
          <w:b/>
          <w:color w:val="auto"/>
          <w:sz w:val="24"/>
          <w:szCs w:val="24"/>
        </w:rPr>
        <w:fldChar w:fldCharType="begin"/>
      </w:r>
      <w:r w:rsidRPr="001627B1">
        <w:rPr>
          <w:rFonts w:ascii="Times New Roman" w:hAnsi="Times New Roman" w:cs="Times New Roman"/>
          <w:b/>
          <w:color w:val="auto"/>
          <w:sz w:val="24"/>
          <w:szCs w:val="24"/>
        </w:rPr>
        <w:instrText xml:space="preserve"> SEQ Figura_ \* ARABIC </w:instrText>
      </w:r>
      <w:r w:rsidRPr="001627B1">
        <w:rPr>
          <w:rFonts w:ascii="Times New Roman" w:hAnsi="Times New Roman" w:cs="Times New Roman"/>
          <w:b/>
          <w:color w:val="auto"/>
          <w:sz w:val="24"/>
          <w:szCs w:val="24"/>
        </w:rPr>
        <w:fldChar w:fldCharType="separate"/>
      </w:r>
      <w:r w:rsidR="00287571">
        <w:rPr>
          <w:rFonts w:ascii="Times New Roman" w:hAnsi="Times New Roman" w:cs="Times New Roman"/>
          <w:b/>
          <w:noProof/>
          <w:color w:val="auto"/>
          <w:sz w:val="24"/>
          <w:szCs w:val="24"/>
        </w:rPr>
        <w:t>6</w:t>
      </w:r>
      <w:r w:rsidRPr="001627B1">
        <w:rPr>
          <w:rFonts w:ascii="Times New Roman" w:hAnsi="Times New Roman" w:cs="Times New Roman"/>
          <w:b/>
          <w:color w:val="auto"/>
          <w:sz w:val="24"/>
          <w:szCs w:val="24"/>
        </w:rPr>
        <w:fldChar w:fldCharType="end"/>
      </w:r>
      <w:r w:rsidRPr="001627B1">
        <w:rPr>
          <w:rFonts w:ascii="Times New Roman" w:hAnsi="Times New Roman" w:cs="Times New Roman"/>
          <w:color w:val="auto"/>
          <w:sz w:val="24"/>
          <w:szCs w:val="24"/>
        </w:rPr>
        <w:t>. Línea de tiempo hallazgos EAAB-ESP</w:t>
      </w:r>
      <w:bookmarkEnd w:id="58"/>
    </w:p>
    <w:p w14:paraId="431BF01E" w14:textId="77777777" w:rsidR="001627B1" w:rsidRDefault="001627B1" w:rsidP="001627B1">
      <w:pPr>
        <w:keepNext/>
        <w:spacing w:line="240" w:lineRule="auto"/>
        <w:ind w:firstLine="0"/>
      </w:pPr>
      <w:r>
        <w:rPr>
          <w:rFonts w:ascii="Calibri" w:eastAsia="Calibri" w:hAnsi="Calibri" w:cs="Calibri"/>
          <w:noProof/>
          <w:sz w:val="22"/>
          <w:szCs w:val="22"/>
          <w:lang w:val="en-US"/>
        </w:rPr>
        <w:drawing>
          <wp:inline distT="0" distB="0" distL="0" distR="0" wp14:anchorId="152CC11D" wp14:editId="70F926D6">
            <wp:extent cx="4572000" cy="2743200"/>
            <wp:effectExtent l="0" t="0" r="0" b="0"/>
            <wp:docPr id="67" name="Gráfico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CF8B3D" w14:textId="0FDB65D6" w:rsidR="001627B1" w:rsidRPr="001627B1" w:rsidRDefault="001627B1" w:rsidP="001627B1">
      <w:pPr>
        <w:pStyle w:val="Descripcin"/>
        <w:rPr>
          <w:rFonts w:ascii="Times New Roman" w:hAnsi="Times New Roman" w:cs="Times New Roman"/>
          <w:color w:val="auto"/>
          <w:sz w:val="24"/>
          <w:szCs w:val="24"/>
        </w:rPr>
      </w:pPr>
      <w:r>
        <w:rPr>
          <w:rFonts w:ascii="Times New Roman" w:hAnsi="Times New Roman" w:cs="Times New Roman"/>
          <w:color w:val="auto"/>
          <w:sz w:val="24"/>
          <w:szCs w:val="24"/>
        </w:rPr>
        <w:t>Fuente. Elaboración Propia</w:t>
      </w:r>
    </w:p>
    <w:p w14:paraId="6B73252E" w14:textId="55AEF99E" w:rsidR="00F308A9" w:rsidRDefault="00F308A9" w:rsidP="001627B1">
      <w:bookmarkStart w:id="59" w:name="_heading=h.3hv69ve" w:colFirst="0" w:colLast="0"/>
      <w:bookmarkEnd w:id="59"/>
      <w:r>
        <w:lastRenderedPageBreak/>
        <w:t>Se puede evidenciar que la cantidad de hallazgos para el año 2021 ha aumentado en el nivel administrativo y se ha mantenido constante en los demás niveles, lo cual evidencia de manera negativa el manejo y administración de los recursos por parte de esta entidad, ya que su periodo con menos cantidad de hallazgos fue en el año 2018 y en dicho año, la cifras de los mismos también fue alta y su disminución no fue muy significativa.</w:t>
      </w:r>
    </w:p>
    <w:p w14:paraId="52C6083E" w14:textId="6562933E" w:rsidR="001627B1" w:rsidRPr="001627B1" w:rsidRDefault="001627B1" w:rsidP="001627B1">
      <w:pPr>
        <w:pStyle w:val="Descripcin"/>
        <w:keepNext/>
        <w:spacing w:line="480" w:lineRule="auto"/>
        <w:rPr>
          <w:rFonts w:ascii="Times New Roman" w:hAnsi="Times New Roman" w:cs="Times New Roman"/>
          <w:color w:val="auto"/>
          <w:sz w:val="24"/>
          <w:szCs w:val="24"/>
        </w:rPr>
      </w:pPr>
      <w:bookmarkStart w:id="60" w:name="_heading=h.1x0gk37" w:colFirst="0" w:colLast="0"/>
      <w:bookmarkStart w:id="61" w:name="_Toc104326422"/>
      <w:bookmarkEnd w:id="60"/>
      <w:r w:rsidRPr="001627B1">
        <w:rPr>
          <w:rFonts w:ascii="Times New Roman" w:hAnsi="Times New Roman" w:cs="Times New Roman"/>
          <w:b/>
          <w:color w:val="auto"/>
          <w:sz w:val="24"/>
          <w:szCs w:val="24"/>
        </w:rPr>
        <w:t xml:space="preserve">Tabla </w:t>
      </w:r>
      <w:r w:rsidRPr="001627B1">
        <w:rPr>
          <w:rFonts w:ascii="Times New Roman" w:hAnsi="Times New Roman" w:cs="Times New Roman"/>
          <w:b/>
          <w:color w:val="auto"/>
          <w:sz w:val="24"/>
          <w:szCs w:val="24"/>
        </w:rPr>
        <w:fldChar w:fldCharType="begin"/>
      </w:r>
      <w:r w:rsidRPr="001627B1">
        <w:rPr>
          <w:rFonts w:ascii="Times New Roman" w:hAnsi="Times New Roman" w:cs="Times New Roman"/>
          <w:b/>
          <w:color w:val="auto"/>
          <w:sz w:val="24"/>
          <w:szCs w:val="24"/>
        </w:rPr>
        <w:instrText xml:space="preserve"> SEQ Tabla \* ARABIC </w:instrText>
      </w:r>
      <w:r w:rsidRPr="001627B1">
        <w:rPr>
          <w:rFonts w:ascii="Times New Roman" w:hAnsi="Times New Roman" w:cs="Times New Roman"/>
          <w:b/>
          <w:color w:val="auto"/>
          <w:sz w:val="24"/>
          <w:szCs w:val="24"/>
        </w:rPr>
        <w:fldChar w:fldCharType="separate"/>
      </w:r>
      <w:r w:rsidRPr="001627B1">
        <w:rPr>
          <w:rFonts w:ascii="Times New Roman" w:hAnsi="Times New Roman" w:cs="Times New Roman"/>
          <w:b/>
          <w:noProof/>
          <w:color w:val="auto"/>
          <w:sz w:val="24"/>
          <w:szCs w:val="24"/>
        </w:rPr>
        <w:t>13</w:t>
      </w:r>
      <w:r w:rsidRPr="001627B1">
        <w:rPr>
          <w:rFonts w:ascii="Times New Roman" w:hAnsi="Times New Roman" w:cs="Times New Roman"/>
          <w:b/>
          <w:color w:val="auto"/>
          <w:sz w:val="24"/>
          <w:szCs w:val="24"/>
        </w:rPr>
        <w:fldChar w:fldCharType="end"/>
      </w:r>
      <w:r w:rsidRPr="001627B1">
        <w:rPr>
          <w:rFonts w:ascii="Times New Roman" w:hAnsi="Times New Roman" w:cs="Times New Roman"/>
          <w:b/>
          <w:color w:val="auto"/>
          <w:sz w:val="24"/>
          <w:szCs w:val="24"/>
        </w:rPr>
        <w:t>.</w:t>
      </w:r>
      <w:r w:rsidRPr="001627B1">
        <w:rPr>
          <w:rFonts w:ascii="Times New Roman" w:hAnsi="Times New Roman" w:cs="Times New Roman"/>
          <w:color w:val="auto"/>
          <w:sz w:val="24"/>
          <w:szCs w:val="24"/>
        </w:rPr>
        <w:t xml:space="preserve"> Hallazgos Fiscales EAAB-ESP</w:t>
      </w:r>
      <w:bookmarkEnd w:id="61"/>
    </w:p>
    <w:tbl>
      <w:tblPr>
        <w:tblW w:w="5540" w:type="dxa"/>
        <w:tblLayout w:type="fixed"/>
        <w:tblLook w:val="0400" w:firstRow="0" w:lastRow="0" w:firstColumn="0" w:lastColumn="0" w:noHBand="0" w:noVBand="1"/>
      </w:tblPr>
      <w:tblGrid>
        <w:gridCol w:w="841"/>
        <w:gridCol w:w="1314"/>
        <w:gridCol w:w="3385"/>
      </w:tblGrid>
      <w:tr w:rsidR="00F308A9" w14:paraId="51CA6A05" w14:textId="77777777" w:rsidTr="00F308A9">
        <w:trPr>
          <w:trHeight w:val="330"/>
        </w:trPr>
        <w:tc>
          <w:tcPr>
            <w:tcW w:w="5540" w:type="dxa"/>
            <w:gridSpan w:val="3"/>
            <w:tcBorders>
              <w:top w:val="single" w:sz="8" w:space="0" w:color="000000"/>
              <w:left w:val="single" w:sz="8" w:space="0" w:color="000000"/>
              <w:bottom w:val="single" w:sz="8" w:space="0" w:color="000000"/>
              <w:right w:val="single" w:sz="8" w:space="0" w:color="000000"/>
            </w:tcBorders>
            <w:shd w:val="clear" w:color="auto" w:fill="FFFF00"/>
            <w:vAlign w:val="center"/>
          </w:tcPr>
          <w:p w14:paraId="03B85611" w14:textId="77777777" w:rsidR="00F308A9" w:rsidRDefault="00F308A9" w:rsidP="00F308A9">
            <w:pPr>
              <w:spacing w:before="0" w:after="0" w:line="240" w:lineRule="auto"/>
              <w:ind w:firstLine="0"/>
              <w:jc w:val="center"/>
              <w:rPr>
                <w:b/>
                <w:color w:val="000000"/>
              </w:rPr>
            </w:pPr>
            <w:r>
              <w:rPr>
                <w:b/>
                <w:color w:val="000000"/>
              </w:rPr>
              <w:t xml:space="preserve">HALLAZGOS  FISCALES </w:t>
            </w:r>
          </w:p>
        </w:tc>
      </w:tr>
      <w:tr w:rsidR="00F308A9" w14:paraId="46F6AA5C" w14:textId="77777777" w:rsidTr="00F308A9">
        <w:trPr>
          <w:trHeight w:val="330"/>
        </w:trPr>
        <w:tc>
          <w:tcPr>
            <w:tcW w:w="841" w:type="dxa"/>
            <w:tcBorders>
              <w:top w:val="nil"/>
              <w:left w:val="single" w:sz="8" w:space="0" w:color="000000"/>
              <w:bottom w:val="single" w:sz="8" w:space="0" w:color="000000"/>
              <w:right w:val="single" w:sz="8" w:space="0" w:color="000000"/>
            </w:tcBorders>
            <w:shd w:val="clear" w:color="auto" w:fill="FFE699"/>
            <w:vAlign w:val="center"/>
          </w:tcPr>
          <w:p w14:paraId="5D522339" w14:textId="77777777" w:rsidR="00F308A9" w:rsidRDefault="00F308A9" w:rsidP="00F308A9">
            <w:pPr>
              <w:spacing w:before="0" w:after="0" w:line="240" w:lineRule="auto"/>
              <w:ind w:firstLine="0"/>
              <w:jc w:val="center"/>
              <w:rPr>
                <w:b/>
                <w:color w:val="000000"/>
              </w:rPr>
            </w:pPr>
            <w:r>
              <w:rPr>
                <w:b/>
                <w:color w:val="000000"/>
              </w:rPr>
              <w:t>Año</w:t>
            </w:r>
          </w:p>
        </w:tc>
        <w:tc>
          <w:tcPr>
            <w:tcW w:w="1314" w:type="dxa"/>
            <w:tcBorders>
              <w:top w:val="nil"/>
              <w:left w:val="nil"/>
              <w:bottom w:val="single" w:sz="8" w:space="0" w:color="000000"/>
              <w:right w:val="single" w:sz="8" w:space="0" w:color="000000"/>
            </w:tcBorders>
            <w:shd w:val="clear" w:color="auto" w:fill="FFE699"/>
            <w:vAlign w:val="center"/>
          </w:tcPr>
          <w:p w14:paraId="331E20A4" w14:textId="77777777" w:rsidR="00F308A9" w:rsidRDefault="00F308A9" w:rsidP="00F308A9">
            <w:pPr>
              <w:spacing w:before="0" w:after="0" w:line="240" w:lineRule="auto"/>
              <w:ind w:firstLine="0"/>
              <w:jc w:val="center"/>
              <w:rPr>
                <w:b/>
                <w:color w:val="000000"/>
              </w:rPr>
            </w:pPr>
            <w:r>
              <w:rPr>
                <w:b/>
                <w:color w:val="000000"/>
              </w:rPr>
              <w:t>Cantidad</w:t>
            </w:r>
          </w:p>
        </w:tc>
        <w:tc>
          <w:tcPr>
            <w:tcW w:w="3385" w:type="dxa"/>
            <w:tcBorders>
              <w:top w:val="nil"/>
              <w:left w:val="nil"/>
              <w:bottom w:val="single" w:sz="8" w:space="0" w:color="000000"/>
              <w:right w:val="single" w:sz="8" w:space="0" w:color="000000"/>
            </w:tcBorders>
            <w:shd w:val="clear" w:color="auto" w:fill="FFE699"/>
            <w:vAlign w:val="center"/>
          </w:tcPr>
          <w:p w14:paraId="25D712BD" w14:textId="77777777" w:rsidR="00F308A9" w:rsidRDefault="00F308A9" w:rsidP="00F308A9">
            <w:pPr>
              <w:spacing w:before="0" w:after="0" w:line="240" w:lineRule="auto"/>
              <w:ind w:firstLine="0"/>
              <w:jc w:val="center"/>
              <w:rPr>
                <w:b/>
                <w:color w:val="000000"/>
              </w:rPr>
            </w:pPr>
            <w:r>
              <w:rPr>
                <w:b/>
                <w:color w:val="000000"/>
              </w:rPr>
              <w:t>Valor Total (En Pesos)</w:t>
            </w:r>
          </w:p>
        </w:tc>
      </w:tr>
      <w:tr w:rsidR="00F308A9" w14:paraId="3167634B" w14:textId="77777777" w:rsidTr="00F308A9">
        <w:trPr>
          <w:trHeight w:val="330"/>
        </w:trPr>
        <w:tc>
          <w:tcPr>
            <w:tcW w:w="841" w:type="dxa"/>
            <w:tcBorders>
              <w:top w:val="nil"/>
              <w:left w:val="single" w:sz="8" w:space="0" w:color="000000"/>
              <w:bottom w:val="single" w:sz="8" w:space="0" w:color="000000"/>
              <w:right w:val="single" w:sz="8" w:space="0" w:color="000000"/>
            </w:tcBorders>
            <w:shd w:val="clear" w:color="auto" w:fill="auto"/>
            <w:vAlign w:val="center"/>
          </w:tcPr>
          <w:p w14:paraId="7FF2731E" w14:textId="77777777" w:rsidR="00F308A9" w:rsidRDefault="00F308A9" w:rsidP="00F308A9">
            <w:pPr>
              <w:spacing w:before="0" w:after="0" w:line="240" w:lineRule="auto"/>
              <w:ind w:firstLine="0"/>
              <w:jc w:val="center"/>
              <w:rPr>
                <w:color w:val="000000"/>
              </w:rPr>
            </w:pPr>
            <w:r>
              <w:rPr>
                <w:color w:val="000000"/>
              </w:rPr>
              <w:t>2017</w:t>
            </w:r>
          </w:p>
        </w:tc>
        <w:tc>
          <w:tcPr>
            <w:tcW w:w="1314" w:type="dxa"/>
            <w:tcBorders>
              <w:top w:val="nil"/>
              <w:left w:val="nil"/>
              <w:bottom w:val="single" w:sz="8" w:space="0" w:color="000000"/>
              <w:right w:val="single" w:sz="8" w:space="0" w:color="000000"/>
            </w:tcBorders>
            <w:shd w:val="clear" w:color="auto" w:fill="auto"/>
            <w:vAlign w:val="center"/>
          </w:tcPr>
          <w:p w14:paraId="13375517" w14:textId="77777777" w:rsidR="00F308A9" w:rsidRDefault="00F308A9" w:rsidP="00F308A9">
            <w:pPr>
              <w:spacing w:before="0" w:after="0" w:line="240" w:lineRule="auto"/>
              <w:ind w:firstLine="0"/>
              <w:jc w:val="center"/>
              <w:rPr>
                <w:color w:val="000000"/>
              </w:rPr>
            </w:pPr>
            <w:r>
              <w:rPr>
                <w:color w:val="000000"/>
              </w:rPr>
              <w:t>11</w:t>
            </w:r>
          </w:p>
        </w:tc>
        <w:tc>
          <w:tcPr>
            <w:tcW w:w="3385" w:type="dxa"/>
            <w:tcBorders>
              <w:top w:val="nil"/>
              <w:left w:val="nil"/>
              <w:bottom w:val="single" w:sz="8" w:space="0" w:color="000000"/>
              <w:right w:val="single" w:sz="8" w:space="0" w:color="000000"/>
            </w:tcBorders>
            <w:shd w:val="clear" w:color="auto" w:fill="auto"/>
            <w:vAlign w:val="center"/>
          </w:tcPr>
          <w:p w14:paraId="4CC80B54" w14:textId="77777777" w:rsidR="00F308A9" w:rsidRDefault="00F308A9" w:rsidP="00F308A9">
            <w:pPr>
              <w:spacing w:before="0" w:after="0" w:line="240" w:lineRule="auto"/>
              <w:ind w:firstLine="0"/>
              <w:jc w:val="right"/>
              <w:rPr>
                <w:color w:val="000000"/>
              </w:rPr>
            </w:pPr>
            <w:r>
              <w:rPr>
                <w:color w:val="000000"/>
              </w:rPr>
              <w:t>$ 20.988.996.545,00</w:t>
            </w:r>
          </w:p>
        </w:tc>
      </w:tr>
      <w:tr w:rsidR="00F308A9" w14:paraId="094C62A9" w14:textId="77777777" w:rsidTr="00F308A9">
        <w:trPr>
          <w:trHeight w:val="330"/>
        </w:trPr>
        <w:tc>
          <w:tcPr>
            <w:tcW w:w="841" w:type="dxa"/>
            <w:tcBorders>
              <w:top w:val="nil"/>
              <w:left w:val="single" w:sz="8" w:space="0" w:color="000000"/>
              <w:bottom w:val="single" w:sz="8" w:space="0" w:color="000000"/>
              <w:right w:val="single" w:sz="8" w:space="0" w:color="000000"/>
            </w:tcBorders>
            <w:shd w:val="clear" w:color="auto" w:fill="auto"/>
            <w:vAlign w:val="center"/>
          </w:tcPr>
          <w:p w14:paraId="6658FC8D" w14:textId="77777777" w:rsidR="00F308A9" w:rsidRDefault="00F308A9" w:rsidP="00F308A9">
            <w:pPr>
              <w:spacing w:before="0" w:after="0" w:line="240" w:lineRule="auto"/>
              <w:ind w:firstLine="0"/>
              <w:jc w:val="center"/>
              <w:rPr>
                <w:color w:val="000000"/>
              </w:rPr>
            </w:pPr>
            <w:r>
              <w:rPr>
                <w:color w:val="000000"/>
              </w:rPr>
              <w:t>2018</w:t>
            </w:r>
          </w:p>
        </w:tc>
        <w:tc>
          <w:tcPr>
            <w:tcW w:w="1314" w:type="dxa"/>
            <w:tcBorders>
              <w:top w:val="nil"/>
              <w:left w:val="nil"/>
              <w:bottom w:val="single" w:sz="8" w:space="0" w:color="000000"/>
              <w:right w:val="single" w:sz="8" w:space="0" w:color="000000"/>
            </w:tcBorders>
            <w:shd w:val="clear" w:color="auto" w:fill="auto"/>
            <w:vAlign w:val="center"/>
          </w:tcPr>
          <w:p w14:paraId="7EDD91EC" w14:textId="77777777" w:rsidR="00F308A9" w:rsidRDefault="00F308A9" w:rsidP="00F308A9">
            <w:pPr>
              <w:spacing w:before="0" w:after="0" w:line="240" w:lineRule="auto"/>
              <w:ind w:firstLine="0"/>
              <w:jc w:val="center"/>
              <w:rPr>
                <w:color w:val="000000"/>
              </w:rPr>
            </w:pPr>
            <w:r>
              <w:rPr>
                <w:color w:val="000000"/>
              </w:rPr>
              <w:t>8</w:t>
            </w:r>
          </w:p>
        </w:tc>
        <w:tc>
          <w:tcPr>
            <w:tcW w:w="3385" w:type="dxa"/>
            <w:tcBorders>
              <w:top w:val="nil"/>
              <w:left w:val="nil"/>
              <w:bottom w:val="single" w:sz="8" w:space="0" w:color="000000"/>
              <w:right w:val="single" w:sz="8" w:space="0" w:color="000000"/>
            </w:tcBorders>
            <w:shd w:val="clear" w:color="auto" w:fill="auto"/>
            <w:vAlign w:val="center"/>
          </w:tcPr>
          <w:p w14:paraId="15340FBC" w14:textId="77777777" w:rsidR="00F308A9" w:rsidRDefault="00F308A9" w:rsidP="00F308A9">
            <w:pPr>
              <w:spacing w:before="0" w:after="0" w:line="240" w:lineRule="auto"/>
              <w:ind w:firstLine="0"/>
              <w:jc w:val="right"/>
              <w:rPr>
                <w:color w:val="000000"/>
              </w:rPr>
            </w:pPr>
            <w:r>
              <w:rPr>
                <w:color w:val="000000"/>
              </w:rPr>
              <w:t>$ 41.700.712.549,85</w:t>
            </w:r>
          </w:p>
        </w:tc>
      </w:tr>
      <w:tr w:rsidR="00F308A9" w14:paraId="35E3E693" w14:textId="77777777" w:rsidTr="00F308A9">
        <w:trPr>
          <w:trHeight w:val="330"/>
        </w:trPr>
        <w:tc>
          <w:tcPr>
            <w:tcW w:w="841" w:type="dxa"/>
            <w:tcBorders>
              <w:top w:val="nil"/>
              <w:left w:val="single" w:sz="8" w:space="0" w:color="000000"/>
              <w:bottom w:val="single" w:sz="8" w:space="0" w:color="000000"/>
              <w:right w:val="single" w:sz="8" w:space="0" w:color="000000"/>
            </w:tcBorders>
            <w:shd w:val="clear" w:color="auto" w:fill="auto"/>
            <w:vAlign w:val="center"/>
          </w:tcPr>
          <w:p w14:paraId="5271AC2F" w14:textId="77777777" w:rsidR="00F308A9" w:rsidRDefault="00F308A9" w:rsidP="00F308A9">
            <w:pPr>
              <w:spacing w:before="0" w:after="0" w:line="240" w:lineRule="auto"/>
              <w:ind w:firstLine="0"/>
              <w:jc w:val="center"/>
              <w:rPr>
                <w:color w:val="000000"/>
              </w:rPr>
            </w:pPr>
            <w:r>
              <w:rPr>
                <w:color w:val="000000"/>
              </w:rPr>
              <w:t>2019</w:t>
            </w:r>
          </w:p>
        </w:tc>
        <w:tc>
          <w:tcPr>
            <w:tcW w:w="1314" w:type="dxa"/>
            <w:tcBorders>
              <w:top w:val="nil"/>
              <w:left w:val="nil"/>
              <w:bottom w:val="single" w:sz="8" w:space="0" w:color="000000"/>
              <w:right w:val="single" w:sz="8" w:space="0" w:color="000000"/>
            </w:tcBorders>
            <w:shd w:val="clear" w:color="auto" w:fill="auto"/>
            <w:vAlign w:val="center"/>
          </w:tcPr>
          <w:p w14:paraId="6DE76927" w14:textId="77777777" w:rsidR="00F308A9" w:rsidRDefault="00F308A9" w:rsidP="00F308A9">
            <w:pPr>
              <w:spacing w:before="0" w:after="0" w:line="240" w:lineRule="auto"/>
              <w:ind w:firstLine="0"/>
              <w:jc w:val="center"/>
              <w:rPr>
                <w:color w:val="000000"/>
              </w:rPr>
            </w:pPr>
            <w:r>
              <w:rPr>
                <w:color w:val="000000"/>
              </w:rPr>
              <w:t>12</w:t>
            </w:r>
          </w:p>
        </w:tc>
        <w:tc>
          <w:tcPr>
            <w:tcW w:w="3385" w:type="dxa"/>
            <w:tcBorders>
              <w:top w:val="nil"/>
              <w:left w:val="nil"/>
              <w:bottom w:val="single" w:sz="8" w:space="0" w:color="000000"/>
              <w:right w:val="single" w:sz="8" w:space="0" w:color="000000"/>
            </w:tcBorders>
            <w:shd w:val="clear" w:color="auto" w:fill="auto"/>
            <w:vAlign w:val="center"/>
          </w:tcPr>
          <w:p w14:paraId="61B9F474" w14:textId="77777777" w:rsidR="00F308A9" w:rsidRDefault="00F308A9" w:rsidP="00F308A9">
            <w:pPr>
              <w:spacing w:before="0" w:after="0" w:line="240" w:lineRule="auto"/>
              <w:ind w:firstLine="0"/>
              <w:jc w:val="right"/>
              <w:rPr>
                <w:color w:val="000000"/>
              </w:rPr>
            </w:pPr>
            <w:r>
              <w:rPr>
                <w:color w:val="000000"/>
              </w:rPr>
              <w:t>$ 42.873.374.669,00</w:t>
            </w:r>
          </w:p>
        </w:tc>
      </w:tr>
      <w:tr w:rsidR="00F308A9" w14:paraId="1AA64718" w14:textId="77777777" w:rsidTr="00F308A9">
        <w:trPr>
          <w:trHeight w:val="330"/>
        </w:trPr>
        <w:tc>
          <w:tcPr>
            <w:tcW w:w="841" w:type="dxa"/>
            <w:tcBorders>
              <w:top w:val="nil"/>
              <w:left w:val="single" w:sz="8" w:space="0" w:color="000000"/>
              <w:bottom w:val="single" w:sz="8" w:space="0" w:color="000000"/>
              <w:right w:val="single" w:sz="8" w:space="0" w:color="000000"/>
            </w:tcBorders>
            <w:shd w:val="clear" w:color="auto" w:fill="auto"/>
            <w:vAlign w:val="center"/>
          </w:tcPr>
          <w:p w14:paraId="0311667B" w14:textId="77777777" w:rsidR="00F308A9" w:rsidRDefault="00F308A9" w:rsidP="00F308A9">
            <w:pPr>
              <w:spacing w:before="0" w:after="0" w:line="240" w:lineRule="auto"/>
              <w:ind w:firstLine="0"/>
              <w:jc w:val="center"/>
              <w:rPr>
                <w:color w:val="000000"/>
              </w:rPr>
            </w:pPr>
            <w:r>
              <w:rPr>
                <w:color w:val="000000"/>
              </w:rPr>
              <w:t>2020</w:t>
            </w:r>
          </w:p>
        </w:tc>
        <w:tc>
          <w:tcPr>
            <w:tcW w:w="1314" w:type="dxa"/>
            <w:tcBorders>
              <w:top w:val="nil"/>
              <w:left w:val="nil"/>
              <w:bottom w:val="single" w:sz="8" w:space="0" w:color="000000"/>
              <w:right w:val="single" w:sz="8" w:space="0" w:color="000000"/>
            </w:tcBorders>
            <w:shd w:val="clear" w:color="auto" w:fill="auto"/>
            <w:vAlign w:val="center"/>
          </w:tcPr>
          <w:p w14:paraId="4D951E53" w14:textId="77777777" w:rsidR="00F308A9" w:rsidRDefault="00F308A9" w:rsidP="00F308A9">
            <w:pPr>
              <w:spacing w:before="0" w:after="0" w:line="240" w:lineRule="auto"/>
              <w:ind w:firstLine="0"/>
              <w:jc w:val="center"/>
              <w:rPr>
                <w:color w:val="000000"/>
              </w:rPr>
            </w:pPr>
            <w:r>
              <w:rPr>
                <w:color w:val="000000"/>
              </w:rPr>
              <w:t>11</w:t>
            </w:r>
          </w:p>
        </w:tc>
        <w:tc>
          <w:tcPr>
            <w:tcW w:w="3385" w:type="dxa"/>
            <w:tcBorders>
              <w:top w:val="nil"/>
              <w:left w:val="nil"/>
              <w:bottom w:val="single" w:sz="8" w:space="0" w:color="000000"/>
              <w:right w:val="single" w:sz="8" w:space="0" w:color="000000"/>
            </w:tcBorders>
            <w:shd w:val="clear" w:color="auto" w:fill="auto"/>
            <w:vAlign w:val="center"/>
          </w:tcPr>
          <w:p w14:paraId="6CB94559" w14:textId="77777777" w:rsidR="00F308A9" w:rsidRDefault="00F308A9" w:rsidP="00F308A9">
            <w:pPr>
              <w:spacing w:before="0" w:after="0" w:line="240" w:lineRule="auto"/>
              <w:ind w:firstLine="0"/>
              <w:jc w:val="right"/>
              <w:rPr>
                <w:color w:val="000000"/>
              </w:rPr>
            </w:pPr>
            <w:r>
              <w:rPr>
                <w:color w:val="000000"/>
              </w:rPr>
              <w:t>$ 30.403.903.160,00</w:t>
            </w:r>
          </w:p>
        </w:tc>
      </w:tr>
      <w:tr w:rsidR="00F308A9" w14:paraId="34090DEB" w14:textId="77777777" w:rsidTr="00F308A9">
        <w:trPr>
          <w:trHeight w:val="330"/>
        </w:trPr>
        <w:tc>
          <w:tcPr>
            <w:tcW w:w="841" w:type="dxa"/>
            <w:tcBorders>
              <w:top w:val="nil"/>
              <w:left w:val="single" w:sz="8" w:space="0" w:color="000000"/>
              <w:bottom w:val="single" w:sz="8" w:space="0" w:color="000000"/>
              <w:right w:val="single" w:sz="8" w:space="0" w:color="000000"/>
            </w:tcBorders>
            <w:shd w:val="clear" w:color="auto" w:fill="auto"/>
            <w:vAlign w:val="center"/>
          </w:tcPr>
          <w:p w14:paraId="78021C96" w14:textId="77777777" w:rsidR="00F308A9" w:rsidRDefault="00F308A9" w:rsidP="00F308A9">
            <w:pPr>
              <w:spacing w:before="0" w:after="0" w:line="240" w:lineRule="auto"/>
              <w:ind w:firstLine="0"/>
              <w:jc w:val="center"/>
              <w:rPr>
                <w:color w:val="000000"/>
              </w:rPr>
            </w:pPr>
            <w:r>
              <w:rPr>
                <w:color w:val="000000"/>
              </w:rPr>
              <w:t>2021</w:t>
            </w:r>
          </w:p>
        </w:tc>
        <w:tc>
          <w:tcPr>
            <w:tcW w:w="1314" w:type="dxa"/>
            <w:tcBorders>
              <w:top w:val="nil"/>
              <w:left w:val="nil"/>
              <w:bottom w:val="single" w:sz="8" w:space="0" w:color="000000"/>
              <w:right w:val="single" w:sz="8" w:space="0" w:color="000000"/>
            </w:tcBorders>
            <w:shd w:val="clear" w:color="auto" w:fill="auto"/>
            <w:vAlign w:val="center"/>
          </w:tcPr>
          <w:p w14:paraId="040FA187" w14:textId="77777777" w:rsidR="00F308A9" w:rsidRDefault="00F308A9" w:rsidP="00F308A9">
            <w:pPr>
              <w:spacing w:before="0" w:after="0" w:line="240" w:lineRule="auto"/>
              <w:ind w:firstLine="0"/>
              <w:jc w:val="center"/>
              <w:rPr>
                <w:color w:val="000000"/>
              </w:rPr>
            </w:pPr>
            <w:r>
              <w:rPr>
                <w:color w:val="000000"/>
              </w:rPr>
              <w:t>9</w:t>
            </w:r>
          </w:p>
        </w:tc>
        <w:tc>
          <w:tcPr>
            <w:tcW w:w="3385" w:type="dxa"/>
            <w:tcBorders>
              <w:top w:val="nil"/>
              <w:left w:val="nil"/>
              <w:bottom w:val="single" w:sz="8" w:space="0" w:color="000000"/>
              <w:right w:val="single" w:sz="8" w:space="0" w:color="000000"/>
            </w:tcBorders>
            <w:shd w:val="clear" w:color="auto" w:fill="auto"/>
            <w:vAlign w:val="center"/>
          </w:tcPr>
          <w:p w14:paraId="66B47568" w14:textId="77777777" w:rsidR="00F308A9" w:rsidRDefault="00F308A9" w:rsidP="001627B1">
            <w:pPr>
              <w:keepNext/>
              <w:spacing w:before="0" w:after="0" w:line="240" w:lineRule="auto"/>
              <w:ind w:firstLine="0"/>
              <w:jc w:val="right"/>
              <w:rPr>
                <w:color w:val="000000"/>
              </w:rPr>
            </w:pPr>
            <w:r>
              <w:rPr>
                <w:color w:val="000000"/>
              </w:rPr>
              <w:t>$ 37.597.553.513,00</w:t>
            </w:r>
          </w:p>
        </w:tc>
      </w:tr>
    </w:tbl>
    <w:p w14:paraId="40388FA6" w14:textId="7FEF4F70" w:rsidR="001627B1" w:rsidRPr="001627B1" w:rsidRDefault="001627B1" w:rsidP="001627B1">
      <w:pPr>
        <w:pStyle w:val="Descripcin"/>
        <w:keepNext/>
        <w:spacing w:line="480" w:lineRule="auto"/>
        <w:rPr>
          <w:rFonts w:ascii="Times New Roman" w:hAnsi="Times New Roman" w:cs="Times New Roman"/>
          <w:color w:val="auto"/>
          <w:sz w:val="24"/>
          <w:szCs w:val="24"/>
        </w:rPr>
      </w:pPr>
      <w:r w:rsidRPr="001627B1">
        <w:rPr>
          <w:rFonts w:ascii="Times New Roman" w:hAnsi="Times New Roman" w:cs="Times New Roman"/>
          <w:color w:val="auto"/>
          <w:sz w:val="24"/>
          <w:szCs w:val="24"/>
        </w:rPr>
        <w:t>Fuente. Elaboración Propia</w:t>
      </w:r>
    </w:p>
    <w:p w14:paraId="59AB97F6" w14:textId="0AEFDD1D" w:rsidR="00F308A9" w:rsidRDefault="001627B1" w:rsidP="00F308A9">
      <w:r>
        <w:t>La tabla 13</w:t>
      </w:r>
      <w:r w:rsidR="00F308A9">
        <w:t xml:space="preserve"> recopila la cuantía total de los hallazgos fiscales presentados para los años referenciados, donde toda la información presentada fue correcta y coincidía con su cuadro consolidado de hallazgos.</w:t>
      </w:r>
      <w:bookmarkStart w:id="62" w:name="_heading=h.4h042r0" w:colFirst="0" w:colLast="0"/>
      <w:bookmarkEnd w:id="62"/>
    </w:p>
    <w:p w14:paraId="788F30D1" w14:textId="5CA476DF" w:rsidR="00287571" w:rsidRPr="00287571" w:rsidRDefault="00287571" w:rsidP="00287571">
      <w:pPr>
        <w:pStyle w:val="Descripcin"/>
        <w:keepNext/>
        <w:spacing w:line="480" w:lineRule="auto"/>
        <w:rPr>
          <w:rFonts w:ascii="Times New Roman" w:hAnsi="Times New Roman" w:cs="Times New Roman"/>
          <w:color w:val="auto"/>
          <w:sz w:val="24"/>
          <w:szCs w:val="24"/>
        </w:rPr>
      </w:pPr>
      <w:bookmarkStart w:id="63" w:name="_Toc104326356"/>
      <w:r w:rsidRPr="00287571">
        <w:rPr>
          <w:rFonts w:ascii="Times New Roman" w:hAnsi="Times New Roman" w:cs="Times New Roman"/>
          <w:b/>
          <w:color w:val="auto"/>
          <w:sz w:val="24"/>
          <w:szCs w:val="24"/>
        </w:rPr>
        <w:lastRenderedPageBreak/>
        <w:t xml:space="preserve">Figura  </w:t>
      </w:r>
      <w:r w:rsidRPr="00287571">
        <w:rPr>
          <w:rFonts w:ascii="Times New Roman" w:hAnsi="Times New Roman" w:cs="Times New Roman"/>
          <w:b/>
          <w:color w:val="auto"/>
          <w:sz w:val="24"/>
          <w:szCs w:val="24"/>
        </w:rPr>
        <w:fldChar w:fldCharType="begin"/>
      </w:r>
      <w:r w:rsidRPr="00287571">
        <w:rPr>
          <w:rFonts w:ascii="Times New Roman" w:hAnsi="Times New Roman" w:cs="Times New Roman"/>
          <w:b/>
          <w:color w:val="auto"/>
          <w:sz w:val="24"/>
          <w:szCs w:val="24"/>
        </w:rPr>
        <w:instrText xml:space="preserve"> SEQ Figura_ \* ARABIC </w:instrText>
      </w:r>
      <w:r w:rsidRPr="00287571">
        <w:rPr>
          <w:rFonts w:ascii="Times New Roman" w:hAnsi="Times New Roman" w:cs="Times New Roman"/>
          <w:b/>
          <w:color w:val="auto"/>
          <w:sz w:val="24"/>
          <w:szCs w:val="24"/>
        </w:rPr>
        <w:fldChar w:fldCharType="separate"/>
      </w:r>
      <w:r w:rsidRPr="00287571">
        <w:rPr>
          <w:rFonts w:ascii="Times New Roman" w:hAnsi="Times New Roman" w:cs="Times New Roman"/>
          <w:b/>
          <w:noProof/>
          <w:color w:val="auto"/>
          <w:sz w:val="24"/>
          <w:szCs w:val="24"/>
        </w:rPr>
        <w:t>7</w:t>
      </w:r>
      <w:r w:rsidRPr="00287571">
        <w:rPr>
          <w:rFonts w:ascii="Times New Roman" w:hAnsi="Times New Roman" w:cs="Times New Roman"/>
          <w:b/>
          <w:color w:val="auto"/>
          <w:sz w:val="24"/>
          <w:szCs w:val="24"/>
        </w:rPr>
        <w:fldChar w:fldCharType="end"/>
      </w:r>
      <w:r w:rsidRPr="00287571">
        <w:rPr>
          <w:rFonts w:ascii="Times New Roman" w:hAnsi="Times New Roman" w:cs="Times New Roman"/>
          <w:b/>
          <w:color w:val="auto"/>
          <w:sz w:val="24"/>
          <w:szCs w:val="24"/>
        </w:rPr>
        <w:t>.</w:t>
      </w:r>
      <w:r w:rsidRPr="00287571">
        <w:rPr>
          <w:rFonts w:ascii="Times New Roman" w:hAnsi="Times New Roman" w:cs="Times New Roman"/>
          <w:color w:val="auto"/>
          <w:sz w:val="24"/>
          <w:szCs w:val="24"/>
        </w:rPr>
        <w:t xml:space="preserve"> Cuantía hallazgos fiscales EAAB-ESP</w:t>
      </w:r>
      <w:bookmarkEnd w:id="63"/>
    </w:p>
    <w:p w14:paraId="7A98CEC1" w14:textId="77777777" w:rsidR="00287571" w:rsidRDefault="00F308A9" w:rsidP="00287571">
      <w:pPr>
        <w:keepNext/>
        <w:spacing w:before="0" w:after="160" w:line="259" w:lineRule="auto"/>
        <w:ind w:firstLine="0"/>
      </w:pPr>
      <w:r>
        <w:rPr>
          <w:rFonts w:ascii="Calibri" w:eastAsia="Calibri" w:hAnsi="Calibri" w:cs="Calibri"/>
          <w:noProof/>
          <w:sz w:val="22"/>
          <w:szCs w:val="22"/>
          <w:lang w:val="en-US"/>
        </w:rPr>
        <w:drawing>
          <wp:inline distT="0" distB="0" distL="0" distR="0" wp14:anchorId="5F248832" wp14:editId="1789DA75">
            <wp:extent cx="4810760" cy="2794000"/>
            <wp:effectExtent l="0" t="0" r="8890" b="6350"/>
            <wp:docPr id="68" name="Gráfico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26B5BD9" w14:textId="4773EAAB" w:rsidR="00287571" w:rsidRPr="00287571" w:rsidRDefault="00287571" w:rsidP="00287571">
      <w:pPr>
        <w:pStyle w:val="Descripcin"/>
        <w:keepNext/>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Fuente. Elaboración Propia</w:t>
      </w:r>
    </w:p>
    <w:p w14:paraId="1999ACA0" w14:textId="059A07AD" w:rsidR="00F308A9" w:rsidRDefault="00F308A9" w:rsidP="00F308A9">
      <w:pPr>
        <w:rPr>
          <w:rFonts w:ascii="Calibri" w:eastAsia="Calibri" w:hAnsi="Calibri" w:cs="Calibri"/>
          <w:sz w:val="22"/>
          <w:szCs w:val="22"/>
        </w:rPr>
      </w:pPr>
      <w:r>
        <w:t xml:space="preserve"> Se puede evidenciar que para el año 2021 la cuantía de hallazgos fiscales no es la menor en comparación a los demás años, adicionalmente dichas cuantías no varían significativamente y por el contrario son muy cercanas las cifras </w:t>
      </w:r>
      <w:r w:rsidR="00287571">
        <w:t>del rango del periodo estudiado, siendo lo anterior un aspecto negativo de la entidad, ya que de la investigación esta entidad es la que posee mayores falencias respecto a la gestión de los recursos públicos.</w:t>
      </w:r>
    </w:p>
    <w:p w14:paraId="3780342B" w14:textId="77777777" w:rsidR="00F308A9" w:rsidRDefault="00F308A9" w:rsidP="00F308A9"/>
    <w:p w14:paraId="7CC11DFA" w14:textId="77777777" w:rsidR="006F5ADD" w:rsidRDefault="006F5ADD" w:rsidP="00480469">
      <w:pPr>
        <w:rPr>
          <w:lang w:eastAsia="ar-SA"/>
        </w:rPr>
        <w:sectPr w:rsidR="006F5ADD" w:rsidSect="004A3C83">
          <w:pgSz w:w="12240" w:h="15840" w:code="1"/>
          <w:pgMar w:top="2389" w:right="1701" w:bottom="1417" w:left="1701" w:header="708" w:footer="708" w:gutter="0"/>
          <w:cols w:space="708"/>
          <w:docGrid w:linePitch="360"/>
        </w:sectPr>
      </w:pPr>
    </w:p>
    <w:p w14:paraId="03628894" w14:textId="289EEDD8" w:rsidR="006F5ADD" w:rsidRDefault="006F5ADD" w:rsidP="006F5ADD">
      <w:pPr>
        <w:pStyle w:val="Ttulo1"/>
        <w:rPr>
          <w:lang w:eastAsia="ar-SA"/>
        </w:rPr>
      </w:pPr>
      <w:bookmarkStart w:id="64" w:name="_Toc104333028"/>
      <w:r>
        <w:rPr>
          <w:lang w:eastAsia="ar-SA"/>
        </w:rPr>
        <w:lastRenderedPageBreak/>
        <w:t>CONCLUSIONES</w:t>
      </w:r>
      <w:bookmarkEnd w:id="64"/>
    </w:p>
    <w:p w14:paraId="79D07867" w14:textId="77777777" w:rsidR="006F5ADD" w:rsidRDefault="006F5ADD" w:rsidP="006F5ADD">
      <w:r>
        <w:t>Durante la investigación se evidenció por medio de las encuestas realizadas y por otros medios como artículos ,repositorios y documentos públicos, la poca o nula confianza que los ciudadanos de Bogotá tienen respecto a su Contraloría y en general hacia las instituciones públicas del país, debido a que en varias de las respuestas suministradas por los encuestados se resaltan problemáticas actuales como la corrupción, la cual no solo afecta al estado, sino que también a la sociedad ya que genera desconfianza.</w:t>
      </w:r>
    </w:p>
    <w:p w14:paraId="4DA81375" w14:textId="77777777" w:rsidR="006F5ADD" w:rsidRDefault="006F5ADD" w:rsidP="006F5ADD">
      <w:r>
        <w:t>Respecto a los informes de auditoría analizados en esta investigación, se pudo demostrar que las actuaciones realizadas por La Contraloría Distrital de Bogotá y sus funcionarios, cumplen con la programación y ejecución periódica de las auditorías según lo estipulado en la ley; mediante estas acciones se realiza un control eficiente el cual ayuda a disminuir la corrupción, el no cumplimiento normativo de entidades que manejen recursos públicos y los más importante la recuperación de las cuantías encontradas en los hallazgos fiscales.</w:t>
      </w:r>
    </w:p>
    <w:p w14:paraId="43FF5C13" w14:textId="269A8F09" w:rsidR="006F5ADD" w:rsidRDefault="006F5ADD" w:rsidP="006F5ADD">
      <w:r>
        <w:t>Teniendo en cuenta lo anterior, podemos concluir que el desconocimiento de la sociedad respecto a las actuaciones de la Contraloría perjudica la imagen y las acciones de esta entidad, ya que</w:t>
      </w:r>
      <w:r w:rsidR="000B4A56">
        <w:t xml:space="preserve"> la entidad si realiza su labor</w:t>
      </w:r>
      <w:r>
        <w:t>.</w:t>
      </w:r>
    </w:p>
    <w:p w14:paraId="367C264F" w14:textId="205B2FED" w:rsidR="006F5ADD" w:rsidRDefault="006F5ADD" w:rsidP="006F5ADD">
      <w:r>
        <w:t xml:space="preserve">En relación al estudio de los hallazgos encontrados para las entidades de la muestra se identifica que todos los hallazgos son administrativos y a su vez pueden tener incidencias ya sean disciplinarias, penales o fiscales; en algunos casos los hallazgos presentan varias incidencias a la vez. Considerando lo anterior, opino que el conteo encasillado en el tipo </w:t>
      </w:r>
      <w:r>
        <w:lastRenderedPageBreak/>
        <w:t>administrativo genera información confusa, ya que dichos hallazgos son contados a su vez en las otras incidencias incurri</w:t>
      </w:r>
      <w:r w:rsidR="000B4A56">
        <w:t>das, realizando un conteo doble.</w:t>
      </w:r>
    </w:p>
    <w:p w14:paraId="654A4CF8" w14:textId="76092CC9" w:rsidR="000B4A56" w:rsidRDefault="000B4A56" w:rsidP="006F5ADD">
      <w:r>
        <w:t xml:space="preserve">A nivel de hallazgos se evidencio </w:t>
      </w:r>
      <w:r w:rsidR="000A0594">
        <w:t xml:space="preserve">principalmente </w:t>
      </w:r>
      <w:r>
        <w:t xml:space="preserve">que las cuatro entidades seleccionadas en la muestra no </w:t>
      </w:r>
      <w:r w:rsidR="000A0594">
        <w:t>cumplen estrictamente con la presentación</w:t>
      </w:r>
      <w:r>
        <w:t xml:space="preserve"> completa </w:t>
      </w:r>
      <w:r w:rsidR="000A0594">
        <w:t xml:space="preserve">de </w:t>
      </w:r>
      <w:r>
        <w:t xml:space="preserve">la información, </w:t>
      </w:r>
      <w:r w:rsidR="000A0594">
        <w:t xml:space="preserve">ya que </w:t>
      </w:r>
      <w:r>
        <w:t>existen errores, omisión de datos</w:t>
      </w:r>
      <w:r w:rsidR="000A0594">
        <w:t xml:space="preserve"> y </w:t>
      </w:r>
      <w:r>
        <w:t>publicación extemporánea</w:t>
      </w:r>
      <w:r w:rsidR="000A0594">
        <w:t xml:space="preserve"> de la misma, lo cual</w:t>
      </w:r>
      <w:r>
        <w:t xml:space="preserve"> dificulta el control y vigilancia por parte de la Contraloría Distrital de Bogotá</w:t>
      </w:r>
      <w:r w:rsidR="000A0594">
        <w:t>.</w:t>
      </w:r>
    </w:p>
    <w:p w14:paraId="59080F62" w14:textId="1E9F3C40" w:rsidR="000A0594" w:rsidRDefault="000A0594" w:rsidP="006F5ADD">
      <w:r>
        <w:t>Respecto a los hallazgos fiscales, se evidencio que la empresa de Acueducto y Alcantarillado de Bogotá es la empresa que posee las mayores cifras respecto a las cuantías de los hallazgos y para el año 2021 la mayoría de sus hallazgos fiscales provenían de multas y sanciones impuestas a la entidad, las cuales causaron daños patrimoniales.</w:t>
      </w:r>
    </w:p>
    <w:p w14:paraId="6784BD02" w14:textId="77777777" w:rsidR="006F5ADD" w:rsidRDefault="006F5ADD" w:rsidP="006F5ADD">
      <w:r>
        <w:t>Respecto a la presentación de los informes de auditoría, existen falencias en la presentación final de los mismos, ya que se evidencio en los cuatro informes errores:</w:t>
      </w:r>
    </w:p>
    <w:p w14:paraId="6A53E9CA" w14:textId="77B48615" w:rsidR="006F5ADD" w:rsidRDefault="006F5ADD" w:rsidP="006F5ADD">
      <w:r w:rsidRPr="000B4A56">
        <w:rPr>
          <w:i/>
        </w:rPr>
        <w:t>Sector Salud</w:t>
      </w:r>
      <w:r w:rsidR="000B4A56">
        <w:t>. S</w:t>
      </w:r>
      <w:r>
        <w:t xml:space="preserve">e encontró una diferencia en </w:t>
      </w:r>
      <w:r w:rsidR="000B4A56">
        <w:t>el número</w:t>
      </w:r>
      <w:r>
        <w:t xml:space="preserve"> de hallazgos y su </w:t>
      </w:r>
      <w:r w:rsidR="000B4A56">
        <w:t>respectivo referenciación</w:t>
      </w:r>
      <w:r>
        <w:t>, dando una disminución en el conteo de los mismo</w:t>
      </w:r>
      <w:r w:rsidR="000B4A56">
        <w:t>s</w:t>
      </w:r>
      <w:r>
        <w:t xml:space="preserve">; adicionalmente, podemos llamar el siguiente error como </w:t>
      </w:r>
      <w:r w:rsidR="000B4A56">
        <w:t xml:space="preserve">un </w:t>
      </w:r>
      <w:r>
        <w:t xml:space="preserve">hallazgo encontrado en esta </w:t>
      </w:r>
      <w:r w:rsidR="000B4A56">
        <w:t xml:space="preserve">investigación, ya que </w:t>
      </w:r>
      <w:r>
        <w:t>en las cifras de la cuantía de los hallazgos fiscales presentadas en el informe individual de la empresa Subred Integrada de Servicios de Salud Sur Occidente E.S.E.</w:t>
      </w:r>
      <w:r w:rsidR="000B4A56">
        <w:t xml:space="preserve"> son erróneas y presentan un valor menor al valor total de la sumatoria de los hallazgos fiscales.</w:t>
      </w:r>
    </w:p>
    <w:p w14:paraId="303CD216" w14:textId="357CAEA5" w:rsidR="006F5ADD" w:rsidRDefault="006F5ADD" w:rsidP="006F5ADD">
      <w:r w:rsidRPr="000B4A56">
        <w:rPr>
          <w:i/>
        </w:rPr>
        <w:lastRenderedPageBreak/>
        <w:t>Sector Públicos.</w:t>
      </w:r>
      <w:r>
        <w:t xml:space="preserve"> En el caso de ambos informes d</w:t>
      </w:r>
      <w:r w:rsidR="000B4A56">
        <w:t xml:space="preserve">e auditoría de las empresas de </w:t>
      </w:r>
      <w:r>
        <w:t>servicio</w:t>
      </w:r>
      <w:r w:rsidR="000B4A56">
        <w:t>s públic</w:t>
      </w:r>
      <w:r>
        <w:t>o</w:t>
      </w:r>
      <w:r w:rsidR="000B4A56">
        <w:t>s,</w:t>
      </w:r>
      <w:r>
        <w:t xml:space="preserve"> falta </w:t>
      </w:r>
      <w:r w:rsidR="000B4A56">
        <w:t>la</w:t>
      </w:r>
      <w:r>
        <w:t xml:space="preserve"> descripción de los factores pertenecientes de los hallazgos encontrados. </w:t>
      </w:r>
    </w:p>
    <w:p w14:paraId="28545875" w14:textId="77777777" w:rsidR="006F5ADD" w:rsidRDefault="006F5ADD" w:rsidP="006F5ADD">
      <w:r>
        <w:t>Respecto a los contadores públicos, existen observaciones buenas y malas, ahora respecto a los funcionarios de la Contraloría las críticas son mayores, lo que se debe tener presente es que existen auditores de las diferentes carreras con el fin de abarcar todos los sectores que los contadores no conocen y dichas críticas también los abarcan a ellos.</w:t>
      </w:r>
    </w:p>
    <w:p w14:paraId="46D23866" w14:textId="77777777" w:rsidR="006F5ADD" w:rsidRDefault="006F5ADD" w:rsidP="006F5ADD">
      <w:r>
        <w:t>Se evidencia que la Contraloría Distrital de Bogotá cumple con lo estipulado en la ley respecto a publicación periódica de los informes de las auditorías realizadas, seccionadas en los diferentes sectores y periodos de realización.; no obstante, dichos informes no son fáciles de encontrar ni de entender de no tener un conocimiento básico del tema.</w:t>
      </w:r>
    </w:p>
    <w:p w14:paraId="09CA8E3B" w14:textId="77777777" w:rsidR="006F5ADD" w:rsidRDefault="006F5ADD" w:rsidP="006F5ADD">
      <w:pPr>
        <w:pStyle w:val="Ttulo1"/>
      </w:pPr>
      <w:bookmarkStart w:id="65" w:name="_heading=h.1opuj5n" w:colFirst="0" w:colLast="0"/>
      <w:bookmarkStart w:id="66" w:name="_Toc104333029"/>
      <w:bookmarkEnd w:id="65"/>
      <w:r w:rsidRPr="006F5ADD">
        <w:t>RECOMENDACIONES</w:t>
      </w:r>
      <w:bookmarkEnd w:id="66"/>
    </w:p>
    <w:p w14:paraId="3ABF137F" w14:textId="77777777" w:rsidR="006F5ADD" w:rsidRDefault="006F5ADD" w:rsidP="002A4590">
      <w:pPr>
        <w:numPr>
          <w:ilvl w:val="0"/>
          <w:numId w:val="29"/>
        </w:numPr>
        <w:pBdr>
          <w:top w:val="nil"/>
          <w:left w:val="nil"/>
          <w:bottom w:val="nil"/>
          <w:right w:val="nil"/>
          <w:between w:val="nil"/>
        </w:pBdr>
        <w:spacing w:after="0"/>
        <w:rPr>
          <w:color w:val="000000"/>
        </w:rPr>
      </w:pPr>
      <w:r>
        <w:rPr>
          <w:rFonts w:eastAsia="Times New Roman" w:cs="Times New Roman"/>
          <w:color w:val="000000"/>
        </w:rPr>
        <w:t>Se recomienda que los informes de auditoría de la Contraloría Distrital de Bogotá estén elaborados y presentados correctamente antes de su publicación, ya que el informe final es de importancia pública.</w:t>
      </w:r>
    </w:p>
    <w:p w14:paraId="4F5BD377" w14:textId="77777777" w:rsidR="006F5ADD" w:rsidRDefault="006F5ADD" w:rsidP="002A4590">
      <w:pPr>
        <w:numPr>
          <w:ilvl w:val="0"/>
          <w:numId w:val="29"/>
        </w:numPr>
        <w:pBdr>
          <w:top w:val="nil"/>
          <w:left w:val="nil"/>
          <w:bottom w:val="nil"/>
          <w:right w:val="nil"/>
          <w:between w:val="nil"/>
        </w:pBdr>
        <w:spacing w:before="0" w:after="0"/>
        <w:rPr>
          <w:color w:val="000000"/>
        </w:rPr>
      </w:pPr>
      <w:r>
        <w:rPr>
          <w:rFonts w:eastAsia="Times New Roman" w:cs="Times New Roman"/>
          <w:color w:val="000000"/>
        </w:rPr>
        <w:t>Se propone que la página de la Contraloría Distrital de Bogotá brinde un acceso más fácil respecto a la información de sus actuaciones y logros, con el fin de que los usuarios que no tienen un gran conocimiento del tema puedan ingresar y enterarse de lo anterior.</w:t>
      </w:r>
    </w:p>
    <w:p w14:paraId="10CC5E64" w14:textId="14C6CDF9" w:rsidR="006F5ADD" w:rsidRDefault="006F5ADD" w:rsidP="002A4590">
      <w:pPr>
        <w:numPr>
          <w:ilvl w:val="0"/>
          <w:numId w:val="29"/>
        </w:numPr>
        <w:pBdr>
          <w:top w:val="nil"/>
          <w:left w:val="nil"/>
          <w:bottom w:val="nil"/>
          <w:right w:val="nil"/>
          <w:between w:val="nil"/>
        </w:pBdr>
        <w:spacing w:before="0" w:after="0"/>
        <w:rPr>
          <w:color w:val="000000"/>
        </w:rPr>
      </w:pPr>
      <w:r>
        <w:rPr>
          <w:rFonts w:eastAsia="Times New Roman" w:cs="Times New Roman"/>
          <w:color w:val="000000"/>
        </w:rPr>
        <w:lastRenderedPageBreak/>
        <w:t>Sería de gran ayuda, promover que los usuario</w:t>
      </w:r>
      <w:r w:rsidR="000A0594">
        <w:rPr>
          <w:rFonts w:eastAsia="Times New Roman" w:cs="Times New Roman"/>
          <w:color w:val="000000"/>
        </w:rPr>
        <w:t>s de la información (ciudadanos) revisen y estén pendientes</w:t>
      </w:r>
      <w:r>
        <w:rPr>
          <w:rFonts w:eastAsia="Times New Roman" w:cs="Times New Roman"/>
          <w:color w:val="000000"/>
        </w:rPr>
        <w:t xml:space="preserve"> de los informes que se publican, con el fin de realizar un control externo a las </w:t>
      </w:r>
      <w:r w:rsidR="000A0594">
        <w:rPr>
          <w:rFonts w:eastAsia="Times New Roman" w:cs="Times New Roman"/>
          <w:color w:val="000000"/>
        </w:rPr>
        <w:t>actuaciones de las contralorías y realizar una crítica desde el conocimiento.</w:t>
      </w:r>
    </w:p>
    <w:p w14:paraId="0B4DD3DC" w14:textId="7C87DF40" w:rsidR="006F5ADD" w:rsidRDefault="006F5ADD" w:rsidP="002A4590">
      <w:pPr>
        <w:numPr>
          <w:ilvl w:val="0"/>
          <w:numId w:val="29"/>
        </w:numPr>
        <w:pBdr>
          <w:top w:val="nil"/>
          <w:left w:val="nil"/>
          <w:bottom w:val="nil"/>
          <w:right w:val="nil"/>
          <w:between w:val="nil"/>
        </w:pBdr>
        <w:spacing w:before="0" w:after="0"/>
        <w:rPr>
          <w:color w:val="000000"/>
        </w:rPr>
      </w:pPr>
      <w:r>
        <w:rPr>
          <w:rFonts w:eastAsia="Times New Roman" w:cs="Times New Roman"/>
          <w:color w:val="000000"/>
        </w:rPr>
        <w:t xml:space="preserve">Implementar soluciones no solo por parte de las contralorías del país, sino adicionalmente por los demás entes de control para disminuir </w:t>
      </w:r>
      <w:r w:rsidR="000A0594">
        <w:rPr>
          <w:rFonts w:eastAsia="Times New Roman" w:cs="Times New Roman"/>
          <w:color w:val="000000"/>
        </w:rPr>
        <w:t>la</w:t>
      </w:r>
      <w:r>
        <w:rPr>
          <w:rFonts w:eastAsia="Times New Roman" w:cs="Times New Roman"/>
          <w:color w:val="000000"/>
        </w:rPr>
        <w:t xml:space="preserve"> reincidencia en los actos que se califican como hallazgos con el fin evidenciar periódicamente la disminución de los mismos, en vez de aumentar o ser constantes.</w:t>
      </w:r>
    </w:p>
    <w:p w14:paraId="43C554DF" w14:textId="5DCD8346" w:rsidR="006F5ADD" w:rsidRDefault="006F5ADD" w:rsidP="002A4590">
      <w:pPr>
        <w:numPr>
          <w:ilvl w:val="0"/>
          <w:numId w:val="29"/>
        </w:numPr>
        <w:pBdr>
          <w:top w:val="nil"/>
          <w:left w:val="nil"/>
          <w:bottom w:val="nil"/>
          <w:right w:val="nil"/>
          <w:between w:val="nil"/>
        </w:pBdr>
        <w:spacing w:before="0" w:after="0"/>
        <w:rPr>
          <w:color w:val="000000"/>
        </w:rPr>
      </w:pPr>
      <w:r>
        <w:rPr>
          <w:rFonts w:eastAsia="Times New Roman" w:cs="Times New Roman"/>
          <w:color w:val="000000"/>
        </w:rPr>
        <w:t xml:space="preserve">Se recomienda tener una mayor publicidad respecto a las contralorías y sus acciones por medios de comunicación, con el fin de que las personas pertenecientes </w:t>
      </w:r>
      <w:r w:rsidR="000A0594">
        <w:rPr>
          <w:rFonts w:eastAsia="Times New Roman" w:cs="Times New Roman"/>
          <w:color w:val="000000"/>
        </w:rPr>
        <w:t>al territorio conozcan no solo la</w:t>
      </w:r>
      <w:r>
        <w:rPr>
          <w:rFonts w:eastAsia="Times New Roman" w:cs="Times New Roman"/>
          <w:color w:val="000000"/>
        </w:rPr>
        <w:t xml:space="preserve"> entidad sino también sus funciones y actuaciones.</w:t>
      </w:r>
    </w:p>
    <w:p w14:paraId="0455C076" w14:textId="77777777" w:rsidR="006F5ADD" w:rsidRDefault="006F5ADD" w:rsidP="002A4590">
      <w:pPr>
        <w:numPr>
          <w:ilvl w:val="0"/>
          <w:numId w:val="29"/>
        </w:numPr>
        <w:pBdr>
          <w:top w:val="nil"/>
          <w:left w:val="nil"/>
          <w:bottom w:val="nil"/>
          <w:right w:val="nil"/>
          <w:between w:val="nil"/>
        </w:pBdr>
        <w:spacing w:before="0"/>
        <w:rPr>
          <w:color w:val="000000"/>
        </w:rPr>
      </w:pPr>
      <w:r>
        <w:rPr>
          <w:rFonts w:eastAsia="Times New Roman" w:cs="Times New Roman"/>
          <w:color w:val="000000"/>
        </w:rPr>
        <w:t>Respecto a los planes de mejoramiento de la Contraloría Distrital de Bogotá se sugiere realizar seguimiento de las acciones y del cumplimiento de las mismas, de acuerdo a las fechas establecidas para su ejecución.</w:t>
      </w:r>
    </w:p>
    <w:p w14:paraId="58E9B771" w14:textId="77777777" w:rsidR="006F5ADD" w:rsidRDefault="006F5ADD" w:rsidP="00480469">
      <w:pPr>
        <w:rPr>
          <w:lang w:eastAsia="ar-SA"/>
        </w:rPr>
        <w:sectPr w:rsidR="006F5ADD" w:rsidSect="004A3C83">
          <w:pgSz w:w="12240" w:h="15840" w:code="1"/>
          <w:pgMar w:top="2389" w:right="1701" w:bottom="1417" w:left="1701" w:header="708" w:footer="708" w:gutter="0"/>
          <w:cols w:space="708"/>
          <w:docGrid w:linePitch="360"/>
        </w:sectPr>
      </w:pPr>
    </w:p>
    <w:bookmarkStart w:id="67" w:name="_Toc104333030" w:displacedByCustomXml="next"/>
    <w:sdt>
      <w:sdtPr>
        <w:rPr>
          <w:rFonts w:eastAsiaTheme="minorHAnsi" w:cstheme="minorBidi"/>
          <w:b w:val="0"/>
          <w:szCs w:val="24"/>
          <w:lang w:val="es-ES"/>
        </w:rPr>
        <w:id w:val="-908381940"/>
        <w:docPartObj>
          <w:docPartGallery w:val="Bibliographies"/>
          <w:docPartUnique/>
        </w:docPartObj>
      </w:sdtPr>
      <w:sdtEndPr>
        <w:rPr>
          <w:lang w:val="es-CO"/>
        </w:rPr>
      </w:sdtEndPr>
      <w:sdtContent>
        <w:p w14:paraId="4BB9DFD7" w14:textId="23869733" w:rsidR="004D549A" w:rsidRDefault="004D549A" w:rsidP="003316B0">
          <w:pPr>
            <w:pStyle w:val="Ttulo1"/>
            <w:spacing w:line="360" w:lineRule="auto"/>
          </w:pPr>
          <w:r w:rsidRPr="004D549A">
            <w:t>BIBLIOGRAFÍA CITADA</w:t>
          </w:r>
          <w:bookmarkEnd w:id="67"/>
        </w:p>
        <w:sdt>
          <w:sdtPr>
            <w:id w:val="111145805"/>
            <w:bibliography/>
          </w:sdtPr>
          <w:sdtEndPr/>
          <w:sdtContent>
            <w:p w14:paraId="55A8EEA6" w14:textId="77777777" w:rsidR="004D549A" w:rsidRDefault="004D549A" w:rsidP="003316B0">
              <w:pPr>
                <w:pStyle w:val="Bibliografa"/>
                <w:spacing w:line="276" w:lineRule="auto"/>
                <w:ind w:left="720" w:hanging="720"/>
                <w:rPr>
                  <w:noProof/>
                  <w:lang w:val="es-ES"/>
                </w:rPr>
              </w:pPr>
              <w:r>
                <w:fldChar w:fldCharType="begin"/>
              </w:r>
              <w:r>
                <w:instrText>BIBLIOGRAPHY</w:instrText>
              </w:r>
              <w:r>
                <w:fldChar w:fldCharType="separate"/>
              </w:r>
              <w:r>
                <w:rPr>
                  <w:noProof/>
                  <w:lang w:val="es-ES"/>
                </w:rPr>
                <w:t xml:space="preserve">Bernal, C. (2010). </w:t>
              </w:r>
              <w:r>
                <w:rPr>
                  <w:i/>
                  <w:iCs/>
                  <w:noProof/>
                  <w:lang w:val="es-ES"/>
                </w:rPr>
                <w:t>Metodología de la investigación administración,economía, humanidades y ciencias sociales</w:t>
              </w:r>
              <w:r>
                <w:rPr>
                  <w:noProof/>
                  <w:lang w:val="es-ES"/>
                </w:rPr>
                <w:t xml:space="preserve"> (Tercera Edición ed.). Colombia: PEARSON. Obtenido de https://abacoenred.com/wp-content/uploads/2019/02/El-proyecto-de-investigaci%C3%B3n-F.G.-Arias-2012-pdf.pdf</w:t>
              </w:r>
            </w:p>
            <w:p w14:paraId="4CD837F0" w14:textId="3F9680CE" w:rsidR="004D549A" w:rsidRDefault="004D549A" w:rsidP="003316B0">
              <w:pPr>
                <w:pStyle w:val="Bibliografa"/>
                <w:spacing w:line="276" w:lineRule="auto"/>
                <w:ind w:left="720" w:hanging="720"/>
                <w:rPr>
                  <w:noProof/>
                  <w:lang w:val="es-ES"/>
                </w:rPr>
              </w:pPr>
              <w:r>
                <w:rPr>
                  <w:noProof/>
                  <w:lang w:val="es-ES"/>
                </w:rPr>
                <w:t xml:space="preserve">Cardenas, I. (2017). </w:t>
              </w:r>
              <w:r w:rsidR="00644D96">
                <w:rPr>
                  <w:i/>
                  <w:iCs/>
                  <w:noProof/>
                  <w:lang w:val="es-ES"/>
                </w:rPr>
                <w:t>Estrategia Para La Mejora De La Gestión En El Control Fiscal De La Contraloría Municipal De Cúcuta Mediante La Implementación Del Componente De Datos Abiertos De Gobierno En Línea.</w:t>
              </w:r>
              <w:r w:rsidR="00644D96">
                <w:rPr>
                  <w:noProof/>
                  <w:lang w:val="es-ES"/>
                </w:rPr>
                <w:t xml:space="preserve"> Universidad De Santander</w:t>
              </w:r>
              <w:r>
                <w:rPr>
                  <w:noProof/>
                  <w:lang w:val="es-ES"/>
                </w:rPr>
                <w:t xml:space="preserve">, Bucaramanga, Colombia. Recuperado el 2022, de </w:t>
              </w:r>
              <w:r w:rsidR="00644D96" w:rsidRPr="00644D96">
                <w:rPr>
                  <w:noProof/>
                  <w:lang w:val="es-ES"/>
                </w:rPr>
                <w:t>https://repositorio.udes.edu.co/bitstream/001/530/1/Estrategia%20para%20la%20mejora%20de%20la%20gesti%c3%b3n%20en%20el%20control%20fiscal%20de%20la%20contralor%c3%ada%20municipal%20de%20C%c3%bacuta%20mediante%20la%20implementaci%c3%b3n%20del%20componente%20de%20datos%20abiertos%20de%20gobierno%20en%20l%c3%adnea.pdf</w:t>
              </w:r>
            </w:p>
            <w:p w14:paraId="1DE6BFAA" w14:textId="77777777" w:rsidR="004D549A" w:rsidRDefault="004D549A" w:rsidP="003316B0">
              <w:pPr>
                <w:pStyle w:val="Bibliografa"/>
                <w:spacing w:line="276" w:lineRule="auto"/>
                <w:ind w:left="720" w:hanging="720"/>
                <w:rPr>
                  <w:noProof/>
                  <w:lang w:val="es-ES"/>
                </w:rPr>
              </w:pPr>
              <w:r>
                <w:rPr>
                  <w:noProof/>
                  <w:lang w:val="es-ES"/>
                </w:rPr>
                <w:t xml:space="preserve">Castañeda, V. (2016). Una investigación sobre la corrupción pública y sus determinantes. </w:t>
              </w:r>
              <w:r>
                <w:rPr>
                  <w:i/>
                  <w:iCs/>
                  <w:noProof/>
                  <w:lang w:val="es-ES"/>
                </w:rPr>
                <w:t>Revista mexicana de ciencias políticas y sociales</w:t>
              </w:r>
              <w:r>
                <w:rPr>
                  <w:noProof/>
                  <w:lang w:val="es-ES"/>
                </w:rPr>
                <w:t>. Obtenido de http://www.scielo.org.mx/scielo.php?script=sci_arttext&amp;pid=S0185-19182016000200103</w:t>
              </w:r>
            </w:p>
            <w:p w14:paraId="3853AF8E" w14:textId="5B6C5BE4" w:rsidR="004D549A" w:rsidRDefault="004D549A" w:rsidP="003316B0">
              <w:pPr>
                <w:pStyle w:val="Bibliografa"/>
                <w:spacing w:line="276" w:lineRule="auto"/>
                <w:ind w:left="720" w:hanging="720"/>
                <w:rPr>
                  <w:noProof/>
                  <w:lang w:val="es-ES"/>
                </w:rPr>
              </w:pPr>
              <w:r>
                <w:rPr>
                  <w:noProof/>
                  <w:lang w:val="es-ES"/>
                </w:rPr>
                <w:t xml:space="preserve">Castro, A. (2021). </w:t>
              </w:r>
              <w:r>
                <w:rPr>
                  <w:i/>
                  <w:iCs/>
                  <w:noProof/>
                  <w:lang w:val="es-ES"/>
                </w:rPr>
                <w:t>Informe de Resultados Proceso de Vigilancia y Control a la Gestión Fiscal.</w:t>
              </w:r>
              <w:r>
                <w:rPr>
                  <w:noProof/>
                  <w:lang w:val="es-ES"/>
                </w:rPr>
                <w:t xml:space="preserve"> Bogotá. Recuperado el 12 de 03 de 2022, de </w:t>
              </w:r>
              <w:r w:rsidR="00644D96" w:rsidRPr="00644D96">
                <w:rPr>
                  <w:noProof/>
                  <w:lang w:val="es-ES"/>
                </w:rPr>
                <w:t>https://www.contraloriabogota.gov.co/sites/default/files/Contenido/BoletinesPrensa/2021/08%20Agosto/Informe%20Resultados%20PVCG.pdf</w:t>
              </w:r>
            </w:p>
            <w:p w14:paraId="7D82A968" w14:textId="77777777" w:rsidR="004D549A" w:rsidRDefault="004D549A" w:rsidP="003316B0">
              <w:pPr>
                <w:pStyle w:val="Bibliografa"/>
                <w:spacing w:line="276" w:lineRule="auto"/>
                <w:ind w:left="720" w:hanging="720"/>
                <w:rPr>
                  <w:noProof/>
                  <w:lang w:val="es-ES"/>
                </w:rPr>
              </w:pPr>
              <w:r>
                <w:rPr>
                  <w:noProof/>
                  <w:lang w:val="es-ES"/>
                </w:rPr>
                <w:t xml:space="preserve">Contraloría de Bogotá D.C. (2017). </w:t>
              </w:r>
              <w:r>
                <w:rPr>
                  <w:i/>
                  <w:iCs/>
                  <w:noProof/>
                  <w:lang w:val="es-ES"/>
                </w:rPr>
                <w:t>Informe Final de Auditoría de Regularidad.</w:t>
              </w:r>
              <w:r>
                <w:rPr>
                  <w:noProof/>
                  <w:lang w:val="es-ES"/>
                </w:rPr>
                <w:t xml:space="preserve"> Bogotá. Obtenido de https://www.contraloriabogota.gov.co/sites/default/files/Contenido/Informes/Auditoria/Direcci%C3%B3n%20Sector%20Salud/PAD_2018/JL-DC/Regularidad/R_SUBREDSUROCC_CODIGO159.pdf</w:t>
              </w:r>
            </w:p>
            <w:p w14:paraId="18A9FE48" w14:textId="77777777" w:rsidR="004D549A" w:rsidRDefault="004D549A" w:rsidP="003316B0">
              <w:pPr>
                <w:pStyle w:val="Bibliografa"/>
                <w:spacing w:line="276" w:lineRule="auto"/>
                <w:ind w:left="720" w:hanging="720"/>
                <w:rPr>
                  <w:noProof/>
                  <w:lang w:val="es-ES"/>
                </w:rPr>
              </w:pPr>
              <w:r>
                <w:rPr>
                  <w:noProof/>
                  <w:lang w:val="es-ES"/>
                </w:rPr>
                <w:t xml:space="preserve">Contraloría de Bogotá D.C. (17 de 06 de 2019). </w:t>
              </w:r>
              <w:r>
                <w:rPr>
                  <w:i/>
                  <w:iCs/>
                  <w:noProof/>
                  <w:lang w:val="es-ES"/>
                </w:rPr>
                <w:t>Procedimiento para adelantar auditoría de regularidad.</w:t>
              </w:r>
              <w:r>
                <w:rPr>
                  <w:noProof/>
                  <w:lang w:val="es-ES"/>
                </w:rPr>
                <w:t xml:space="preserve"> Obtenido de https://www.contraloriabogota.gov.co/sites/default/files/Contenido/Normatividad/Resoluciones/2019/RR_026_2019%20Se%20Modifican%20y%20Adoptan%20Procedimientos%20del%20Proceso%20de%20Vigilancia%20y%20Control%20a%20la%20Gesti%C3%B3n%20Fiscal/PVCGF-04%20AUDIT</w:t>
              </w:r>
            </w:p>
            <w:p w14:paraId="53B7BBCB" w14:textId="35FDF82C" w:rsidR="004D549A" w:rsidRDefault="004D549A" w:rsidP="003316B0">
              <w:pPr>
                <w:pStyle w:val="Bibliografa"/>
                <w:spacing w:line="276" w:lineRule="auto"/>
                <w:ind w:left="720" w:hanging="720"/>
                <w:rPr>
                  <w:noProof/>
                  <w:lang w:val="es-ES"/>
                </w:rPr>
              </w:pPr>
              <w:r>
                <w:rPr>
                  <w:noProof/>
                  <w:lang w:val="es-ES"/>
                </w:rPr>
                <w:t xml:space="preserve">Contraloría De Bogotá D.C. (2021). </w:t>
              </w:r>
              <w:r>
                <w:rPr>
                  <w:i/>
                  <w:iCs/>
                  <w:noProof/>
                  <w:lang w:val="es-ES"/>
                </w:rPr>
                <w:t>Informe De Resultados Proceso De Vigilancia Y Control A La Gestión Fiscal.</w:t>
              </w:r>
              <w:r w:rsidR="00644D96">
                <w:rPr>
                  <w:noProof/>
                  <w:lang w:val="es-ES"/>
                </w:rPr>
                <w:t xml:space="preserve"> Bogotá. Obtenido de </w:t>
              </w:r>
              <w:r w:rsidR="00644D96" w:rsidRPr="00644D96">
                <w:rPr>
                  <w:noProof/>
                  <w:lang w:val="es-ES"/>
                </w:rPr>
                <w:lastRenderedPageBreak/>
                <w:t>https://www.contraloriabogota.gov.co/sites/default/files/Contenido/BoletinesPrensa/2021/08%20Agosto/Informe%20Resultados%20PVCG.pdf</w:t>
              </w:r>
            </w:p>
            <w:p w14:paraId="4AAC3556" w14:textId="77777777" w:rsidR="004D549A" w:rsidRDefault="004D549A" w:rsidP="003316B0">
              <w:pPr>
                <w:pStyle w:val="Bibliografa"/>
                <w:spacing w:line="276" w:lineRule="auto"/>
                <w:ind w:left="720" w:hanging="720"/>
                <w:rPr>
                  <w:noProof/>
                  <w:lang w:val="es-ES"/>
                </w:rPr>
              </w:pPr>
              <w:r>
                <w:rPr>
                  <w:noProof/>
                  <w:lang w:val="es-ES"/>
                </w:rPr>
                <w:t xml:space="preserve">Contraloría de Bogotá D.C. (2021). </w:t>
              </w:r>
              <w:r>
                <w:rPr>
                  <w:i/>
                  <w:iCs/>
                  <w:noProof/>
                  <w:lang w:val="es-ES"/>
                </w:rPr>
                <w:t>Informe Final Auditoria de Regularidad SUBRED INTEGRADA DE SERVICIOS DE SALUD SUR E.S.E.</w:t>
              </w:r>
              <w:r>
                <w:rPr>
                  <w:noProof/>
                  <w:lang w:val="es-ES"/>
                </w:rPr>
                <w:t xml:space="preserve"> Informe de Auditoría, Bogotá. Obtenido de https://www.contraloriabogota.gov.co/sites/default/files/Contenido/Informes/Auditoria/Direcci%C3%B3n%20Sector%20Salud/PAD_2021/EN-JN/Regularidad/R_SUBREDSUR_CODIGO169.pdf</w:t>
              </w:r>
            </w:p>
            <w:p w14:paraId="1286B78F" w14:textId="78702868" w:rsidR="004D549A" w:rsidRDefault="004D549A" w:rsidP="003316B0">
              <w:pPr>
                <w:pStyle w:val="Bibliografa"/>
                <w:spacing w:line="276" w:lineRule="auto"/>
                <w:ind w:left="720" w:hanging="720"/>
                <w:rPr>
                  <w:noProof/>
                  <w:lang w:val="es-ES"/>
                </w:rPr>
              </w:pPr>
              <w:r>
                <w:rPr>
                  <w:noProof/>
                  <w:lang w:val="es-ES"/>
                </w:rPr>
                <w:t xml:space="preserve">Contraloría de Bogotá D.C. (2021). </w:t>
              </w:r>
              <w:r>
                <w:rPr>
                  <w:i/>
                  <w:iCs/>
                  <w:noProof/>
                  <w:lang w:val="es-ES"/>
                </w:rPr>
                <w:t>Informe Final de Auditoría de Regularidad Empresa De Acueducto Y Alcantarillado De Bogotá EAAB-ESP.</w:t>
              </w:r>
              <w:r>
                <w:rPr>
                  <w:noProof/>
                  <w:lang w:val="es-ES"/>
                </w:rPr>
                <w:t xml:space="preserve"> Bogotá. Obtenido de https://www.contraloriabogota.gov.co/sites/default/files/Contenido/Informes/Auditoria/Direcci%C3%B3n%20Sector%20Servicios%20P%C3%BAblicos/PAD_2021/EN-JN/R</w:t>
              </w:r>
              <w:r w:rsidR="00644D96">
                <w:rPr>
                  <w:noProof/>
                  <w:lang w:val="es-ES"/>
                </w:rPr>
                <w:t>egularidad/R_EAAB_CODIGO190.pdf</w:t>
              </w:r>
            </w:p>
            <w:p w14:paraId="553C948E" w14:textId="77777777" w:rsidR="004D549A" w:rsidRDefault="004D549A" w:rsidP="003316B0">
              <w:pPr>
                <w:pStyle w:val="Bibliografa"/>
                <w:spacing w:line="276" w:lineRule="auto"/>
                <w:ind w:left="720" w:hanging="720"/>
                <w:rPr>
                  <w:noProof/>
                  <w:lang w:val="es-ES"/>
                </w:rPr>
              </w:pPr>
              <w:r>
                <w:rPr>
                  <w:noProof/>
                  <w:lang w:val="es-ES"/>
                </w:rPr>
                <w:t xml:space="preserve">Contraloría de Bogotá D.C. (2021). </w:t>
              </w:r>
              <w:r>
                <w:rPr>
                  <w:i/>
                  <w:iCs/>
                  <w:noProof/>
                  <w:lang w:val="es-ES"/>
                </w:rPr>
                <w:t>Informe Final De Auditoría De Regularidad Empresa De Telecomunicaciones De Bogotá S.A. Esp. – ETB.</w:t>
              </w:r>
              <w:r>
                <w:rPr>
                  <w:noProof/>
                  <w:lang w:val="es-ES"/>
                </w:rPr>
                <w:t xml:space="preserve"> Bogotá. Obtenido de https://www.contraloriabogota.gov.co/sites/default/files/Contenido/Informes/Auditoria/Direcci%C3%B3n%20Sector%20Servicios%20P%C3%BAblicos/PAD_2021/EN-JN/Regularidad/R_ETB_CODIGO191.pdf</w:t>
              </w:r>
            </w:p>
            <w:p w14:paraId="1D5968F0" w14:textId="77777777" w:rsidR="004D549A" w:rsidRDefault="004D549A" w:rsidP="003316B0">
              <w:pPr>
                <w:pStyle w:val="Bibliografa"/>
                <w:spacing w:line="276" w:lineRule="auto"/>
                <w:ind w:left="720" w:hanging="720"/>
                <w:rPr>
                  <w:noProof/>
                  <w:lang w:val="es-ES"/>
                </w:rPr>
              </w:pPr>
              <w:r>
                <w:rPr>
                  <w:noProof/>
                  <w:lang w:val="es-ES"/>
                </w:rPr>
                <w:t xml:space="preserve">Contraloría de Bogotá D.C. (2021). </w:t>
              </w:r>
              <w:r>
                <w:rPr>
                  <w:i/>
                  <w:iCs/>
                  <w:noProof/>
                  <w:lang w:val="es-ES"/>
                </w:rPr>
                <w:t>Informe Final de Auditoría de Regularidad Subred Integrada de Servicios de SaludSur Occidente E.S.E.</w:t>
              </w:r>
              <w:r>
                <w:rPr>
                  <w:noProof/>
                  <w:lang w:val="es-ES"/>
                </w:rPr>
                <w:t xml:space="preserve"> Bogotá. Obtenido de https://www.contraloriabogota.gov.co/sites/default/files/Contenido/Informes/Auditoria/Direcci%C3%B3n%20Sector%20Salud/PAD_2021/EN-JN/Regularidad/R_SUBREDSUROCCIDENTE_CODIGO170.pdf</w:t>
              </w:r>
            </w:p>
            <w:p w14:paraId="0A1B8C71" w14:textId="77777777" w:rsidR="004D549A" w:rsidRDefault="004D549A" w:rsidP="003316B0">
              <w:pPr>
                <w:pStyle w:val="Bibliografa"/>
                <w:spacing w:line="276" w:lineRule="auto"/>
                <w:ind w:left="720" w:hanging="720"/>
                <w:rPr>
                  <w:noProof/>
                  <w:lang w:val="es-ES"/>
                </w:rPr>
              </w:pPr>
              <w:r>
                <w:rPr>
                  <w:noProof/>
                  <w:lang w:val="es-ES"/>
                </w:rPr>
                <w:t>Contraloría de Bogotá D.C. (2022). Recuperado el 2022, de https://www.contraloriabogota.gov.co/transparenciayacceso/informaci%C3%B3ndeinter%C3%A9s/informes</w:t>
              </w:r>
            </w:p>
            <w:p w14:paraId="5DE788F1" w14:textId="77777777" w:rsidR="004D549A" w:rsidRDefault="004D549A" w:rsidP="003316B0">
              <w:pPr>
                <w:pStyle w:val="Bibliografa"/>
                <w:spacing w:line="276" w:lineRule="auto"/>
                <w:ind w:left="720" w:hanging="720"/>
                <w:rPr>
                  <w:noProof/>
                  <w:lang w:val="es-ES"/>
                </w:rPr>
              </w:pPr>
              <w:r>
                <w:rPr>
                  <w:noProof/>
                  <w:lang w:val="es-ES"/>
                </w:rPr>
                <w:t xml:space="preserve">Contraloría General de la República. (2018). </w:t>
              </w:r>
              <w:r>
                <w:rPr>
                  <w:i/>
                  <w:iCs/>
                  <w:noProof/>
                  <w:lang w:val="es-ES"/>
                </w:rPr>
                <w:t>Observatorio de Control y Vigilancia de las Finanzas y las Políticas Públicas</w:t>
              </w:r>
              <w:r>
                <w:rPr>
                  <w:noProof/>
                  <w:lang w:val="es-ES"/>
                </w:rPr>
                <w:t>. Obtenido de https://observatoriofiscal.contraloria.gov.co/Pages/Glosario.aspx</w:t>
              </w:r>
            </w:p>
            <w:p w14:paraId="167D60BE" w14:textId="77777777" w:rsidR="004D549A" w:rsidRDefault="004D549A" w:rsidP="003316B0">
              <w:pPr>
                <w:pStyle w:val="Bibliografa"/>
                <w:spacing w:line="276" w:lineRule="auto"/>
                <w:ind w:left="720" w:hanging="720"/>
                <w:rPr>
                  <w:noProof/>
                  <w:lang w:val="es-ES"/>
                </w:rPr>
              </w:pPr>
              <w:r>
                <w:rPr>
                  <w:noProof/>
                  <w:lang w:val="es-ES"/>
                </w:rPr>
                <w:t>Marulanda, L. (2016). Obtenido de https://www.contraloriabga.gov.co/files/HALLAZGOS_LEMT.pdf</w:t>
              </w:r>
            </w:p>
            <w:p w14:paraId="62F50EAC" w14:textId="363EEEA3" w:rsidR="004D549A" w:rsidRDefault="004D549A" w:rsidP="003316B0">
              <w:pPr>
                <w:pStyle w:val="Bibliografa"/>
                <w:spacing w:line="276" w:lineRule="auto"/>
                <w:ind w:left="720" w:hanging="720"/>
                <w:rPr>
                  <w:noProof/>
                  <w:lang w:val="es-ES"/>
                </w:rPr>
              </w:pPr>
              <w:r>
                <w:rPr>
                  <w:noProof/>
                  <w:lang w:val="es-ES"/>
                </w:rPr>
                <w:t xml:space="preserve">Ordóñez , T., Gómez, A., &amp; Bayona, D. (2019). </w:t>
              </w:r>
              <w:r w:rsidR="00644D96">
                <w:rPr>
                  <w:noProof/>
                  <w:lang w:val="es-ES"/>
                </w:rPr>
                <w:t xml:space="preserve">Hallazgos Fiscales Y Procesos De Responsabilidad Fiscal En Colombia 2012-2017. </w:t>
              </w:r>
              <w:r w:rsidR="00644D96">
                <w:rPr>
                  <w:i/>
                  <w:iCs/>
                  <w:noProof/>
                  <w:lang w:val="es-ES"/>
                </w:rPr>
                <w:t>Revista Republicana</w:t>
              </w:r>
              <w:r w:rsidR="00644D96">
                <w:rPr>
                  <w:noProof/>
                  <w:lang w:val="es-ES"/>
                </w:rPr>
                <w:t xml:space="preserve">. Recuperado El 2022, De </w:t>
              </w:r>
              <w:r>
                <w:rPr>
                  <w:noProof/>
                  <w:lang w:val="es-ES"/>
                </w:rPr>
                <w:t>http://www.scielo.org.co/scielo.php?script=sci_arttext&amp;pid=S1909-44502019000200211</w:t>
              </w:r>
            </w:p>
            <w:p w14:paraId="6E40B86B" w14:textId="77777777" w:rsidR="004D549A" w:rsidRDefault="004D549A" w:rsidP="003316B0">
              <w:pPr>
                <w:pStyle w:val="Bibliografa"/>
                <w:spacing w:line="276" w:lineRule="auto"/>
                <w:ind w:left="720" w:hanging="720"/>
                <w:rPr>
                  <w:noProof/>
                  <w:lang w:val="es-ES"/>
                </w:rPr>
              </w:pPr>
              <w:r>
                <w:rPr>
                  <w:noProof/>
                  <w:lang w:val="es-ES"/>
                </w:rPr>
                <w:lastRenderedPageBreak/>
                <w:t xml:space="preserve">Restrepo, E. (2018). </w:t>
              </w:r>
              <w:r>
                <w:rPr>
                  <w:i/>
                  <w:iCs/>
                  <w:noProof/>
                  <w:lang w:val="es-ES"/>
                </w:rPr>
                <w:t>La fragilidad en el diseño institucional de los organismos de control fiscal del Departamento de Antioquia.</w:t>
              </w:r>
              <w:r>
                <w:rPr>
                  <w:noProof/>
                  <w:lang w:val="es-ES"/>
                </w:rPr>
                <w:t xml:space="preserve"> Universidad Nacional de Colombia, Medellin, Colombia. Recuperado el 2022, de https://repositorio.unal.edu.co/bitstream/handle/unal/64159/71691002.2018.pdf?sequence=1&amp;isAllowed=y</w:t>
              </w:r>
            </w:p>
            <w:p w14:paraId="43EFDC34" w14:textId="77777777" w:rsidR="004D549A" w:rsidRDefault="004D549A" w:rsidP="003316B0">
              <w:pPr>
                <w:pStyle w:val="Bibliografa"/>
                <w:spacing w:line="276" w:lineRule="auto"/>
                <w:ind w:left="720" w:hanging="720"/>
                <w:rPr>
                  <w:noProof/>
                  <w:lang w:val="es-ES"/>
                </w:rPr>
              </w:pPr>
              <w:r>
                <w:rPr>
                  <w:noProof/>
                  <w:lang w:val="es-ES"/>
                </w:rPr>
                <w:t xml:space="preserve">Restrepo, M. (2018). </w:t>
              </w:r>
              <w:r>
                <w:rPr>
                  <w:i/>
                  <w:iCs/>
                  <w:noProof/>
                  <w:lang w:val="es-ES"/>
                </w:rPr>
                <w:t>Calidad de los hallazgos de auditoría.Análisis de caso de las contralorías territoriales de Colombia.</w:t>
              </w:r>
              <w:r>
                <w:rPr>
                  <w:noProof/>
                  <w:lang w:val="es-ES"/>
                </w:rPr>
                <w:t xml:space="preserve"> Bogotá: Innovar vol.28 no.70. Recuperado el 12 de 03 de 2022, de http://www.scielo.org.co/scielo.php?script=sci_arttext&amp;pid=S0121-50512018000400115&amp;lang=pt</w:t>
              </w:r>
            </w:p>
            <w:p w14:paraId="63DF9021" w14:textId="129A64A5" w:rsidR="004D549A" w:rsidRDefault="004D549A" w:rsidP="003316B0">
              <w:pPr>
                <w:pStyle w:val="Bibliografa"/>
                <w:spacing w:line="276" w:lineRule="auto"/>
                <w:ind w:left="720" w:hanging="720"/>
                <w:rPr>
                  <w:noProof/>
                  <w:lang w:val="es-ES"/>
                </w:rPr>
              </w:pPr>
              <w:r>
                <w:rPr>
                  <w:noProof/>
                  <w:lang w:val="es-ES"/>
                </w:rPr>
                <w:t xml:space="preserve">Villací, A., &amp; Arroyave, F. (2017). </w:t>
              </w:r>
              <w:r w:rsidR="00644D96">
                <w:rPr>
                  <w:i/>
                  <w:iCs/>
                  <w:noProof/>
                  <w:lang w:val="es-ES"/>
                </w:rPr>
                <w:t>Funcionalidad Del Control Fiscal En Colombia.</w:t>
              </w:r>
              <w:r w:rsidR="00644D96">
                <w:rPr>
                  <w:noProof/>
                  <w:lang w:val="es-ES"/>
                </w:rPr>
                <w:t xml:space="preserve"> Universidad Externado De Colombia,</w:t>
              </w:r>
              <w:r>
                <w:rPr>
                  <w:noProof/>
                  <w:lang w:val="es-ES"/>
                </w:rPr>
                <w:t xml:space="preserve"> Bogotá, Colombia. Recuperado el 12 de 03 de 2022, de https://bdigital.uexternado.edu.co/bitstream/handle/001/675/JIA-spa-2017-Funcionalidad_del_control_fiscal_en_Colombia.pdf?sequence=1&amp;isAllowed=y</w:t>
              </w:r>
            </w:p>
            <w:p w14:paraId="5512E8A7" w14:textId="0927EA6F" w:rsidR="00644D96" w:rsidRPr="00B0078C" w:rsidRDefault="004D549A" w:rsidP="003316B0">
              <w:pPr>
                <w:pStyle w:val="Bibliografa"/>
                <w:spacing w:line="276" w:lineRule="auto"/>
                <w:ind w:left="720" w:hanging="720"/>
                <w:rPr>
                  <w:noProof/>
                  <w:lang w:val="es-ES"/>
                </w:rPr>
              </w:pPr>
              <w:r>
                <w:rPr>
                  <w:b/>
                  <w:bCs/>
                </w:rPr>
                <w:fldChar w:fldCharType="end"/>
              </w:r>
              <w:r w:rsidR="00644D96" w:rsidRPr="00644D96">
                <w:rPr>
                  <w:noProof/>
                  <w:lang w:val="es-ES"/>
                </w:rPr>
                <w:t xml:space="preserve"> Historia y Contralores. (2019). Contraloría General de La Republica. </w:t>
              </w:r>
              <w:hyperlink r:id="rId19" w:history="1">
                <w:r w:rsidR="00B0078C" w:rsidRPr="00B0078C">
                  <w:rPr>
                    <w:rStyle w:val="Hipervnculo"/>
                    <w:noProof/>
                    <w:color w:val="auto"/>
                    <w:u w:val="none"/>
                    <w:lang w:val="es-ES"/>
                  </w:rPr>
                  <w:t>https://www.contraloria.gov.co/contraloria/la-entidad/historia-y-contralores</w:t>
                </w:r>
              </w:hyperlink>
            </w:p>
            <w:p w14:paraId="3A8558C6" w14:textId="77777777" w:rsidR="00B0078C" w:rsidRPr="00654EF7" w:rsidRDefault="00B0078C" w:rsidP="003316B0">
              <w:pPr>
                <w:spacing w:after="0" w:line="276" w:lineRule="auto"/>
                <w:ind w:left="600" w:hanging="600"/>
                <w:rPr>
                  <w:rFonts w:eastAsia="Times New Roman" w:cs="Times New Roman"/>
                  <w:iCs/>
                  <w:lang w:val="es-ES"/>
                </w:rPr>
              </w:pPr>
              <w:r w:rsidRPr="00654EF7">
                <w:rPr>
                  <w:rFonts w:eastAsia="Times New Roman" w:cs="Times New Roman"/>
                  <w:iCs/>
                  <w:lang w:val="es-ES"/>
                </w:rPr>
                <w:t xml:space="preserve">Contraloría de Bogotá </w:t>
              </w:r>
              <w:r>
                <w:rPr>
                  <w:rFonts w:eastAsia="Times New Roman" w:cs="Times New Roman"/>
                  <w:iCs/>
                  <w:lang w:val="es-ES"/>
                </w:rPr>
                <w:t>D.C.</w:t>
              </w:r>
              <w:r w:rsidRPr="00654EF7">
                <w:rPr>
                  <w:rFonts w:eastAsia="Times New Roman" w:cs="Times New Roman"/>
                  <w:iCs/>
                  <w:lang w:val="es-ES"/>
                </w:rPr>
                <w:t xml:space="preserve"> (2017). Informe Final De Auditoria De Regularidad Cód. 181. https://www.contraloriabogota.gov.co/sites/default/files/Contenido/Informes/Auditoria/Direcci%C3%B3n%20Sector%20Salud/PAD_2017/JL-DC/Regularidad/R_Subred%20Sur%20Occidente_CODIGO181.pdf</w:t>
              </w:r>
            </w:p>
            <w:p w14:paraId="28AB71DB" w14:textId="77777777" w:rsidR="00B0078C" w:rsidRPr="00654EF7" w:rsidRDefault="00B0078C" w:rsidP="003316B0">
              <w:pPr>
                <w:spacing w:after="0" w:line="276" w:lineRule="auto"/>
                <w:ind w:left="600" w:hanging="600"/>
                <w:rPr>
                  <w:rFonts w:eastAsia="Times New Roman" w:cs="Times New Roman"/>
                  <w:iCs/>
                  <w:lang w:val="es-ES"/>
                </w:rPr>
              </w:pPr>
              <w:r w:rsidRPr="00654EF7">
                <w:rPr>
                  <w:rFonts w:eastAsia="Times New Roman" w:cs="Times New Roman"/>
                  <w:iCs/>
                  <w:lang w:val="es-ES"/>
                </w:rPr>
                <w:t xml:space="preserve">Contraloría de Bogotá, </w:t>
              </w:r>
              <w:r>
                <w:rPr>
                  <w:rFonts w:eastAsia="Times New Roman" w:cs="Times New Roman"/>
                  <w:iCs/>
                  <w:lang w:val="es-ES"/>
                </w:rPr>
                <w:t>D.C.</w:t>
              </w:r>
              <w:r w:rsidRPr="00654EF7">
                <w:rPr>
                  <w:rFonts w:eastAsia="Times New Roman" w:cs="Times New Roman"/>
                  <w:iCs/>
                  <w:lang w:val="es-ES"/>
                </w:rPr>
                <w:t xml:space="preserve"> (2018). Informe Final De Auditoria De Regularidad Cód. 182. </w:t>
              </w:r>
              <w:hyperlink r:id="rId20" w:history="1">
                <w:r w:rsidRPr="00654EF7">
                  <w:rPr>
                    <w:rFonts w:eastAsia="Times New Roman" w:cs="Times New Roman"/>
                    <w:iCs/>
                    <w:lang w:val="es-ES"/>
                  </w:rPr>
                  <w:t>https://www.contraloriabogota.gov.co/sites/default/files/Contenido/Informes/Auditoria/Direcci%C3%B3n%20Sector%20Salud/PAD_2017/JL-DC/Regularidad/R_SUBRED_SUR_C%C3%93DIGO182.pdf</w:t>
                </w:r>
              </w:hyperlink>
              <w:r w:rsidRPr="00654EF7">
                <w:rPr>
                  <w:rFonts w:eastAsia="Times New Roman" w:cs="Times New Roman"/>
                  <w:iCs/>
                  <w:lang w:val="es-ES"/>
                </w:rPr>
                <w:t xml:space="preserve"> </w:t>
              </w:r>
            </w:p>
            <w:p w14:paraId="543BB4CD" w14:textId="77777777" w:rsidR="00B0078C" w:rsidRPr="00654EF7" w:rsidRDefault="00B0078C" w:rsidP="003316B0">
              <w:pPr>
                <w:spacing w:after="0" w:line="276" w:lineRule="auto"/>
                <w:ind w:left="600" w:hanging="600"/>
                <w:rPr>
                  <w:rFonts w:eastAsia="Times New Roman" w:cs="Times New Roman"/>
                  <w:iCs/>
                  <w:lang w:val="es-ES"/>
                </w:rPr>
              </w:pPr>
              <w:r w:rsidRPr="00654EF7">
                <w:rPr>
                  <w:rFonts w:eastAsia="Times New Roman" w:cs="Times New Roman"/>
                  <w:iCs/>
                  <w:lang w:val="es-ES"/>
                </w:rPr>
                <w:t xml:space="preserve">Contraloría de Bogotá (2018). Informe Final De Auditoria De Regularidad Cód. 158. </w:t>
              </w:r>
              <w:hyperlink r:id="rId21" w:history="1">
                <w:r w:rsidRPr="00654EF7">
                  <w:rPr>
                    <w:rFonts w:eastAsia="Times New Roman" w:cs="Times New Roman"/>
                    <w:iCs/>
                    <w:lang w:val="es-ES"/>
                  </w:rPr>
                  <w:t>https://www.contraloriabogota.gov.co/sites/default/files/Contenido/Informes/Auditoria/Direcci%C3%B3n%20Sector%20Salud/PAD_2018/JL-DC/Regularidad/R_SUBREDSUR_CODIGO158.pdf</w:t>
                </w:r>
              </w:hyperlink>
            </w:p>
            <w:p w14:paraId="1193F8F0" w14:textId="77777777" w:rsidR="00B0078C" w:rsidRPr="00654EF7" w:rsidRDefault="00B0078C" w:rsidP="003316B0">
              <w:pPr>
                <w:spacing w:after="0" w:line="276" w:lineRule="auto"/>
                <w:ind w:left="600" w:hanging="600"/>
                <w:rPr>
                  <w:rFonts w:eastAsia="Times New Roman" w:cs="Times New Roman"/>
                  <w:iCs/>
                  <w:lang w:val="es-ES"/>
                </w:rPr>
              </w:pPr>
              <w:r w:rsidRPr="00654EF7">
                <w:rPr>
                  <w:rFonts w:eastAsia="Times New Roman" w:cs="Times New Roman"/>
                  <w:iCs/>
                  <w:lang w:val="es-ES"/>
                </w:rPr>
                <w:t xml:space="preserve">Contraloría de Bogotá (2019). Informe Final De Auditoria De Regularidad Cód. 151. </w:t>
              </w:r>
              <w:hyperlink r:id="rId22" w:history="1">
                <w:r w:rsidRPr="00654EF7">
                  <w:rPr>
                    <w:rFonts w:eastAsia="Times New Roman" w:cs="Times New Roman"/>
                    <w:iCs/>
                    <w:lang w:val="es-ES"/>
                  </w:rPr>
                  <w:t>https://www.contraloriabogota.gov.co/sites/default/files/Contenido/Informes/Auditoria/Direcci%C3%B3n%20Sector%20Salud/PAD_2019/EN-JN/Regularidad/R_SUBREDSUR_CODIGO151.pdf</w:t>
                </w:r>
              </w:hyperlink>
            </w:p>
            <w:p w14:paraId="74C1C834" w14:textId="77777777" w:rsidR="00B0078C" w:rsidRPr="00654EF7" w:rsidRDefault="00B0078C" w:rsidP="003316B0">
              <w:pPr>
                <w:spacing w:after="0" w:line="276" w:lineRule="auto"/>
                <w:ind w:left="600" w:hanging="600"/>
                <w:rPr>
                  <w:rFonts w:eastAsia="Times New Roman" w:cs="Times New Roman"/>
                  <w:iCs/>
                  <w:lang w:val="es-ES"/>
                </w:rPr>
              </w:pPr>
              <w:r w:rsidRPr="00654EF7">
                <w:rPr>
                  <w:rFonts w:eastAsia="Times New Roman" w:cs="Times New Roman"/>
                  <w:iCs/>
                  <w:lang w:val="es-ES"/>
                </w:rPr>
                <w:t xml:space="preserve">Contraloría de Bogotá (2019). Informe Final De Auditoria De Regularidad Cód. 153. </w:t>
              </w:r>
              <w:hyperlink r:id="rId23" w:history="1">
                <w:r w:rsidRPr="00654EF7">
                  <w:rPr>
                    <w:rFonts w:eastAsia="Times New Roman" w:cs="Times New Roman"/>
                    <w:iCs/>
                    <w:lang w:val="es-ES"/>
                  </w:rPr>
                  <w:t>https://www.contraloriabogota.gov.co/sites/default/files/Contenido/Informes/Auditori</w:t>
                </w:r>
                <w:r w:rsidRPr="00654EF7">
                  <w:rPr>
                    <w:rFonts w:eastAsia="Times New Roman" w:cs="Times New Roman"/>
                    <w:iCs/>
                    <w:lang w:val="es-ES"/>
                  </w:rPr>
                  <w:lastRenderedPageBreak/>
                  <w:t>a/Direcci%C3%B3n%20Sector%20Salud/PAD_2019/JL-DC/Regularidad/R_Subred%20SurOccidente_CODIGO153.pdf</w:t>
                </w:r>
              </w:hyperlink>
            </w:p>
            <w:p w14:paraId="492A7BDC" w14:textId="77777777" w:rsidR="00B0078C" w:rsidRPr="00654EF7" w:rsidRDefault="00B0078C" w:rsidP="003316B0">
              <w:pPr>
                <w:spacing w:after="0" w:line="276" w:lineRule="auto"/>
                <w:ind w:left="600" w:hanging="600"/>
                <w:rPr>
                  <w:rFonts w:eastAsia="Times New Roman" w:cs="Times New Roman"/>
                  <w:iCs/>
                  <w:lang w:val="es-ES"/>
                </w:rPr>
              </w:pPr>
              <w:r w:rsidRPr="00654EF7">
                <w:rPr>
                  <w:rFonts w:eastAsia="Times New Roman" w:cs="Times New Roman"/>
                  <w:iCs/>
                  <w:lang w:val="es-ES"/>
                </w:rPr>
                <w:t>Contraloría de Bogotá (2020). Informe Final De Auditoria De Regularidad Cód. 202.</w:t>
              </w:r>
            </w:p>
            <w:p w14:paraId="7DDE8242" w14:textId="77777777" w:rsidR="00B0078C" w:rsidRPr="00654EF7" w:rsidRDefault="005F2D27" w:rsidP="003316B0">
              <w:pPr>
                <w:spacing w:after="0" w:line="276" w:lineRule="auto"/>
                <w:ind w:left="600" w:hanging="600"/>
                <w:rPr>
                  <w:rFonts w:eastAsia="Times New Roman" w:cs="Times New Roman"/>
                  <w:iCs/>
                  <w:lang w:val="es-ES"/>
                </w:rPr>
              </w:pPr>
              <w:hyperlink r:id="rId24" w:history="1">
                <w:r w:rsidR="00B0078C" w:rsidRPr="00654EF7">
                  <w:rPr>
                    <w:rFonts w:eastAsia="Times New Roman" w:cs="Times New Roman"/>
                    <w:iCs/>
                  </w:rPr>
                  <w:t>https://www.contraloriabogota.gov.co/sites/default/files/Contenido/Informes/Auditoria/Direcci%C3%B3n%20Sector%20Salud/PAD_2020/EN-JN/Regularidad/R_SubRedSurOccidente_CODIGO202.pdf</w:t>
                </w:r>
              </w:hyperlink>
            </w:p>
            <w:p w14:paraId="5C3807EC" w14:textId="77777777" w:rsidR="00B0078C" w:rsidRPr="00654EF7" w:rsidRDefault="00B0078C" w:rsidP="003316B0">
              <w:pPr>
                <w:spacing w:after="0" w:line="276" w:lineRule="auto"/>
                <w:ind w:left="600" w:hanging="600"/>
                <w:rPr>
                  <w:rFonts w:eastAsia="Times New Roman" w:cs="Times New Roman"/>
                  <w:iCs/>
                  <w:lang w:val="es-ES"/>
                </w:rPr>
              </w:pPr>
              <w:r w:rsidRPr="00654EF7">
                <w:rPr>
                  <w:rFonts w:eastAsia="Times New Roman" w:cs="Times New Roman"/>
                  <w:iCs/>
                  <w:lang w:val="es-ES"/>
                </w:rPr>
                <w:t xml:space="preserve">Contraloría de Bogotá (2020). Informe Final De Auditoria De Regularidad Cód. 205. </w:t>
              </w:r>
              <w:hyperlink r:id="rId25" w:history="1">
                <w:r w:rsidRPr="00654EF7">
                  <w:rPr>
                    <w:rFonts w:eastAsia="Times New Roman" w:cs="Times New Roman"/>
                    <w:iCs/>
                  </w:rPr>
                  <w:t>https://www.contraloriabogota.gov.co/sites/default/files/Contenido/Informes/Auditoria/Direcci%C3%B3n%20Sector%20Salud/PAD_2020/EN-JN/Regularidad/R_SubRedSur_CODIGO205.pdf</w:t>
                </w:r>
              </w:hyperlink>
            </w:p>
            <w:p w14:paraId="6C94E2F1" w14:textId="77777777" w:rsidR="00B0078C" w:rsidRPr="00654EF7" w:rsidRDefault="00B0078C" w:rsidP="003316B0">
              <w:pPr>
                <w:spacing w:after="0" w:line="276" w:lineRule="auto"/>
                <w:ind w:left="600" w:hanging="600"/>
                <w:rPr>
                  <w:rFonts w:eastAsia="Times New Roman" w:cs="Times New Roman"/>
                  <w:iCs/>
                  <w:lang w:val="es-ES"/>
                </w:rPr>
              </w:pPr>
              <w:r w:rsidRPr="00654EF7">
                <w:rPr>
                  <w:rFonts w:eastAsia="Times New Roman" w:cs="Times New Roman"/>
                  <w:iCs/>
                  <w:lang w:val="es-ES"/>
                </w:rPr>
                <w:t xml:space="preserve">Contraloría de Bogotá (2017). Informe Final De Auditoria De Regularidad Cód. 187. </w:t>
              </w:r>
              <w:hyperlink r:id="rId26" w:history="1">
                <w:r w:rsidRPr="00654EF7">
                  <w:rPr>
                    <w:rFonts w:eastAsia="Times New Roman" w:cs="Times New Roman"/>
                    <w:iCs/>
                  </w:rPr>
                  <w:t>https://www.contraloriabogota.gov.co/sites/default/files/Contenido/Informes/Auditoria/Direcci%C3%B3n%20Sector%20Servicios%20P%C3%BAblicos/PAD_2017/JL_DC/REGULARIDAD/R_EAAAB_CODIGO187.pdf</w:t>
                </w:r>
              </w:hyperlink>
            </w:p>
            <w:p w14:paraId="26D31B35" w14:textId="77777777" w:rsidR="00B0078C" w:rsidRPr="00654EF7" w:rsidRDefault="00B0078C" w:rsidP="003316B0">
              <w:pPr>
                <w:spacing w:after="0" w:line="276" w:lineRule="auto"/>
                <w:ind w:left="600" w:hanging="600"/>
                <w:rPr>
                  <w:rFonts w:eastAsia="Times New Roman" w:cs="Times New Roman"/>
                  <w:iCs/>
                  <w:lang w:val="es-ES"/>
                </w:rPr>
              </w:pPr>
              <w:r w:rsidRPr="00654EF7">
                <w:rPr>
                  <w:rFonts w:eastAsia="Times New Roman" w:cs="Times New Roman"/>
                  <w:iCs/>
                  <w:lang w:val="es-ES"/>
                </w:rPr>
                <w:t xml:space="preserve">Contraloría de Bogotá (2017). Informe Final De Auditoria De Regularidad Cód. 188. </w:t>
              </w:r>
              <w:hyperlink r:id="rId27" w:history="1">
                <w:r w:rsidRPr="00654EF7">
                  <w:rPr>
                    <w:rFonts w:eastAsia="Times New Roman" w:cs="Times New Roman"/>
                    <w:iCs/>
                  </w:rPr>
                  <w:t>https://www.contraloriabogota.gov.co/sites/default/files/Contenido/Informes/Auditoria/Direcci%C3%B3n%20Sector%20Servicios%20P%C3%BAblicos/PAD_2017/JL_DC/REGULARIDAD/R_ETB_CODIGO188.pdf</w:t>
                </w:r>
              </w:hyperlink>
            </w:p>
            <w:p w14:paraId="0BC78A36" w14:textId="77777777" w:rsidR="00B0078C" w:rsidRPr="00654EF7" w:rsidRDefault="00B0078C" w:rsidP="003316B0">
              <w:pPr>
                <w:spacing w:after="0" w:line="276" w:lineRule="auto"/>
                <w:ind w:left="600" w:hanging="600"/>
                <w:rPr>
                  <w:rFonts w:eastAsia="Times New Roman" w:cs="Times New Roman"/>
                  <w:iCs/>
                  <w:lang w:val="es-ES"/>
                </w:rPr>
              </w:pPr>
              <w:r w:rsidRPr="00654EF7">
                <w:rPr>
                  <w:rFonts w:eastAsia="Times New Roman" w:cs="Times New Roman"/>
                  <w:iCs/>
                  <w:lang w:val="es-ES"/>
                </w:rPr>
                <w:t xml:space="preserve">Contraloría de Bogotá (2018). Informe Final De Auditoria De Regularidad Cód. 178. </w:t>
              </w:r>
              <w:hyperlink r:id="rId28" w:history="1">
                <w:r w:rsidRPr="00654EF7">
                  <w:rPr>
                    <w:rFonts w:eastAsia="Times New Roman" w:cs="Times New Roman"/>
                    <w:iCs/>
                  </w:rPr>
                  <w:t>https://www.contraloriabogota.gov.co/sites/default/files/Contenido/Informes/Auditoria/Direcci%C3%B3n%20Sector%20Servicios%20P%C3%BAblicos/PAD_2018/JL-DC/Regularidad/R_EAAB_CODIGO178.pdf</w:t>
                </w:r>
              </w:hyperlink>
              <w:r w:rsidRPr="00654EF7">
                <w:rPr>
                  <w:rFonts w:eastAsia="Times New Roman" w:cs="Times New Roman"/>
                  <w:iCs/>
                  <w:lang w:val="es-ES"/>
                </w:rPr>
                <w:t xml:space="preserve"> </w:t>
              </w:r>
            </w:p>
            <w:p w14:paraId="010DF7D0" w14:textId="77777777" w:rsidR="00B0078C" w:rsidRPr="00654EF7" w:rsidRDefault="00B0078C" w:rsidP="003316B0">
              <w:pPr>
                <w:spacing w:after="0" w:line="276" w:lineRule="auto"/>
                <w:ind w:left="600" w:hanging="600"/>
                <w:rPr>
                  <w:rFonts w:eastAsia="Times New Roman" w:cs="Times New Roman"/>
                  <w:iCs/>
                  <w:lang w:val="es-ES"/>
                </w:rPr>
              </w:pPr>
              <w:r w:rsidRPr="00654EF7">
                <w:rPr>
                  <w:rFonts w:eastAsia="Times New Roman" w:cs="Times New Roman"/>
                  <w:iCs/>
                  <w:lang w:val="es-ES"/>
                </w:rPr>
                <w:t xml:space="preserve">Contraloría de Bogotá (2019). Informe Final De Auditoria De Regularidad Cód. 170. </w:t>
              </w:r>
              <w:hyperlink r:id="rId29" w:history="1">
                <w:r w:rsidRPr="00654EF7">
                  <w:rPr>
                    <w:rFonts w:eastAsia="Times New Roman" w:cs="Times New Roman"/>
                    <w:iCs/>
                  </w:rPr>
                  <w:t>https://www.contraloriabogota.gov.co/sites/default/files/Contenido/Informes/Auditoria/Direcci%C3%B3n%20Sector%20Servicios%20P%C3%BAblicos/PAD_2019/EN%20-%20JN/Regularidad/R_EAAB_CODIGO170.pdf</w:t>
                </w:r>
              </w:hyperlink>
            </w:p>
            <w:p w14:paraId="0FE890E6" w14:textId="77777777" w:rsidR="00B0078C" w:rsidRPr="00654EF7" w:rsidRDefault="00B0078C" w:rsidP="003316B0">
              <w:pPr>
                <w:spacing w:after="0" w:line="276" w:lineRule="auto"/>
                <w:ind w:left="600" w:hanging="600"/>
                <w:rPr>
                  <w:rFonts w:eastAsia="Times New Roman" w:cs="Times New Roman"/>
                  <w:iCs/>
                  <w:lang w:val="es-ES"/>
                </w:rPr>
              </w:pPr>
              <w:r w:rsidRPr="00654EF7">
                <w:rPr>
                  <w:rFonts w:eastAsia="Times New Roman" w:cs="Times New Roman"/>
                  <w:iCs/>
                  <w:lang w:val="es-ES"/>
                </w:rPr>
                <w:t xml:space="preserve">Contraloría de Bogotá (2019). Informe Final De Auditoria De Regularidad Cód. 172. </w:t>
              </w:r>
              <w:hyperlink r:id="rId30" w:history="1">
                <w:r w:rsidRPr="00654EF7">
                  <w:rPr>
                    <w:rFonts w:eastAsia="Times New Roman" w:cs="Times New Roman"/>
                    <w:iCs/>
                  </w:rPr>
                  <w:t>https://www.contraloriabogota.gov.co/sites/default/files/Contenido/Informes/Auditoria/Direcci%C3%B3n%20Sector%20Servicios%20P%C3%BAblicos/PAD_2019/EN%20-%20JN/Regularidad/R_ETB_CODIGO172.pdf</w:t>
                </w:r>
              </w:hyperlink>
            </w:p>
            <w:p w14:paraId="680B9315" w14:textId="77777777" w:rsidR="00B0078C" w:rsidRPr="00654EF7" w:rsidRDefault="00B0078C" w:rsidP="003316B0">
              <w:pPr>
                <w:spacing w:after="0" w:line="276" w:lineRule="auto"/>
                <w:ind w:left="600" w:hanging="600"/>
                <w:rPr>
                  <w:rFonts w:eastAsia="Times New Roman" w:cs="Times New Roman"/>
                  <w:iCs/>
                  <w:lang w:val="es-ES"/>
                </w:rPr>
              </w:pPr>
              <w:r w:rsidRPr="00654EF7">
                <w:rPr>
                  <w:rFonts w:eastAsia="Times New Roman" w:cs="Times New Roman"/>
                  <w:iCs/>
                  <w:lang w:val="es-ES"/>
                </w:rPr>
                <w:t xml:space="preserve">Contraloría de Bogotá (2020). Informe Final De Auditoria De Regularidad Cód. 222. </w:t>
              </w:r>
              <w:hyperlink r:id="rId31" w:history="1">
                <w:r w:rsidRPr="00654EF7">
                  <w:rPr>
                    <w:rFonts w:eastAsia="Times New Roman" w:cs="Times New Roman"/>
                    <w:iCs/>
                  </w:rPr>
                  <w:t>https://www.contraloriabogota.gov.co/sites/default/files/Contenido/Informes/Auditoria/Direcci%C3%B3n%20Sector%20Servicios%20P%C3%BAblicos/PAD_2020/EN-JN/Regularidad/R_EAAB_CODIGO222%282%29.pdf</w:t>
                </w:r>
              </w:hyperlink>
            </w:p>
            <w:p w14:paraId="1F167591" w14:textId="77777777" w:rsidR="00B0078C" w:rsidRPr="00654EF7" w:rsidRDefault="00B0078C" w:rsidP="003316B0">
              <w:pPr>
                <w:spacing w:after="0" w:line="276" w:lineRule="auto"/>
                <w:ind w:left="600" w:hanging="600"/>
                <w:rPr>
                  <w:rFonts w:eastAsia="Times New Roman" w:cs="Times New Roman"/>
                  <w:iCs/>
                  <w:lang w:val="es-ES"/>
                </w:rPr>
              </w:pPr>
              <w:r w:rsidRPr="00654EF7">
                <w:rPr>
                  <w:rFonts w:eastAsia="Times New Roman" w:cs="Times New Roman"/>
                  <w:iCs/>
                  <w:lang w:val="es-ES"/>
                </w:rPr>
                <w:lastRenderedPageBreak/>
                <w:t xml:space="preserve">Contraloría de Bogotá (2020). Informe Final De Auditoria De Regularidad Cód. 224. </w:t>
              </w:r>
              <w:hyperlink r:id="rId32" w:history="1">
                <w:r w:rsidRPr="00654EF7">
                  <w:rPr>
                    <w:rFonts w:eastAsia="Times New Roman" w:cs="Times New Roman"/>
                    <w:iCs/>
                  </w:rPr>
                  <w:t>https://www.contraloriabogota.gov.co/sites/default/files/Contenido/Informes/Auditoria/Direcci%C3%B3n%20Sector%20Servicios%20P%C3%BAblicos/PAD_2020/EN-JN/Regularidad/R_ETB_CODIGO224%281%29.pdf</w:t>
                </w:r>
              </w:hyperlink>
            </w:p>
            <w:p w14:paraId="6EBD4824" w14:textId="6D5330AC" w:rsidR="00B0078C" w:rsidRDefault="00BE335C" w:rsidP="003316B0">
              <w:pPr>
                <w:spacing w:after="0" w:line="276" w:lineRule="auto"/>
                <w:ind w:left="600" w:hanging="600"/>
                <w:rPr>
                  <w:lang w:val="es-ES"/>
                </w:rPr>
              </w:pPr>
              <w:r>
                <w:rPr>
                  <w:rFonts w:eastAsia="Times New Roman" w:cs="Times New Roman"/>
                  <w:iCs/>
                  <w:lang w:val="es-ES"/>
                </w:rPr>
                <w:t>Valencia</w:t>
              </w:r>
              <w:r w:rsidRPr="00BE335C">
                <w:rPr>
                  <w:lang w:val="es-ES"/>
                </w:rPr>
                <w:t>, O.</w:t>
              </w:r>
              <w:r w:rsidR="003316B0">
                <w:rPr>
                  <w:lang w:val="es-ES"/>
                </w:rPr>
                <w:t>, Ojeda,</w:t>
              </w:r>
              <w:r w:rsidRPr="00BE335C">
                <w:rPr>
                  <w:lang w:val="es-ES"/>
                </w:rPr>
                <w:t xml:space="preserve"> N.</w:t>
              </w:r>
              <w:r w:rsidR="003316B0">
                <w:rPr>
                  <w:lang w:val="es-ES"/>
                </w:rPr>
                <w:t xml:space="preserve"> &amp; Hernández</w:t>
              </w:r>
              <w:r w:rsidRPr="00BE335C">
                <w:rPr>
                  <w:lang w:val="es-ES"/>
                </w:rPr>
                <w:t xml:space="preserve">, W. (2020). </w:t>
              </w:r>
              <w:r w:rsidR="003316B0" w:rsidRPr="00BE335C">
                <w:rPr>
                  <w:lang w:val="es-ES"/>
                </w:rPr>
                <w:t>Prácticas</w:t>
              </w:r>
              <w:r w:rsidRPr="00BE335C">
                <w:rPr>
                  <w:lang w:val="es-ES"/>
                </w:rPr>
                <w:t xml:space="preserve"> para prevenir a </w:t>
              </w:r>
              <w:r w:rsidR="003316B0" w:rsidRPr="00BE335C">
                <w:rPr>
                  <w:lang w:val="es-ES"/>
                </w:rPr>
                <w:t>corrupción</w:t>
              </w:r>
              <w:r w:rsidRPr="00BE335C">
                <w:rPr>
                  <w:lang w:val="es-ES"/>
                </w:rPr>
                <w:t xml:space="preserve"> </w:t>
              </w:r>
              <w:r w:rsidR="003316B0" w:rsidRPr="00BE335C">
                <w:rPr>
                  <w:lang w:val="es-ES"/>
                </w:rPr>
                <w:t>en</w:t>
              </w:r>
              <w:r w:rsidRPr="00BE335C">
                <w:rPr>
                  <w:lang w:val="es-ES"/>
                </w:rPr>
                <w:t xml:space="preserve"> entidades públicas </w:t>
              </w:r>
              <w:r w:rsidR="003316B0" w:rsidRPr="00BE335C">
                <w:rPr>
                  <w:lang w:val="es-ES"/>
                </w:rPr>
                <w:t>y</w:t>
              </w:r>
              <w:r w:rsidRPr="00BE335C">
                <w:rPr>
                  <w:lang w:val="es-ES"/>
                </w:rPr>
                <w:t xml:space="preserve"> privadas. Rev</w:t>
              </w:r>
              <w:r w:rsidR="003316B0">
                <w:rPr>
                  <w:lang w:val="es-ES"/>
                </w:rPr>
                <w:t>ista Logos Ciencia &amp; Tecnología</w:t>
              </w:r>
              <w:r w:rsidR="003316B0" w:rsidRPr="00BE335C">
                <w:rPr>
                  <w:lang w:val="es-ES"/>
                </w:rPr>
                <w:t>.</w:t>
              </w:r>
              <w:r w:rsidR="003316B0">
                <w:rPr>
                  <w:lang w:val="es-ES"/>
                </w:rPr>
                <w:t xml:space="preserve"> Recuperado de </w:t>
              </w:r>
              <w:r w:rsidR="003316B0" w:rsidRPr="003316B0">
                <w:t xml:space="preserve"> </w:t>
              </w:r>
              <w:r w:rsidR="003316B0" w:rsidRPr="003316B0">
                <w:rPr>
                  <w:lang w:val="es-ES"/>
                </w:rPr>
                <w:t>http://www.scielo.org.co/scielo.php?script=sci_abstract&amp;pid=S2422-42002020000200131&amp;lng=es&amp;nrm=iso&amp;tlng=es</w:t>
              </w:r>
            </w:p>
            <w:p w14:paraId="63465A57" w14:textId="59297DFF" w:rsidR="003316B0" w:rsidRDefault="003316B0" w:rsidP="003316B0">
              <w:pPr>
                <w:spacing w:after="0" w:line="276" w:lineRule="auto"/>
                <w:ind w:left="600" w:hanging="600"/>
                <w:rPr>
                  <w:lang w:val="es-ES"/>
                </w:rPr>
              </w:pPr>
              <w:r w:rsidRPr="003316B0">
                <w:rPr>
                  <w:lang w:val="es-ES"/>
                </w:rPr>
                <w:t xml:space="preserve">Gámez, J., Saiz, J. &amp; Gil, G. </w:t>
              </w:r>
              <w:r>
                <w:rPr>
                  <w:lang w:val="es-ES"/>
                </w:rPr>
                <w:t xml:space="preserve">(2017). </w:t>
              </w:r>
              <w:r w:rsidRPr="003316B0">
                <w:rPr>
                  <w:lang w:val="es-ES"/>
                </w:rPr>
                <w:t>Una evaluación cognitiva, emocional y conductual de las actitudes de los empresarios colombianos hacia la corrupción.</w:t>
              </w:r>
              <w:r>
                <w:rPr>
                  <w:lang w:val="es-ES"/>
                </w:rPr>
                <w:t xml:space="preserve"> Recuperado de </w:t>
              </w:r>
              <w:r w:rsidRPr="003316B0">
                <w:rPr>
                  <w:lang w:val="es-ES"/>
                </w:rPr>
                <w:t>http://www.scielo.org.co/scielo.php?script=sci_abstract&amp;pid=S0124-46392017000200009&amp;lng=es&amp;nrm=iso&amp;tlng=en</w:t>
              </w:r>
            </w:p>
            <w:p w14:paraId="28A3C6BC" w14:textId="25C8A371" w:rsidR="003316B0" w:rsidRPr="00B0078C" w:rsidRDefault="003316B0" w:rsidP="003316B0">
              <w:pPr>
                <w:spacing w:after="0" w:line="276" w:lineRule="auto"/>
                <w:ind w:left="600" w:hanging="600"/>
                <w:rPr>
                  <w:lang w:val="es-ES"/>
                </w:rPr>
              </w:pPr>
              <w:r w:rsidRPr="003316B0">
                <w:rPr>
                  <w:lang w:val="es-ES"/>
                </w:rPr>
                <w:t>Palestina, I. (2018). Corrupción y crecimiento económico: las percepciones de la sociedad colombian</w:t>
              </w:r>
              <w:r>
                <w:rPr>
                  <w:lang w:val="es-ES"/>
                </w:rPr>
                <w:t xml:space="preserve">a. Recuperado de </w:t>
              </w:r>
              <w:r w:rsidRPr="003316B0">
                <w:rPr>
                  <w:lang w:val="es-ES"/>
                </w:rPr>
                <w:t>http://www.scielo.org.co/scielo.php?script=sci_abstract&amp;pid=S2145-77192018000100059&amp;lng=es&amp;nrm=iso&amp;tlng=es</w:t>
              </w:r>
            </w:p>
            <w:p w14:paraId="5E135088" w14:textId="3B8755F6" w:rsidR="004D549A" w:rsidRPr="004D549A" w:rsidRDefault="005F2D27" w:rsidP="003316B0">
              <w:pPr>
                <w:spacing w:line="360" w:lineRule="auto"/>
                <w:ind w:firstLine="0"/>
              </w:pPr>
            </w:p>
          </w:sdtContent>
        </w:sdt>
      </w:sdtContent>
    </w:sdt>
    <w:p w14:paraId="28E70919" w14:textId="77777777" w:rsidR="004C140F" w:rsidRPr="00654EF7" w:rsidRDefault="004C140F" w:rsidP="00654EF7">
      <w:pPr>
        <w:spacing w:after="0" w:line="240" w:lineRule="auto"/>
        <w:ind w:left="600" w:hanging="600"/>
        <w:rPr>
          <w:rFonts w:eastAsia="Times New Roman" w:cs="Times New Roman"/>
          <w:iCs/>
          <w:lang w:val="es-ES"/>
        </w:rPr>
      </w:pPr>
    </w:p>
    <w:p w14:paraId="7D443F73" w14:textId="77777777" w:rsidR="00DB7489" w:rsidRPr="00654EF7" w:rsidRDefault="00DB7489" w:rsidP="00654EF7">
      <w:pPr>
        <w:spacing w:after="0" w:line="240" w:lineRule="auto"/>
        <w:ind w:left="600" w:hanging="600"/>
        <w:rPr>
          <w:rFonts w:eastAsia="Times New Roman" w:cs="Times New Roman"/>
          <w:iCs/>
          <w:lang w:val="es-ES"/>
        </w:rPr>
      </w:pPr>
    </w:p>
    <w:p w14:paraId="2192B440" w14:textId="77777777" w:rsidR="00FF1A7A" w:rsidRPr="00654EF7" w:rsidRDefault="00FF1A7A" w:rsidP="00654EF7">
      <w:pPr>
        <w:spacing w:after="0" w:line="240" w:lineRule="auto"/>
        <w:ind w:left="600" w:hanging="600"/>
        <w:rPr>
          <w:rFonts w:eastAsia="Times New Roman" w:cs="Times New Roman"/>
          <w:iCs/>
          <w:lang w:val="es-ES"/>
        </w:rPr>
      </w:pPr>
    </w:p>
    <w:p w14:paraId="721F6FD6" w14:textId="77777777" w:rsidR="00556FED" w:rsidRDefault="00556FED" w:rsidP="00EC1FBB">
      <w:pPr>
        <w:spacing w:after="0" w:line="240" w:lineRule="auto"/>
        <w:ind w:left="600" w:hanging="600"/>
        <w:rPr>
          <w:rStyle w:val="Hipervnculo"/>
          <w:rFonts w:eastAsia="Times New Roman" w:cs="Times New Roman"/>
          <w:lang w:val="es-ES"/>
        </w:rPr>
        <w:sectPr w:rsidR="00556FED" w:rsidSect="004A3C83">
          <w:pgSz w:w="12240" w:h="15840" w:code="1"/>
          <w:pgMar w:top="2389" w:right="1701" w:bottom="1417" w:left="1701" w:header="708" w:footer="708" w:gutter="0"/>
          <w:cols w:space="708"/>
          <w:docGrid w:linePitch="360"/>
        </w:sectPr>
      </w:pPr>
    </w:p>
    <w:p w14:paraId="4B9DD210" w14:textId="529EBE97" w:rsidR="00CE16E9" w:rsidRDefault="00556FED" w:rsidP="00CE16E9">
      <w:pPr>
        <w:pStyle w:val="Ttulo1"/>
        <w:rPr>
          <w:rFonts w:eastAsia="Times New Roman"/>
          <w:lang w:val="es-ES"/>
        </w:rPr>
      </w:pPr>
      <w:bookmarkStart w:id="68" w:name="_Toc104333031"/>
      <w:r>
        <w:rPr>
          <w:rFonts w:eastAsia="Times New Roman"/>
          <w:lang w:val="es-ES"/>
        </w:rPr>
        <w:lastRenderedPageBreak/>
        <w:t>ANEXOS</w:t>
      </w:r>
      <w:bookmarkEnd w:id="68"/>
    </w:p>
    <w:p w14:paraId="2F0285DE" w14:textId="080756A5" w:rsidR="00B93AC2" w:rsidRPr="00B93AC2" w:rsidRDefault="00B93AC2" w:rsidP="00B93AC2">
      <w:pPr>
        <w:ind w:firstLine="0"/>
        <w:rPr>
          <w:b/>
          <w:lang w:val="es-ES"/>
        </w:rPr>
      </w:pPr>
      <w:r w:rsidRPr="00B93AC2">
        <w:rPr>
          <w:b/>
          <w:lang w:val="es-ES"/>
        </w:rPr>
        <w:t>ANEXO 1</w:t>
      </w:r>
      <w:r>
        <w:rPr>
          <w:b/>
          <w:lang w:val="es-ES"/>
        </w:rPr>
        <w:t xml:space="preserve"> Plantilla De La Encuesta</w:t>
      </w:r>
      <w:r w:rsidR="005A0A1C">
        <w:rPr>
          <w:b/>
          <w:lang w:val="es-ES"/>
        </w:rPr>
        <w:t xml:space="preserve"> </w:t>
      </w:r>
    </w:p>
    <w:p w14:paraId="1F70E776" w14:textId="77777777" w:rsidR="00CE16E9" w:rsidRPr="004A139F" w:rsidRDefault="00CE16E9" w:rsidP="00CE16E9">
      <w:pPr>
        <w:spacing w:line="360" w:lineRule="auto"/>
        <w:jc w:val="center"/>
        <w:rPr>
          <w:rFonts w:cs="Times New Roman"/>
          <w:b/>
        </w:rPr>
      </w:pPr>
      <w:r>
        <w:rPr>
          <w:rFonts w:cs="Times New Roman"/>
          <w:b/>
        </w:rPr>
        <w:t>UNIVERSIDAD ANTONIO NARIÑ</w:t>
      </w:r>
      <w:r w:rsidRPr="004A139F">
        <w:rPr>
          <w:rFonts w:cs="Times New Roman"/>
          <w:b/>
        </w:rPr>
        <w:t xml:space="preserve">O </w:t>
      </w:r>
    </w:p>
    <w:p w14:paraId="496C6219" w14:textId="4416B67F" w:rsidR="00CE16E9" w:rsidRPr="004A139F" w:rsidRDefault="00CE16E9" w:rsidP="00CE16E9">
      <w:pPr>
        <w:spacing w:line="360" w:lineRule="auto"/>
        <w:jc w:val="center"/>
        <w:rPr>
          <w:rFonts w:cs="Times New Roman"/>
          <w:b/>
        </w:rPr>
      </w:pPr>
      <w:r w:rsidRPr="004A139F">
        <w:rPr>
          <w:rFonts w:cs="Times New Roman"/>
          <w:b/>
        </w:rPr>
        <w:t xml:space="preserve">FACULTAD DE CIENCIAS ECONÓMICAS Y ADMINISTRATIVAS </w:t>
      </w:r>
    </w:p>
    <w:p w14:paraId="5CD5A47C" w14:textId="1FFC1C4E" w:rsidR="00CE16E9" w:rsidRDefault="00CE16E9" w:rsidP="00CE16E9">
      <w:pPr>
        <w:spacing w:line="360" w:lineRule="auto"/>
        <w:jc w:val="center"/>
        <w:rPr>
          <w:rFonts w:cs="Times New Roman"/>
          <w:b/>
        </w:rPr>
      </w:pPr>
      <w:r w:rsidRPr="004A139F">
        <w:rPr>
          <w:rFonts w:cs="Times New Roman"/>
          <w:b/>
        </w:rPr>
        <w:t xml:space="preserve">PROGRAMA DE CONTADURÍA PUBLICA </w:t>
      </w:r>
    </w:p>
    <w:p w14:paraId="19567F53" w14:textId="38A63F42" w:rsidR="00CE16E9" w:rsidRPr="00CE16E9" w:rsidRDefault="00CE16E9" w:rsidP="008B0BC9">
      <w:pPr>
        <w:ind w:firstLine="0"/>
        <w:rPr>
          <w:rFonts w:cs="Times New Roman"/>
          <w:b/>
        </w:rPr>
      </w:pPr>
      <w:r w:rsidRPr="00460B39">
        <w:t>Encuesta para la recolección de datos para la elaboración de un proyecto de grado</w:t>
      </w:r>
    </w:p>
    <w:p w14:paraId="25839A3D" w14:textId="3ACF4EC5" w:rsidR="00CE16E9" w:rsidRPr="008B0BC9" w:rsidRDefault="00CE16E9" w:rsidP="002A4590">
      <w:pPr>
        <w:pStyle w:val="Prrafodelista"/>
        <w:numPr>
          <w:ilvl w:val="0"/>
          <w:numId w:val="12"/>
        </w:numPr>
        <w:spacing w:before="0" w:after="0"/>
        <w:ind w:left="0"/>
        <w:rPr>
          <w:rFonts w:cs="Times New Roman"/>
        </w:rPr>
      </w:pPr>
      <w:r w:rsidRPr="008B0BC9">
        <w:rPr>
          <w:rFonts w:eastAsia="Calibri" w:cs="Times New Roman"/>
        </w:rPr>
        <w:t xml:space="preserve">¿Conoce usted que es la Contraloría Distrital de Bogotá? </w:t>
      </w:r>
    </w:p>
    <w:p w14:paraId="44C0EC41" w14:textId="77777777" w:rsidR="00CE16E9" w:rsidRPr="00460B39" w:rsidRDefault="00CE16E9" w:rsidP="002A4590">
      <w:pPr>
        <w:pStyle w:val="Prrafodelista"/>
        <w:numPr>
          <w:ilvl w:val="0"/>
          <w:numId w:val="2"/>
        </w:numPr>
        <w:spacing w:before="0" w:after="0" w:line="360" w:lineRule="auto"/>
        <w:rPr>
          <w:rFonts w:cs="Times New Roman"/>
        </w:rPr>
      </w:pPr>
      <w:r w:rsidRPr="00460B39">
        <w:rPr>
          <w:rFonts w:cs="Times New Roman"/>
        </w:rPr>
        <w:t>Sí</w:t>
      </w:r>
    </w:p>
    <w:p w14:paraId="38344824" w14:textId="77777777" w:rsidR="00CE16E9" w:rsidRPr="00460B39" w:rsidRDefault="00CE16E9" w:rsidP="002A4590">
      <w:pPr>
        <w:pStyle w:val="Prrafodelista"/>
        <w:numPr>
          <w:ilvl w:val="0"/>
          <w:numId w:val="2"/>
        </w:numPr>
        <w:spacing w:before="0" w:after="0" w:line="360" w:lineRule="auto"/>
        <w:rPr>
          <w:rFonts w:cs="Times New Roman"/>
        </w:rPr>
      </w:pPr>
      <w:r w:rsidRPr="00460B39">
        <w:rPr>
          <w:rFonts w:cs="Times New Roman"/>
        </w:rPr>
        <w:t>No</w:t>
      </w:r>
    </w:p>
    <w:p w14:paraId="48C04E57" w14:textId="77777777" w:rsidR="00CE16E9" w:rsidRPr="00460B39" w:rsidRDefault="00CE16E9" w:rsidP="002A4590">
      <w:pPr>
        <w:pStyle w:val="Prrafodelista"/>
        <w:numPr>
          <w:ilvl w:val="0"/>
          <w:numId w:val="2"/>
        </w:numPr>
        <w:spacing w:before="0" w:after="0" w:line="360" w:lineRule="auto"/>
        <w:rPr>
          <w:rFonts w:cs="Times New Roman"/>
        </w:rPr>
      </w:pPr>
      <w:r w:rsidRPr="00460B39">
        <w:rPr>
          <w:rFonts w:cs="Times New Roman"/>
        </w:rPr>
        <w:t>Tal vez</w:t>
      </w:r>
    </w:p>
    <w:p w14:paraId="148A4177" w14:textId="77777777" w:rsidR="00CE16E9" w:rsidRPr="00460B39" w:rsidRDefault="00CE16E9" w:rsidP="002A4590">
      <w:pPr>
        <w:pStyle w:val="Prrafodelista"/>
        <w:numPr>
          <w:ilvl w:val="0"/>
          <w:numId w:val="2"/>
        </w:numPr>
        <w:spacing w:before="0" w:after="0" w:line="360" w:lineRule="auto"/>
        <w:rPr>
          <w:rFonts w:cs="Times New Roman"/>
        </w:rPr>
      </w:pPr>
      <w:r w:rsidRPr="00460B39">
        <w:rPr>
          <w:rFonts w:cs="Times New Roman"/>
        </w:rPr>
        <w:t>Nunca la había escuchado</w:t>
      </w:r>
    </w:p>
    <w:p w14:paraId="16FE2E40" w14:textId="2E974A32" w:rsidR="00CE16E9" w:rsidRPr="00460B39" w:rsidRDefault="00CE16E9" w:rsidP="002A4590">
      <w:pPr>
        <w:pStyle w:val="Prrafodelista"/>
        <w:numPr>
          <w:ilvl w:val="0"/>
          <w:numId w:val="12"/>
        </w:numPr>
        <w:spacing w:before="0" w:after="0"/>
        <w:ind w:left="0"/>
      </w:pPr>
      <w:r w:rsidRPr="00460B39">
        <w:t>¿</w:t>
      </w:r>
      <w:r w:rsidRPr="008B0BC9">
        <w:rPr>
          <w:rFonts w:eastAsia="Calibri" w:cs="Times New Roman"/>
        </w:rPr>
        <w:t>Conoce</w:t>
      </w:r>
      <w:r w:rsidRPr="00460B39">
        <w:t xml:space="preserve"> la función de la Co</w:t>
      </w:r>
      <w:r w:rsidR="008B0BC9">
        <w:t>ntraloría Distrital de Bogotá?</w:t>
      </w:r>
    </w:p>
    <w:p w14:paraId="4B9CF086" w14:textId="77777777" w:rsidR="00CE16E9" w:rsidRPr="00CE16E9" w:rsidRDefault="00CE16E9" w:rsidP="002A4590">
      <w:pPr>
        <w:pStyle w:val="Prrafodelista"/>
        <w:numPr>
          <w:ilvl w:val="0"/>
          <w:numId w:val="3"/>
        </w:numPr>
        <w:spacing w:before="0" w:after="0" w:line="360" w:lineRule="auto"/>
        <w:rPr>
          <w:rFonts w:cs="Times New Roman"/>
        </w:rPr>
      </w:pPr>
      <w:r w:rsidRPr="00CE16E9">
        <w:rPr>
          <w:rFonts w:eastAsia="Calibri" w:cs="Times New Roman"/>
        </w:rPr>
        <w:t>Sí</w:t>
      </w:r>
    </w:p>
    <w:p w14:paraId="5EC41740" w14:textId="77777777" w:rsidR="00CE16E9" w:rsidRPr="00CE16E9" w:rsidRDefault="00CE16E9" w:rsidP="002A4590">
      <w:pPr>
        <w:pStyle w:val="Prrafodelista"/>
        <w:numPr>
          <w:ilvl w:val="0"/>
          <w:numId w:val="3"/>
        </w:numPr>
        <w:spacing w:before="0" w:after="0" w:line="360" w:lineRule="auto"/>
        <w:rPr>
          <w:rFonts w:cs="Times New Roman"/>
        </w:rPr>
      </w:pPr>
      <w:r w:rsidRPr="00CE16E9">
        <w:rPr>
          <w:rFonts w:eastAsia="Calibri" w:cs="Times New Roman"/>
        </w:rPr>
        <w:t>No</w:t>
      </w:r>
    </w:p>
    <w:p w14:paraId="23BCD289" w14:textId="77777777" w:rsidR="00CE16E9" w:rsidRPr="00CE16E9" w:rsidRDefault="00CE16E9" w:rsidP="002A4590">
      <w:pPr>
        <w:pStyle w:val="Prrafodelista"/>
        <w:numPr>
          <w:ilvl w:val="0"/>
          <w:numId w:val="3"/>
        </w:numPr>
        <w:spacing w:before="0" w:after="0" w:line="360" w:lineRule="auto"/>
        <w:rPr>
          <w:rFonts w:cs="Times New Roman"/>
        </w:rPr>
      </w:pPr>
      <w:r w:rsidRPr="00CE16E9">
        <w:rPr>
          <w:rFonts w:eastAsia="Calibri" w:cs="Times New Roman"/>
        </w:rPr>
        <w:t>Tal vez</w:t>
      </w:r>
    </w:p>
    <w:p w14:paraId="2E4A1E0F" w14:textId="77777777" w:rsidR="00CE16E9" w:rsidRPr="00CE16E9" w:rsidRDefault="00CE16E9" w:rsidP="002A4590">
      <w:pPr>
        <w:pStyle w:val="Prrafodelista"/>
        <w:numPr>
          <w:ilvl w:val="0"/>
          <w:numId w:val="3"/>
        </w:numPr>
        <w:spacing w:before="0" w:after="0" w:line="360" w:lineRule="auto"/>
        <w:rPr>
          <w:rFonts w:cs="Times New Roman"/>
        </w:rPr>
      </w:pPr>
      <w:r w:rsidRPr="00CE16E9">
        <w:rPr>
          <w:rFonts w:eastAsia="Calibri" w:cs="Times New Roman"/>
        </w:rPr>
        <w:t>Conozco un poco del tema</w:t>
      </w:r>
    </w:p>
    <w:p w14:paraId="0B8E5888" w14:textId="179445E5" w:rsidR="00CE16E9" w:rsidRPr="00460B39" w:rsidRDefault="00CE16E9" w:rsidP="002A4590">
      <w:pPr>
        <w:pStyle w:val="Prrafodelista"/>
        <w:numPr>
          <w:ilvl w:val="0"/>
          <w:numId w:val="12"/>
        </w:numPr>
        <w:spacing w:before="0" w:after="0"/>
        <w:ind w:left="0"/>
      </w:pPr>
      <w:r w:rsidRPr="00460B39">
        <w:t>Si su respuesta fue si, escriba ¿Cuál es la función de la Contraloría Distrital de Bogotá?</w:t>
      </w:r>
    </w:p>
    <w:p w14:paraId="6EE7217C" w14:textId="77777777" w:rsidR="00CE16E9" w:rsidRPr="00460B39" w:rsidRDefault="00CE16E9" w:rsidP="00CE16E9">
      <w:pPr>
        <w:spacing w:before="0" w:after="0"/>
        <w:rPr>
          <w:rFonts w:cs="Times New Roman"/>
        </w:rPr>
      </w:pPr>
      <w:r w:rsidRPr="00460B39">
        <w:rPr>
          <w:rFonts w:cs="Times New Roman"/>
          <w:noProof/>
          <w:lang w:val="en-US"/>
        </w:rPr>
        <mc:AlternateContent>
          <mc:Choice Requires="wpg">
            <w:drawing>
              <wp:inline distT="0" distB="0" distL="0" distR="0" wp14:anchorId="2EE197C5" wp14:editId="66EE4513">
                <wp:extent cx="2924175" cy="9525"/>
                <wp:effectExtent l="0" t="0" r="28575" b="28575"/>
                <wp:docPr id="2719" name="Group 2719"/>
                <wp:cNvGraphicFramePr/>
                <a:graphic xmlns:a="http://schemas.openxmlformats.org/drawingml/2006/main">
                  <a:graphicData uri="http://schemas.microsoft.com/office/word/2010/wordprocessingGroup">
                    <wpg:wgp>
                      <wpg:cNvGrpSpPr/>
                      <wpg:grpSpPr>
                        <a:xfrm>
                          <a:off x="0" y="0"/>
                          <a:ext cx="2924175" cy="9525"/>
                          <a:chOff x="0" y="0"/>
                          <a:chExt cx="2924175" cy="9525"/>
                        </a:xfrm>
                      </wpg:grpSpPr>
                      <wps:wsp>
                        <wps:cNvPr id="3386" name="Shape 3386"/>
                        <wps:cNvSpPr/>
                        <wps:spPr>
                          <a:xfrm>
                            <a:off x="0" y="0"/>
                            <a:ext cx="2924175" cy="9525"/>
                          </a:xfrm>
                          <a:custGeom>
                            <a:avLst/>
                            <a:gdLst/>
                            <a:ahLst/>
                            <a:cxnLst/>
                            <a:rect l="0" t="0" r="0" b="0"/>
                            <a:pathLst>
                              <a:path w="2924175" h="9525">
                                <a:moveTo>
                                  <a:pt x="0" y="0"/>
                                </a:moveTo>
                                <a:lnTo>
                                  <a:pt x="2924175" y="0"/>
                                </a:lnTo>
                                <a:lnTo>
                                  <a:pt x="2924175" y="9525"/>
                                </a:lnTo>
                                <a:lnTo>
                                  <a:pt x="0" y="9525"/>
                                </a:lnTo>
                                <a:lnTo>
                                  <a:pt x="0" y="0"/>
                                </a:lnTo>
                              </a:path>
                            </a:pathLst>
                          </a:custGeom>
                          <a:ln/>
                        </wps:spPr>
                        <wps:style>
                          <a:lnRef idx="2">
                            <a:schemeClr val="dk1"/>
                          </a:lnRef>
                          <a:fillRef idx="0">
                            <a:schemeClr val="dk1"/>
                          </a:fillRef>
                          <a:effectRef idx="1">
                            <a:schemeClr val="dk1"/>
                          </a:effectRef>
                          <a:fontRef idx="minor">
                            <a:schemeClr val="tx1"/>
                          </a:fontRef>
                        </wps:style>
                        <wps:bodyPr/>
                      </wps:wsp>
                    </wpg:wgp>
                  </a:graphicData>
                </a:graphic>
              </wp:inline>
            </w:drawing>
          </mc:Choice>
          <mc:Fallback>
            <w:pict>
              <v:group w14:anchorId="3C2CF22A" id="Group 2719" o:spid="_x0000_s1026" style="width:230.25pt;height:.75pt;mso-position-horizontal-relative:char;mso-position-vertical-relative:line" coordsize="2924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">
                <v:shape id="Shape 3386" o:spid="_x0000_s1027" style="position:absolute;width:29241;height:95;visibility:visible;mso-wrap-style:square;v-text-anchor:top" coordsize="29241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" path="m,l2924175,r,9525l,9525,,e" filled="f" strokecolor="black [3200]" strokeweight="1pt">
                  <v:stroke joinstyle="miter"/>
                  <v:path arrowok="t" textboxrect="0,0,2924175,9525"/>
                </v:shape>
                <w10:anchorlock/>
              </v:group>
            </w:pict>
          </mc:Fallback>
        </mc:AlternateContent>
      </w:r>
    </w:p>
    <w:p w14:paraId="33FC8836" w14:textId="6D2F5F72" w:rsidR="00CE16E9" w:rsidRPr="00460B39" w:rsidRDefault="00CE16E9" w:rsidP="002A4590">
      <w:pPr>
        <w:pStyle w:val="Prrafodelista"/>
        <w:numPr>
          <w:ilvl w:val="0"/>
          <w:numId w:val="12"/>
        </w:numPr>
        <w:spacing w:before="0" w:after="0"/>
        <w:ind w:left="0"/>
      </w:pPr>
      <w:r w:rsidRPr="00460B39">
        <w:t xml:space="preserve">¿Piensa usted que la Contraloría Distrital de Bogotá cumple con su función? </w:t>
      </w:r>
    </w:p>
    <w:p w14:paraId="440413A5" w14:textId="77777777" w:rsidR="00CE16E9" w:rsidRPr="00CE16E9" w:rsidRDefault="00CE16E9" w:rsidP="002A4590">
      <w:pPr>
        <w:pStyle w:val="Prrafodelista"/>
        <w:numPr>
          <w:ilvl w:val="0"/>
          <w:numId w:val="4"/>
        </w:numPr>
        <w:spacing w:before="0" w:after="0" w:line="360" w:lineRule="auto"/>
        <w:rPr>
          <w:rFonts w:cs="Times New Roman"/>
        </w:rPr>
      </w:pPr>
      <w:r w:rsidRPr="00CE16E9">
        <w:rPr>
          <w:rFonts w:eastAsia="Calibri" w:cs="Times New Roman"/>
        </w:rPr>
        <w:t>Sí</w:t>
      </w:r>
    </w:p>
    <w:p w14:paraId="6B728591" w14:textId="77777777" w:rsidR="00CE16E9" w:rsidRPr="00CE16E9" w:rsidRDefault="00CE16E9" w:rsidP="002A4590">
      <w:pPr>
        <w:pStyle w:val="Prrafodelista"/>
        <w:numPr>
          <w:ilvl w:val="0"/>
          <w:numId w:val="4"/>
        </w:numPr>
        <w:spacing w:before="0" w:after="0" w:line="360" w:lineRule="auto"/>
        <w:rPr>
          <w:rFonts w:cs="Times New Roman"/>
        </w:rPr>
      </w:pPr>
      <w:r w:rsidRPr="00CE16E9">
        <w:rPr>
          <w:rFonts w:eastAsia="Calibri" w:cs="Times New Roman"/>
        </w:rPr>
        <w:t>No</w:t>
      </w:r>
    </w:p>
    <w:p w14:paraId="237B09B5" w14:textId="77777777" w:rsidR="00CE16E9" w:rsidRPr="00CE16E9" w:rsidRDefault="00CE16E9" w:rsidP="002A4590">
      <w:pPr>
        <w:pStyle w:val="Prrafodelista"/>
        <w:numPr>
          <w:ilvl w:val="0"/>
          <w:numId w:val="4"/>
        </w:numPr>
        <w:spacing w:before="0" w:after="0" w:line="360" w:lineRule="auto"/>
        <w:rPr>
          <w:rFonts w:cs="Times New Roman"/>
        </w:rPr>
      </w:pPr>
      <w:r w:rsidRPr="00CE16E9">
        <w:rPr>
          <w:rFonts w:eastAsia="Calibri" w:cs="Times New Roman"/>
        </w:rPr>
        <w:t>No se</w:t>
      </w:r>
    </w:p>
    <w:p w14:paraId="4D20BE72" w14:textId="6B00383A" w:rsidR="00CE16E9" w:rsidRPr="00CE16E9" w:rsidRDefault="00CE16E9" w:rsidP="002A4590">
      <w:pPr>
        <w:pStyle w:val="Prrafodelista"/>
        <w:numPr>
          <w:ilvl w:val="0"/>
          <w:numId w:val="12"/>
        </w:numPr>
        <w:spacing w:before="0" w:after="0"/>
        <w:ind w:left="0"/>
      </w:pPr>
      <w:r w:rsidRPr="00460B39">
        <w:t>¿Sabía usted que los informes de las auditorías realizadas por la Contraloría Distrital de Bogotá son datos abiertos al público?</w:t>
      </w:r>
      <w:r>
        <w:t xml:space="preserve"> </w:t>
      </w:r>
    </w:p>
    <w:p w14:paraId="7C36FCE4" w14:textId="77A14C6F" w:rsidR="00CE16E9" w:rsidRPr="00CE16E9" w:rsidRDefault="00CE16E9" w:rsidP="002A4590">
      <w:pPr>
        <w:pStyle w:val="Prrafodelista"/>
        <w:numPr>
          <w:ilvl w:val="0"/>
          <w:numId w:val="5"/>
        </w:numPr>
        <w:spacing w:before="0" w:after="0" w:line="360" w:lineRule="auto"/>
        <w:rPr>
          <w:rFonts w:cs="Times New Roman"/>
        </w:rPr>
      </w:pPr>
      <w:r w:rsidRPr="00CE16E9">
        <w:rPr>
          <w:rFonts w:eastAsia="Calibri" w:cs="Times New Roman"/>
        </w:rPr>
        <w:lastRenderedPageBreak/>
        <w:t>Sí</w:t>
      </w:r>
    </w:p>
    <w:p w14:paraId="6490C318" w14:textId="77777777" w:rsidR="00CE16E9" w:rsidRPr="00CE16E9" w:rsidRDefault="00CE16E9" w:rsidP="002A4590">
      <w:pPr>
        <w:pStyle w:val="Prrafodelista"/>
        <w:numPr>
          <w:ilvl w:val="0"/>
          <w:numId w:val="5"/>
        </w:numPr>
        <w:spacing w:before="0" w:after="0" w:line="360" w:lineRule="auto"/>
        <w:rPr>
          <w:rFonts w:cs="Times New Roman"/>
        </w:rPr>
      </w:pPr>
      <w:r w:rsidRPr="00CE16E9">
        <w:rPr>
          <w:rFonts w:eastAsia="Calibri" w:cs="Times New Roman"/>
        </w:rPr>
        <w:t>No</w:t>
      </w:r>
    </w:p>
    <w:p w14:paraId="20994AC2" w14:textId="55C1EAA8" w:rsidR="00CE16E9" w:rsidRPr="008B0BC9" w:rsidRDefault="00CE16E9" w:rsidP="002A4590">
      <w:pPr>
        <w:pStyle w:val="Prrafodelista"/>
        <w:numPr>
          <w:ilvl w:val="0"/>
          <w:numId w:val="12"/>
        </w:numPr>
        <w:spacing w:before="0" w:after="0"/>
        <w:ind w:left="0"/>
        <w:rPr>
          <w:rFonts w:cs="Times New Roman"/>
        </w:rPr>
      </w:pPr>
      <w:r w:rsidRPr="008B0BC9">
        <w:rPr>
          <w:rFonts w:eastAsia="Calibri" w:cs="Times New Roman"/>
        </w:rPr>
        <w:t xml:space="preserve">¿Usted ha </w:t>
      </w:r>
      <w:r w:rsidRPr="008B0BC9">
        <w:t>ingresado</w:t>
      </w:r>
      <w:r w:rsidRPr="008B0BC9">
        <w:rPr>
          <w:rFonts w:eastAsia="Calibri" w:cs="Times New Roman"/>
        </w:rPr>
        <w:t xml:space="preserve"> alguna vez la página de la Contraloría Distrital de Bogotá? </w:t>
      </w:r>
    </w:p>
    <w:p w14:paraId="2A957F67" w14:textId="0C4BF5A2" w:rsidR="00CE16E9" w:rsidRPr="00CE16E9" w:rsidRDefault="00CE16E9" w:rsidP="002A4590">
      <w:pPr>
        <w:pStyle w:val="Prrafodelista"/>
        <w:numPr>
          <w:ilvl w:val="0"/>
          <w:numId w:val="6"/>
        </w:numPr>
        <w:spacing w:before="0" w:after="0" w:line="360" w:lineRule="auto"/>
        <w:rPr>
          <w:rFonts w:cs="Times New Roman"/>
        </w:rPr>
      </w:pPr>
      <w:r w:rsidRPr="00CE16E9">
        <w:rPr>
          <w:rFonts w:eastAsia="Calibri" w:cs="Times New Roman"/>
        </w:rPr>
        <w:t>Sí</w:t>
      </w:r>
    </w:p>
    <w:p w14:paraId="444566A3" w14:textId="77777777" w:rsidR="00CE16E9" w:rsidRPr="00CE16E9" w:rsidRDefault="00CE16E9" w:rsidP="002A4590">
      <w:pPr>
        <w:pStyle w:val="Prrafodelista"/>
        <w:numPr>
          <w:ilvl w:val="0"/>
          <w:numId w:val="6"/>
        </w:numPr>
        <w:spacing w:before="0" w:after="0" w:line="360" w:lineRule="auto"/>
        <w:rPr>
          <w:rFonts w:cs="Times New Roman"/>
        </w:rPr>
      </w:pPr>
      <w:r w:rsidRPr="00CE16E9">
        <w:rPr>
          <w:rFonts w:eastAsia="Calibri" w:cs="Times New Roman"/>
        </w:rPr>
        <w:t>No</w:t>
      </w:r>
    </w:p>
    <w:p w14:paraId="357F5B59" w14:textId="77777777" w:rsidR="00CE16E9" w:rsidRPr="00CE16E9" w:rsidRDefault="00CE16E9" w:rsidP="002A4590">
      <w:pPr>
        <w:pStyle w:val="Prrafodelista"/>
        <w:numPr>
          <w:ilvl w:val="0"/>
          <w:numId w:val="6"/>
        </w:numPr>
        <w:spacing w:before="0" w:after="0" w:line="360" w:lineRule="auto"/>
        <w:rPr>
          <w:rFonts w:cs="Times New Roman"/>
        </w:rPr>
      </w:pPr>
      <w:r w:rsidRPr="00CE16E9">
        <w:rPr>
          <w:rFonts w:eastAsia="Calibri" w:cs="Times New Roman"/>
        </w:rPr>
        <w:t>No sabía de su existencia</w:t>
      </w:r>
    </w:p>
    <w:p w14:paraId="71E040E4" w14:textId="2FF49302" w:rsidR="00CE16E9" w:rsidRPr="00CE16E9" w:rsidRDefault="00CE16E9" w:rsidP="002A4590">
      <w:pPr>
        <w:pStyle w:val="Prrafodelista"/>
        <w:numPr>
          <w:ilvl w:val="0"/>
          <w:numId w:val="6"/>
        </w:numPr>
        <w:spacing w:before="0" w:after="0" w:line="360" w:lineRule="auto"/>
        <w:rPr>
          <w:rFonts w:cs="Times New Roman"/>
        </w:rPr>
      </w:pPr>
      <w:r w:rsidRPr="00CE16E9">
        <w:rPr>
          <w:rFonts w:eastAsia="Calibri" w:cs="Times New Roman"/>
        </w:rPr>
        <w:t>No sé cómo ingresar a la página</w:t>
      </w:r>
    </w:p>
    <w:p w14:paraId="7FC9A095" w14:textId="2A991C86" w:rsidR="00CE16E9" w:rsidRDefault="00CE16E9" w:rsidP="002A4590">
      <w:pPr>
        <w:pStyle w:val="Prrafodelista"/>
        <w:numPr>
          <w:ilvl w:val="0"/>
          <w:numId w:val="12"/>
        </w:numPr>
        <w:spacing w:before="0" w:after="0"/>
        <w:ind w:left="0"/>
      </w:pPr>
      <w:r w:rsidRPr="00460B39">
        <w:t xml:space="preserve">De 1 a 5 ¿Qué tanto confía en la Contraloría Distrital de Bogotá? </w:t>
      </w:r>
    </w:p>
    <w:p w14:paraId="29D8499F" w14:textId="77777777" w:rsidR="00CE16E9" w:rsidRDefault="00CE16E9" w:rsidP="00CE16E9">
      <w:pPr>
        <w:ind w:firstLine="708"/>
      </w:pPr>
      <w:r>
        <w:t xml:space="preserve">No confió </w:t>
      </w:r>
      <w:r>
        <w:tab/>
        <w:t>1</w:t>
      </w:r>
      <w:r>
        <w:tab/>
        <w:t>2</w:t>
      </w:r>
      <w:r>
        <w:tab/>
        <w:t>3</w:t>
      </w:r>
      <w:r>
        <w:tab/>
        <w:t>4</w:t>
      </w:r>
      <w:r>
        <w:tab/>
        <w:t>5</w:t>
      </w:r>
      <w:r>
        <w:tab/>
        <w:t xml:space="preserve">Confió Mucho </w:t>
      </w:r>
    </w:p>
    <w:p w14:paraId="18BF13CB" w14:textId="30A35229" w:rsidR="00CE16E9" w:rsidRPr="00CE16E9" w:rsidRDefault="00CE16E9" w:rsidP="002A4590">
      <w:pPr>
        <w:pStyle w:val="Prrafodelista"/>
        <w:numPr>
          <w:ilvl w:val="0"/>
          <w:numId w:val="12"/>
        </w:numPr>
        <w:spacing w:before="0" w:after="0"/>
        <w:ind w:left="0"/>
      </w:pPr>
      <w:r>
        <w:t>I</w:t>
      </w:r>
      <w:r w:rsidRPr="00460B39">
        <w:t>ndique el porqué de su respuesta</w:t>
      </w:r>
      <w:r w:rsidR="008B0BC9" w:rsidRPr="00460B39">
        <w:rPr>
          <w:noProof/>
          <w:lang w:val="en-US"/>
        </w:rPr>
        <mc:AlternateContent>
          <mc:Choice Requires="wpg">
            <w:drawing>
              <wp:inline distT="0" distB="0" distL="0" distR="0" wp14:anchorId="0493C464" wp14:editId="66397238">
                <wp:extent cx="5612130" cy="9156"/>
                <wp:effectExtent l="0" t="0" r="26670" b="10160"/>
                <wp:docPr id="2746" name="Group 2746"/>
                <wp:cNvGraphicFramePr/>
                <a:graphic xmlns:a="http://schemas.openxmlformats.org/drawingml/2006/main">
                  <a:graphicData uri="http://schemas.microsoft.com/office/word/2010/wordprocessingGroup">
                    <wpg:wgp>
                      <wpg:cNvGrpSpPr/>
                      <wpg:grpSpPr>
                        <a:xfrm>
                          <a:off x="0" y="0"/>
                          <a:ext cx="5612130" cy="9156"/>
                          <a:chOff x="0" y="0"/>
                          <a:chExt cx="5838824" cy="9525"/>
                        </a:xfrm>
                      </wpg:grpSpPr>
                      <wps:wsp>
                        <wps:cNvPr id="3432" name="Shape 3432"/>
                        <wps:cNvSpPr/>
                        <wps:spPr>
                          <a:xfrm>
                            <a:off x="0" y="0"/>
                            <a:ext cx="5838824" cy="9525"/>
                          </a:xfrm>
                          <a:custGeom>
                            <a:avLst/>
                            <a:gdLst/>
                            <a:ahLst/>
                            <a:cxnLst/>
                            <a:rect l="0" t="0" r="0" b="0"/>
                            <a:pathLst>
                              <a:path w="5838824" h="9525">
                                <a:moveTo>
                                  <a:pt x="0" y="0"/>
                                </a:moveTo>
                                <a:lnTo>
                                  <a:pt x="5838824" y="0"/>
                                </a:lnTo>
                                <a:lnTo>
                                  <a:pt x="5838824" y="9525"/>
                                </a:lnTo>
                                <a:lnTo>
                                  <a:pt x="0" y="9525"/>
                                </a:lnTo>
                                <a:lnTo>
                                  <a:pt x="0" y="0"/>
                                </a:lnTo>
                              </a:path>
                            </a:pathLst>
                          </a:custGeom>
                          <a:ln/>
                        </wps:spPr>
                        <wps:style>
                          <a:lnRef idx="2">
                            <a:schemeClr val="dk1"/>
                          </a:lnRef>
                          <a:fillRef idx="0">
                            <a:schemeClr val="dk1"/>
                          </a:fillRef>
                          <a:effectRef idx="1">
                            <a:schemeClr val="dk1"/>
                          </a:effectRef>
                          <a:fontRef idx="minor">
                            <a:schemeClr val="tx1"/>
                          </a:fontRef>
                        </wps:style>
                        <wps:bodyPr/>
                      </wps:wsp>
                    </wpg:wgp>
                  </a:graphicData>
                </a:graphic>
              </wp:inline>
            </w:drawing>
          </mc:Choice>
          <mc:Fallback>
            <w:pict>
              <v:group w14:anchorId="0EF10DCF" id="Group 2746" o:spid="_x0000_s1026" style="width:441.9pt;height:.7pt;mso-position-horizontal-relative:char;mso-position-vertical-relative:line" coordsize="583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">
                <v:shape id="Shape 3432" o:spid="_x0000_s1027" style="position:absolute;width:58388;height:95;visibility:visible;mso-wrap-style:square;v-text-anchor:top" coordsize="583882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" path="m,l5838824,r,9525l,9525,,e" filled="f" strokecolor="black [3200]" strokeweight="1pt">
                  <v:stroke joinstyle="miter"/>
                  <v:path arrowok="t" textboxrect="0,0,5838824,9525"/>
                </v:shape>
                <w10:anchorlock/>
              </v:group>
            </w:pict>
          </mc:Fallback>
        </mc:AlternateContent>
      </w:r>
    </w:p>
    <w:p w14:paraId="2838B326" w14:textId="61C559C2" w:rsidR="00CE16E9" w:rsidRDefault="00CE16E9" w:rsidP="002A4590">
      <w:pPr>
        <w:pStyle w:val="Prrafodelista"/>
        <w:numPr>
          <w:ilvl w:val="0"/>
          <w:numId w:val="12"/>
        </w:numPr>
        <w:spacing w:before="0" w:after="0"/>
        <w:ind w:left="0"/>
      </w:pPr>
      <w:r w:rsidRPr="00460B39">
        <w:t>Cree usted que esta entidad de</w:t>
      </w:r>
      <w:r>
        <w:t>be mejorar su labor respecto a:</w:t>
      </w:r>
    </w:p>
    <w:p w14:paraId="6B777448" w14:textId="33142E15" w:rsidR="00CE16E9" w:rsidRPr="00CE16E9" w:rsidRDefault="00CE16E9" w:rsidP="002A4590">
      <w:pPr>
        <w:pStyle w:val="Prrafodelista"/>
        <w:numPr>
          <w:ilvl w:val="0"/>
          <w:numId w:val="7"/>
        </w:numPr>
        <w:spacing w:line="360" w:lineRule="auto"/>
      </w:pPr>
      <w:r w:rsidRPr="00CE16E9">
        <w:rPr>
          <w:rFonts w:eastAsia="Calibri" w:cs="Times New Roman"/>
        </w:rPr>
        <w:t>La corrupción</w:t>
      </w:r>
    </w:p>
    <w:p w14:paraId="60B4CFF0" w14:textId="77777777" w:rsidR="00CE16E9" w:rsidRPr="00CE16E9" w:rsidRDefault="00CE16E9" w:rsidP="002A4590">
      <w:pPr>
        <w:pStyle w:val="Prrafodelista"/>
        <w:numPr>
          <w:ilvl w:val="0"/>
          <w:numId w:val="7"/>
        </w:numPr>
        <w:spacing w:before="0" w:after="0" w:line="360" w:lineRule="auto"/>
        <w:rPr>
          <w:rFonts w:cs="Times New Roman"/>
        </w:rPr>
      </w:pPr>
      <w:r w:rsidRPr="00CE16E9">
        <w:rPr>
          <w:rFonts w:eastAsia="Calibri" w:cs="Times New Roman"/>
        </w:rPr>
        <w:t>Sus funciones</w:t>
      </w:r>
    </w:p>
    <w:p w14:paraId="139A05AE" w14:textId="7CE9DE74" w:rsidR="00CE16E9" w:rsidRPr="00CE16E9" w:rsidRDefault="00CE16E9" w:rsidP="002A4590">
      <w:pPr>
        <w:pStyle w:val="Prrafodelista"/>
        <w:numPr>
          <w:ilvl w:val="0"/>
          <w:numId w:val="7"/>
        </w:numPr>
        <w:spacing w:before="0" w:after="0" w:line="360" w:lineRule="auto"/>
        <w:rPr>
          <w:rFonts w:cs="Times New Roman"/>
        </w:rPr>
      </w:pPr>
      <w:r w:rsidRPr="00CE16E9">
        <w:rPr>
          <w:rFonts w:eastAsia="Calibri" w:cs="Times New Roman"/>
        </w:rPr>
        <w:t>Sus funcionarios</w:t>
      </w:r>
    </w:p>
    <w:p w14:paraId="16D88F5F" w14:textId="77777777" w:rsidR="00CE16E9" w:rsidRPr="00CE16E9" w:rsidRDefault="00CE16E9" w:rsidP="002A4590">
      <w:pPr>
        <w:pStyle w:val="Prrafodelista"/>
        <w:numPr>
          <w:ilvl w:val="0"/>
          <w:numId w:val="7"/>
        </w:numPr>
        <w:spacing w:before="0" w:after="0" w:line="360" w:lineRule="auto"/>
        <w:rPr>
          <w:rFonts w:cs="Times New Roman"/>
        </w:rPr>
      </w:pPr>
      <w:r w:rsidRPr="00CE16E9">
        <w:rPr>
          <w:rFonts w:eastAsia="Calibri" w:cs="Times New Roman"/>
        </w:rPr>
        <w:t>Sus actuaciones y/o investigaciones</w:t>
      </w:r>
    </w:p>
    <w:p w14:paraId="0D00FAF8" w14:textId="77777777" w:rsidR="00CE16E9" w:rsidRPr="00CE16E9" w:rsidRDefault="00CE16E9" w:rsidP="002A4590">
      <w:pPr>
        <w:pStyle w:val="Prrafodelista"/>
        <w:numPr>
          <w:ilvl w:val="0"/>
          <w:numId w:val="7"/>
        </w:numPr>
        <w:spacing w:before="0" w:after="0" w:line="360" w:lineRule="auto"/>
        <w:rPr>
          <w:rFonts w:cs="Times New Roman"/>
        </w:rPr>
      </w:pPr>
      <w:r w:rsidRPr="00CE16E9">
        <w:rPr>
          <w:rFonts w:eastAsia="Calibri" w:cs="Times New Roman"/>
        </w:rPr>
        <w:t>Todas las anteriores</w:t>
      </w:r>
    </w:p>
    <w:p w14:paraId="79A8AC32" w14:textId="25752065" w:rsidR="00CE16E9" w:rsidRPr="00460B39" w:rsidRDefault="00CE16E9" w:rsidP="002A4590">
      <w:pPr>
        <w:pStyle w:val="Prrafodelista"/>
        <w:numPr>
          <w:ilvl w:val="0"/>
          <w:numId w:val="12"/>
        </w:numPr>
        <w:spacing w:before="0" w:after="0"/>
        <w:ind w:left="0"/>
      </w:pPr>
      <w:r w:rsidRPr="00460B39">
        <w:t>Del 1 al 5 ¿Cómo califica a los funcionarios que traba</w:t>
      </w:r>
      <w:r>
        <w:t>jan en la Contraloría Distrital</w:t>
      </w:r>
      <w:r w:rsidRPr="00460B39">
        <w:t xml:space="preserve"> de Bogotá?</w:t>
      </w:r>
    </w:p>
    <w:p w14:paraId="6F1012B4" w14:textId="77777777" w:rsidR="00B93AC2" w:rsidRDefault="00B93AC2" w:rsidP="00B93AC2">
      <w:pPr>
        <w:ind w:firstLine="708"/>
      </w:pPr>
      <w:r>
        <w:t>Pésimos</w:t>
      </w:r>
      <w:r>
        <w:tab/>
        <w:t>1</w:t>
      </w:r>
      <w:r>
        <w:tab/>
        <w:t>2</w:t>
      </w:r>
      <w:r>
        <w:tab/>
        <w:t>3</w:t>
      </w:r>
      <w:r>
        <w:tab/>
        <w:t>4</w:t>
      </w:r>
      <w:r>
        <w:tab/>
        <w:t>5</w:t>
      </w:r>
      <w:r>
        <w:tab/>
        <w:t>Excelentes</w:t>
      </w:r>
    </w:p>
    <w:p w14:paraId="00EFF12F" w14:textId="2B9E32D0" w:rsidR="00CE16E9" w:rsidRPr="00B93AC2" w:rsidRDefault="00CE16E9" w:rsidP="002A4590">
      <w:pPr>
        <w:pStyle w:val="Prrafodelista"/>
        <w:numPr>
          <w:ilvl w:val="0"/>
          <w:numId w:val="12"/>
        </w:numPr>
        <w:spacing w:before="0" w:after="0"/>
        <w:ind w:left="0"/>
      </w:pPr>
      <w:r w:rsidRPr="00B93AC2">
        <w:t>Indique el porqué de su respuesta</w:t>
      </w:r>
    </w:p>
    <w:p w14:paraId="12DFF525" w14:textId="2F6F96F7" w:rsidR="00CE16E9" w:rsidRPr="00460B39" w:rsidRDefault="00CE16E9" w:rsidP="00B93AC2">
      <w:pPr>
        <w:spacing w:before="0" w:after="0"/>
        <w:ind w:firstLine="0"/>
        <w:rPr>
          <w:rFonts w:cs="Times New Roman"/>
        </w:rPr>
      </w:pPr>
      <w:r w:rsidRPr="00460B39">
        <w:rPr>
          <w:rFonts w:cs="Times New Roman"/>
          <w:noProof/>
          <w:lang w:val="en-US"/>
        </w:rPr>
        <mc:AlternateContent>
          <mc:Choice Requires="wpg">
            <w:drawing>
              <wp:inline distT="0" distB="0" distL="0" distR="0" wp14:anchorId="37A3E425" wp14:editId="4381A158">
                <wp:extent cx="5753099" cy="9525"/>
                <wp:effectExtent l="0" t="0" r="19685" b="28575"/>
                <wp:docPr id="2777" name="Group 2777"/>
                <wp:cNvGraphicFramePr/>
                <a:graphic xmlns:a="http://schemas.openxmlformats.org/drawingml/2006/main">
                  <a:graphicData uri="http://schemas.microsoft.com/office/word/2010/wordprocessingGroup">
                    <wpg:wgp>
                      <wpg:cNvGrpSpPr/>
                      <wpg:grpSpPr>
                        <a:xfrm>
                          <a:off x="0" y="0"/>
                          <a:ext cx="5753099" cy="9525"/>
                          <a:chOff x="0" y="0"/>
                          <a:chExt cx="5753099" cy="9525"/>
                        </a:xfrm>
                      </wpg:grpSpPr>
                      <wps:wsp>
                        <wps:cNvPr id="3482" name="Shape 3482"/>
                        <wps:cNvSpPr/>
                        <wps:spPr>
                          <a:xfrm>
                            <a:off x="0" y="0"/>
                            <a:ext cx="5753099" cy="9525"/>
                          </a:xfrm>
                          <a:custGeom>
                            <a:avLst/>
                            <a:gdLst/>
                            <a:ahLst/>
                            <a:cxnLst/>
                            <a:rect l="0" t="0" r="0" b="0"/>
                            <a:pathLst>
                              <a:path w="5753099" h="9525">
                                <a:moveTo>
                                  <a:pt x="0" y="0"/>
                                </a:moveTo>
                                <a:lnTo>
                                  <a:pt x="5753099" y="0"/>
                                </a:lnTo>
                                <a:lnTo>
                                  <a:pt x="5753099" y="9525"/>
                                </a:lnTo>
                                <a:lnTo>
                                  <a:pt x="0" y="9525"/>
                                </a:lnTo>
                                <a:lnTo>
                                  <a:pt x="0" y="0"/>
                                </a:lnTo>
                              </a:path>
                            </a:pathLst>
                          </a:custGeom>
                          <a:ln/>
                        </wps:spPr>
                        <wps:style>
                          <a:lnRef idx="2">
                            <a:schemeClr val="dk1"/>
                          </a:lnRef>
                          <a:fillRef idx="0">
                            <a:schemeClr val="dk1"/>
                          </a:fillRef>
                          <a:effectRef idx="1">
                            <a:schemeClr val="dk1"/>
                          </a:effectRef>
                          <a:fontRef idx="minor">
                            <a:schemeClr val="tx1"/>
                          </a:fontRef>
                        </wps:style>
                        <wps:bodyPr/>
                      </wps:wsp>
                    </wpg:wgp>
                  </a:graphicData>
                </a:graphic>
              </wp:inline>
            </w:drawing>
          </mc:Choice>
          <mc:Fallback>
            <w:pict>
              <v:group w14:anchorId="3F8DE5CF" id="Group 2777" o:spid="_x0000_s1026" style="width:453pt;height:.75pt;mso-position-horizontal-relative:char;mso-position-vertical-relative:line" coordsize="5753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">
                <v:shape id="Shape 3482" o:spid="_x0000_s1027" style="position:absolute;width:57530;height:95;visibility:visible;mso-wrap-style:square;v-text-anchor:top" coordsize="575309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" path="m,l5753099,r,9525l,9525,,e" filled="f" strokecolor="black [3200]" strokeweight="1pt">
                  <v:stroke joinstyle="miter"/>
                  <v:path arrowok="t" textboxrect="0,0,5753099,9525"/>
                </v:shape>
                <w10:anchorlock/>
              </v:group>
            </w:pict>
          </mc:Fallback>
        </mc:AlternateContent>
      </w:r>
    </w:p>
    <w:p w14:paraId="1BC6D015" w14:textId="04B43300" w:rsidR="00CE16E9" w:rsidRPr="008B0BC9" w:rsidRDefault="00CE16E9" w:rsidP="002A4590">
      <w:pPr>
        <w:pStyle w:val="Prrafodelista"/>
        <w:numPr>
          <w:ilvl w:val="0"/>
          <w:numId w:val="12"/>
        </w:numPr>
        <w:spacing w:before="0" w:after="0"/>
        <w:ind w:left="0"/>
        <w:rPr>
          <w:rFonts w:cs="Times New Roman"/>
        </w:rPr>
      </w:pPr>
      <w:r w:rsidRPr="008B0BC9">
        <w:rPr>
          <w:rFonts w:eastAsia="Calibri" w:cs="Times New Roman"/>
        </w:rPr>
        <w:t xml:space="preserve">¿Conoce qué </w:t>
      </w:r>
      <w:r w:rsidRPr="008B0BC9">
        <w:t>profesionales</w:t>
      </w:r>
      <w:r w:rsidRPr="008B0BC9">
        <w:rPr>
          <w:rFonts w:eastAsia="Calibri" w:cs="Times New Roman"/>
        </w:rPr>
        <w:t xml:space="preserve"> pueden trabajar en la C</w:t>
      </w:r>
      <w:r w:rsidR="00B93AC2" w:rsidRPr="008B0BC9">
        <w:rPr>
          <w:rFonts w:eastAsia="Calibri" w:cs="Times New Roman"/>
        </w:rPr>
        <w:t>ontraloría Distrital de Bogotá?</w:t>
      </w:r>
    </w:p>
    <w:p w14:paraId="35297E46" w14:textId="62091E9C" w:rsidR="00CE16E9" w:rsidRPr="00B93AC2" w:rsidRDefault="00CE16E9" w:rsidP="002A4590">
      <w:pPr>
        <w:pStyle w:val="Prrafodelista"/>
        <w:numPr>
          <w:ilvl w:val="0"/>
          <w:numId w:val="8"/>
        </w:numPr>
        <w:spacing w:before="0" w:after="0" w:line="360" w:lineRule="auto"/>
        <w:rPr>
          <w:rFonts w:cs="Times New Roman"/>
        </w:rPr>
      </w:pPr>
      <w:r w:rsidRPr="00B93AC2">
        <w:rPr>
          <w:rFonts w:eastAsia="Calibri" w:cs="Times New Roman"/>
        </w:rPr>
        <w:lastRenderedPageBreak/>
        <w:t>Médicos</w:t>
      </w:r>
    </w:p>
    <w:p w14:paraId="13DE0DF3" w14:textId="77777777" w:rsidR="00CE16E9" w:rsidRPr="00B93AC2" w:rsidRDefault="00CE16E9" w:rsidP="002A4590">
      <w:pPr>
        <w:pStyle w:val="Prrafodelista"/>
        <w:numPr>
          <w:ilvl w:val="0"/>
          <w:numId w:val="8"/>
        </w:numPr>
        <w:spacing w:before="0" w:after="0" w:line="360" w:lineRule="auto"/>
        <w:rPr>
          <w:rFonts w:cs="Times New Roman"/>
        </w:rPr>
      </w:pPr>
      <w:r w:rsidRPr="00B93AC2">
        <w:rPr>
          <w:rFonts w:eastAsia="Calibri" w:cs="Times New Roman"/>
        </w:rPr>
        <w:t>Abogados</w:t>
      </w:r>
    </w:p>
    <w:p w14:paraId="48C9DC2F" w14:textId="77777777" w:rsidR="00CE16E9" w:rsidRPr="00B93AC2" w:rsidRDefault="00CE16E9" w:rsidP="002A4590">
      <w:pPr>
        <w:pStyle w:val="Prrafodelista"/>
        <w:numPr>
          <w:ilvl w:val="0"/>
          <w:numId w:val="8"/>
        </w:numPr>
        <w:spacing w:before="0" w:after="0" w:line="360" w:lineRule="auto"/>
        <w:rPr>
          <w:rFonts w:cs="Times New Roman"/>
        </w:rPr>
      </w:pPr>
      <w:r w:rsidRPr="00B93AC2">
        <w:rPr>
          <w:rFonts w:eastAsia="Calibri" w:cs="Times New Roman"/>
        </w:rPr>
        <w:t>Ingenieros</w:t>
      </w:r>
    </w:p>
    <w:p w14:paraId="0310E26A" w14:textId="485E616F" w:rsidR="00CE16E9" w:rsidRPr="00B93AC2" w:rsidRDefault="00CE16E9" w:rsidP="002A4590">
      <w:pPr>
        <w:pStyle w:val="Prrafodelista"/>
        <w:numPr>
          <w:ilvl w:val="0"/>
          <w:numId w:val="8"/>
        </w:numPr>
        <w:spacing w:before="0" w:after="0" w:line="360" w:lineRule="auto"/>
        <w:rPr>
          <w:rFonts w:cs="Times New Roman"/>
        </w:rPr>
      </w:pPr>
      <w:r w:rsidRPr="00B93AC2">
        <w:rPr>
          <w:rFonts w:eastAsia="Calibri" w:cs="Times New Roman"/>
        </w:rPr>
        <w:t>Contadores públicos</w:t>
      </w:r>
    </w:p>
    <w:p w14:paraId="39CAA485" w14:textId="77777777" w:rsidR="00CE16E9" w:rsidRPr="00B93AC2" w:rsidRDefault="00CE16E9" w:rsidP="002A4590">
      <w:pPr>
        <w:pStyle w:val="Prrafodelista"/>
        <w:numPr>
          <w:ilvl w:val="0"/>
          <w:numId w:val="8"/>
        </w:numPr>
        <w:spacing w:before="0" w:after="0" w:line="360" w:lineRule="auto"/>
        <w:rPr>
          <w:rFonts w:cs="Times New Roman"/>
        </w:rPr>
      </w:pPr>
      <w:r w:rsidRPr="00B93AC2">
        <w:rPr>
          <w:rFonts w:eastAsia="Calibri" w:cs="Times New Roman"/>
        </w:rPr>
        <w:t>Profesores</w:t>
      </w:r>
    </w:p>
    <w:p w14:paraId="2E165C02" w14:textId="77777777" w:rsidR="00CE16E9" w:rsidRPr="00B93AC2" w:rsidRDefault="00CE16E9" w:rsidP="002A4590">
      <w:pPr>
        <w:pStyle w:val="Prrafodelista"/>
        <w:numPr>
          <w:ilvl w:val="0"/>
          <w:numId w:val="8"/>
        </w:numPr>
        <w:spacing w:before="0" w:after="0" w:line="360" w:lineRule="auto"/>
        <w:rPr>
          <w:rFonts w:cs="Times New Roman"/>
        </w:rPr>
      </w:pPr>
      <w:r w:rsidRPr="00B93AC2">
        <w:rPr>
          <w:rFonts w:eastAsia="Calibri" w:cs="Times New Roman"/>
        </w:rPr>
        <w:t>Todos los anteriores</w:t>
      </w:r>
    </w:p>
    <w:p w14:paraId="382A14CC" w14:textId="6BC6FABF" w:rsidR="00CE16E9" w:rsidRPr="00B93AC2" w:rsidRDefault="00CE16E9" w:rsidP="002A4590">
      <w:pPr>
        <w:pStyle w:val="Prrafodelista"/>
        <w:numPr>
          <w:ilvl w:val="0"/>
          <w:numId w:val="12"/>
        </w:numPr>
        <w:spacing w:before="0" w:after="0"/>
        <w:ind w:left="0"/>
      </w:pPr>
      <w:r w:rsidRPr="00460B39">
        <w:t xml:space="preserve">¿Qué opinión tiene de los Contadores Públicos en Colombia? </w:t>
      </w:r>
    </w:p>
    <w:p w14:paraId="416CA469" w14:textId="345871BF" w:rsidR="00CE16E9" w:rsidRPr="00B93AC2" w:rsidRDefault="00CE16E9" w:rsidP="002A4590">
      <w:pPr>
        <w:pStyle w:val="Prrafodelista"/>
        <w:numPr>
          <w:ilvl w:val="0"/>
          <w:numId w:val="9"/>
        </w:numPr>
        <w:spacing w:before="0" w:after="0" w:line="360" w:lineRule="auto"/>
        <w:rPr>
          <w:rFonts w:cs="Times New Roman"/>
        </w:rPr>
      </w:pPr>
      <w:r w:rsidRPr="00B93AC2">
        <w:rPr>
          <w:rFonts w:eastAsia="Calibri" w:cs="Times New Roman"/>
        </w:rPr>
        <w:t>Éticos</w:t>
      </w:r>
    </w:p>
    <w:p w14:paraId="7FEC22DD" w14:textId="77777777" w:rsidR="00CE16E9" w:rsidRPr="00B93AC2" w:rsidRDefault="00CE16E9" w:rsidP="002A4590">
      <w:pPr>
        <w:pStyle w:val="Prrafodelista"/>
        <w:numPr>
          <w:ilvl w:val="0"/>
          <w:numId w:val="9"/>
        </w:numPr>
        <w:spacing w:before="0" w:after="0" w:line="360" w:lineRule="auto"/>
        <w:rPr>
          <w:rFonts w:cs="Times New Roman"/>
        </w:rPr>
      </w:pPr>
      <w:r w:rsidRPr="00B93AC2">
        <w:rPr>
          <w:rFonts w:eastAsia="Calibri" w:cs="Times New Roman"/>
        </w:rPr>
        <w:t>Corruptos</w:t>
      </w:r>
    </w:p>
    <w:p w14:paraId="21026682" w14:textId="77777777" w:rsidR="00CE16E9" w:rsidRPr="00B93AC2" w:rsidRDefault="00CE16E9" w:rsidP="002A4590">
      <w:pPr>
        <w:pStyle w:val="Prrafodelista"/>
        <w:numPr>
          <w:ilvl w:val="0"/>
          <w:numId w:val="9"/>
        </w:numPr>
        <w:spacing w:before="0" w:after="0" w:line="360" w:lineRule="auto"/>
        <w:rPr>
          <w:rFonts w:cs="Times New Roman"/>
        </w:rPr>
      </w:pPr>
      <w:r w:rsidRPr="00B93AC2">
        <w:rPr>
          <w:rFonts w:eastAsia="Calibri" w:cs="Times New Roman"/>
        </w:rPr>
        <w:t>Confiables</w:t>
      </w:r>
    </w:p>
    <w:p w14:paraId="6FF49D1D" w14:textId="77777777" w:rsidR="00B93AC2" w:rsidRPr="00B93AC2" w:rsidRDefault="00CE16E9" w:rsidP="002A4590">
      <w:pPr>
        <w:pStyle w:val="Prrafodelista"/>
        <w:numPr>
          <w:ilvl w:val="0"/>
          <w:numId w:val="9"/>
        </w:numPr>
        <w:spacing w:before="0" w:after="0" w:line="360" w:lineRule="auto"/>
        <w:rPr>
          <w:rFonts w:cs="Times New Roman"/>
        </w:rPr>
      </w:pPr>
      <w:r w:rsidRPr="00B93AC2">
        <w:rPr>
          <w:rFonts w:eastAsia="Calibri" w:cs="Times New Roman"/>
        </w:rPr>
        <w:t>Tramposos</w:t>
      </w:r>
    </w:p>
    <w:p w14:paraId="7C1EBDDE" w14:textId="77777777" w:rsidR="00B93AC2" w:rsidRPr="00B93AC2" w:rsidRDefault="00B93AC2" w:rsidP="002A4590">
      <w:pPr>
        <w:pStyle w:val="Prrafodelista"/>
        <w:numPr>
          <w:ilvl w:val="0"/>
          <w:numId w:val="9"/>
        </w:numPr>
        <w:spacing w:before="0" w:after="0" w:line="360" w:lineRule="auto"/>
        <w:rPr>
          <w:rFonts w:cs="Times New Roman"/>
        </w:rPr>
      </w:pPr>
      <w:r>
        <w:rPr>
          <w:rFonts w:eastAsia="Calibri" w:cs="Times New Roman"/>
        </w:rPr>
        <w:t xml:space="preserve">A </w:t>
      </w:r>
      <w:r w:rsidR="00CE16E9" w:rsidRPr="00B93AC2">
        <w:rPr>
          <w:rFonts w:eastAsia="Calibri" w:cs="Times New Roman"/>
        </w:rPr>
        <w:t>y C</w:t>
      </w:r>
    </w:p>
    <w:p w14:paraId="6B1D776A" w14:textId="3AB0DB11" w:rsidR="00CE16E9" w:rsidRPr="00B93AC2" w:rsidRDefault="00B93AC2" w:rsidP="002A4590">
      <w:pPr>
        <w:pStyle w:val="Prrafodelista"/>
        <w:numPr>
          <w:ilvl w:val="0"/>
          <w:numId w:val="9"/>
        </w:numPr>
        <w:spacing w:before="0" w:after="0" w:line="360" w:lineRule="auto"/>
        <w:rPr>
          <w:rFonts w:cs="Times New Roman"/>
        </w:rPr>
      </w:pPr>
      <w:r>
        <w:rPr>
          <w:rFonts w:eastAsia="Calibri" w:cs="Times New Roman"/>
        </w:rPr>
        <w:t xml:space="preserve">B </w:t>
      </w:r>
      <w:r w:rsidR="00CE16E9" w:rsidRPr="00B93AC2">
        <w:rPr>
          <w:rFonts w:eastAsia="Calibri" w:cs="Times New Roman"/>
        </w:rPr>
        <w:t>y D</w:t>
      </w:r>
    </w:p>
    <w:p w14:paraId="647B1F22" w14:textId="7291193C" w:rsidR="00CE16E9" w:rsidRPr="00460B39" w:rsidRDefault="00CE16E9" w:rsidP="002A4590">
      <w:pPr>
        <w:pStyle w:val="Prrafodelista"/>
        <w:numPr>
          <w:ilvl w:val="0"/>
          <w:numId w:val="12"/>
        </w:numPr>
        <w:spacing w:before="0" w:after="0"/>
        <w:ind w:left="0"/>
      </w:pPr>
      <w:r w:rsidRPr="00460B39">
        <w:t xml:space="preserve">De una breve opinión sobre la Contraloría Distrital de Bogotá </w:t>
      </w:r>
    </w:p>
    <w:p w14:paraId="41554635" w14:textId="45BB61BB" w:rsidR="00B93AC2" w:rsidRDefault="00CE16E9" w:rsidP="00B93AC2">
      <w:pPr>
        <w:spacing w:before="0" w:after="0"/>
        <w:ind w:firstLine="0"/>
        <w:rPr>
          <w:rFonts w:cs="Times New Roman"/>
        </w:rPr>
      </w:pPr>
      <w:r w:rsidRPr="00460B39">
        <w:rPr>
          <w:rFonts w:cs="Times New Roman"/>
          <w:noProof/>
          <w:lang w:val="en-US"/>
        </w:rPr>
        <mc:AlternateContent>
          <mc:Choice Requires="wpg">
            <w:drawing>
              <wp:inline distT="0" distB="0" distL="0" distR="0" wp14:anchorId="460A2F4D" wp14:editId="5DD64922">
                <wp:extent cx="5753099" cy="9525"/>
                <wp:effectExtent l="0" t="0" r="19685" b="28575"/>
                <wp:docPr id="2640" name="Group 2640"/>
                <wp:cNvGraphicFramePr/>
                <a:graphic xmlns:a="http://schemas.openxmlformats.org/drawingml/2006/main">
                  <a:graphicData uri="http://schemas.microsoft.com/office/word/2010/wordprocessingGroup">
                    <wpg:wgp>
                      <wpg:cNvGrpSpPr/>
                      <wpg:grpSpPr>
                        <a:xfrm>
                          <a:off x="0" y="0"/>
                          <a:ext cx="5753099" cy="9525"/>
                          <a:chOff x="0" y="0"/>
                          <a:chExt cx="5753099" cy="9525"/>
                        </a:xfrm>
                      </wpg:grpSpPr>
                      <wps:wsp>
                        <wps:cNvPr id="3494" name="Shape 3494"/>
                        <wps:cNvSpPr/>
                        <wps:spPr>
                          <a:xfrm>
                            <a:off x="0" y="0"/>
                            <a:ext cx="5753099" cy="9525"/>
                          </a:xfrm>
                          <a:custGeom>
                            <a:avLst/>
                            <a:gdLst/>
                            <a:ahLst/>
                            <a:cxnLst/>
                            <a:rect l="0" t="0" r="0" b="0"/>
                            <a:pathLst>
                              <a:path w="5753099" h="9525">
                                <a:moveTo>
                                  <a:pt x="0" y="0"/>
                                </a:moveTo>
                                <a:lnTo>
                                  <a:pt x="5753099" y="0"/>
                                </a:lnTo>
                                <a:lnTo>
                                  <a:pt x="5753099" y="9525"/>
                                </a:lnTo>
                                <a:lnTo>
                                  <a:pt x="0" y="9525"/>
                                </a:lnTo>
                                <a:lnTo>
                                  <a:pt x="0" y="0"/>
                                </a:lnTo>
                              </a:path>
                            </a:pathLst>
                          </a:custGeom>
                          <a:ln/>
                        </wps:spPr>
                        <wps:style>
                          <a:lnRef idx="2">
                            <a:schemeClr val="dk1"/>
                          </a:lnRef>
                          <a:fillRef idx="0">
                            <a:schemeClr val="dk1"/>
                          </a:fillRef>
                          <a:effectRef idx="1">
                            <a:schemeClr val="dk1"/>
                          </a:effectRef>
                          <a:fontRef idx="minor">
                            <a:schemeClr val="tx1"/>
                          </a:fontRef>
                        </wps:style>
                        <wps:bodyPr/>
                      </wps:wsp>
                    </wpg:wgp>
                  </a:graphicData>
                </a:graphic>
              </wp:inline>
            </w:drawing>
          </mc:Choice>
          <mc:Fallback>
            <w:pict>
              <v:group w14:anchorId="4DB09926" id="Group 2640" o:spid="_x0000_s1026" style="width:453pt;height:.75pt;mso-position-horizontal-relative:char;mso-position-vertical-relative:line" coordsize="5753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">
                <v:shape id="Shape 3494" o:spid="_x0000_s1027" style="position:absolute;width:57530;height:95;visibility:visible;mso-wrap-style:square;v-text-anchor:top" coordsize="575309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" path="m,l5753099,r,9525l,9525,,e" filled="f" strokecolor="black [3200]" strokeweight="1pt">
                  <v:stroke joinstyle="miter"/>
                  <v:path arrowok="t" textboxrect="0,0,5753099,9525"/>
                </v:shape>
                <w10:anchorlock/>
              </v:group>
            </w:pict>
          </mc:Fallback>
        </mc:AlternateContent>
      </w:r>
    </w:p>
    <w:p w14:paraId="40A12252" w14:textId="3670A5D9" w:rsidR="00B93AC2" w:rsidRDefault="00B93AC2" w:rsidP="00B93AC2">
      <w:pPr>
        <w:spacing w:before="0" w:after="0"/>
        <w:ind w:firstLine="0"/>
        <w:rPr>
          <w:rFonts w:cs="Times New Roman"/>
          <w:b/>
        </w:rPr>
      </w:pPr>
      <w:r w:rsidRPr="00B93AC2">
        <w:rPr>
          <w:rFonts w:cs="Times New Roman"/>
          <w:b/>
        </w:rPr>
        <w:t>ANEXO 2</w:t>
      </w:r>
      <w:r>
        <w:rPr>
          <w:rFonts w:cs="Times New Roman"/>
          <w:b/>
        </w:rPr>
        <w:t xml:space="preserve"> Resultados De La Encuesta </w:t>
      </w:r>
    </w:p>
    <w:p w14:paraId="3D02B780" w14:textId="77777777" w:rsidR="007F092E" w:rsidRDefault="00B93AC2" w:rsidP="007F092E">
      <w:pPr>
        <w:keepNext/>
        <w:spacing w:before="0" w:after="0"/>
        <w:ind w:firstLine="0"/>
      </w:pPr>
      <w:r>
        <w:rPr>
          <w:noProof/>
          <w:lang w:val="en-US"/>
        </w:rPr>
        <w:drawing>
          <wp:inline distT="0" distB="0" distL="0" distR="0" wp14:anchorId="2A7AA086" wp14:editId="10E3FED6">
            <wp:extent cx="4452845" cy="1902460"/>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463955" cy="1907207"/>
                    </a:xfrm>
                    <a:prstGeom prst="rect">
                      <a:avLst/>
                    </a:prstGeom>
                  </pic:spPr>
                </pic:pic>
              </a:graphicData>
            </a:graphic>
          </wp:inline>
        </w:drawing>
      </w:r>
    </w:p>
    <w:p w14:paraId="1A973573" w14:textId="66560363" w:rsidR="00B93AC2" w:rsidRPr="007F092E" w:rsidRDefault="007F092E" w:rsidP="007F092E">
      <w:pPr>
        <w:pStyle w:val="Descripcin"/>
        <w:rPr>
          <w:rFonts w:ascii="Times New Roman" w:hAnsi="Times New Roman" w:cs="Times New Roman"/>
          <w:b/>
          <w:color w:val="auto"/>
          <w:sz w:val="24"/>
          <w:szCs w:val="24"/>
        </w:rPr>
      </w:pPr>
      <w:r w:rsidRPr="007F092E">
        <w:rPr>
          <w:rFonts w:ascii="Times New Roman" w:hAnsi="Times New Roman" w:cs="Times New Roman"/>
          <w:color w:val="auto"/>
          <w:sz w:val="24"/>
          <w:szCs w:val="24"/>
        </w:rPr>
        <w:t>Fuente</w:t>
      </w:r>
      <w:r>
        <w:rPr>
          <w:rFonts w:ascii="Times New Roman" w:hAnsi="Times New Roman" w:cs="Times New Roman"/>
          <w:color w:val="auto"/>
          <w:sz w:val="24"/>
          <w:szCs w:val="24"/>
        </w:rPr>
        <w:t>. Elaboración</w:t>
      </w:r>
      <w:r w:rsidRPr="007F092E">
        <w:rPr>
          <w:rFonts w:ascii="Times New Roman" w:hAnsi="Times New Roman" w:cs="Times New Roman"/>
          <w:color w:val="auto"/>
          <w:sz w:val="24"/>
          <w:szCs w:val="24"/>
        </w:rPr>
        <w:t xml:space="preserve"> propia</w:t>
      </w:r>
    </w:p>
    <w:p w14:paraId="70650A74" w14:textId="5FCA190C" w:rsidR="00B93AC2" w:rsidRDefault="00B93AC2" w:rsidP="00B93AC2">
      <w:pPr>
        <w:spacing w:before="0" w:after="0"/>
        <w:ind w:firstLine="0"/>
        <w:rPr>
          <w:rFonts w:cs="Times New Roman"/>
          <w:b/>
        </w:rPr>
      </w:pPr>
      <w:r>
        <w:rPr>
          <w:noProof/>
          <w:lang w:val="en-US"/>
        </w:rPr>
        <w:lastRenderedPageBreak/>
        <w:drawing>
          <wp:inline distT="0" distB="0" distL="0" distR="0" wp14:anchorId="74341921" wp14:editId="20D1D013">
            <wp:extent cx="4314269" cy="183642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324595" cy="1840815"/>
                    </a:xfrm>
                    <a:prstGeom prst="rect">
                      <a:avLst/>
                    </a:prstGeom>
                  </pic:spPr>
                </pic:pic>
              </a:graphicData>
            </a:graphic>
          </wp:inline>
        </w:drawing>
      </w:r>
    </w:p>
    <w:p w14:paraId="68E785B1" w14:textId="77777777" w:rsidR="007F092E" w:rsidRPr="007F092E" w:rsidRDefault="007F092E" w:rsidP="007F092E">
      <w:pPr>
        <w:pStyle w:val="Descripcin"/>
        <w:rPr>
          <w:rFonts w:ascii="Times New Roman" w:hAnsi="Times New Roman" w:cs="Times New Roman"/>
          <w:b/>
          <w:color w:val="auto"/>
          <w:sz w:val="24"/>
          <w:szCs w:val="24"/>
        </w:rPr>
      </w:pPr>
      <w:r w:rsidRPr="007F092E">
        <w:rPr>
          <w:rFonts w:ascii="Times New Roman" w:hAnsi="Times New Roman" w:cs="Times New Roman"/>
          <w:color w:val="auto"/>
          <w:sz w:val="24"/>
          <w:szCs w:val="24"/>
        </w:rPr>
        <w:t>Fuente</w:t>
      </w:r>
      <w:r>
        <w:rPr>
          <w:rFonts w:ascii="Times New Roman" w:hAnsi="Times New Roman" w:cs="Times New Roman"/>
          <w:color w:val="auto"/>
          <w:sz w:val="24"/>
          <w:szCs w:val="24"/>
        </w:rPr>
        <w:t>. Elaboración</w:t>
      </w:r>
      <w:r w:rsidRPr="007F092E">
        <w:rPr>
          <w:rFonts w:ascii="Times New Roman" w:hAnsi="Times New Roman" w:cs="Times New Roman"/>
          <w:color w:val="auto"/>
          <w:sz w:val="24"/>
          <w:szCs w:val="24"/>
        </w:rPr>
        <w:t xml:space="preserve"> propia</w:t>
      </w:r>
    </w:p>
    <w:p w14:paraId="7B0A3F3B" w14:textId="2B5EEB5C" w:rsidR="00B93AC2" w:rsidRPr="00B93AC2" w:rsidRDefault="00B93AC2" w:rsidP="00B93AC2">
      <w:pPr>
        <w:spacing w:before="0" w:after="0"/>
        <w:ind w:firstLine="0"/>
        <w:rPr>
          <w:rFonts w:cs="Times New Roman"/>
          <w:b/>
        </w:rPr>
      </w:pPr>
      <w:r w:rsidRPr="00B93AC2">
        <w:rPr>
          <w:rFonts w:cs="Times New Roman"/>
          <w:b/>
        </w:rPr>
        <w:t>Si su respuesta fue si, escriba ¿Cuál es la función de la Contraloría Distrital de Bogotá?</w:t>
      </w:r>
    </w:p>
    <w:p w14:paraId="10F93EDB" w14:textId="042E34C2" w:rsidR="007F092E" w:rsidRPr="007F092E" w:rsidRDefault="007F092E" w:rsidP="002A4590">
      <w:pPr>
        <w:pStyle w:val="Prrafodelista"/>
        <w:numPr>
          <w:ilvl w:val="0"/>
          <w:numId w:val="30"/>
        </w:numPr>
        <w:spacing w:before="0" w:after="0" w:line="240" w:lineRule="auto"/>
        <w:rPr>
          <w:rFonts w:cs="Times New Roman"/>
        </w:rPr>
      </w:pPr>
      <w:r>
        <w:rPr>
          <w:rFonts w:cs="Times New Roman"/>
        </w:rPr>
        <w:t>“</w:t>
      </w:r>
      <w:r w:rsidRPr="007F092E">
        <w:rPr>
          <w:rFonts w:cs="Times New Roman"/>
        </w:rPr>
        <w:t>Ejercer vigilancia fiscal en el sector público</w:t>
      </w:r>
    </w:p>
    <w:p w14:paraId="44ED19DF" w14:textId="1A4E86A4" w:rsidR="007F092E" w:rsidRPr="007F092E" w:rsidRDefault="007F092E" w:rsidP="002A4590">
      <w:pPr>
        <w:pStyle w:val="Prrafodelista"/>
        <w:numPr>
          <w:ilvl w:val="0"/>
          <w:numId w:val="30"/>
        </w:numPr>
        <w:spacing w:before="0" w:after="0" w:line="240" w:lineRule="auto"/>
        <w:rPr>
          <w:rFonts w:cs="Times New Roman"/>
        </w:rPr>
      </w:pPr>
      <w:r w:rsidRPr="007F092E">
        <w:rPr>
          <w:rFonts w:cs="Times New Roman"/>
        </w:rPr>
        <w:t>Examina las cuentas a fin de velar por la legalidad de los ingresos, gastos e integridad del patrimonio estatal</w:t>
      </w:r>
    </w:p>
    <w:p w14:paraId="57065055" w14:textId="77777777" w:rsidR="007F092E" w:rsidRPr="007F092E" w:rsidRDefault="007F092E" w:rsidP="002A4590">
      <w:pPr>
        <w:pStyle w:val="Prrafodelista"/>
        <w:numPr>
          <w:ilvl w:val="0"/>
          <w:numId w:val="30"/>
        </w:numPr>
        <w:spacing w:before="0" w:after="0" w:line="240" w:lineRule="auto"/>
        <w:rPr>
          <w:rFonts w:cs="Times New Roman"/>
        </w:rPr>
      </w:pPr>
      <w:r w:rsidRPr="007F092E">
        <w:rPr>
          <w:rFonts w:cs="Times New Roman"/>
        </w:rPr>
        <w:t>Creo que es un ente territorial de control que tiene como objetivo vigilar que los proyectos que se realicen en la ciudad cumplan las exigencias y la ley en general.</w:t>
      </w:r>
    </w:p>
    <w:p w14:paraId="2844C24B" w14:textId="7CD77406" w:rsidR="007F092E" w:rsidRPr="007F092E" w:rsidRDefault="007F092E" w:rsidP="002A4590">
      <w:pPr>
        <w:pStyle w:val="Prrafodelista"/>
        <w:numPr>
          <w:ilvl w:val="0"/>
          <w:numId w:val="30"/>
        </w:numPr>
        <w:spacing w:before="0" w:after="0" w:line="240" w:lineRule="auto"/>
        <w:rPr>
          <w:rFonts w:cs="Times New Roman"/>
        </w:rPr>
      </w:pPr>
      <w:r w:rsidRPr="007F092E">
        <w:rPr>
          <w:rFonts w:cs="Times New Roman"/>
        </w:rPr>
        <w:t>Tienen el control sobre las cuentas del distrito y/o personas naturales que manejen recursos del distrito</w:t>
      </w:r>
    </w:p>
    <w:p w14:paraId="70DE82EC" w14:textId="77777777" w:rsidR="007F092E" w:rsidRPr="007F092E" w:rsidRDefault="007F092E" w:rsidP="002A4590">
      <w:pPr>
        <w:pStyle w:val="Prrafodelista"/>
        <w:numPr>
          <w:ilvl w:val="0"/>
          <w:numId w:val="30"/>
        </w:numPr>
        <w:spacing w:before="0" w:after="0" w:line="240" w:lineRule="auto"/>
        <w:rPr>
          <w:rFonts w:cs="Times New Roman"/>
        </w:rPr>
      </w:pPr>
      <w:r w:rsidRPr="007F092E">
        <w:rPr>
          <w:rFonts w:cs="Times New Roman"/>
        </w:rPr>
        <w:t>NA</w:t>
      </w:r>
    </w:p>
    <w:p w14:paraId="2351831C" w14:textId="77777777" w:rsidR="007F092E" w:rsidRPr="007F092E" w:rsidRDefault="007F092E" w:rsidP="002A4590">
      <w:pPr>
        <w:pStyle w:val="Prrafodelista"/>
        <w:numPr>
          <w:ilvl w:val="0"/>
          <w:numId w:val="30"/>
        </w:numPr>
        <w:spacing w:before="0" w:after="0" w:line="240" w:lineRule="auto"/>
        <w:rPr>
          <w:rFonts w:cs="Times New Roman"/>
        </w:rPr>
      </w:pPr>
      <w:r w:rsidRPr="007F092E">
        <w:rPr>
          <w:rFonts w:cs="Times New Roman"/>
        </w:rPr>
        <w:t>Administración de las cuentas distritales y supervisión de los bines distritales</w:t>
      </w:r>
    </w:p>
    <w:p w14:paraId="091F87E4" w14:textId="77777777" w:rsidR="007F092E" w:rsidRPr="007F092E" w:rsidRDefault="007F092E" w:rsidP="002A4590">
      <w:pPr>
        <w:pStyle w:val="Prrafodelista"/>
        <w:numPr>
          <w:ilvl w:val="0"/>
          <w:numId w:val="30"/>
        </w:numPr>
        <w:spacing w:before="0" w:after="0" w:line="240" w:lineRule="auto"/>
        <w:rPr>
          <w:rFonts w:cs="Times New Roman"/>
        </w:rPr>
      </w:pPr>
      <w:r w:rsidRPr="007F092E">
        <w:rPr>
          <w:rFonts w:cs="Times New Roman"/>
        </w:rPr>
        <w:t>Juzga las cuentas de las personas o funcionarios que tienen a su cargo fondos o bienes públicos</w:t>
      </w:r>
    </w:p>
    <w:p w14:paraId="19ACEA95" w14:textId="77777777" w:rsidR="007F092E" w:rsidRPr="007F092E" w:rsidRDefault="007F092E" w:rsidP="002A4590">
      <w:pPr>
        <w:pStyle w:val="Prrafodelista"/>
        <w:numPr>
          <w:ilvl w:val="0"/>
          <w:numId w:val="30"/>
        </w:numPr>
        <w:spacing w:before="0" w:after="0" w:line="240" w:lineRule="auto"/>
        <w:rPr>
          <w:rFonts w:cs="Times New Roman"/>
        </w:rPr>
      </w:pPr>
      <w:r w:rsidRPr="007F092E">
        <w:rPr>
          <w:rFonts w:cs="Times New Roman"/>
        </w:rPr>
        <w:t>No aplica</w:t>
      </w:r>
    </w:p>
    <w:p w14:paraId="19B004D0" w14:textId="77777777" w:rsidR="007F092E" w:rsidRPr="007F092E" w:rsidRDefault="007F092E" w:rsidP="002A4590">
      <w:pPr>
        <w:pStyle w:val="Prrafodelista"/>
        <w:numPr>
          <w:ilvl w:val="0"/>
          <w:numId w:val="30"/>
        </w:numPr>
        <w:spacing w:before="0" w:after="0" w:line="240" w:lineRule="auto"/>
        <w:rPr>
          <w:rFonts w:cs="Times New Roman"/>
        </w:rPr>
      </w:pPr>
      <w:r w:rsidRPr="007F092E">
        <w:rPr>
          <w:rFonts w:cs="Times New Roman"/>
        </w:rPr>
        <w:t>No</w:t>
      </w:r>
    </w:p>
    <w:p w14:paraId="39CB76A7" w14:textId="2CEEC40F" w:rsidR="007F092E" w:rsidRPr="007F092E" w:rsidRDefault="007F092E" w:rsidP="002A4590">
      <w:pPr>
        <w:pStyle w:val="Prrafodelista"/>
        <w:numPr>
          <w:ilvl w:val="0"/>
          <w:numId w:val="30"/>
        </w:numPr>
        <w:spacing w:before="0" w:after="0" w:line="240" w:lineRule="auto"/>
        <w:rPr>
          <w:rFonts w:cs="Times New Roman"/>
        </w:rPr>
      </w:pPr>
      <w:r w:rsidRPr="007F092E">
        <w:rPr>
          <w:rFonts w:cs="Times New Roman"/>
        </w:rPr>
        <w:t>que manejan fondos o bienes del mismo</w:t>
      </w:r>
    </w:p>
    <w:p w14:paraId="4D93ABA0" w14:textId="465B8361" w:rsidR="007F092E" w:rsidRPr="007F092E" w:rsidRDefault="007F092E" w:rsidP="002A4590">
      <w:pPr>
        <w:pStyle w:val="Prrafodelista"/>
        <w:numPr>
          <w:ilvl w:val="0"/>
          <w:numId w:val="30"/>
        </w:numPr>
        <w:spacing w:before="0" w:after="0" w:line="240" w:lineRule="auto"/>
        <w:rPr>
          <w:rFonts w:cs="Times New Roman"/>
        </w:rPr>
      </w:pPr>
      <w:r w:rsidRPr="007F092E">
        <w:rPr>
          <w:rFonts w:cs="Times New Roman"/>
        </w:rPr>
        <w:t>Quién vigila el manejo de los fondos</w:t>
      </w:r>
    </w:p>
    <w:p w14:paraId="352BF37D" w14:textId="77777777" w:rsidR="007F092E" w:rsidRPr="007F092E" w:rsidRDefault="007F092E" w:rsidP="002A4590">
      <w:pPr>
        <w:pStyle w:val="Prrafodelista"/>
        <w:numPr>
          <w:ilvl w:val="0"/>
          <w:numId w:val="30"/>
        </w:numPr>
        <w:spacing w:before="0" w:after="0" w:line="240" w:lineRule="auto"/>
        <w:rPr>
          <w:rFonts w:cs="Times New Roman"/>
        </w:rPr>
      </w:pPr>
      <w:r w:rsidRPr="007F092E">
        <w:rPr>
          <w:rFonts w:cs="Times New Roman"/>
        </w:rPr>
        <w:t>Vigilancia y control fiscal del Distrito</w:t>
      </w:r>
    </w:p>
    <w:p w14:paraId="7228DE7F" w14:textId="77777777" w:rsidR="007F092E" w:rsidRPr="007F092E" w:rsidRDefault="007F092E" w:rsidP="002A4590">
      <w:pPr>
        <w:pStyle w:val="Prrafodelista"/>
        <w:numPr>
          <w:ilvl w:val="0"/>
          <w:numId w:val="30"/>
        </w:numPr>
        <w:spacing w:before="0" w:after="0" w:line="240" w:lineRule="auto"/>
        <w:rPr>
          <w:rFonts w:cs="Times New Roman"/>
        </w:rPr>
      </w:pPr>
      <w:r w:rsidRPr="007F092E">
        <w:rPr>
          <w:rFonts w:cs="Times New Roman"/>
        </w:rPr>
        <w:t>Manejan los fondos o bienes públicos, además de administrar la gestión fiscal.</w:t>
      </w:r>
    </w:p>
    <w:p w14:paraId="24EC910B" w14:textId="0F4CA6BD" w:rsidR="007F092E" w:rsidRPr="007F092E" w:rsidRDefault="007F092E" w:rsidP="002A4590">
      <w:pPr>
        <w:pStyle w:val="Prrafodelista"/>
        <w:numPr>
          <w:ilvl w:val="0"/>
          <w:numId w:val="30"/>
        </w:numPr>
        <w:spacing w:before="0" w:after="0" w:line="240" w:lineRule="auto"/>
        <w:rPr>
          <w:rFonts w:cs="Times New Roman"/>
        </w:rPr>
      </w:pPr>
      <w:r w:rsidRPr="007F092E">
        <w:rPr>
          <w:rFonts w:cs="Times New Roman"/>
        </w:rPr>
        <w:t>Como la palabra lo dice controlar, velar por el buen uso y manejo de los recursos del Distrito</w:t>
      </w:r>
    </w:p>
    <w:p w14:paraId="228523D9" w14:textId="77777777" w:rsidR="007F092E" w:rsidRPr="007F092E" w:rsidRDefault="007F092E" w:rsidP="002A4590">
      <w:pPr>
        <w:pStyle w:val="Prrafodelista"/>
        <w:numPr>
          <w:ilvl w:val="0"/>
          <w:numId w:val="30"/>
        </w:numPr>
        <w:spacing w:before="0" w:after="0" w:line="240" w:lineRule="auto"/>
        <w:rPr>
          <w:rFonts w:cs="Times New Roman"/>
        </w:rPr>
      </w:pPr>
      <w:r w:rsidRPr="007F092E">
        <w:rPr>
          <w:rFonts w:cs="Times New Roman"/>
        </w:rPr>
        <w:t>Control y vigilancia de las entidades distritales</w:t>
      </w:r>
    </w:p>
    <w:p w14:paraId="68BCEEEE" w14:textId="5FA2AE35" w:rsidR="007F092E" w:rsidRPr="007F092E" w:rsidRDefault="007F092E" w:rsidP="002A4590">
      <w:pPr>
        <w:pStyle w:val="Prrafodelista"/>
        <w:numPr>
          <w:ilvl w:val="0"/>
          <w:numId w:val="30"/>
        </w:numPr>
        <w:spacing w:before="0" w:after="0" w:line="240" w:lineRule="auto"/>
        <w:rPr>
          <w:rFonts w:cs="Times New Roman"/>
        </w:rPr>
      </w:pPr>
      <w:r w:rsidRPr="007F092E">
        <w:rPr>
          <w:rFonts w:cs="Times New Roman"/>
        </w:rPr>
        <w:t>Velar por los recursos del distrito sean usados con el fin destinado al igual que los bienes.</w:t>
      </w:r>
    </w:p>
    <w:p w14:paraId="4001D7B4" w14:textId="5BC30813" w:rsidR="007F092E" w:rsidRDefault="007F092E" w:rsidP="002A4590">
      <w:pPr>
        <w:pStyle w:val="Prrafodelista"/>
        <w:numPr>
          <w:ilvl w:val="0"/>
          <w:numId w:val="30"/>
        </w:numPr>
        <w:spacing w:before="0" w:after="0" w:line="240" w:lineRule="auto"/>
        <w:rPr>
          <w:rFonts w:cs="Times New Roman"/>
        </w:rPr>
      </w:pPr>
      <w:r w:rsidRPr="007F092E">
        <w:rPr>
          <w:rFonts w:cs="Times New Roman"/>
        </w:rPr>
        <w:t>Los contenidos en el Acuerdo 664 de 2017, Artículo 2</w:t>
      </w:r>
      <w:r>
        <w:rPr>
          <w:rFonts w:cs="Times New Roman"/>
        </w:rPr>
        <w:t>” (Respuestas de los encuestados)</w:t>
      </w:r>
    </w:p>
    <w:p w14:paraId="03C02AFA" w14:textId="77777777" w:rsidR="007F092E" w:rsidRDefault="007F092E" w:rsidP="007F092E">
      <w:pPr>
        <w:pStyle w:val="Prrafodelista"/>
        <w:spacing w:before="0" w:after="0" w:line="240" w:lineRule="auto"/>
        <w:ind w:firstLine="0"/>
        <w:rPr>
          <w:rFonts w:cs="Times New Roman"/>
        </w:rPr>
      </w:pPr>
    </w:p>
    <w:p w14:paraId="40AC548E" w14:textId="30D558E6" w:rsidR="00B93AC2" w:rsidRPr="007F092E" w:rsidRDefault="00B93AC2" w:rsidP="007F092E">
      <w:pPr>
        <w:spacing w:before="0" w:after="0" w:line="240" w:lineRule="auto"/>
        <w:ind w:firstLine="0"/>
        <w:rPr>
          <w:rFonts w:cs="Times New Roman"/>
        </w:rPr>
      </w:pPr>
      <w:r>
        <w:rPr>
          <w:noProof/>
          <w:lang w:val="en-US"/>
        </w:rPr>
        <w:lastRenderedPageBreak/>
        <w:drawing>
          <wp:inline distT="0" distB="0" distL="0" distR="0" wp14:anchorId="67893471" wp14:editId="5B807227">
            <wp:extent cx="4620546" cy="2224405"/>
            <wp:effectExtent l="0" t="0" r="889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657827" cy="2242353"/>
                    </a:xfrm>
                    <a:prstGeom prst="rect">
                      <a:avLst/>
                    </a:prstGeom>
                  </pic:spPr>
                </pic:pic>
              </a:graphicData>
            </a:graphic>
          </wp:inline>
        </w:drawing>
      </w:r>
    </w:p>
    <w:p w14:paraId="1AC80834" w14:textId="77777777" w:rsidR="007F092E" w:rsidRPr="007F092E" w:rsidRDefault="007F092E" w:rsidP="007F092E">
      <w:pPr>
        <w:pStyle w:val="Descripcin"/>
        <w:rPr>
          <w:rFonts w:ascii="Times New Roman" w:hAnsi="Times New Roman" w:cs="Times New Roman"/>
          <w:b/>
          <w:color w:val="auto"/>
          <w:sz w:val="24"/>
          <w:szCs w:val="24"/>
        </w:rPr>
      </w:pPr>
      <w:r w:rsidRPr="007F092E">
        <w:rPr>
          <w:rFonts w:ascii="Times New Roman" w:hAnsi="Times New Roman" w:cs="Times New Roman"/>
          <w:color w:val="auto"/>
          <w:sz w:val="24"/>
          <w:szCs w:val="24"/>
        </w:rPr>
        <w:t>Fuente</w:t>
      </w:r>
      <w:r>
        <w:rPr>
          <w:rFonts w:ascii="Times New Roman" w:hAnsi="Times New Roman" w:cs="Times New Roman"/>
          <w:color w:val="auto"/>
          <w:sz w:val="24"/>
          <w:szCs w:val="24"/>
        </w:rPr>
        <w:t>. Elaboración</w:t>
      </w:r>
      <w:r w:rsidRPr="007F092E">
        <w:rPr>
          <w:rFonts w:ascii="Times New Roman" w:hAnsi="Times New Roman" w:cs="Times New Roman"/>
          <w:color w:val="auto"/>
          <w:sz w:val="24"/>
          <w:szCs w:val="24"/>
        </w:rPr>
        <w:t xml:space="preserve"> propia</w:t>
      </w:r>
    </w:p>
    <w:p w14:paraId="3F472E7C" w14:textId="77777777" w:rsidR="007F092E" w:rsidRDefault="007F092E" w:rsidP="00B93AC2">
      <w:pPr>
        <w:spacing w:before="0" w:after="0" w:line="240" w:lineRule="auto"/>
        <w:ind w:firstLine="0"/>
        <w:rPr>
          <w:rFonts w:cs="Times New Roman"/>
        </w:rPr>
      </w:pPr>
    </w:p>
    <w:p w14:paraId="6924EAEE" w14:textId="76F47751" w:rsidR="00B93AC2" w:rsidRDefault="00B93AC2" w:rsidP="00B93AC2">
      <w:pPr>
        <w:spacing w:before="0" w:after="0" w:line="240" w:lineRule="auto"/>
        <w:ind w:firstLine="0"/>
        <w:rPr>
          <w:rFonts w:cs="Times New Roman"/>
        </w:rPr>
      </w:pPr>
      <w:r>
        <w:rPr>
          <w:noProof/>
          <w:lang w:val="en-US"/>
        </w:rPr>
        <w:drawing>
          <wp:inline distT="0" distB="0" distL="0" distR="0" wp14:anchorId="3FEAF2B6" wp14:editId="6D4FC352">
            <wp:extent cx="4428559" cy="210303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439617" cy="2108290"/>
                    </a:xfrm>
                    <a:prstGeom prst="rect">
                      <a:avLst/>
                    </a:prstGeom>
                  </pic:spPr>
                </pic:pic>
              </a:graphicData>
            </a:graphic>
          </wp:inline>
        </w:drawing>
      </w:r>
    </w:p>
    <w:p w14:paraId="3B115CBA" w14:textId="77777777" w:rsidR="007F092E" w:rsidRPr="007F092E" w:rsidRDefault="007F092E" w:rsidP="007F092E">
      <w:pPr>
        <w:pStyle w:val="Descripcin"/>
        <w:rPr>
          <w:rFonts w:ascii="Times New Roman" w:hAnsi="Times New Roman" w:cs="Times New Roman"/>
          <w:b/>
          <w:color w:val="auto"/>
          <w:sz w:val="24"/>
          <w:szCs w:val="24"/>
        </w:rPr>
      </w:pPr>
      <w:r w:rsidRPr="007F092E">
        <w:rPr>
          <w:rFonts w:ascii="Times New Roman" w:hAnsi="Times New Roman" w:cs="Times New Roman"/>
          <w:color w:val="auto"/>
          <w:sz w:val="24"/>
          <w:szCs w:val="24"/>
        </w:rPr>
        <w:t>Fuente</w:t>
      </w:r>
      <w:r>
        <w:rPr>
          <w:rFonts w:ascii="Times New Roman" w:hAnsi="Times New Roman" w:cs="Times New Roman"/>
          <w:color w:val="auto"/>
          <w:sz w:val="24"/>
          <w:szCs w:val="24"/>
        </w:rPr>
        <w:t>. Elaboración</w:t>
      </w:r>
      <w:r w:rsidRPr="007F092E">
        <w:rPr>
          <w:rFonts w:ascii="Times New Roman" w:hAnsi="Times New Roman" w:cs="Times New Roman"/>
          <w:color w:val="auto"/>
          <w:sz w:val="24"/>
          <w:szCs w:val="24"/>
        </w:rPr>
        <w:t xml:space="preserve"> propia</w:t>
      </w:r>
    </w:p>
    <w:p w14:paraId="56568D45" w14:textId="59339AD3" w:rsidR="007F092E" w:rsidRDefault="007F092E" w:rsidP="00B93AC2">
      <w:pPr>
        <w:spacing w:before="0" w:after="0" w:line="240" w:lineRule="auto"/>
        <w:ind w:firstLine="0"/>
        <w:rPr>
          <w:rFonts w:cs="Times New Roman"/>
          <w:noProof/>
          <w:lang w:val="en-US"/>
        </w:rPr>
      </w:pPr>
    </w:p>
    <w:p w14:paraId="4EC8DD15" w14:textId="0969BE16" w:rsidR="00B93AC2" w:rsidRDefault="00B93AC2" w:rsidP="00B93AC2">
      <w:pPr>
        <w:spacing w:before="0" w:after="0" w:line="240" w:lineRule="auto"/>
        <w:ind w:firstLine="0"/>
        <w:rPr>
          <w:rFonts w:cs="Times New Roman"/>
        </w:rPr>
      </w:pPr>
      <w:r>
        <w:rPr>
          <w:rFonts w:cs="Times New Roman"/>
          <w:noProof/>
          <w:lang w:val="en-US"/>
        </w:rPr>
        <w:drawing>
          <wp:inline distT="0" distB="0" distL="0" distR="0" wp14:anchorId="349898EF" wp14:editId="71250D29">
            <wp:extent cx="4903851" cy="20097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10904" cy="2012665"/>
                    </a:xfrm>
                    <a:prstGeom prst="rect">
                      <a:avLst/>
                    </a:prstGeom>
                    <a:noFill/>
                    <a:ln>
                      <a:noFill/>
                    </a:ln>
                  </pic:spPr>
                </pic:pic>
              </a:graphicData>
            </a:graphic>
          </wp:inline>
        </w:drawing>
      </w:r>
    </w:p>
    <w:p w14:paraId="192E19B1" w14:textId="77777777" w:rsidR="007F092E" w:rsidRPr="007F092E" w:rsidRDefault="007F092E" w:rsidP="007F092E">
      <w:pPr>
        <w:pStyle w:val="Descripcin"/>
        <w:rPr>
          <w:rFonts w:ascii="Times New Roman" w:hAnsi="Times New Roman" w:cs="Times New Roman"/>
          <w:b/>
          <w:color w:val="auto"/>
          <w:sz w:val="24"/>
          <w:szCs w:val="24"/>
        </w:rPr>
      </w:pPr>
      <w:r w:rsidRPr="007F092E">
        <w:rPr>
          <w:rFonts w:ascii="Times New Roman" w:hAnsi="Times New Roman" w:cs="Times New Roman"/>
          <w:color w:val="auto"/>
          <w:sz w:val="24"/>
          <w:szCs w:val="24"/>
        </w:rPr>
        <w:t>Fuente</w:t>
      </w:r>
      <w:r>
        <w:rPr>
          <w:rFonts w:ascii="Times New Roman" w:hAnsi="Times New Roman" w:cs="Times New Roman"/>
          <w:color w:val="auto"/>
          <w:sz w:val="24"/>
          <w:szCs w:val="24"/>
        </w:rPr>
        <w:t>. Elaboración</w:t>
      </w:r>
      <w:r w:rsidRPr="007F092E">
        <w:rPr>
          <w:rFonts w:ascii="Times New Roman" w:hAnsi="Times New Roman" w:cs="Times New Roman"/>
          <w:color w:val="auto"/>
          <w:sz w:val="24"/>
          <w:szCs w:val="24"/>
        </w:rPr>
        <w:t xml:space="preserve"> propia</w:t>
      </w:r>
    </w:p>
    <w:p w14:paraId="38ADFAC1" w14:textId="2E359996" w:rsidR="007F092E" w:rsidRDefault="007F092E" w:rsidP="00B93AC2">
      <w:pPr>
        <w:spacing w:before="0" w:after="0" w:line="240" w:lineRule="auto"/>
        <w:ind w:firstLine="0"/>
        <w:rPr>
          <w:rFonts w:cs="Times New Roman"/>
        </w:rPr>
      </w:pPr>
    </w:p>
    <w:p w14:paraId="5951E98E" w14:textId="77777777" w:rsidR="007F092E" w:rsidRDefault="007F092E" w:rsidP="00B93AC2">
      <w:pPr>
        <w:spacing w:before="0" w:after="0" w:line="240" w:lineRule="auto"/>
        <w:ind w:firstLine="0"/>
        <w:rPr>
          <w:rFonts w:cs="Times New Roman"/>
        </w:rPr>
      </w:pPr>
    </w:p>
    <w:p w14:paraId="1F19DF5B" w14:textId="4DEC6E88" w:rsidR="00B93AC2" w:rsidRDefault="00AE6C52" w:rsidP="00B93AC2">
      <w:pPr>
        <w:spacing w:before="0" w:after="0" w:line="240" w:lineRule="auto"/>
        <w:ind w:firstLine="0"/>
        <w:rPr>
          <w:rFonts w:cs="Times New Roman"/>
        </w:rPr>
      </w:pPr>
      <w:r>
        <w:rPr>
          <w:rFonts w:cs="Times New Roman"/>
          <w:noProof/>
          <w:lang w:val="en-US"/>
        </w:rPr>
        <w:drawing>
          <wp:inline distT="0" distB="0" distL="0" distR="0" wp14:anchorId="63787C48" wp14:editId="4331293A">
            <wp:extent cx="5181600" cy="2225713"/>
            <wp:effectExtent l="0" t="0" r="0" b="3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189993" cy="2229318"/>
                    </a:xfrm>
                    <a:prstGeom prst="rect">
                      <a:avLst/>
                    </a:prstGeom>
                    <a:noFill/>
                    <a:ln>
                      <a:noFill/>
                    </a:ln>
                  </pic:spPr>
                </pic:pic>
              </a:graphicData>
            </a:graphic>
          </wp:inline>
        </w:drawing>
      </w:r>
    </w:p>
    <w:p w14:paraId="2021ED5B" w14:textId="77777777" w:rsidR="007F092E" w:rsidRPr="007F092E" w:rsidRDefault="007F092E" w:rsidP="007F092E">
      <w:pPr>
        <w:pStyle w:val="Descripcin"/>
        <w:rPr>
          <w:rFonts w:ascii="Times New Roman" w:hAnsi="Times New Roman" w:cs="Times New Roman"/>
          <w:b/>
          <w:color w:val="auto"/>
          <w:sz w:val="24"/>
          <w:szCs w:val="24"/>
        </w:rPr>
      </w:pPr>
      <w:r w:rsidRPr="007F092E">
        <w:rPr>
          <w:rFonts w:ascii="Times New Roman" w:hAnsi="Times New Roman" w:cs="Times New Roman"/>
          <w:color w:val="auto"/>
          <w:sz w:val="24"/>
          <w:szCs w:val="24"/>
        </w:rPr>
        <w:t>Fuente</w:t>
      </w:r>
      <w:r>
        <w:rPr>
          <w:rFonts w:ascii="Times New Roman" w:hAnsi="Times New Roman" w:cs="Times New Roman"/>
          <w:color w:val="auto"/>
          <w:sz w:val="24"/>
          <w:szCs w:val="24"/>
        </w:rPr>
        <w:t>. Elaboración</w:t>
      </w:r>
      <w:r w:rsidRPr="007F092E">
        <w:rPr>
          <w:rFonts w:ascii="Times New Roman" w:hAnsi="Times New Roman" w:cs="Times New Roman"/>
          <w:color w:val="auto"/>
          <w:sz w:val="24"/>
          <w:szCs w:val="24"/>
        </w:rPr>
        <w:t xml:space="preserve"> propia</w:t>
      </w:r>
    </w:p>
    <w:p w14:paraId="0259245D" w14:textId="77777777" w:rsidR="007F092E" w:rsidRDefault="007F092E" w:rsidP="00B93AC2">
      <w:pPr>
        <w:spacing w:before="0" w:after="0" w:line="240" w:lineRule="auto"/>
        <w:ind w:firstLine="0"/>
        <w:rPr>
          <w:rFonts w:cs="Times New Roman"/>
        </w:rPr>
      </w:pPr>
    </w:p>
    <w:p w14:paraId="698EA1E2" w14:textId="76C09E3B" w:rsidR="00AE6C52" w:rsidRDefault="00AE6C52" w:rsidP="00AE6C52">
      <w:pPr>
        <w:spacing w:before="0" w:after="0" w:line="240" w:lineRule="auto"/>
        <w:ind w:firstLine="0"/>
        <w:rPr>
          <w:rFonts w:cs="Times New Roman"/>
          <w:b/>
        </w:rPr>
      </w:pPr>
      <w:r w:rsidRPr="00AE6C52">
        <w:rPr>
          <w:rFonts w:cs="Times New Roman"/>
          <w:b/>
        </w:rPr>
        <w:t>Indique el porqué de su respuesta</w:t>
      </w:r>
    </w:p>
    <w:p w14:paraId="56833325" w14:textId="77777777" w:rsidR="00AE6C52" w:rsidRPr="00AE6C52" w:rsidRDefault="00AE6C52" w:rsidP="00AE6C52">
      <w:pPr>
        <w:spacing w:before="0" w:after="0" w:line="240" w:lineRule="auto"/>
        <w:ind w:firstLine="0"/>
        <w:rPr>
          <w:rFonts w:cs="Times New Roman"/>
          <w:b/>
        </w:rPr>
      </w:pPr>
    </w:p>
    <w:p w14:paraId="7ABD15EC" w14:textId="1FBFB90A" w:rsidR="007F092E" w:rsidRPr="00CB5D05" w:rsidRDefault="00CB5D05" w:rsidP="002A4590">
      <w:pPr>
        <w:pStyle w:val="Prrafodelista"/>
        <w:numPr>
          <w:ilvl w:val="0"/>
          <w:numId w:val="10"/>
        </w:numPr>
        <w:spacing w:line="240" w:lineRule="auto"/>
        <w:rPr>
          <w:rFonts w:cs="Times New Roman"/>
        </w:rPr>
      </w:pPr>
      <w:r>
        <w:rPr>
          <w:rFonts w:cs="Times New Roman"/>
        </w:rPr>
        <w:t>“</w:t>
      </w:r>
      <w:r w:rsidR="007F092E" w:rsidRPr="00CB5D05">
        <w:rPr>
          <w:rFonts w:cs="Times New Roman"/>
        </w:rPr>
        <w:t>No confío ni desconfío, no la conozco</w:t>
      </w:r>
    </w:p>
    <w:p w14:paraId="42FEF738" w14:textId="77777777" w:rsidR="007F092E" w:rsidRPr="00CB5D05" w:rsidRDefault="007F092E" w:rsidP="002A4590">
      <w:pPr>
        <w:pStyle w:val="Prrafodelista"/>
        <w:numPr>
          <w:ilvl w:val="0"/>
          <w:numId w:val="10"/>
        </w:numPr>
        <w:spacing w:line="240" w:lineRule="auto"/>
        <w:rPr>
          <w:rFonts w:cs="Times New Roman"/>
        </w:rPr>
      </w:pPr>
      <w:r w:rsidRPr="00CB5D05">
        <w:rPr>
          <w:rFonts w:cs="Times New Roman"/>
        </w:rPr>
        <w:t>No la conozco</w:t>
      </w:r>
    </w:p>
    <w:p w14:paraId="38FD4C93" w14:textId="77777777" w:rsidR="007F092E" w:rsidRPr="00CB5D05" w:rsidRDefault="007F092E" w:rsidP="002A4590">
      <w:pPr>
        <w:pStyle w:val="Prrafodelista"/>
        <w:numPr>
          <w:ilvl w:val="0"/>
          <w:numId w:val="10"/>
        </w:numPr>
        <w:spacing w:line="240" w:lineRule="auto"/>
        <w:rPr>
          <w:rFonts w:cs="Times New Roman"/>
        </w:rPr>
      </w:pPr>
      <w:r w:rsidRPr="00CB5D05">
        <w:rPr>
          <w:rFonts w:cs="Times New Roman"/>
        </w:rPr>
        <w:t>Cuando se ignoran muchas cosas sobre un tema es difícil fijar una posición. Por otro lado, es bien sabido que en la mayoría de los entes que pertenecen al estado existen altos grados de corrupción por lo que la credibilidad es muy baja, esto crea una mala reputación.</w:t>
      </w:r>
    </w:p>
    <w:p w14:paraId="1B932430" w14:textId="77777777" w:rsidR="007F092E" w:rsidRPr="00CB5D05" w:rsidRDefault="007F092E" w:rsidP="002A4590">
      <w:pPr>
        <w:pStyle w:val="Prrafodelista"/>
        <w:numPr>
          <w:ilvl w:val="0"/>
          <w:numId w:val="10"/>
        </w:numPr>
        <w:spacing w:line="240" w:lineRule="auto"/>
        <w:rPr>
          <w:rFonts w:cs="Times New Roman"/>
        </w:rPr>
      </w:pPr>
      <w:r w:rsidRPr="00CB5D05">
        <w:rPr>
          <w:rFonts w:cs="Times New Roman"/>
        </w:rPr>
        <w:t>No sé nada de ella</w:t>
      </w:r>
    </w:p>
    <w:p w14:paraId="5FEB6813" w14:textId="77777777" w:rsidR="007F092E" w:rsidRPr="00CB5D05" w:rsidRDefault="007F092E" w:rsidP="002A4590">
      <w:pPr>
        <w:pStyle w:val="Prrafodelista"/>
        <w:numPr>
          <w:ilvl w:val="0"/>
          <w:numId w:val="10"/>
        </w:numPr>
        <w:spacing w:line="240" w:lineRule="auto"/>
        <w:rPr>
          <w:rFonts w:cs="Times New Roman"/>
        </w:rPr>
      </w:pPr>
      <w:r w:rsidRPr="00CB5D05">
        <w:rPr>
          <w:rFonts w:cs="Times New Roman"/>
        </w:rPr>
        <w:t>Por mis familiares que trabajan allí</w:t>
      </w:r>
    </w:p>
    <w:p w14:paraId="7C384AE7" w14:textId="77777777" w:rsidR="007F092E" w:rsidRPr="00CB5D05" w:rsidRDefault="007F092E" w:rsidP="002A4590">
      <w:pPr>
        <w:pStyle w:val="Prrafodelista"/>
        <w:numPr>
          <w:ilvl w:val="0"/>
          <w:numId w:val="10"/>
        </w:numPr>
        <w:spacing w:line="240" w:lineRule="auto"/>
        <w:rPr>
          <w:rFonts w:cs="Times New Roman"/>
        </w:rPr>
      </w:pPr>
      <w:r w:rsidRPr="00CB5D05">
        <w:rPr>
          <w:rFonts w:cs="Times New Roman"/>
        </w:rPr>
        <w:t>Ya que no lo conozco y la verdad no sé cómo funciona</w:t>
      </w:r>
    </w:p>
    <w:p w14:paraId="169E71F6" w14:textId="77777777" w:rsidR="007F092E" w:rsidRPr="00CB5D05" w:rsidRDefault="007F092E" w:rsidP="002A4590">
      <w:pPr>
        <w:pStyle w:val="Prrafodelista"/>
        <w:numPr>
          <w:ilvl w:val="0"/>
          <w:numId w:val="10"/>
        </w:numPr>
        <w:spacing w:line="240" w:lineRule="auto"/>
        <w:rPr>
          <w:rFonts w:cs="Times New Roman"/>
        </w:rPr>
      </w:pPr>
      <w:r w:rsidRPr="00CB5D05">
        <w:rPr>
          <w:rFonts w:cs="Times New Roman"/>
        </w:rPr>
        <w:t>Porque no la conozco</w:t>
      </w:r>
    </w:p>
    <w:p w14:paraId="5786AF86" w14:textId="77777777" w:rsidR="007F092E" w:rsidRPr="00CB5D05" w:rsidRDefault="007F092E" w:rsidP="002A4590">
      <w:pPr>
        <w:pStyle w:val="Prrafodelista"/>
        <w:numPr>
          <w:ilvl w:val="0"/>
          <w:numId w:val="10"/>
        </w:numPr>
        <w:spacing w:line="240" w:lineRule="auto"/>
        <w:rPr>
          <w:rFonts w:cs="Times New Roman"/>
        </w:rPr>
      </w:pPr>
      <w:r w:rsidRPr="00CB5D05">
        <w:rPr>
          <w:rFonts w:cs="Times New Roman"/>
        </w:rPr>
        <w:t>No conozco del tema</w:t>
      </w:r>
    </w:p>
    <w:p w14:paraId="65089A9E" w14:textId="395CAC1F" w:rsidR="007F092E" w:rsidRPr="00CB5D05" w:rsidRDefault="00CB5D05" w:rsidP="002A4590">
      <w:pPr>
        <w:pStyle w:val="Prrafodelista"/>
        <w:numPr>
          <w:ilvl w:val="0"/>
          <w:numId w:val="10"/>
        </w:numPr>
        <w:spacing w:line="240" w:lineRule="auto"/>
        <w:rPr>
          <w:rFonts w:cs="Times New Roman"/>
        </w:rPr>
      </w:pPr>
      <w:r w:rsidRPr="00CB5D05">
        <w:rPr>
          <w:rFonts w:cs="Times New Roman"/>
        </w:rPr>
        <w:t>Corrupción</w:t>
      </w:r>
    </w:p>
    <w:p w14:paraId="162091AB" w14:textId="77777777" w:rsidR="007F092E" w:rsidRPr="00CB5D05" w:rsidRDefault="007F092E" w:rsidP="002A4590">
      <w:pPr>
        <w:pStyle w:val="Prrafodelista"/>
        <w:numPr>
          <w:ilvl w:val="0"/>
          <w:numId w:val="10"/>
        </w:numPr>
        <w:spacing w:line="240" w:lineRule="auto"/>
        <w:rPr>
          <w:rFonts w:cs="Times New Roman"/>
        </w:rPr>
      </w:pPr>
      <w:r w:rsidRPr="00CB5D05">
        <w:rPr>
          <w:rFonts w:cs="Times New Roman"/>
        </w:rPr>
        <w:t>No he visto procesos ni informes que me puedan dar una opinión positiva o confiable del ente.</w:t>
      </w:r>
    </w:p>
    <w:p w14:paraId="7A8100AB" w14:textId="77777777" w:rsidR="007F092E" w:rsidRPr="00CB5D05" w:rsidRDefault="007F092E" w:rsidP="002A4590">
      <w:pPr>
        <w:pStyle w:val="Prrafodelista"/>
        <w:numPr>
          <w:ilvl w:val="0"/>
          <w:numId w:val="10"/>
        </w:numPr>
        <w:spacing w:line="240" w:lineRule="auto"/>
        <w:rPr>
          <w:rFonts w:cs="Times New Roman"/>
        </w:rPr>
      </w:pPr>
      <w:r w:rsidRPr="00CB5D05">
        <w:rPr>
          <w:rFonts w:cs="Times New Roman"/>
        </w:rPr>
        <w:t>En la mayoría de los casos los datos son muy acertados, en pocas ocasiones falta actualización en tiempo real</w:t>
      </w:r>
    </w:p>
    <w:p w14:paraId="42039F20" w14:textId="77777777" w:rsidR="007F092E" w:rsidRPr="00CB5D05" w:rsidRDefault="007F092E" w:rsidP="002A4590">
      <w:pPr>
        <w:pStyle w:val="Prrafodelista"/>
        <w:numPr>
          <w:ilvl w:val="0"/>
          <w:numId w:val="10"/>
        </w:numPr>
        <w:spacing w:line="240" w:lineRule="auto"/>
        <w:rPr>
          <w:rFonts w:cs="Times New Roman"/>
        </w:rPr>
      </w:pPr>
      <w:r w:rsidRPr="00CB5D05">
        <w:rPr>
          <w:rFonts w:cs="Times New Roman"/>
        </w:rPr>
        <w:t>no la conozco y creo que poco hacen</w:t>
      </w:r>
    </w:p>
    <w:p w14:paraId="1FFC63F8" w14:textId="77777777" w:rsidR="007F092E" w:rsidRPr="00CB5D05" w:rsidRDefault="007F092E" w:rsidP="002A4590">
      <w:pPr>
        <w:pStyle w:val="Prrafodelista"/>
        <w:numPr>
          <w:ilvl w:val="0"/>
          <w:numId w:val="10"/>
        </w:numPr>
        <w:spacing w:line="240" w:lineRule="auto"/>
        <w:rPr>
          <w:rFonts w:cs="Times New Roman"/>
        </w:rPr>
      </w:pPr>
      <w:r w:rsidRPr="00CB5D05">
        <w:rPr>
          <w:rFonts w:cs="Times New Roman"/>
        </w:rPr>
        <w:t>Se roban todo, corruptos</w:t>
      </w:r>
    </w:p>
    <w:p w14:paraId="3093F6AA" w14:textId="77777777" w:rsidR="007F092E" w:rsidRPr="00CB5D05" w:rsidRDefault="007F092E" w:rsidP="002A4590">
      <w:pPr>
        <w:pStyle w:val="Prrafodelista"/>
        <w:numPr>
          <w:ilvl w:val="0"/>
          <w:numId w:val="10"/>
        </w:numPr>
        <w:spacing w:line="240" w:lineRule="auto"/>
        <w:rPr>
          <w:rFonts w:cs="Times New Roman"/>
        </w:rPr>
      </w:pPr>
      <w:r w:rsidRPr="00CB5D05">
        <w:rPr>
          <w:rFonts w:cs="Times New Roman"/>
        </w:rPr>
        <w:t>Porque aún existe mucha corrupción</w:t>
      </w:r>
    </w:p>
    <w:p w14:paraId="00C3AD0C" w14:textId="5D791ADA" w:rsidR="00CB5D05" w:rsidRDefault="007F092E" w:rsidP="002A4590">
      <w:pPr>
        <w:pStyle w:val="Prrafodelista"/>
        <w:numPr>
          <w:ilvl w:val="0"/>
          <w:numId w:val="10"/>
        </w:numPr>
        <w:spacing w:before="0" w:after="0" w:line="240" w:lineRule="auto"/>
        <w:rPr>
          <w:rFonts w:cs="Times New Roman"/>
        </w:rPr>
      </w:pPr>
      <w:r w:rsidRPr="00CB5D05">
        <w:rPr>
          <w:rFonts w:cs="Times New Roman"/>
        </w:rPr>
        <w:t xml:space="preserve">Hay proyectos, </w:t>
      </w:r>
      <w:r w:rsidR="00CB5D05" w:rsidRPr="00CB5D05">
        <w:rPr>
          <w:rFonts w:cs="Times New Roman"/>
        </w:rPr>
        <w:t>que,</w:t>
      </w:r>
      <w:r w:rsidRPr="00CB5D05">
        <w:rPr>
          <w:rFonts w:cs="Times New Roman"/>
        </w:rPr>
        <w:t xml:space="preserve"> si bien están bajo el presupuesto aprobado por el concejo distrital, presentan inconsistencias en la parte técnica y de estudios, ejemplo: no hay estudios de factibilidad del metro elevado que aprobó el concejo justo antes de que </w:t>
      </w:r>
      <w:r w:rsidRPr="00CB5D05">
        <w:rPr>
          <w:rFonts w:cs="Times New Roman"/>
        </w:rPr>
        <w:lastRenderedPageBreak/>
        <w:t>terminara la alcaldía de Enrique Peñalo</w:t>
      </w:r>
      <w:r w:rsidR="00CB5D05">
        <w:rPr>
          <w:rFonts w:cs="Times New Roman"/>
        </w:rPr>
        <w:t>za y que hoy se está ejecutando”</w:t>
      </w:r>
      <w:r w:rsidR="00CB5D05" w:rsidRPr="00CB5D05">
        <w:rPr>
          <w:rFonts w:cs="Times New Roman"/>
        </w:rPr>
        <w:t xml:space="preserve"> </w:t>
      </w:r>
      <w:r w:rsidR="00CB5D05">
        <w:rPr>
          <w:rFonts w:cs="Times New Roman"/>
        </w:rPr>
        <w:t>(Respuestas de los encuestados)</w:t>
      </w:r>
    </w:p>
    <w:p w14:paraId="66C5BBAC" w14:textId="77777777" w:rsidR="00CB5D05" w:rsidRDefault="00CB5D05" w:rsidP="00CB5D05">
      <w:pPr>
        <w:spacing w:line="240" w:lineRule="auto"/>
        <w:ind w:left="360" w:firstLine="0"/>
      </w:pPr>
    </w:p>
    <w:p w14:paraId="0E39CA7D" w14:textId="3B4BD20B" w:rsidR="00AE6C52" w:rsidRDefault="00AE6C52" w:rsidP="00CB5D05">
      <w:pPr>
        <w:spacing w:line="240" w:lineRule="auto"/>
        <w:ind w:left="360" w:firstLine="0"/>
      </w:pPr>
      <w:r>
        <w:rPr>
          <w:noProof/>
          <w:lang w:val="en-US"/>
        </w:rPr>
        <w:drawing>
          <wp:inline distT="0" distB="0" distL="0" distR="0" wp14:anchorId="70A71368" wp14:editId="14A9AA3B">
            <wp:extent cx="4952122" cy="2110740"/>
            <wp:effectExtent l="0" t="0" r="127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54428" cy="2111723"/>
                    </a:xfrm>
                    <a:prstGeom prst="rect">
                      <a:avLst/>
                    </a:prstGeom>
                    <a:noFill/>
                    <a:ln>
                      <a:noFill/>
                    </a:ln>
                  </pic:spPr>
                </pic:pic>
              </a:graphicData>
            </a:graphic>
          </wp:inline>
        </w:drawing>
      </w:r>
    </w:p>
    <w:p w14:paraId="089C2E0D" w14:textId="77777777" w:rsidR="007F092E" w:rsidRPr="007F092E" w:rsidRDefault="007F092E" w:rsidP="007F092E">
      <w:pPr>
        <w:pStyle w:val="Descripcin"/>
        <w:rPr>
          <w:rFonts w:ascii="Times New Roman" w:hAnsi="Times New Roman" w:cs="Times New Roman"/>
          <w:b/>
          <w:color w:val="auto"/>
          <w:sz w:val="24"/>
          <w:szCs w:val="24"/>
        </w:rPr>
      </w:pPr>
      <w:r w:rsidRPr="007F092E">
        <w:rPr>
          <w:rFonts w:ascii="Times New Roman" w:hAnsi="Times New Roman" w:cs="Times New Roman"/>
          <w:color w:val="auto"/>
          <w:sz w:val="24"/>
          <w:szCs w:val="24"/>
        </w:rPr>
        <w:t>Fuente</w:t>
      </w:r>
      <w:r>
        <w:rPr>
          <w:rFonts w:ascii="Times New Roman" w:hAnsi="Times New Roman" w:cs="Times New Roman"/>
          <w:color w:val="auto"/>
          <w:sz w:val="24"/>
          <w:szCs w:val="24"/>
        </w:rPr>
        <w:t>. Elaboración</w:t>
      </w:r>
      <w:r w:rsidRPr="007F092E">
        <w:rPr>
          <w:rFonts w:ascii="Times New Roman" w:hAnsi="Times New Roman" w:cs="Times New Roman"/>
          <w:color w:val="auto"/>
          <w:sz w:val="24"/>
          <w:szCs w:val="24"/>
        </w:rPr>
        <w:t xml:space="preserve"> propia</w:t>
      </w:r>
    </w:p>
    <w:p w14:paraId="128956DA" w14:textId="2D25F22C" w:rsidR="00C372C2" w:rsidRDefault="00C372C2" w:rsidP="00AE6C52">
      <w:pPr>
        <w:ind w:firstLine="0"/>
      </w:pPr>
      <w:r>
        <w:rPr>
          <w:noProof/>
          <w:lang w:val="en-US"/>
        </w:rPr>
        <w:drawing>
          <wp:inline distT="0" distB="0" distL="0" distR="0" wp14:anchorId="00D3714A" wp14:editId="5601A141">
            <wp:extent cx="4972050" cy="2282252"/>
            <wp:effectExtent l="0" t="0" r="0"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987316" cy="2289259"/>
                    </a:xfrm>
                    <a:prstGeom prst="rect">
                      <a:avLst/>
                    </a:prstGeom>
                    <a:noFill/>
                    <a:ln>
                      <a:noFill/>
                    </a:ln>
                  </pic:spPr>
                </pic:pic>
              </a:graphicData>
            </a:graphic>
          </wp:inline>
        </w:drawing>
      </w:r>
    </w:p>
    <w:p w14:paraId="6A2A0292" w14:textId="77777777" w:rsidR="007F092E" w:rsidRPr="007F092E" w:rsidRDefault="007F092E" w:rsidP="007F092E">
      <w:pPr>
        <w:pStyle w:val="Descripcin"/>
        <w:rPr>
          <w:rFonts w:ascii="Times New Roman" w:hAnsi="Times New Roman" w:cs="Times New Roman"/>
          <w:b/>
          <w:color w:val="auto"/>
          <w:sz w:val="24"/>
          <w:szCs w:val="24"/>
        </w:rPr>
      </w:pPr>
      <w:r w:rsidRPr="007F092E">
        <w:rPr>
          <w:rFonts w:ascii="Times New Roman" w:hAnsi="Times New Roman" w:cs="Times New Roman"/>
          <w:color w:val="auto"/>
          <w:sz w:val="24"/>
          <w:szCs w:val="24"/>
        </w:rPr>
        <w:t>Fuente</w:t>
      </w:r>
      <w:r>
        <w:rPr>
          <w:rFonts w:ascii="Times New Roman" w:hAnsi="Times New Roman" w:cs="Times New Roman"/>
          <w:color w:val="auto"/>
          <w:sz w:val="24"/>
          <w:szCs w:val="24"/>
        </w:rPr>
        <w:t>. Elaboración</w:t>
      </w:r>
      <w:r w:rsidRPr="007F092E">
        <w:rPr>
          <w:rFonts w:ascii="Times New Roman" w:hAnsi="Times New Roman" w:cs="Times New Roman"/>
          <w:color w:val="auto"/>
          <w:sz w:val="24"/>
          <w:szCs w:val="24"/>
        </w:rPr>
        <w:t xml:space="preserve"> propia</w:t>
      </w:r>
    </w:p>
    <w:p w14:paraId="0691B808" w14:textId="779B294B" w:rsidR="00C372C2" w:rsidRPr="00C372C2" w:rsidRDefault="00C372C2" w:rsidP="00C372C2">
      <w:pPr>
        <w:spacing w:line="240" w:lineRule="auto"/>
        <w:ind w:firstLine="0"/>
        <w:rPr>
          <w:rFonts w:cs="Times New Roman"/>
          <w:b/>
          <w:color w:val="202124"/>
          <w:spacing w:val="2"/>
          <w:shd w:val="clear" w:color="auto" w:fill="FFFFFF"/>
        </w:rPr>
      </w:pPr>
      <w:r w:rsidRPr="00C372C2">
        <w:rPr>
          <w:rFonts w:cs="Times New Roman"/>
          <w:b/>
          <w:color w:val="202124"/>
          <w:spacing w:val="2"/>
          <w:shd w:val="clear" w:color="auto" w:fill="FFFFFF"/>
        </w:rPr>
        <w:t>Indique el porqué de su respuesta</w:t>
      </w:r>
    </w:p>
    <w:p w14:paraId="7FF73899" w14:textId="0BDC4B10" w:rsidR="00CB5D05" w:rsidRDefault="00CB5D05" w:rsidP="002A4590">
      <w:pPr>
        <w:pStyle w:val="Prrafodelista"/>
        <w:numPr>
          <w:ilvl w:val="0"/>
          <w:numId w:val="31"/>
        </w:numPr>
        <w:spacing w:line="240" w:lineRule="auto"/>
      </w:pPr>
      <w:r>
        <w:t>“No conozco</w:t>
      </w:r>
    </w:p>
    <w:p w14:paraId="1320B307" w14:textId="77777777" w:rsidR="00CB5D05" w:rsidRDefault="00CB5D05" w:rsidP="002A4590">
      <w:pPr>
        <w:pStyle w:val="Prrafodelista"/>
        <w:numPr>
          <w:ilvl w:val="0"/>
          <w:numId w:val="31"/>
        </w:numPr>
        <w:spacing w:line="240" w:lineRule="auto"/>
      </w:pPr>
      <w:r>
        <w:t>No conozco que hacen</w:t>
      </w:r>
    </w:p>
    <w:p w14:paraId="6880C418" w14:textId="5B9A0D3A" w:rsidR="00CB5D05" w:rsidRDefault="00CB5D05" w:rsidP="002A4590">
      <w:pPr>
        <w:pStyle w:val="Prrafodelista"/>
        <w:numPr>
          <w:ilvl w:val="0"/>
          <w:numId w:val="31"/>
        </w:numPr>
        <w:spacing w:line="240" w:lineRule="auto"/>
      </w:pPr>
      <w:r>
        <w:t>Su Servicio Al Cliente No Es Muy En Una Ocasión Tuve Que sacar una certificación y no es muy bueno su servicio al cliente</w:t>
      </w:r>
    </w:p>
    <w:p w14:paraId="2EEFC189" w14:textId="77777777" w:rsidR="00CB5D05" w:rsidRDefault="00CB5D05" w:rsidP="002A4590">
      <w:pPr>
        <w:pStyle w:val="Prrafodelista"/>
        <w:numPr>
          <w:ilvl w:val="0"/>
          <w:numId w:val="31"/>
        </w:numPr>
        <w:spacing w:line="240" w:lineRule="auto"/>
      </w:pPr>
      <w:r>
        <w:t>Nunca he tenido contacto con este ente público por lo que no puedo dar una respuesta clara.</w:t>
      </w:r>
    </w:p>
    <w:p w14:paraId="3EE05F10" w14:textId="77777777" w:rsidR="00CB5D05" w:rsidRDefault="00CB5D05" w:rsidP="002A4590">
      <w:pPr>
        <w:pStyle w:val="Prrafodelista"/>
        <w:numPr>
          <w:ilvl w:val="0"/>
          <w:numId w:val="31"/>
        </w:numPr>
        <w:spacing w:line="240" w:lineRule="auto"/>
      </w:pPr>
      <w:r>
        <w:t>La gente que se conoce se quejan a veces del servicio al cliente</w:t>
      </w:r>
    </w:p>
    <w:p w14:paraId="40ABCECA" w14:textId="77777777" w:rsidR="00CB5D05" w:rsidRDefault="00CB5D05" w:rsidP="002A4590">
      <w:pPr>
        <w:pStyle w:val="Prrafodelista"/>
        <w:numPr>
          <w:ilvl w:val="0"/>
          <w:numId w:val="31"/>
        </w:numPr>
        <w:spacing w:line="240" w:lineRule="auto"/>
      </w:pPr>
      <w:r>
        <w:lastRenderedPageBreak/>
        <w:t>No les conozco</w:t>
      </w:r>
    </w:p>
    <w:p w14:paraId="1A28FD64" w14:textId="77777777" w:rsidR="00CB5D05" w:rsidRDefault="00CB5D05" w:rsidP="002A4590">
      <w:pPr>
        <w:pStyle w:val="Prrafodelista"/>
        <w:numPr>
          <w:ilvl w:val="0"/>
          <w:numId w:val="31"/>
        </w:numPr>
        <w:spacing w:line="240" w:lineRule="auto"/>
      </w:pPr>
      <w:r>
        <w:t>Muchas veces la atención y la información requerida, no es la adecuada.</w:t>
      </w:r>
    </w:p>
    <w:p w14:paraId="318DAF49" w14:textId="77777777" w:rsidR="00CB5D05" w:rsidRDefault="00CB5D05" w:rsidP="002A4590">
      <w:pPr>
        <w:pStyle w:val="Prrafodelista"/>
        <w:numPr>
          <w:ilvl w:val="0"/>
          <w:numId w:val="31"/>
        </w:numPr>
        <w:spacing w:line="240" w:lineRule="auto"/>
      </w:pPr>
      <w:r>
        <w:t>No sé nada</w:t>
      </w:r>
    </w:p>
    <w:p w14:paraId="238A41B6" w14:textId="770E9896" w:rsidR="00CB5D05" w:rsidRDefault="00CB5D05" w:rsidP="002A4590">
      <w:pPr>
        <w:pStyle w:val="Prrafodelista"/>
        <w:numPr>
          <w:ilvl w:val="0"/>
          <w:numId w:val="31"/>
        </w:numPr>
        <w:spacing w:line="240" w:lineRule="auto"/>
      </w:pPr>
      <w:r>
        <w:t>Porque No sé qué es</w:t>
      </w:r>
    </w:p>
    <w:p w14:paraId="0A07B3D2" w14:textId="77777777" w:rsidR="00CB5D05" w:rsidRDefault="00CB5D05" w:rsidP="002A4590">
      <w:pPr>
        <w:pStyle w:val="Prrafodelista"/>
        <w:numPr>
          <w:ilvl w:val="0"/>
          <w:numId w:val="31"/>
        </w:numPr>
        <w:spacing w:line="240" w:lineRule="auto"/>
      </w:pPr>
      <w:r>
        <w:t>no he tenido la oportunidad de tratar con ellos</w:t>
      </w:r>
    </w:p>
    <w:p w14:paraId="648A2474" w14:textId="77777777" w:rsidR="00CB5D05" w:rsidRDefault="00CB5D05" w:rsidP="002A4590">
      <w:pPr>
        <w:pStyle w:val="Prrafodelista"/>
        <w:numPr>
          <w:ilvl w:val="0"/>
          <w:numId w:val="31"/>
        </w:numPr>
        <w:spacing w:line="240" w:lineRule="auto"/>
      </w:pPr>
      <w:r>
        <w:t>Califico sin información de ellos</w:t>
      </w:r>
    </w:p>
    <w:p w14:paraId="22A55394" w14:textId="77777777" w:rsidR="00CB5D05" w:rsidRDefault="00CB5D05" w:rsidP="002A4590">
      <w:pPr>
        <w:pStyle w:val="Prrafodelista"/>
        <w:numPr>
          <w:ilvl w:val="0"/>
          <w:numId w:val="31"/>
        </w:numPr>
        <w:spacing w:line="240" w:lineRule="auto"/>
      </w:pPr>
      <w:r>
        <w:t>No he interactuado con alguno sino lo visto en noticias</w:t>
      </w:r>
    </w:p>
    <w:p w14:paraId="7813ED3B" w14:textId="7112DB24" w:rsidR="00CB5D05" w:rsidRDefault="00CB5D05" w:rsidP="002A4590">
      <w:pPr>
        <w:pStyle w:val="Prrafodelista"/>
        <w:numPr>
          <w:ilvl w:val="0"/>
          <w:numId w:val="31"/>
        </w:numPr>
        <w:spacing w:line="240" w:lineRule="auto"/>
      </w:pPr>
      <w:r>
        <w:t>Conozco a gente que labora allá</w:t>
      </w:r>
    </w:p>
    <w:p w14:paraId="3A126862" w14:textId="543C942B" w:rsidR="00CB5D05" w:rsidRPr="00CB5D05" w:rsidRDefault="00CB5D05" w:rsidP="002A4590">
      <w:pPr>
        <w:pStyle w:val="Prrafodelista"/>
        <w:numPr>
          <w:ilvl w:val="0"/>
          <w:numId w:val="10"/>
        </w:numPr>
        <w:spacing w:before="0" w:after="0" w:line="240" w:lineRule="auto"/>
        <w:rPr>
          <w:rFonts w:cs="Times New Roman"/>
        </w:rPr>
      </w:pPr>
      <w:r>
        <w:t>No se ve la inversión en las calles, en las problemáticas en nada”</w:t>
      </w:r>
      <w:r w:rsidRPr="00CB5D05">
        <w:rPr>
          <w:rFonts w:cs="Times New Roman"/>
        </w:rPr>
        <w:t xml:space="preserve"> </w:t>
      </w:r>
      <w:r>
        <w:rPr>
          <w:rFonts w:cs="Times New Roman"/>
        </w:rPr>
        <w:t>(Respuestas de los encuestados)</w:t>
      </w:r>
    </w:p>
    <w:p w14:paraId="0402F7F6" w14:textId="77777777" w:rsidR="00CB5D05" w:rsidRDefault="00CB5D05" w:rsidP="00CB5D05">
      <w:pPr>
        <w:pStyle w:val="Prrafodelista"/>
        <w:spacing w:line="240" w:lineRule="auto"/>
        <w:ind w:firstLine="0"/>
        <w:rPr>
          <w:lang w:val="es-ES"/>
        </w:rPr>
      </w:pPr>
    </w:p>
    <w:p w14:paraId="5153EE11" w14:textId="3F88F3EF" w:rsidR="00C372C2" w:rsidRPr="00CB5D05" w:rsidRDefault="00C372C2" w:rsidP="00CB5D05">
      <w:pPr>
        <w:pStyle w:val="Prrafodelista"/>
        <w:spacing w:line="240" w:lineRule="auto"/>
        <w:ind w:firstLine="0"/>
        <w:rPr>
          <w:lang w:val="es-ES"/>
        </w:rPr>
      </w:pPr>
      <w:r>
        <w:rPr>
          <w:noProof/>
          <w:lang w:val="en-US"/>
        </w:rPr>
        <w:drawing>
          <wp:inline distT="0" distB="0" distL="0" distR="0" wp14:anchorId="1F6A6085" wp14:editId="5E07AD1C">
            <wp:extent cx="4648200" cy="21336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51723" cy="2135217"/>
                    </a:xfrm>
                    <a:prstGeom prst="rect">
                      <a:avLst/>
                    </a:prstGeom>
                    <a:noFill/>
                    <a:ln>
                      <a:noFill/>
                    </a:ln>
                  </pic:spPr>
                </pic:pic>
              </a:graphicData>
            </a:graphic>
          </wp:inline>
        </w:drawing>
      </w:r>
    </w:p>
    <w:p w14:paraId="0A9BB57E" w14:textId="77777777" w:rsidR="007F092E" w:rsidRPr="007F092E" w:rsidRDefault="007F092E" w:rsidP="007F092E">
      <w:pPr>
        <w:pStyle w:val="Descripcin"/>
        <w:rPr>
          <w:rFonts w:ascii="Times New Roman" w:hAnsi="Times New Roman" w:cs="Times New Roman"/>
          <w:b/>
          <w:color w:val="auto"/>
          <w:sz w:val="24"/>
          <w:szCs w:val="24"/>
        </w:rPr>
      </w:pPr>
      <w:r w:rsidRPr="007F092E">
        <w:rPr>
          <w:rFonts w:ascii="Times New Roman" w:hAnsi="Times New Roman" w:cs="Times New Roman"/>
          <w:color w:val="auto"/>
          <w:sz w:val="24"/>
          <w:szCs w:val="24"/>
        </w:rPr>
        <w:t>Fuente</w:t>
      </w:r>
      <w:r>
        <w:rPr>
          <w:rFonts w:ascii="Times New Roman" w:hAnsi="Times New Roman" w:cs="Times New Roman"/>
          <w:color w:val="auto"/>
          <w:sz w:val="24"/>
          <w:szCs w:val="24"/>
        </w:rPr>
        <w:t>. Elaboración</w:t>
      </w:r>
      <w:r w:rsidRPr="007F092E">
        <w:rPr>
          <w:rFonts w:ascii="Times New Roman" w:hAnsi="Times New Roman" w:cs="Times New Roman"/>
          <w:color w:val="auto"/>
          <w:sz w:val="24"/>
          <w:szCs w:val="24"/>
        </w:rPr>
        <w:t xml:space="preserve"> propia</w:t>
      </w:r>
    </w:p>
    <w:p w14:paraId="65328123" w14:textId="2950AE6E" w:rsidR="00C372C2" w:rsidRDefault="00C372C2" w:rsidP="00C372C2">
      <w:pPr>
        <w:spacing w:line="240" w:lineRule="auto"/>
        <w:ind w:firstLine="0"/>
        <w:rPr>
          <w:lang w:val="es-ES"/>
        </w:rPr>
      </w:pPr>
      <w:r>
        <w:rPr>
          <w:noProof/>
          <w:lang w:val="en-US"/>
        </w:rPr>
        <w:drawing>
          <wp:inline distT="0" distB="0" distL="0" distR="0" wp14:anchorId="514D1F78" wp14:editId="2FE464F7">
            <wp:extent cx="4767851" cy="231457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74927" cy="2318010"/>
                    </a:xfrm>
                    <a:prstGeom prst="rect">
                      <a:avLst/>
                    </a:prstGeom>
                    <a:noFill/>
                    <a:ln>
                      <a:noFill/>
                    </a:ln>
                  </pic:spPr>
                </pic:pic>
              </a:graphicData>
            </a:graphic>
          </wp:inline>
        </w:drawing>
      </w:r>
    </w:p>
    <w:p w14:paraId="26DC2AE6" w14:textId="1B739DF8" w:rsidR="007F092E" w:rsidRDefault="007F092E" w:rsidP="007F092E">
      <w:pPr>
        <w:pStyle w:val="Descripcin"/>
        <w:rPr>
          <w:rFonts w:ascii="Times New Roman" w:hAnsi="Times New Roman" w:cs="Times New Roman"/>
          <w:color w:val="auto"/>
          <w:sz w:val="24"/>
          <w:szCs w:val="24"/>
        </w:rPr>
      </w:pPr>
      <w:r w:rsidRPr="007F092E">
        <w:rPr>
          <w:rFonts w:ascii="Times New Roman" w:hAnsi="Times New Roman" w:cs="Times New Roman"/>
          <w:color w:val="auto"/>
          <w:sz w:val="24"/>
          <w:szCs w:val="24"/>
        </w:rPr>
        <w:t>Fuente</w:t>
      </w:r>
      <w:r>
        <w:rPr>
          <w:rFonts w:ascii="Times New Roman" w:hAnsi="Times New Roman" w:cs="Times New Roman"/>
          <w:color w:val="auto"/>
          <w:sz w:val="24"/>
          <w:szCs w:val="24"/>
        </w:rPr>
        <w:t>. Elaboración</w:t>
      </w:r>
      <w:r w:rsidRPr="007F092E">
        <w:rPr>
          <w:rFonts w:ascii="Times New Roman" w:hAnsi="Times New Roman" w:cs="Times New Roman"/>
          <w:color w:val="auto"/>
          <w:sz w:val="24"/>
          <w:szCs w:val="24"/>
        </w:rPr>
        <w:t xml:space="preserve"> propia</w:t>
      </w:r>
    </w:p>
    <w:p w14:paraId="3D7FEAC4" w14:textId="77777777" w:rsidR="00CB5D05" w:rsidRPr="00CB5D05" w:rsidRDefault="00CB5D05" w:rsidP="00CB5D05"/>
    <w:p w14:paraId="1CD44FF6" w14:textId="3A3AD660" w:rsidR="00C372C2" w:rsidRDefault="00C372C2" w:rsidP="00C372C2">
      <w:pPr>
        <w:ind w:firstLine="0"/>
        <w:rPr>
          <w:b/>
          <w:shd w:val="clear" w:color="auto" w:fill="FFFFFF"/>
        </w:rPr>
      </w:pPr>
      <w:r w:rsidRPr="00C372C2">
        <w:rPr>
          <w:b/>
          <w:shd w:val="clear" w:color="auto" w:fill="FFFFFF"/>
        </w:rPr>
        <w:lastRenderedPageBreak/>
        <w:t>De una breve opinión sobre la Contraloría Distrital de Bogotá</w:t>
      </w:r>
    </w:p>
    <w:p w14:paraId="4AD7EE05" w14:textId="77777777" w:rsidR="00E91AB7" w:rsidRPr="00E91AB7" w:rsidRDefault="007F092E" w:rsidP="002A4590">
      <w:pPr>
        <w:pStyle w:val="Prrafodelista"/>
        <w:numPr>
          <w:ilvl w:val="0"/>
          <w:numId w:val="11"/>
        </w:numPr>
        <w:spacing w:line="240" w:lineRule="auto"/>
        <w:rPr>
          <w:lang w:val="es-ES"/>
        </w:rPr>
      </w:pPr>
      <w:r>
        <w:rPr>
          <w:lang w:val="es-ES"/>
        </w:rPr>
        <w:t>“</w:t>
      </w:r>
      <w:r w:rsidR="00E91AB7" w:rsidRPr="00E91AB7">
        <w:rPr>
          <w:lang w:val="es-ES"/>
        </w:rPr>
        <w:t>No sé</w:t>
      </w:r>
    </w:p>
    <w:p w14:paraId="58D31952" w14:textId="77777777" w:rsidR="00E91AB7" w:rsidRPr="00E91AB7" w:rsidRDefault="00E91AB7" w:rsidP="002A4590">
      <w:pPr>
        <w:pStyle w:val="Prrafodelista"/>
        <w:numPr>
          <w:ilvl w:val="0"/>
          <w:numId w:val="11"/>
        </w:numPr>
        <w:spacing w:line="240" w:lineRule="auto"/>
        <w:rPr>
          <w:lang w:val="es-ES"/>
        </w:rPr>
      </w:pPr>
      <w:r w:rsidRPr="00E91AB7">
        <w:rPr>
          <w:lang w:val="es-ES"/>
        </w:rPr>
        <w:t>Tal vez deberían mejorar su estrategia de comunicación y visibilidad</w:t>
      </w:r>
    </w:p>
    <w:p w14:paraId="357F4105" w14:textId="77777777" w:rsidR="00E91AB7" w:rsidRPr="00E91AB7" w:rsidRDefault="00E91AB7" w:rsidP="002A4590">
      <w:pPr>
        <w:pStyle w:val="Prrafodelista"/>
        <w:numPr>
          <w:ilvl w:val="0"/>
          <w:numId w:val="11"/>
        </w:numPr>
        <w:spacing w:line="240" w:lineRule="auto"/>
        <w:rPr>
          <w:lang w:val="es-ES"/>
        </w:rPr>
      </w:pPr>
      <w:r w:rsidRPr="00E91AB7">
        <w:rPr>
          <w:lang w:val="es-ES"/>
        </w:rPr>
        <w:t>sin comentarios</w:t>
      </w:r>
    </w:p>
    <w:p w14:paraId="6DEE3BAC" w14:textId="21FEE8DB" w:rsidR="00E91AB7" w:rsidRPr="00E91AB7" w:rsidRDefault="00E91AB7" w:rsidP="002A4590">
      <w:pPr>
        <w:pStyle w:val="Prrafodelista"/>
        <w:numPr>
          <w:ilvl w:val="0"/>
          <w:numId w:val="11"/>
        </w:numPr>
        <w:spacing w:line="240" w:lineRule="auto"/>
        <w:rPr>
          <w:lang w:val="es-ES"/>
        </w:rPr>
      </w:pPr>
      <w:r w:rsidRPr="00E91AB7">
        <w:rPr>
          <w:lang w:val="es-ES"/>
        </w:rPr>
        <w:t>Ejerce mínimamente su labor</w:t>
      </w:r>
    </w:p>
    <w:p w14:paraId="67743409" w14:textId="77777777" w:rsidR="00E91AB7" w:rsidRPr="00E91AB7" w:rsidRDefault="00E91AB7" w:rsidP="002A4590">
      <w:pPr>
        <w:pStyle w:val="Prrafodelista"/>
        <w:numPr>
          <w:ilvl w:val="0"/>
          <w:numId w:val="11"/>
        </w:numPr>
        <w:spacing w:line="240" w:lineRule="auto"/>
        <w:rPr>
          <w:lang w:val="es-ES"/>
        </w:rPr>
      </w:pPr>
      <w:r w:rsidRPr="00E91AB7">
        <w:rPr>
          <w:lang w:val="es-ES"/>
        </w:rPr>
        <w:t>No sé mucho de lo que se encarga la contraloría distrital de Bogotá.</w:t>
      </w:r>
    </w:p>
    <w:p w14:paraId="6FFD3587" w14:textId="77777777" w:rsidR="00E91AB7" w:rsidRPr="00E91AB7" w:rsidRDefault="00E91AB7" w:rsidP="002A4590">
      <w:pPr>
        <w:pStyle w:val="Prrafodelista"/>
        <w:numPr>
          <w:ilvl w:val="0"/>
          <w:numId w:val="11"/>
        </w:numPr>
        <w:spacing w:line="240" w:lineRule="auto"/>
        <w:rPr>
          <w:lang w:val="es-ES"/>
        </w:rPr>
      </w:pPr>
      <w:r w:rsidRPr="00E91AB7">
        <w:rPr>
          <w:lang w:val="es-ES"/>
        </w:rPr>
        <w:t>Cumple una función importante</w:t>
      </w:r>
    </w:p>
    <w:p w14:paraId="5FFB6A56" w14:textId="77777777" w:rsidR="00E91AB7" w:rsidRPr="00E91AB7" w:rsidRDefault="00E91AB7" w:rsidP="002A4590">
      <w:pPr>
        <w:pStyle w:val="Prrafodelista"/>
        <w:numPr>
          <w:ilvl w:val="0"/>
          <w:numId w:val="11"/>
        </w:numPr>
        <w:spacing w:line="240" w:lineRule="auto"/>
        <w:rPr>
          <w:lang w:val="es-ES"/>
        </w:rPr>
      </w:pPr>
      <w:r w:rsidRPr="00E91AB7">
        <w:rPr>
          <w:lang w:val="es-ES"/>
        </w:rPr>
        <w:t>Esta entidad debe de tener mejores controles con las instituciones publicas</w:t>
      </w:r>
    </w:p>
    <w:p w14:paraId="4B2B4D78" w14:textId="77777777" w:rsidR="00E91AB7" w:rsidRPr="00E91AB7" w:rsidRDefault="00E91AB7" w:rsidP="002A4590">
      <w:pPr>
        <w:pStyle w:val="Prrafodelista"/>
        <w:numPr>
          <w:ilvl w:val="0"/>
          <w:numId w:val="11"/>
        </w:numPr>
        <w:spacing w:line="240" w:lineRule="auto"/>
        <w:rPr>
          <w:lang w:val="es-ES"/>
        </w:rPr>
      </w:pPr>
      <w:r w:rsidRPr="00E91AB7">
        <w:rPr>
          <w:lang w:val="es-ES"/>
        </w:rPr>
        <w:t>Es una entidad corrupta q no cumple con las funciones para las q fue creada</w:t>
      </w:r>
    </w:p>
    <w:p w14:paraId="5747C178" w14:textId="4705A43F" w:rsidR="00E91AB7" w:rsidRPr="00E91AB7" w:rsidRDefault="00E91AB7" w:rsidP="002A4590">
      <w:pPr>
        <w:pStyle w:val="Prrafodelista"/>
        <w:numPr>
          <w:ilvl w:val="0"/>
          <w:numId w:val="11"/>
        </w:numPr>
        <w:spacing w:line="240" w:lineRule="auto"/>
        <w:rPr>
          <w:lang w:val="es-ES"/>
        </w:rPr>
      </w:pPr>
      <w:r w:rsidRPr="00E91AB7">
        <w:rPr>
          <w:lang w:val="es-ES"/>
        </w:rPr>
        <w:t>No conozco muy bien su función, pero como exprese anteriormente no confió en ningún ente gubernamental ya que ni la contraloría ni ningún otro ente realiza adecuadamente sus funciones son entidades que son corruptas.</w:t>
      </w:r>
    </w:p>
    <w:p w14:paraId="76D6005E" w14:textId="77777777" w:rsidR="00E91AB7" w:rsidRPr="00E91AB7" w:rsidRDefault="00E91AB7" w:rsidP="002A4590">
      <w:pPr>
        <w:pStyle w:val="Prrafodelista"/>
        <w:numPr>
          <w:ilvl w:val="0"/>
          <w:numId w:val="11"/>
        </w:numPr>
        <w:spacing w:line="240" w:lineRule="auto"/>
        <w:rPr>
          <w:lang w:val="es-ES"/>
        </w:rPr>
      </w:pPr>
      <w:r w:rsidRPr="00E91AB7">
        <w:rPr>
          <w:lang w:val="es-ES"/>
        </w:rPr>
        <w:t>Sólo tengo una idea general de lo que es, pero no conozco nada más allá. Por esta razón no puedo dar una opinión realmente objetiva.</w:t>
      </w:r>
    </w:p>
    <w:p w14:paraId="0AD905F2" w14:textId="77777777" w:rsidR="00E91AB7" w:rsidRPr="00E91AB7" w:rsidRDefault="00E91AB7" w:rsidP="002A4590">
      <w:pPr>
        <w:pStyle w:val="Prrafodelista"/>
        <w:numPr>
          <w:ilvl w:val="0"/>
          <w:numId w:val="11"/>
        </w:numPr>
        <w:spacing w:line="240" w:lineRule="auto"/>
        <w:rPr>
          <w:lang w:val="es-ES"/>
        </w:rPr>
      </w:pPr>
      <w:r w:rsidRPr="00E91AB7">
        <w:rPr>
          <w:lang w:val="es-ES"/>
        </w:rPr>
        <w:t>Sin palabras</w:t>
      </w:r>
    </w:p>
    <w:p w14:paraId="42C5C8B1" w14:textId="77777777" w:rsidR="00E91AB7" w:rsidRPr="00E91AB7" w:rsidRDefault="00E91AB7" w:rsidP="002A4590">
      <w:pPr>
        <w:pStyle w:val="Prrafodelista"/>
        <w:numPr>
          <w:ilvl w:val="0"/>
          <w:numId w:val="11"/>
        </w:numPr>
        <w:spacing w:line="240" w:lineRule="auto"/>
        <w:rPr>
          <w:lang w:val="es-ES"/>
        </w:rPr>
      </w:pPr>
      <w:r w:rsidRPr="00E91AB7">
        <w:rPr>
          <w:lang w:val="es-ES"/>
        </w:rPr>
        <w:t>Me gustaría saber más sobre el tema</w:t>
      </w:r>
    </w:p>
    <w:p w14:paraId="38B0F57C" w14:textId="77777777" w:rsidR="00E91AB7" w:rsidRPr="00E91AB7" w:rsidRDefault="00E91AB7" w:rsidP="002A4590">
      <w:pPr>
        <w:pStyle w:val="Prrafodelista"/>
        <w:numPr>
          <w:ilvl w:val="0"/>
          <w:numId w:val="11"/>
        </w:numPr>
        <w:spacing w:line="240" w:lineRule="auto"/>
        <w:rPr>
          <w:lang w:val="es-ES"/>
        </w:rPr>
      </w:pPr>
      <w:r w:rsidRPr="00E91AB7">
        <w:rPr>
          <w:lang w:val="es-ES"/>
        </w:rPr>
        <w:t>Mejorar su administración</w:t>
      </w:r>
    </w:p>
    <w:p w14:paraId="77C65EF3" w14:textId="77777777" w:rsidR="00E91AB7" w:rsidRPr="00E91AB7" w:rsidRDefault="00E91AB7" w:rsidP="002A4590">
      <w:pPr>
        <w:pStyle w:val="Prrafodelista"/>
        <w:numPr>
          <w:ilvl w:val="0"/>
          <w:numId w:val="11"/>
        </w:numPr>
        <w:spacing w:line="240" w:lineRule="auto"/>
        <w:rPr>
          <w:lang w:val="es-ES"/>
        </w:rPr>
      </w:pPr>
      <w:r w:rsidRPr="00E91AB7">
        <w:rPr>
          <w:lang w:val="es-ES"/>
        </w:rPr>
        <w:t>Tener un mejor control</w:t>
      </w:r>
    </w:p>
    <w:p w14:paraId="1035865E" w14:textId="77777777" w:rsidR="00E91AB7" w:rsidRPr="00E91AB7" w:rsidRDefault="00E91AB7" w:rsidP="002A4590">
      <w:pPr>
        <w:pStyle w:val="Prrafodelista"/>
        <w:numPr>
          <w:ilvl w:val="0"/>
          <w:numId w:val="11"/>
        </w:numPr>
        <w:spacing w:line="240" w:lineRule="auto"/>
        <w:rPr>
          <w:lang w:val="es-ES"/>
        </w:rPr>
      </w:pPr>
      <w:r w:rsidRPr="00E91AB7">
        <w:rPr>
          <w:lang w:val="es-ES"/>
        </w:rPr>
        <w:t>Mejorar en el caso de los funcionarios</w:t>
      </w:r>
    </w:p>
    <w:p w14:paraId="707081D0" w14:textId="77777777" w:rsidR="00E91AB7" w:rsidRPr="00E91AB7" w:rsidRDefault="00E91AB7" w:rsidP="002A4590">
      <w:pPr>
        <w:pStyle w:val="Prrafodelista"/>
        <w:numPr>
          <w:ilvl w:val="0"/>
          <w:numId w:val="11"/>
        </w:numPr>
        <w:spacing w:line="240" w:lineRule="auto"/>
        <w:rPr>
          <w:lang w:val="es-ES"/>
        </w:rPr>
      </w:pPr>
      <w:r w:rsidRPr="00E91AB7">
        <w:rPr>
          <w:lang w:val="es-ES"/>
        </w:rPr>
        <w:t>Que es un organismo de control</w:t>
      </w:r>
    </w:p>
    <w:p w14:paraId="2730F536" w14:textId="2F394492" w:rsidR="00E91AB7" w:rsidRPr="00E91AB7" w:rsidRDefault="00E91AB7" w:rsidP="002A4590">
      <w:pPr>
        <w:pStyle w:val="Prrafodelista"/>
        <w:numPr>
          <w:ilvl w:val="0"/>
          <w:numId w:val="11"/>
        </w:numPr>
        <w:spacing w:line="240" w:lineRule="auto"/>
        <w:rPr>
          <w:lang w:val="es-ES"/>
        </w:rPr>
      </w:pPr>
      <w:r w:rsidRPr="00E91AB7">
        <w:rPr>
          <w:lang w:val="es-ES"/>
        </w:rPr>
        <w:t>No conozco mucho de ella sé que es una entidad distrital y gubernamental que controla algo, pero no sé más</w:t>
      </w:r>
    </w:p>
    <w:p w14:paraId="1C3BDAC8" w14:textId="6CD369A1" w:rsidR="00E91AB7" w:rsidRPr="00E91AB7" w:rsidRDefault="00E91AB7" w:rsidP="002A4590">
      <w:pPr>
        <w:pStyle w:val="Prrafodelista"/>
        <w:numPr>
          <w:ilvl w:val="0"/>
          <w:numId w:val="11"/>
        </w:numPr>
        <w:spacing w:line="240" w:lineRule="auto"/>
        <w:rPr>
          <w:lang w:val="es-ES"/>
        </w:rPr>
      </w:pPr>
      <w:r>
        <w:rPr>
          <w:lang w:val="es-ES"/>
        </w:rPr>
        <w:t>No se</w:t>
      </w:r>
      <w:r w:rsidRPr="00E91AB7">
        <w:rPr>
          <w:lang w:val="es-ES"/>
        </w:rPr>
        <w:t xml:space="preserve"> que es y no me interesa</w:t>
      </w:r>
    </w:p>
    <w:p w14:paraId="3F44ED0B" w14:textId="77777777" w:rsidR="00E91AB7" w:rsidRPr="00E91AB7" w:rsidRDefault="00E91AB7" w:rsidP="002A4590">
      <w:pPr>
        <w:pStyle w:val="Prrafodelista"/>
        <w:numPr>
          <w:ilvl w:val="0"/>
          <w:numId w:val="11"/>
        </w:numPr>
        <w:spacing w:line="240" w:lineRule="auto"/>
        <w:rPr>
          <w:lang w:val="es-ES"/>
        </w:rPr>
      </w:pPr>
      <w:r w:rsidRPr="00E91AB7">
        <w:rPr>
          <w:lang w:val="es-ES"/>
        </w:rPr>
        <w:t>sin palabras</w:t>
      </w:r>
    </w:p>
    <w:p w14:paraId="52469649" w14:textId="5F4D888B" w:rsidR="00E91AB7" w:rsidRPr="00E91AB7" w:rsidRDefault="00E91AB7" w:rsidP="002A4590">
      <w:pPr>
        <w:pStyle w:val="Prrafodelista"/>
        <w:numPr>
          <w:ilvl w:val="0"/>
          <w:numId w:val="11"/>
        </w:numPr>
        <w:spacing w:line="240" w:lineRule="auto"/>
        <w:rPr>
          <w:lang w:val="es-ES"/>
        </w:rPr>
      </w:pPr>
      <w:r w:rsidRPr="00E91AB7">
        <w:rPr>
          <w:lang w:val="es-ES"/>
        </w:rPr>
        <w:t>No tengo suficiente conocimiento para una opinión a fondo sobre el tema</w:t>
      </w:r>
    </w:p>
    <w:p w14:paraId="79005FCF" w14:textId="77777777" w:rsidR="00E91AB7" w:rsidRPr="00E91AB7" w:rsidRDefault="00E91AB7" w:rsidP="002A4590">
      <w:pPr>
        <w:pStyle w:val="Prrafodelista"/>
        <w:numPr>
          <w:ilvl w:val="0"/>
          <w:numId w:val="11"/>
        </w:numPr>
        <w:spacing w:line="240" w:lineRule="auto"/>
        <w:rPr>
          <w:lang w:val="es-ES"/>
        </w:rPr>
      </w:pPr>
      <w:r w:rsidRPr="00E91AB7">
        <w:rPr>
          <w:lang w:val="es-ES"/>
        </w:rPr>
        <w:t>Como entidad que vela por las operaciones públicas debería tener mayor rigurosidad en estos procesos de auditoría</w:t>
      </w:r>
    </w:p>
    <w:p w14:paraId="1E687A9E" w14:textId="77777777" w:rsidR="00E91AB7" w:rsidRPr="00E91AB7" w:rsidRDefault="00E91AB7" w:rsidP="002A4590">
      <w:pPr>
        <w:pStyle w:val="Prrafodelista"/>
        <w:numPr>
          <w:ilvl w:val="0"/>
          <w:numId w:val="11"/>
        </w:numPr>
        <w:spacing w:line="240" w:lineRule="auto"/>
        <w:rPr>
          <w:lang w:val="es-ES"/>
        </w:rPr>
      </w:pPr>
      <w:r w:rsidRPr="00E91AB7">
        <w:rPr>
          <w:lang w:val="es-ES"/>
        </w:rPr>
        <w:t>Sus funciones y labores son las adecuadas, lo complejo es la corrupción que se puede manejar</w:t>
      </w:r>
    </w:p>
    <w:p w14:paraId="691A2231" w14:textId="77777777" w:rsidR="00E91AB7" w:rsidRPr="00E91AB7" w:rsidRDefault="00E91AB7" w:rsidP="002A4590">
      <w:pPr>
        <w:pStyle w:val="Prrafodelista"/>
        <w:numPr>
          <w:ilvl w:val="0"/>
          <w:numId w:val="11"/>
        </w:numPr>
        <w:spacing w:line="240" w:lineRule="auto"/>
        <w:rPr>
          <w:lang w:val="es-ES"/>
        </w:rPr>
      </w:pPr>
      <w:r w:rsidRPr="00E91AB7">
        <w:rPr>
          <w:lang w:val="es-ES"/>
        </w:rPr>
        <w:t>Ya que son personas que cumplen con su desempeño</w:t>
      </w:r>
    </w:p>
    <w:p w14:paraId="2418D581" w14:textId="68C98072" w:rsidR="00E91AB7" w:rsidRPr="00E91AB7" w:rsidRDefault="00E91AB7" w:rsidP="002A4590">
      <w:pPr>
        <w:pStyle w:val="Prrafodelista"/>
        <w:numPr>
          <w:ilvl w:val="0"/>
          <w:numId w:val="11"/>
        </w:numPr>
        <w:spacing w:line="240" w:lineRule="auto"/>
        <w:rPr>
          <w:lang w:val="es-ES"/>
        </w:rPr>
      </w:pPr>
      <w:r w:rsidRPr="00E91AB7">
        <w:rPr>
          <w:lang w:val="es-ES"/>
        </w:rPr>
        <w:t>Dado que a este momento se puede ver inversión en vías, y calles que se transitan a menudo en la ciudad, si se está haciendo la gestión que debe hacer la contraloría.</w:t>
      </w:r>
    </w:p>
    <w:p w14:paraId="67C385BD" w14:textId="77777777" w:rsidR="00E91AB7" w:rsidRPr="00E91AB7" w:rsidRDefault="00E91AB7" w:rsidP="002A4590">
      <w:pPr>
        <w:pStyle w:val="Prrafodelista"/>
        <w:numPr>
          <w:ilvl w:val="0"/>
          <w:numId w:val="11"/>
        </w:numPr>
        <w:spacing w:line="240" w:lineRule="auto"/>
        <w:rPr>
          <w:lang w:val="es-ES"/>
        </w:rPr>
      </w:pPr>
      <w:r w:rsidRPr="00E91AB7">
        <w:rPr>
          <w:lang w:val="es-ES"/>
        </w:rPr>
        <w:t>no conozco bien</w:t>
      </w:r>
    </w:p>
    <w:p w14:paraId="52EE8644" w14:textId="77777777" w:rsidR="00E91AB7" w:rsidRPr="00E91AB7" w:rsidRDefault="00E91AB7" w:rsidP="002A4590">
      <w:pPr>
        <w:pStyle w:val="Prrafodelista"/>
        <w:numPr>
          <w:ilvl w:val="0"/>
          <w:numId w:val="11"/>
        </w:numPr>
        <w:spacing w:line="240" w:lineRule="auto"/>
        <w:rPr>
          <w:lang w:val="es-ES"/>
        </w:rPr>
      </w:pPr>
      <w:r w:rsidRPr="00E91AB7">
        <w:rPr>
          <w:lang w:val="es-ES"/>
        </w:rPr>
        <w:t>Deberían filtrar muy bien su personal</w:t>
      </w:r>
    </w:p>
    <w:p w14:paraId="23A1BA0B" w14:textId="7B84F41C" w:rsidR="00E91AB7" w:rsidRPr="00E91AB7" w:rsidRDefault="00E91AB7" w:rsidP="002A4590">
      <w:pPr>
        <w:pStyle w:val="Prrafodelista"/>
        <w:numPr>
          <w:ilvl w:val="0"/>
          <w:numId w:val="11"/>
        </w:numPr>
        <w:spacing w:line="240" w:lineRule="auto"/>
        <w:rPr>
          <w:lang w:val="es-ES"/>
        </w:rPr>
      </w:pPr>
      <w:r w:rsidRPr="00E91AB7">
        <w:rPr>
          <w:lang w:val="es-ES"/>
        </w:rPr>
        <w:t>Deberían ser más claros con las funciones que realizan.</w:t>
      </w:r>
    </w:p>
    <w:p w14:paraId="0E6AFB96" w14:textId="6F2F2E77" w:rsidR="00E91AB7" w:rsidRPr="00E91AB7" w:rsidRDefault="00E91AB7" w:rsidP="002A4590">
      <w:pPr>
        <w:pStyle w:val="Prrafodelista"/>
        <w:numPr>
          <w:ilvl w:val="0"/>
          <w:numId w:val="11"/>
        </w:numPr>
        <w:spacing w:line="240" w:lineRule="auto"/>
        <w:rPr>
          <w:lang w:val="es-ES"/>
        </w:rPr>
      </w:pPr>
      <w:r w:rsidRPr="00E91AB7">
        <w:rPr>
          <w:lang w:val="es-ES"/>
        </w:rPr>
        <w:t>Cómo muchos cargos muchos niveles de corrupción</w:t>
      </w:r>
    </w:p>
    <w:p w14:paraId="394256D3" w14:textId="77777777" w:rsidR="00E91AB7" w:rsidRPr="00E91AB7" w:rsidRDefault="00E91AB7" w:rsidP="002A4590">
      <w:pPr>
        <w:pStyle w:val="Prrafodelista"/>
        <w:numPr>
          <w:ilvl w:val="0"/>
          <w:numId w:val="11"/>
        </w:numPr>
        <w:spacing w:line="240" w:lineRule="auto"/>
        <w:rPr>
          <w:lang w:val="es-ES"/>
        </w:rPr>
      </w:pPr>
      <w:r w:rsidRPr="00E91AB7">
        <w:rPr>
          <w:lang w:val="es-ES"/>
        </w:rPr>
        <w:t>No tengo conocimiento</w:t>
      </w:r>
    </w:p>
    <w:p w14:paraId="4109B25F" w14:textId="77777777" w:rsidR="00E91AB7" w:rsidRPr="00E91AB7" w:rsidRDefault="00E91AB7" w:rsidP="002A4590">
      <w:pPr>
        <w:pStyle w:val="Prrafodelista"/>
        <w:numPr>
          <w:ilvl w:val="0"/>
          <w:numId w:val="11"/>
        </w:numPr>
        <w:spacing w:line="240" w:lineRule="auto"/>
        <w:rPr>
          <w:lang w:val="es-ES"/>
        </w:rPr>
      </w:pPr>
      <w:r w:rsidRPr="00E91AB7">
        <w:rPr>
          <w:lang w:val="es-ES"/>
        </w:rPr>
        <w:t>No la conozco.</w:t>
      </w:r>
    </w:p>
    <w:p w14:paraId="3A72C29A" w14:textId="2C0CB88F" w:rsidR="00CB5D05" w:rsidRDefault="00E91AB7" w:rsidP="002A4590">
      <w:pPr>
        <w:pStyle w:val="Prrafodelista"/>
        <w:numPr>
          <w:ilvl w:val="0"/>
          <w:numId w:val="11"/>
        </w:numPr>
        <w:spacing w:line="240" w:lineRule="auto"/>
        <w:rPr>
          <w:rFonts w:cs="Times New Roman"/>
        </w:rPr>
      </w:pPr>
      <w:r w:rsidRPr="00E91AB7">
        <w:rPr>
          <w:lang w:val="es-ES"/>
        </w:rPr>
        <w:t>No la conozco tanto para opinar</w:t>
      </w:r>
      <w:r w:rsidR="007F092E">
        <w:rPr>
          <w:lang w:val="es-ES"/>
        </w:rPr>
        <w:t>”</w:t>
      </w:r>
      <w:r w:rsidR="00CB5D05" w:rsidRPr="00CB5D05">
        <w:rPr>
          <w:rFonts w:cs="Times New Roman"/>
        </w:rPr>
        <w:t xml:space="preserve"> </w:t>
      </w:r>
      <w:r w:rsidR="00CB5D05">
        <w:rPr>
          <w:rFonts w:cs="Times New Roman"/>
        </w:rPr>
        <w:t>(Respuestas de los encuestados)</w:t>
      </w:r>
    </w:p>
    <w:p w14:paraId="6EEC6022" w14:textId="578C15EA" w:rsidR="00C372C2" w:rsidRPr="00C372C2" w:rsidRDefault="00C372C2" w:rsidP="00CB5D05">
      <w:pPr>
        <w:pStyle w:val="Prrafodelista"/>
        <w:spacing w:line="240" w:lineRule="auto"/>
        <w:ind w:firstLine="0"/>
        <w:rPr>
          <w:lang w:val="es-ES"/>
        </w:rPr>
      </w:pPr>
    </w:p>
    <w:sectPr w:rsidR="00C372C2" w:rsidRPr="00C372C2" w:rsidSect="004A3C83">
      <w:pgSz w:w="12240" w:h="15840" w:code="1"/>
      <w:pgMar w:top="238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F2900" w14:textId="77777777" w:rsidR="005F2D27" w:rsidRDefault="005F2D27" w:rsidP="000161C8">
      <w:r>
        <w:separator/>
      </w:r>
    </w:p>
  </w:endnote>
  <w:endnote w:type="continuationSeparator" w:id="0">
    <w:p w14:paraId="192DE428" w14:textId="77777777" w:rsidR="005F2D27" w:rsidRDefault="005F2D27" w:rsidP="000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DB8D9" w14:textId="77777777" w:rsidR="005F2D27" w:rsidRDefault="005F2D27" w:rsidP="000161C8">
      <w:r>
        <w:separator/>
      </w:r>
    </w:p>
  </w:footnote>
  <w:footnote w:type="continuationSeparator" w:id="0">
    <w:p w14:paraId="522925A9" w14:textId="77777777" w:rsidR="005F2D27" w:rsidRDefault="005F2D27" w:rsidP="000161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36D58" w14:textId="77777777" w:rsidR="007F092E" w:rsidRDefault="005F2D27">
    <w:pPr>
      <w:pStyle w:val="Encabezado"/>
    </w:pPr>
    <w:r>
      <w:rPr>
        <w:noProof/>
      </w:rPr>
      <w:pict w14:anchorId="3A59E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044719" o:spid="_x0000_s2051" type="#_x0000_t75" alt="" style="position:absolute;left:0;text-align:left;margin-left:0;margin-top:0;width:612.45pt;height:11in;z-index:-251653120;mso-wrap-edited:f;mso-width-percent:0;mso-height-percent:0;mso-position-horizontal:center;mso-position-horizontal-relative:margin;mso-position-vertical:center;mso-position-vertical-relative:margin;mso-width-percent:0;mso-height-percent:0" o:allowincell="f">
          <v:imagedata r:id="rId1" o:title="P_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298941"/>
      <w:docPartObj>
        <w:docPartGallery w:val="Page Numbers (Top of Page)"/>
        <w:docPartUnique/>
      </w:docPartObj>
    </w:sdtPr>
    <w:sdtEndPr/>
    <w:sdtContent>
      <w:p w14:paraId="5F058DC6" w14:textId="4D73D19A" w:rsidR="007F092E" w:rsidRDefault="007F092E">
        <w:pPr>
          <w:pStyle w:val="Encabezado"/>
          <w:jc w:val="right"/>
        </w:pPr>
        <w:r>
          <w:fldChar w:fldCharType="begin"/>
        </w:r>
        <w:r>
          <w:instrText>PAGE   \* MERGEFORMAT</w:instrText>
        </w:r>
        <w:r>
          <w:fldChar w:fldCharType="separate"/>
        </w:r>
        <w:r w:rsidR="009D2774" w:rsidRPr="009D2774">
          <w:rPr>
            <w:noProof/>
            <w:lang w:val="es-ES"/>
          </w:rPr>
          <w:t>21</w:t>
        </w:r>
        <w:r>
          <w:fldChar w:fldCharType="end"/>
        </w:r>
      </w:p>
    </w:sdtContent>
  </w:sdt>
  <w:p w14:paraId="168E06EA" w14:textId="77777777" w:rsidR="007F092E" w:rsidRDefault="005F2D27">
    <w:pPr>
      <w:pStyle w:val="Encabezado"/>
    </w:pPr>
    <w:r>
      <w:rPr>
        <w:noProof/>
      </w:rPr>
      <w:pict w14:anchorId="26806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044720" o:spid="_x0000_s2050" type="#_x0000_t75" alt="" style="position:absolute;left:0;text-align:left;margin-left:0;margin-top:0;width:612.45pt;height:11in;z-index:-251650048;mso-wrap-edited:f;mso-width-percent:0;mso-height-percent:0;mso-position-horizontal:center;mso-position-horizontal-relative:margin;mso-position-vertical:center;mso-position-vertical-relative:margin;mso-width-percent:0;mso-height-percent:0" o:allowincell="f">
          <v:imagedata r:id="rId1" o:title="P_3"/>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14142" w14:textId="77777777" w:rsidR="007F092E" w:rsidRDefault="005F2D27">
    <w:pPr>
      <w:pStyle w:val="Encabezado"/>
    </w:pPr>
    <w:r>
      <w:rPr>
        <w:noProof/>
      </w:rPr>
      <w:pict w14:anchorId="27D3AE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044718" o:spid="_x0000_s2049" type="#_x0000_t75" alt="" style="position:absolute;left:0;text-align:left;margin-left:0;margin-top:0;width:612.45pt;height:11in;z-index:-251656192;mso-wrap-edited:f;mso-width-percent:0;mso-height-percent:0;mso-position-horizontal:center;mso-position-horizontal-relative:margin;mso-position-vertical:center;mso-position-vertical-relative:margin;mso-width-percent:0;mso-height-percent:0" o:allowincell="f">
          <v:imagedata r:id="rId1" o:title="P_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60BF7"/>
    <w:multiLevelType w:val="hybridMultilevel"/>
    <w:tmpl w:val="4FC6EA02"/>
    <w:lvl w:ilvl="0" w:tplc="A04294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F35F2"/>
    <w:multiLevelType w:val="hybridMultilevel"/>
    <w:tmpl w:val="8938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C1005"/>
    <w:multiLevelType w:val="hybridMultilevel"/>
    <w:tmpl w:val="6AC4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419C4"/>
    <w:multiLevelType w:val="hybridMultilevel"/>
    <w:tmpl w:val="4D9E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90015"/>
    <w:multiLevelType w:val="hybridMultilevel"/>
    <w:tmpl w:val="9698A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40EF2"/>
    <w:multiLevelType w:val="hybridMultilevel"/>
    <w:tmpl w:val="393E5484"/>
    <w:lvl w:ilvl="0" w:tplc="A0429430">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6" w15:restartNumberingAfterBreak="0">
    <w:nsid w:val="28A7498B"/>
    <w:multiLevelType w:val="hybridMultilevel"/>
    <w:tmpl w:val="386C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21980"/>
    <w:multiLevelType w:val="hybridMultilevel"/>
    <w:tmpl w:val="D554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76593B"/>
    <w:multiLevelType w:val="hybridMultilevel"/>
    <w:tmpl w:val="F020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F1BF2"/>
    <w:multiLevelType w:val="multilevel"/>
    <w:tmpl w:val="D0CCB17E"/>
    <w:lvl w:ilvl="0">
      <w:start w:val="1"/>
      <w:numFmt w:val="decimal"/>
      <w:lvlText w:val="%1."/>
      <w:lvlJc w:val="left"/>
      <w:pPr>
        <w:ind w:left="720" w:hanging="360"/>
      </w:pPr>
      <w:rPr>
        <w:b w:val="0"/>
      </w:rPr>
    </w:lvl>
    <w:lvl w:ilvl="1">
      <w:start w:val="3"/>
      <w:numFmt w:val="decimal"/>
      <w:isLgl/>
      <w:lvlText w:val="%1.%2"/>
      <w:lvlJc w:val="left"/>
      <w:pPr>
        <w:ind w:left="1200" w:hanging="720"/>
      </w:pPr>
      <w:rPr>
        <w:rFonts w:hint="default"/>
      </w:rPr>
    </w:lvl>
    <w:lvl w:ilvl="2">
      <w:start w:val="1"/>
      <w:numFmt w:val="decimal"/>
      <w:isLgl/>
      <w:lvlText w:val="%1.%2.%3"/>
      <w:lvlJc w:val="left"/>
      <w:pPr>
        <w:ind w:left="132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0" w15:restartNumberingAfterBreak="0">
    <w:nsid w:val="3FD463FB"/>
    <w:multiLevelType w:val="hybridMultilevel"/>
    <w:tmpl w:val="D6063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06582A"/>
    <w:multiLevelType w:val="hybridMultilevel"/>
    <w:tmpl w:val="29E45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301324C"/>
    <w:multiLevelType w:val="hybridMultilevel"/>
    <w:tmpl w:val="930A6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42FE9"/>
    <w:multiLevelType w:val="hybridMultilevel"/>
    <w:tmpl w:val="7E42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064C5"/>
    <w:multiLevelType w:val="hybridMultilevel"/>
    <w:tmpl w:val="2C9A6BB2"/>
    <w:lvl w:ilvl="0" w:tplc="A0429430">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5" w15:restartNumberingAfterBreak="0">
    <w:nsid w:val="45DC43D2"/>
    <w:multiLevelType w:val="hybridMultilevel"/>
    <w:tmpl w:val="39C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2B3AFF"/>
    <w:multiLevelType w:val="hybridMultilevel"/>
    <w:tmpl w:val="27648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3A0C4C"/>
    <w:multiLevelType w:val="hybridMultilevel"/>
    <w:tmpl w:val="D516500A"/>
    <w:lvl w:ilvl="0" w:tplc="A0429430">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8" w15:restartNumberingAfterBreak="0">
    <w:nsid w:val="499A59C6"/>
    <w:multiLevelType w:val="hybridMultilevel"/>
    <w:tmpl w:val="993A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2C125A"/>
    <w:multiLevelType w:val="hybridMultilevel"/>
    <w:tmpl w:val="6CDC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4343AE"/>
    <w:multiLevelType w:val="hybridMultilevel"/>
    <w:tmpl w:val="BB98267E"/>
    <w:lvl w:ilvl="0" w:tplc="0409000F">
      <w:start w:val="1"/>
      <w:numFmt w:val="decimal"/>
      <w:lvlText w:val="%1."/>
      <w:lvlJc w:val="left"/>
      <w:pPr>
        <w:ind w:left="532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D51AD9"/>
    <w:multiLevelType w:val="hybridMultilevel"/>
    <w:tmpl w:val="6492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AF3AF7"/>
    <w:multiLevelType w:val="hybridMultilevel"/>
    <w:tmpl w:val="AD38CCF8"/>
    <w:lvl w:ilvl="0" w:tplc="A0429430">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3" w15:restartNumberingAfterBreak="0">
    <w:nsid w:val="654435E4"/>
    <w:multiLevelType w:val="hybridMultilevel"/>
    <w:tmpl w:val="5A18A81A"/>
    <w:lvl w:ilvl="0" w:tplc="A0429430">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4" w15:restartNumberingAfterBreak="0">
    <w:nsid w:val="688B68AF"/>
    <w:multiLevelType w:val="hybridMultilevel"/>
    <w:tmpl w:val="9D88FB8C"/>
    <w:lvl w:ilvl="0" w:tplc="A0429430">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5" w15:restartNumberingAfterBreak="0">
    <w:nsid w:val="6EAA34EC"/>
    <w:multiLevelType w:val="hybridMultilevel"/>
    <w:tmpl w:val="EB2C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0E0C5F"/>
    <w:multiLevelType w:val="hybridMultilevel"/>
    <w:tmpl w:val="2CB2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A056A9"/>
    <w:multiLevelType w:val="hybridMultilevel"/>
    <w:tmpl w:val="91D2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E62BAB"/>
    <w:multiLevelType w:val="hybridMultilevel"/>
    <w:tmpl w:val="ED740034"/>
    <w:lvl w:ilvl="0" w:tplc="A04294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0127D"/>
    <w:multiLevelType w:val="hybridMultilevel"/>
    <w:tmpl w:val="EB54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3D5EB7"/>
    <w:multiLevelType w:val="multilevel"/>
    <w:tmpl w:val="D054C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7"/>
  </w:num>
  <w:num w:numId="3">
    <w:abstractNumId w:val="5"/>
  </w:num>
  <w:num w:numId="4">
    <w:abstractNumId w:val="23"/>
  </w:num>
  <w:num w:numId="5">
    <w:abstractNumId w:val="14"/>
  </w:num>
  <w:num w:numId="6">
    <w:abstractNumId w:val="22"/>
  </w:num>
  <w:num w:numId="7">
    <w:abstractNumId w:val="28"/>
  </w:num>
  <w:num w:numId="8">
    <w:abstractNumId w:val="24"/>
  </w:num>
  <w:num w:numId="9">
    <w:abstractNumId w:val="0"/>
  </w:num>
  <w:num w:numId="10">
    <w:abstractNumId w:val="26"/>
  </w:num>
  <w:num w:numId="11">
    <w:abstractNumId w:val="15"/>
  </w:num>
  <w:num w:numId="12">
    <w:abstractNumId w:val="20"/>
  </w:num>
  <w:num w:numId="13">
    <w:abstractNumId w:val="8"/>
  </w:num>
  <w:num w:numId="14">
    <w:abstractNumId w:val="3"/>
  </w:num>
  <w:num w:numId="15">
    <w:abstractNumId w:val="12"/>
  </w:num>
  <w:num w:numId="16">
    <w:abstractNumId w:val="16"/>
  </w:num>
  <w:num w:numId="17">
    <w:abstractNumId w:val="1"/>
  </w:num>
  <w:num w:numId="18">
    <w:abstractNumId w:val="25"/>
  </w:num>
  <w:num w:numId="19">
    <w:abstractNumId w:val="4"/>
  </w:num>
  <w:num w:numId="20">
    <w:abstractNumId w:val="10"/>
  </w:num>
  <w:num w:numId="21">
    <w:abstractNumId w:val="2"/>
  </w:num>
  <w:num w:numId="22">
    <w:abstractNumId w:val="27"/>
  </w:num>
  <w:num w:numId="23">
    <w:abstractNumId w:val="19"/>
  </w:num>
  <w:num w:numId="24">
    <w:abstractNumId w:val="6"/>
  </w:num>
  <w:num w:numId="25">
    <w:abstractNumId w:val="7"/>
  </w:num>
  <w:num w:numId="26">
    <w:abstractNumId w:val="18"/>
  </w:num>
  <w:num w:numId="27">
    <w:abstractNumId w:val="13"/>
  </w:num>
  <w:num w:numId="28">
    <w:abstractNumId w:val="11"/>
  </w:num>
  <w:num w:numId="29">
    <w:abstractNumId w:val="30"/>
  </w:num>
  <w:num w:numId="30">
    <w:abstractNumId w:val="21"/>
  </w:num>
  <w:num w:numId="31">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C8"/>
    <w:rsid w:val="000076C2"/>
    <w:rsid w:val="00014C4A"/>
    <w:rsid w:val="000161C8"/>
    <w:rsid w:val="00022452"/>
    <w:rsid w:val="00036B9C"/>
    <w:rsid w:val="000861A7"/>
    <w:rsid w:val="00094389"/>
    <w:rsid w:val="000A0594"/>
    <w:rsid w:val="000A0EC8"/>
    <w:rsid w:val="000B16AA"/>
    <w:rsid w:val="000B40BE"/>
    <w:rsid w:val="000B4A56"/>
    <w:rsid w:val="000C194C"/>
    <w:rsid w:val="000C3E30"/>
    <w:rsid w:val="000C40F7"/>
    <w:rsid w:val="000E04B4"/>
    <w:rsid w:val="000F0120"/>
    <w:rsid w:val="00123195"/>
    <w:rsid w:val="00126959"/>
    <w:rsid w:val="001377BC"/>
    <w:rsid w:val="00147A0E"/>
    <w:rsid w:val="001627B1"/>
    <w:rsid w:val="00166891"/>
    <w:rsid w:val="001926F2"/>
    <w:rsid w:val="00197BDC"/>
    <w:rsid w:val="001A604F"/>
    <w:rsid w:val="001C02AC"/>
    <w:rsid w:val="001C2EC0"/>
    <w:rsid w:val="001D7924"/>
    <w:rsid w:val="001E108C"/>
    <w:rsid w:val="001E37F7"/>
    <w:rsid w:val="001F02D9"/>
    <w:rsid w:val="001F6FA9"/>
    <w:rsid w:val="001F7154"/>
    <w:rsid w:val="001F7BAF"/>
    <w:rsid w:val="00206CF9"/>
    <w:rsid w:val="002161F3"/>
    <w:rsid w:val="00224EBC"/>
    <w:rsid w:val="00227331"/>
    <w:rsid w:val="00240504"/>
    <w:rsid w:val="002529A4"/>
    <w:rsid w:val="00264DBD"/>
    <w:rsid w:val="0027148F"/>
    <w:rsid w:val="00274A75"/>
    <w:rsid w:val="00287571"/>
    <w:rsid w:val="00297A25"/>
    <w:rsid w:val="002A4590"/>
    <w:rsid w:val="002B3F8F"/>
    <w:rsid w:val="002C15EE"/>
    <w:rsid w:val="002E7915"/>
    <w:rsid w:val="002F45F5"/>
    <w:rsid w:val="00317929"/>
    <w:rsid w:val="003316B0"/>
    <w:rsid w:val="00341204"/>
    <w:rsid w:val="00344448"/>
    <w:rsid w:val="00360F00"/>
    <w:rsid w:val="0037290A"/>
    <w:rsid w:val="00391B29"/>
    <w:rsid w:val="003D1FF8"/>
    <w:rsid w:val="003D7BDA"/>
    <w:rsid w:val="003F2644"/>
    <w:rsid w:val="0040565A"/>
    <w:rsid w:val="00405885"/>
    <w:rsid w:val="00420927"/>
    <w:rsid w:val="00435045"/>
    <w:rsid w:val="00480469"/>
    <w:rsid w:val="00483F7F"/>
    <w:rsid w:val="0049130D"/>
    <w:rsid w:val="00491A8F"/>
    <w:rsid w:val="00495663"/>
    <w:rsid w:val="00496D4A"/>
    <w:rsid w:val="004A3C83"/>
    <w:rsid w:val="004A75EB"/>
    <w:rsid w:val="004B283A"/>
    <w:rsid w:val="004B68F7"/>
    <w:rsid w:val="004C140F"/>
    <w:rsid w:val="004D2AB4"/>
    <w:rsid w:val="004D549A"/>
    <w:rsid w:val="004D5A33"/>
    <w:rsid w:val="004E6847"/>
    <w:rsid w:val="00510DCB"/>
    <w:rsid w:val="00511F1F"/>
    <w:rsid w:val="0051208B"/>
    <w:rsid w:val="00531786"/>
    <w:rsid w:val="0054351E"/>
    <w:rsid w:val="0055118E"/>
    <w:rsid w:val="00556FED"/>
    <w:rsid w:val="00561F5A"/>
    <w:rsid w:val="00564A28"/>
    <w:rsid w:val="00566F9A"/>
    <w:rsid w:val="0057012D"/>
    <w:rsid w:val="0057205D"/>
    <w:rsid w:val="00583218"/>
    <w:rsid w:val="0059406E"/>
    <w:rsid w:val="00597613"/>
    <w:rsid w:val="005977F3"/>
    <w:rsid w:val="005A0A1C"/>
    <w:rsid w:val="005B2E80"/>
    <w:rsid w:val="005B7FD5"/>
    <w:rsid w:val="005D2536"/>
    <w:rsid w:val="005F0774"/>
    <w:rsid w:val="005F2D27"/>
    <w:rsid w:val="00636E9D"/>
    <w:rsid w:val="00644D96"/>
    <w:rsid w:val="006463F5"/>
    <w:rsid w:val="00654EF7"/>
    <w:rsid w:val="00657F64"/>
    <w:rsid w:val="0068631F"/>
    <w:rsid w:val="0069571D"/>
    <w:rsid w:val="006B1868"/>
    <w:rsid w:val="006E4E65"/>
    <w:rsid w:val="006F5ADD"/>
    <w:rsid w:val="00721751"/>
    <w:rsid w:val="00727EC9"/>
    <w:rsid w:val="00732325"/>
    <w:rsid w:val="0073380B"/>
    <w:rsid w:val="0076431B"/>
    <w:rsid w:val="007709BF"/>
    <w:rsid w:val="00794A27"/>
    <w:rsid w:val="007A159D"/>
    <w:rsid w:val="007D27D5"/>
    <w:rsid w:val="007D43BF"/>
    <w:rsid w:val="007E0DA8"/>
    <w:rsid w:val="007F092E"/>
    <w:rsid w:val="007F4398"/>
    <w:rsid w:val="007F4F74"/>
    <w:rsid w:val="007F6112"/>
    <w:rsid w:val="00804AA1"/>
    <w:rsid w:val="00805B54"/>
    <w:rsid w:val="008166A3"/>
    <w:rsid w:val="00827A79"/>
    <w:rsid w:val="00831256"/>
    <w:rsid w:val="00843BE6"/>
    <w:rsid w:val="00847143"/>
    <w:rsid w:val="0085296A"/>
    <w:rsid w:val="00852CEE"/>
    <w:rsid w:val="0086405B"/>
    <w:rsid w:val="008736B0"/>
    <w:rsid w:val="0087728D"/>
    <w:rsid w:val="00884132"/>
    <w:rsid w:val="00884E58"/>
    <w:rsid w:val="008B0BC9"/>
    <w:rsid w:val="008C0AC3"/>
    <w:rsid w:val="008E2FC6"/>
    <w:rsid w:val="009767FE"/>
    <w:rsid w:val="009912A5"/>
    <w:rsid w:val="0099688E"/>
    <w:rsid w:val="009A5285"/>
    <w:rsid w:val="009B335A"/>
    <w:rsid w:val="009B38BA"/>
    <w:rsid w:val="009D2774"/>
    <w:rsid w:val="009D361B"/>
    <w:rsid w:val="009D4D79"/>
    <w:rsid w:val="009E56CE"/>
    <w:rsid w:val="009F18BF"/>
    <w:rsid w:val="00A11B6E"/>
    <w:rsid w:val="00A1767B"/>
    <w:rsid w:val="00A23AD9"/>
    <w:rsid w:val="00A31B6D"/>
    <w:rsid w:val="00A35DF9"/>
    <w:rsid w:val="00A46904"/>
    <w:rsid w:val="00A70158"/>
    <w:rsid w:val="00A70BAC"/>
    <w:rsid w:val="00A81137"/>
    <w:rsid w:val="00A92983"/>
    <w:rsid w:val="00AB4AEC"/>
    <w:rsid w:val="00AB7430"/>
    <w:rsid w:val="00AC29C9"/>
    <w:rsid w:val="00AD44BC"/>
    <w:rsid w:val="00AD56BF"/>
    <w:rsid w:val="00AE3DBE"/>
    <w:rsid w:val="00AE6C52"/>
    <w:rsid w:val="00AF6B99"/>
    <w:rsid w:val="00B0078C"/>
    <w:rsid w:val="00B10C68"/>
    <w:rsid w:val="00B14C09"/>
    <w:rsid w:val="00B23A9A"/>
    <w:rsid w:val="00B251B0"/>
    <w:rsid w:val="00B36F31"/>
    <w:rsid w:val="00B47211"/>
    <w:rsid w:val="00B7421F"/>
    <w:rsid w:val="00B90CC8"/>
    <w:rsid w:val="00B93AC2"/>
    <w:rsid w:val="00B968EA"/>
    <w:rsid w:val="00BA2BBB"/>
    <w:rsid w:val="00BA408F"/>
    <w:rsid w:val="00BC00EC"/>
    <w:rsid w:val="00BD0DEA"/>
    <w:rsid w:val="00BE2A8A"/>
    <w:rsid w:val="00BE335C"/>
    <w:rsid w:val="00BE5C4E"/>
    <w:rsid w:val="00C03E75"/>
    <w:rsid w:val="00C2450C"/>
    <w:rsid w:val="00C27F12"/>
    <w:rsid w:val="00C364B8"/>
    <w:rsid w:val="00C372C2"/>
    <w:rsid w:val="00C52E69"/>
    <w:rsid w:val="00C67B45"/>
    <w:rsid w:val="00C7171B"/>
    <w:rsid w:val="00C86951"/>
    <w:rsid w:val="00C872BB"/>
    <w:rsid w:val="00CA6275"/>
    <w:rsid w:val="00CB5D05"/>
    <w:rsid w:val="00CD42FF"/>
    <w:rsid w:val="00CE16E9"/>
    <w:rsid w:val="00CF3650"/>
    <w:rsid w:val="00CF6B23"/>
    <w:rsid w:val="00D01ACF"/>
    <w:rsid w:val="00D05C32"/>
    <w:rsid w:val="00D32B93"/>
    <w:rsid w:val="00D33205"/>
    <w:rsid w:val="00D45DB8"/>
    <w:rsid w:val="00D60FB6"/>
    <w:rsid w:val="00D75341"/>
    <w:rsid w:val="00D835D4"/>
    <w:rsid w:val="00DB1364"/>
    <w:rsid w:val="00DB2BA5"/>
    <w:rsid w:val="00DB7489"/>
    <w:rsid w:val="00DD6143"/>
    <w:rsid w:val="00DD6584"/>
    <w:rsid w:val="00DE40EF"/>
    <w:rsid w:val="00DF7867"/>
    <w:rsid w:val="00E03F24"/>
    <w:rsid w:val="00E15D96"/>
    <w:rsid w:val="00E46F56"/>
    <w:rsid w:val="00E5311C"/>
    <w:rsid w:val="00E71B15"/>
    <w:rsid w:val="00E71EB3"/>
    <w:rsid w:val="00E80427"/>
    <w:rsid w:val="00E81530"/>
    <w:rsid w:val="00E841ED"/>
    <w:rsid w:val="00E91AB7"/>
    <w:rsid w:val="00EA7D7F"/>
    <w:rsid w:val="00EC1FBB"/>
    <w:rsid w:val="00EC25A1"/>
    <w:rsid w:val="00EC6E2E"/>
    <w:rsid w:val="00ED061A"/>
    <w:rsid w:val="00ED119E"/>
    <w:rsid w:val="00EE29D6"/>
    <w:rsid w:val="00F02E2E"/>
    <w:rsid w:val="00F246B0"/>
    <w:rsid w:val="00F308A9"/>
    <w:rsid w:val="00F4725A"/>
    <w:rsid w:val="00F474BB"/>
    <w:rsid w:val="00F500A2"/>
    <w:rsid w:val="00F7420B"/>
    <w:rsid w:val="00F74822"/>
    <w:rsid w:val="00F9119D"/>
    <w:rsid w:val="00F958ED"/>
    <w:rsid w:val="00F9799C"/>
    <w:rsid w:val="00FC7C2F"/>
    <w:rsid w:val="00FD1EF3"/>
    <w:rsid w:val="00FF1A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A8F49E"/>
  <w15:docId w15:val="{57934625-5357-4502-8B6A-79971C4A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21F"/>
    <w:pPr>
      <w:spacing w:before="120" w:after="120" w:line="480" w:lineRule="auto"/>
      <w:ind w:firstLine="720"/>
    </w:pPr>
    <w:rPr>
      <w:rFonts w:ascii="Times New Roman" w:hAnsi="Times New Roman"/>
    </w:rPr>
  </w:style>
  <w:style w:type="paragraph" w:styleId="Ttulo1">
    <w:name w:val="heading 1"/>
    <w:basedOn w:val="Normal"/>
    <w:next w:val="Normal"/>
    <w:link w:val="Ttulo1Car"/>
    <w:uiPriority w:val="9"/>
    <w:qFormat/>
    <w:rsid w:val="00AC29C9"/>
    <w:pPr>
      <w:keepNext/>
      <w:keepLines/>
      <w:spacing w:before="0" w:after="0"/>
      <w:ind w:firstLine="0"/>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B7421F"/>
    <w:pPr>
      <w:keepNext/>
      <w:keepLines/>
      <w:spacing w:before="0" w:after="0"/>
      <w:ind w:firstLine="0"/>
      <w:outlineLvl w:val="1"/>
    </w:pPr>
    <w:rPr>
      <w:rFonts w:eastAsiaTheme="majorEastAsia" w:cstheme="majorBidi"/>
      <w:b/>
      <w:szCs w:val="26"/>
    </w:rPr>
  </w:style>
  <w:style w:type="paragraph" w:styleId="Ttulo3">
    <w:name w:val="heading 3"/>
    <w:basedOn w:val="Normal"/>
    <w:next w:val="Normal"/>
    <w:link w:val="Ttulo3Car"/>
    <w:uiPriority w:val="9"/>
    <w:semiHidden/>
    <w:unhideWhenUsed/>
    <w:rsid w:val="007E0DA8"/>
    <w:pPr>
      <w:keepNext/>
      <w:keepLines/>
      <w:spacing w:before="0" w:after="0"/>
      <w:ind w:firstLine="0"/>
      <w:outlineLvl w:val="2"/>
    </w:pPr>
    <w:rPr>
      <w:rFonts w:eastAsiaTheme="majorEastAsia" w:cstheme="majorBidi"/>
      <w:b/>
    </w:rPr>
  </w:style>
  <w:style w:type="paragraph" w:styleId="Ttulo5">
    <w:name w:val="heading 5"/>
    <w:basedOn w:val="Normal"/>
    <w:next w:val="Normal"/>
    <w:link w:val="Ttulo5Car"/>
    <w:uiPriority w:val="9"/>
    <w:semiHidden/>
    <w:unhideWhenUsed/>
    <w:qFormat/>
    <w:rsid w:val="00DB2BA5"/>
    <w:pPr>
      <w:keepNext/>
      <w:keepLines/>
      <w:spacing w:before="40" w:after="0"/>
      <w:outlineLvl w:val="4"/>
    </w:pPr>
    <w:rPr>
      <w:rFonts w:asciiTheme="majorHAnsi" w:eastAsiaTheme="majorEastAsia" w:hAnsiTheme="majorHAnsi" w:cstheme="majorBidi"/>
      <w:color w:val="03435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61C8"/>
    <w:pPr>
      <w:tabs>
        <w:tab w:val="center" w:pos="4252"/>
        <w:tab w:val="right" w:pos="8504"/>
      </w:tabs>
    </w:pPr>
  </w:style>
  <w:style w:type="character" w:customStyle="1" w:styleId="EncabezadoCar">
    <w:name w:val="Encabezado Car"/>
    <w:basedOn w:val="Fuentedeprrafopredeter"/>
    <w:link w:val="Encabezado"/>
    <w:uiPriority w:val="99"/>
    <w:rsid w:val="000161C8"/>
  </w:style>
  <w:style w:type="paragraph" w:styleId="Piedepgina">
    <w:name w:val="footer"/>
    <w:basedOn w:val="Normal"/>
    <w:link w:val="PiedepginaCar"/>
    <w:uiPriority w:val="99"/>
    <w:unhideWhenUsed/>
    <w:rsid w:val="000161C8"/>
    <w:pPr>
      <w:tabs>
        <w:tab w:val="center" w:pos="4252"/>
        <w:tab w:val="right" w:pos="8504"/>
      </w:tabs>
    </w:pPr>
  </w:style>
  <w:style w:type="character" w:customStyle="1" w:styleId="PiedepginaCar">
    <w:name w:val="Pie de página Car"/>
    <w:basedOn w:val="Fuentedeprrafopredeter"/>
    <w:link w:val="Piedepgina"/>
    <w:uiPriority w:val="99"/>
    <w:rsid w:val="000161C8"/>
  </w:style>
  <w:style w:type="character" w:customStyle="1" w:styleId="Ttulo1Car">
    <w:name w:val="Título 1 Car"/>
    <w:basedOn w:val="Fuentedeprrafopredeter"/>
    <w:link w:val="Ttulo1"/>
    <w:uiPriority w:val="9"/>
    <w:rsid w:val="00AC29C9"/>
    <w:rPr>
      <w:rFonts w:ascii="Times New Roman" w:eastAsiaTheme="majorEastAsia" w:hAnsi="Times New Roman" w:cstheme="majorBidi"/>
      <w:b/>
      <w:szCs w:val="32"/>
    </w:rPr>
  </w:style>
  <w:style w:type="paragraph" w:styleId="TtuloTDC">
    <w:name w:val="TOC Heading"/>
    <w:basedOn w:val="Ttulo1"/>
    <w:next w:val="Normal"/>
    <w:uiPriority w:val="39"/>
    <w:unhideWhenUsed/>
    <w:rsid w:val="00A70158"/>
    <w:pPr>
      <w:spacing w:line="259" w:lineRule="auto"/>
      <w:jc w:val="left"/>
      <w:outlineLvl w:val="9"/>
    </w:pPr>
    <w:rPr>
      <w:rFonts w:asciiTheme="majorHAnsi" w:hAnsiTheme="majorHAnsi"/>
      <w:b w:val="0"/>
      <w:color w:val="034355" w:themeColor="accent1" w:themeShade="BF"/>
      <w:sz w:val="32"/>
      <w:lang w:val="en-US"/>
    </w:rPr>
  </w:style>
  <w:style w:type="paragraph" w:styleId="TDC1">
    <w:name w:val="toc 1"/>
    <w:basedOn w:val="Normal"/>
    <w:next w:val="Normal"/>
    <w:link w:val="TDC1Car"/>
    <w:autoRedefine/>
    <w:uiPriority w:val="39"/>
    <w:unhideWhenUsed/>
    <w:rsid w:val="00147A0E"/>
    <w:pPr>
      <w:tabs>
        <w:tab w:val="right" w:leader="dot" w:pos="8828"/>
      </w:tabs>
      <w:spacing w:after="100"/>
    </w:pPr>
  </w:style>
  <w:style w:type="character" w:styleId="Hipervnculo">
    <w:name w:val="Hyperlink"/>
    <w:basedOn w:val="Fuentedeprrafopredeter"/>
    <w:uiPriority w:val="99"/>
    <w:unhideWhenUsed/>
    <w:rsid w:val="00A70158"/>
    <w:rPr>
      <w:color w:val="0563C1" w:themeColor="hyperlink"/>
      <w:u w:val="single"/>
    </w:rPr>
  </w:style>
  <w:style w:type="character" w:customStyle="1" w:styleId="Ttulo2Car">
    <w:name w:val="Título 2 Car"/>
    <w:basedOn w:val="Fuentedeprrafopredeter"/>
    <w:link w:val="Ttulo2"/>
    <w:uiPriority w:val="9"/>
    <w:rsid w:val="00B7421F"/>
    <w:rPr>
      <w:rFonts w:ascii="Times New Roman" w:eastAsiaTheme="majorEastAsia" w:hAnsi="Times New Roman" w:cstheme="majorBidi"/>
      <w:b/>
      <w:szCs w:val="26"/>
    </w:rPr>
  </w:style>
  <w:style w:type="paragraph" w:styleId="Ttulo">
    <w:name w:val="Title"/>
    <w:aliases w:val="Título 3..."/>
    <w:basedOn w:val="Normal"/>
    <w:next w:val="Normal"/>
    <w:link w:val="TtuloCar"/>
    <w:uiPriority w:val="10"/>
    <w:qFormat/>
    <w:rsid w:val="00AC29C9"/>
    <w:pPr>
      <w:spacing w:before="0" w:after="0"/>
      <w:ind w:firstLine="0"/>
      <w:contextualSpacing/>
    </w:pPr>
    <w:rPr>
      <w:rFonts w:eastAsiaTheme="majorEastAsia" w:cstheme="majorBidi"/>
      <w:b/>
      <w:i/>
      <w:spacing w:val="-10"/>
      <w:kern w:val="28"/>
      <w:szCs w:val="56"/>
    </w:rPr>
  </w:style>
  <w:style w:type="character" w:customStyle="1" w:styleId="TtuloCar">
    <w:name w:val="Título Car"/>
    <w:aliases w:val="Título 3... Car"/>
    <w:basedOn w:val="Fuentedeprrafopredeter"/>
    <w:link w:val="Ttulo"/>
    <w:uiPriority w:val="10"/>
    <w:rsid w:val="00AC29C9"/>
    <w:rPr>
      <w:rFonts w:ascii="Times New Roman" w:eastAsiaTheme="majorEastAsia" w:hAnsi="Times New Roman" w:cstheme="majorBidi"/>
      <w:b/>
      <w:i/>
      <w:spacing w:val="-10"/>
      <w:kern w:val="28"/>
      <w:szCs w:val="56"/>
    </w:rPr>
  </w:style>
  <w:style w:type="paragraph" w:styleId="Subttulo">
    <w:name w:val="Subtitle"/>
    <w:aliases w:val="Titulo 4...."/>
    <w:basedOn w:val="Normal"/>
    <w:next w:val="Normal"/>
    <w:link w:val="SubttuloCar"/>
    <w:qFormat/>
    <w:rsid w:val="00F246B0"/>
    <w:pPr>
      <w:numPr>
        <w:ilvl w:val="1"/>
      </w:numPr>
      <w:spacing w:before="0" w:after="0"/>
      <w:ind w:firstLine="720"/>
    </w:pPr>
    <w:rPr>
      <w:rFonts w:eastAsiaTheme="minorEastAsia"/>
      <w:b/>
      <w:spacing w:val="15"/>
      <w:szCs w:val="22"/>
    </w:rPr>
  </w:style>
  <w:style w:type="character" w:customStyle="1" w:styleId="SubttuloCar">
    <w:name w:val="Subtítulo Car"/>
    <w:aliases w:val="Titulo 4.... Car"/>
    <w:basedOn w:val="Fuentedeprrafopredeter"/>
    <w:link w:val="Subttulo"/>
    <w:uiPriority w:val="11"/>
    <w:rsid w:val="00F246B0"/>
    <w:rPr>
      <w:rFonts w:ascii="Times New Roman" w:eastAsiaTheme="minorEastAsia" w:hAnsi="Times New Roman"/>
      <w:b/>
      <w:spacing w:val="15"/>
      <w:szCs w:val="22"/>
    </w:rPr>
  </w:style>
  <w:style w:type="character" w:styleId="nfasissutil">
    <w:name w:val="Subtle Emphasis"/>
    <w:aliases w:val="Titulo 5"/>
    <w:basedOn w:val="Fuentedeprrafopredeter"/>
    <w:uiPriority w:val="19"/>
    <w:rsid w:val="00147A0E"/>
    <w:rPr>
      <w:rFonts w:ascii="Times New Roman" w:hAnsi="Times New Roman"/>
      <w:b/>
      <w:i/>
      <w:iCs/>
      <w:color w:val="auto"/>
      <w:sz w:val="24"/>
    </w:rPr>
  </w:style>
  <w:style w:type="paragraph" w:styleId="Sinespaciado">
    <w:name w:val="No Spacing"/>
    <w:aliases w:val="PORTADA"/>
    <w:uiPriority w:val="1"/>
    <w:qFormat/>
    <w:rsid w:val="00147A0E"/>
    <w:pPr>
      <w:spacing w:line="480" w:lineRule="auto"/>
      <w:jc w:val="center"/>
    </w:pPr>
    <w:rPr>
      <w:rFonts w:ascii="Times New Roman" w:hAnsi="Times New Roman"/>
      <w:b/>
    </w:rPr>
  </w:style>
  <w:style w:type="paragraph" w:customStyle="1" w:styleId="TITULO5">
    <w:name w:val="TITULO 5"/>
    <w:basedOn w:val="TDC1"/>
    <w:link w:val="TITULO5Car"/>
    <w:qFormat/>
    <w:rsid w:val="00DB2BA5"/>
    <w:pPr>
      <w:spacing w:before="0" w:after="0"/>
    </w:pPr>
    <w:rPr>
      <w:rFonts w:eastAsia="Times New Roman"/>
      <w:b/>
      <w:i/>
      <w:noProof/>
      <w:lang w:val="es-ES" w:eastAsia="ar-SA"/>
    </w:rPr>
  </w:style>
  <w:style w:type="character" w:customStyle="1" w:styleId="Ttulo3Car">
    <w:name w:val="Título 3 Car"/>
    <w:basedOn w:val="Fuentedeprrafopredeter"/>
    <w:link w:val="Ttulo3"/>
    <w:uiPriority w:val="9"/>
    <w:semiHidden/>
    <w:rsid w:val="007E0DA8"/>
    <w:rPr>
      <w:rFonts w:ascii="Times New Roman" w:eastAsiaTheme="majorEastAsia" w:hAnsi="Times New Roman" w:cstheme="majorBidi"/>
      <w:b/>
    </w:rPr>
  </w:style>
  <w:style w:type="character" w:customStyle="1" w:styleId="TDC1Car">
    <w:name w:val="TDC 1 Car"/>
    <w:basedOn w:val="Fuentedeprrafopredeter"/>
    <w:link w:val="TDC1"/>
    <w:uiPriority w:val="39"/>
    <w:rsid w:val="00B7421F"/>
    <w:rPr>
      <w:rFonts w:ascii="Times New Roman" w:hAnsi="Times New Roman"/>
    </w:rPr>
  </w:style>
  <w:style w:type="character" w:customStyle="1" w:styleId="TITULO5Car">
    <w:name w:val="TITULO 5 Car"/>
    <w:basedOn w:val="TDC1Car"/>
    <w:link w:val="TITULO5"/>
    <w:rsid w:val="00DB2BA5"/>
    <w:rPr>
      <w:rFonts w:ascii="Times New Roman" w:eastAsia="Times New Roman" w:hAnsi="Times New Roman"/>
      <w:b/>
      <w:i/>
      <w:noProof/>
      <w:lang w:val="es-ES" w:eastAsia="ar-SA"/>
    </w:rPr>
  </w:style>
  <w:style w:type="paragraph" w:styleId="NormalWeb">
    <w:name w:val="Normal (Web)"/>
    <w:basedOn w:val="Normal"/>
    <w:uiPriority w:val="99"/>
    <w:unhideWhenUsed/>
    <w:rsid w:val="005977F3"/>
    <w:pPr>
      <w:spacing w:before="100" w:beforeAutospacing="1" w:after="100" w:afterAutospacing="1" w:line="240" w:lineRule="auto"/>
    </w:pPr>
    <w:rPr>
      <w:rFonts w:eastAsia="Times New Roman" w:cs="Times New Roman"/>
      <w:lang w:val="en-US"/>
    </w:rPr>
  </w:style>
  <w:style w:type="character" w:styleId="Textoennegrita">
    <w:name w:val="Strong"/>
    <w:basedOn w:val="Fuentedeprrafopredeter"/>
    <w:uiPriority w:val="22"/>
    <w:rsid w:val="000C40F7"/>
    <w:rPr>
      <w:b/>
      <w:bCs/>
    </w:rPr>
  </w:style>
  <w:style w:type="paragraph" w:styleId="Descripcin">
    <w:name w:val="caption"/>
    <w:basedOn w:val="Normal"/>
    <w:next w:val="Normal"/>
    <w:uiPriority w:val="35"/>
    <w:unhideWhenUsed/>
    <w:qFormat/>
    <w:rsid w:val="00C52E69"/>
    <w:pPr>
      <w:spacing w:before="0" w:after="200" w:line="240" w:lineRule="auto"/>
      <w:ind w:firstLine="0"/>
    </w:pPr>
    <w:rPr>
      <w:rFonts w:asciiTheme="minorHAnsi" w:hAnsiTheme="minorHAnsi"/>
      <w:i/>
      <w:iCs/>
      <w:color w:val="043B7D" w:themeColor="text2"/>
      <w:sz w:val="18"/>
      <w:szCs w:val="18"/>
    </w:rPr>
  </w:style>
  <w:style w:type="table" w:styleId="Tablaconcuadrcula">
    <w:name w:val="Table Grid"/>
    <w:basedOn w:val="Tablanormal"/>
    <w:uiPriority w:val="39"/>
    <w:rsid w:val="00E03F2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
    <w:name w:val="TABLA"/>
    <w:basedOn w:val="Normal"/>
    <w:link w:val="TABLACar"/>
    <w:qFormat/>
    <w:rsid w:val="00E03F24"/>
    <w:pPr>
      <w:tabs>
        <w:tab w:val="left" w:pos="1985"/>
      </w:tabs>
      <w:spacing w:before="0" w:after="0" w:line="360" w:lineRule="auto"/>
      <w:ind w:firstLine="0"/>
    </w:pPr>
    <w:rPr>
      <w:rFonts w:cs="Times New Roman"/>
      <w:lang w:val="es-ES"/>
    </w:rPr>
  </w:style>
  <w:style w:type="paragraph" w:styleId="Textoindependiente">
    <w:name w:val="Body Text"/>
    <w:basedOn w:val="Normal"/>
    <w:link w:val="TextoindependienteCar"/>
    <w:uiPriority w:val="99"/>
    <w:unhideWhenUsed/>
    <w:rsid w:val="00564A28"/>
    <w:pPr>
      <w:spacing w:before="0"/>
    </w:pPr>
  </w:style>
  <w:style w:type="character" w:customStyle="1" w:styleId="TABLACar">
    <w:name w:val="TABLA Car"/>
    <w:basedOn w:val="Fuentedeprrafopredeter"/>
    <w:link w:val="TABLA"/>
    <w:rsid w:val="00E03F24"/>
    <w:rPr>
      <w:rFonts w:ascii="Times New Roman" w:hAnsi="Times New Roman" w:cs="Times New Roman"/>
      <w:lang w:val="es-ES"/>
    </w:rPr>
  </w:style>
  <w:style w:type="character" w:customStyle="1" w:styleId="TextoindependienteCar">
    <w:name w:val="Texto independiente Car"/>
    <w:basedOn w:val="Fuentedeprrafopredeter"/>
    <w:link w:val="Textoindependiente"/>
    <w:uiPriority w:val="99"/>
    <w:rsid w:val="00564A28"/>
    <w:rPr>
      <w:rFonts w:ascii="Times New Roman" w:hAnsi="Times New Roman"/>
    </w:rPr>
  </w:style>
  <w:style w:type="character" w:customStyle="1" w:styleId="myxfac">
    <w:name w:val="myxfac"/>
    <w:basedOn w:val="Fuentedeprrafopredeter"/>
    <w:rsid w:val="00564A28"/>
  </w:style>
  <w:style w:type="paragraph" w:styleId="TDC2">
    <w:name w:val="toc 2"/>
    <w:basedOn w:val="Normal"/>
    <w:next w:val="Normal"/>
    <w:autoRedefine/>
    <w:uiPriority w:val="39"/>
    <w:unhideWhenUsed/>
    <w:rsid w:val="00B251B0"/>
    <w:pPr>
      <w:spacing w:after="100"/>
      <w:ind w:left="240"/>
    </w:pPr>
  </w:style>
  <w:style w:type="paragraph" w:styleId="Tabladeilustraciones">
    <w:name w:val="table of figures"/>
    <w:basedOn w:val="Normal"/>
    <w:next w:val="Normal"/>
    <w:uiPriority w:val="99"/>
    <w:unhideWhenUsed/>
    <w:rsid w:val="00240504"/>
    <w:pPr>
      <w:spacing w:after="0"/>
    </w:pPr>
  </w:style>
  <w:style w:type="paragraph" w:styleId="Textoindependienteprimerasangra">
    <w:name w:val="Body Text First Indent"/>
    <w:basedOn w:val="Textoindependiente"/>
    <w:link w:val="TextoindependienteprimerasangraCar"/>
    <w:uiPriority w:val="99"/>
    <w:semiHidden/>
    <w:unhideWhenUsed/>
    <w:rsid w:val="00C7171B"/>
    <w:pPr>
      <w:spacing w:before="12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C7171B"/>
    <w:rPr>
      <w:rFonts w:ascii="Times New Roman" w:hAnsi="Times New Roman"/>
    </w:rPr>
  </w:style>
  <w:style w:type="paragraph" w:styleId="Prrafodelista">
    <w:name w:val="List Paragraph"/>
    <w:basedOn w:val="Normal"/>
    <w:uiPriority w:val="34"/>
    <w:qFormat/>
    <w:rsid w:val="00C7171B"/>
    <w:pPr>
      <w:ind w:left="720"/>
      <w:contextualSpacing/>
    </w:pPr>
  </w:style>
  <w:style w:type="character" w:customStyle="1" w:styleId="Ttulo5Car">
    <w:name w:val="Título 5 Car"/>
    <w:basedOn w:val="Fuentedeprrafopredeter"/>
    <w:link w:val="Ttulo5"/>
    <w:uiPriority w:val="9"/>
    <w:rsid w:val="00DB2BA5"/>
    <w:rPr>
      <w:rFonts w:asciiTheme="majorHAnsi" w:eastAsiaTheme="majorEastAsia" w:hAnsiTheme="majorHAnsi" w:cstheme="majorBidi"/>
      <w:color w:val="034355" w:themeColor="accent1" w:themeShade="BF"/>
    </w:rPr>
  </w:style>
  <w:style w:type="table" w:customStyle="1" w:styleId="Tablaconcuadrcula1">
    <w:name w:val="Tabla con cuadrícula1"/>
    <w:basedOn w:val="Tablanormal"/>
    <w:next w:val="Tablaconcuadrcula"/>
    <w:uiPriority w:val="39"/>
    <w:rsid w:val="00344448"/>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377BC"/>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D32B93"/>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9406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827A79"/>
  </w:style>
  <w:style w:type="character" w:styleId="Refdecomentario">
    <w:name w:val="annotation reference"/>
    <w:basedOn w:val="Fuentedeprrafopredeter"/>
    <w:uiPriority w:val="99"/>
    <w:semiHidden/>
    <w:unhideWhenUsed/>
    <w:rsid w:val="00FD1EF3"/>
    <w:rPr>
      <w:sz w:val="16"/>
      <w:szCs w:val="16"/>
    </w:rPr>
  </w:style>
  <w:style w:type="paragraph" w:styleId="Textocomentario">
    <w:name w:val="annotation text"/>
    <w:basedOn w:val="Normal"/>
    <w:link w:val="TextocomentarioCar"/>
    <w:uiPriority w:val="99"/>
    <w:semiHidden/>
    <w:unhideWhenUsed/>
    <w:rsid w:val="00FD1EF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D1EF3"/>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FD1EF3"/>
    <w:rPr>
      <w:b/>
      <w:bCs/>
    </w:rPr>
  </w:style>
  <w:style w:type="character" w:customStyle="1" w:styleId="AsuntodelcomentarioCar">
    <w:name w:val="Asunto del comentario Car"/>
    <w:basedOn w:val="TextocomentarioCar"/>
    <w:link w:val="Asuntodelcomentario"/>
    <w:uiPriority w:val="99"/>
    <w:semiHidden/>
    <w:rsid w:val="00FD1EF3"/>
    <w:rPr>
      <w:rFonts w:ascii="Times New Roman" w:hAnsi="Times New Roman"/>
      <w:b/>
      <w:bCs/>
      <w:sz w:val="20"/>
      <w:szCs w:val="20"/>
    </w:rPr>
  </w:style>
  <w:style w:type="paragraph" w:styleId="Textodeglobo">
    <w:name w:val="Balloon Text"/>
    <w:basedOn w:val="Normal"/>
    <w:link w:val="TextodegloboCar"/>
    <w:uiPriority w:val="99"/>
    <w:semiHidden/>
    <w:unhideWhenUsed/>
    <w:rsid w:val="00FD1EF3"/>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1EF3"/>
    <w:rPr>
      <w:rFonts w:ascii="Segoe UI" w:hAnsi="Segoe UI" w:cs="Segoe UI"/>
      <w:sz w:val="18"/>
      <w:szCs w:val="18"/>
    </w:rPr>
  </w:style>
  <w:style w:type="character" w:styleId="Textodelmarcadordeposicin">
    <w:name w:val="Placeholder Text"/>
    <w:basedOn w:val="Fuentedeprrafopredeter"/>
    <w:uiPriority w:val="99"/>
    <w:semiHidden/>
    <w:rsid w:val="00FD1EF3"/>
    <w:rPr>
      <w:color w:val="808080"/>
    </w:rPr>
  </w:style>
  <w:style w:type="paragraph" w:customStyle="1" w:styleId="xmsonormal">
    <w:name w:val="x_msonormal"/>
    <w:basedOn w:val="Normal"/>
    <w:rsid w:val="00884132"/>
    <w:pPr>
      <w:spacing w:before="100" w:beforeAutospacing="1" w:after="100" w:afterAutospacing="1" w:line="240" w:lineRule="auto"/>
      <w:ind w:firstLine="0"/>
    </w:pPr>
    <w:rPr>
      <w:rFonts w:eastAsia="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2808">
      <w:bodyDiv w:val="1"/>
      <w:marLeft w:val="0"/>
      <w:marRight w:val="0"/>
      <w:marTop w:val="0"/>
      <w:marBottom w:val="0"/>
      <w:divBdr>
        <w:top w:val="none" w:sz="0" w:space="0" w:color="auto"/>
        <w:left w:val="none" w:sz="0" w:space="0" w:color="auto"/>
        <w:bottom w:val="none" w:sz="0" w:space="0" w:color="auto"/>
        <w:right w:val="none" w:sz="0" w:space="0" w:color="auto"/>
      </w:divBdr>
    </w:div>
    <w:div w:id="7610984">
      <w:bodyDiv w:val="1"/>
      <w:marLeft w:val="0"/>
      <w:marRight w:val="0"/>
      <w:marTop w:val="0"/>
      <w:marBottom w:val="0"/>
      <w:divBdr>
        <w:top w:val="none" w:sz="0" w:space="0" w:color="auto"/>
        <w:left w:val="none" w:sz="0" w:space="0" w:color="auto"/>
        <w:bottom w:val="none" w:sz="0" w:space="0" w:color="auto"/>
        <w:right w:val="none" w:sz="0" w:space="0" w:color="auto"/>
      </w:divBdr>
    </w:div>
    <w:div w:id="16515640">
      <w:bodyDiv w:val="1"/>
      <w:marLeft w:val="0"/>
      <w:marRight w:val="0"/>
      <w:marTop w:val="0"/>
      <w:marBottom w:val="0"/>
      <w:divBdr>
        <w:top w:val="none" w:sz="0" w:space="0" w:color="auto"/>
        <w:left w:val="none" w:sz="0" w:space="0" w:color="auto"/>
        <w:bottom w:val="none" w:sz="0" w:space="0" w:color="auto"/>
        <w:right w:val="none" w:sz="0" w:space="0" w:color="auto"/>
      </w:divBdr>
    </w:div>
    <w:div w:id="45229033">
      <w:bodyDiv w:val="1"/>
      <w:marLeft w:val="0"/>
      <w:marRight w:val="0"/>
      <w:marTop w:val="0"/>
      <w:marBottom w:val="0"/>
      <w:divBdr>
        <w:top w:val="none" w:sz="0" w:space="0" w:color="auto"/>
        <w:left w:val="none" w:sz="0" w:space="0" w:color="auto"/>
        <w:bottom w:val="none" w:sz="0" w:space="0" w:color="auto"/>
        <w:right w:val="none" w:sz="0" w:space="0" w:color="auto"/>
      </w:divBdr>
      <w:divsChild>
        <w:div w:id="311181122">
          <w:marLeft w:val="0"/>
          <w:marRight w:val="0"/>
          <w:marTop w:val="60"/>
          <w:marBottom w:val="0"/>
          <w:divBdr>
            <w:top w:val="none" w:sz="0" w:space="0" w:color="auto"/>
            <w:left w:val="none" w:sz="0" w:space="0" w:color="auto"/>
            <w:bottom w:val="none" w:sz="0" w:space="0" w:color="auto"/>
            <w:right w:val="none" w:sz="0" w:space="0" w:color="auto"/>
          </w:divBdr>
        </w:div>
        <w:div w:id="1587808880">
          <w:marLeft w:val="0"/>
          <w:marRight w:val="0"/>
          <w:marTop w:val="60"/>
          <w:marBottom w:val="0"/>
          <w:divBdr>
            <w:top w:val="none" w:sz="0" w:space="0" w:color="auto"/>
            <w:left w:val="none" w:sz="0" w:space="0" w:color="auto"/>
            <w:bottom w:val="none" w:sz="0" w:space="0" w:color="auto"/>
            <w:right w:val="none" w:sz="0" w:space="0" w:color="auto"/>
          </w:divBdr>
        </w:div>
        <w:div w:id="99419150">
          <w:marLeft w:val="0"/>
          <w:marRight w:val="0"/>
          <w:marTop w:val="60"/>
          <w:marBottom w:val="0"/>
          <w:divBdr>
            <w:top w:val="none" w:sz="0" w:space="0" w:color="auto"/>
            <w:left w:val="none" w:sz="0" w:space="0" w:color="auto"/>
            <w:bottom w:val="none" w:sz="0" w:space="0" w:color="auto"/>
            <w:right w:val="none" w:sz="0" w:space="0" w:color="auto"/>
          </w:divBdr>
        </w:div>
        <w:div w:id="669798868">
          <w:marLeft w:val="0"/>
          <w:marRight w:val="0"/>
          <w:marTop w:val="60"/>
          <w:marBottom w:val="0"/>
          <w:divBdr>
            <w:top w:val="none" w:sz="0" w:space="0" w:color="auto"/>
            <w:left w:val="none" w:sz="0" w:space="0" w:color="auto"/>
            <w:bottom w:val="none" w:sz="0" w:space="0" w:color="auto"/>
            <w:right w:val="none" w:sz="0" w:space="0" w:color="auto"/>
          </w:divBdr>
        </w:div>
        <w:div w:id="1515680217">
          <w:marLeft w:val="0"/>
          <w:marRight w:val="0"/>
          <w:marTop w:val="60"/>
          <w:marBottom w:val="0"/>
          <w:divBdr>
            <w:top w:val="none" w:sz="0" w:space="0" w:color="auto"/>
            <w:left w:val="none" w:sz="0" w:space="0" w:color="auto"/>
            <w:bottom w:val="none" w:sz="0" w:space="0" w:color="auto"/>
            <w:right w:val="none" w:sz="0" w:space="0" w:color="auto"/>
          </w:divBdr>
        </w:div>
        <w:div w:id="806045391">
          <w:marLeft w:val="0"/>
          <w:marRight w:val="0"/>
          <w:marTop w:val="60"/>
          <w:marBottom w:val="0"/>
          <w:divBdr>
            <w:top w:val="none" w:sz="0" w:space="0" w:color="auto"/>
            <w:left w:val="none" w:sz="0" w:space="0" w:color="auto"/>
            <w:bottom w:val="none" w:sz="0" w:space="0" w:color="auto"/>
            <w:right w:val="none" w:sz="0" w:space="0" w:color="auto"/>
          </w:divBdr>
        </w:div>
        <w:div w:id="32267123">
          <w:marLeft w:val="0"/>
          <w:marRight w:val="0"/>
          <w:marTop w:val="60"/>
          <w:marBottom w:val="0"/>
          <w:divBdr>
            <w:top w:val="none" w:sz="0" w:space="0" w:color="auto"/>
            <w:left w:val="none" w:sz="0" w:space="0" w:color="auto"/>
            <w:bottom w:val="none" w:sz="0" w:space="0" w:color="auto"/>
            <w:right w:val="none" w:sz="0" w:space="0" w:color="auto"/>
          </w:divBdr>
        </w:div>
        <w:div w:id="1530878480">
          <w:marLeft w:val="0"/>
          <w:marRight w:val="0"/>
          <w:marTop w:val="60"/>
          <w:marBottom w:val="0"/>
          <w:divBdr>
            <w:top w:val="none" w:sz="0" w:space="0" w:color="auto"/>
            <w:left w:val="none" w:sz="0" w:space="0" w:color="auto"/>
            <w:bottom w:val="none" w:sz="0" w:space="0" w:color="auto"/>
            <w:right w:val="none" w:sz="0" w:space="0" w:color="auto"/>
          </w:divBdr>
        </w:div>
        <w:div w:id="1148672130">
          <w:marLeft w:val="0"/>
          <w:marRight w:val="0"/>
          <w:marTop w:val="60"/>
          <w:marBottom w:val="0"/>
          <w:divBdr>
            <w:top w:val="none" w:sz="0" w:space="0" w:color="auto"/>
            <w:left w:val="none" w:sz="0" w:space="0" w:color="auto"/>
            <w:bottom w:val="none" w:sz="0" w:space="0" w:color="auto"/>
            <w:right w:val="none" w:sz="0" w:space="0" w:color="auto"/>
          </w:divBdr>
        </w:div>
        <w:div w:id="675965509">
          <w:marLeft w:val="0"/>
          <w:marRight w:val="0"/>
          <w:marTop w:val="60"/>
          <w:marBottom w:val="0"/>
          <w:divBdr>
            <w:top w:val="none" w:sz="0" w:space="0" w:color="auto"/>
            <w:left w:val="none" w:sz="0" w:space="0" w:color="auto"/>
            <w:bottom w:val="none" w:sz="0" w:space="0" w:color="auto"/>
            <w:right w:val="none" w:sz="0" w:space="0" w:color="auto"/>
          </w:divBdr>
        </w:div>
        <w:div w:id="145168145">
          <w:marLeft w:val="0"/>
          <w:marRight w:val="0"/>
          <w:marTop w:val="60"/>
          <w:marBottom w:val="0"/>
          <w:divBdr>
            <w:top w:val="none" w:sz="0" w:space="0" w:color="auto"/>
            <w:left w:val="none" w:sz="0" w:space="0" w:color="auto"/>
            <w:bottom w:val="none" w:sz="0" w:space="0" w:color="auto"/>
            <w:right w:val="none" w:sz="0" w:space="0" w:color="auto"/>
          </w:divBdr>
        </w:div>
        <w:div w:id="1994944023">
          <w:marLeft w:val="0"/>
          <w:marRight w:val="0"/>
          <w:marTop w:val="60"/>
          <w:marBottom w:val="0"/>
          <w:divBdr>
            <w:top w:val="none" w:sz="0" w:space="0" w:color="auto"/>
            <w:left w:val="none" w:sz="0" w:space="0" w:color="auto"/>
            <w:bottom w:val="none" w:sz="0" w:space="0" w:color="auto"/>
            <w:right w:val="none" w:sz="0" w:space="0" w:color="auto"/>
          </w:divBdr>
        </w:div>
        <w:div w:id="284701208">
          <w:marLeft w:val="0"/>
          <w:marRight w:val="0"/>
          <w:marTop w:val="60"/>
          <w:marBottom w:val="0"/>
          <w:divBdr>
            <w:top w:val="none" w:sz="0" w:space="0" w:color="auto"/>
            <w:left w:val="none" w:sz="0" w:space="0" w:color="auto"/>
            <w:bottom w:val="none" w:sz="0" w:space="0" w:color="auto"/>
            <w:right w:val="none" w:sz="0" w:space="0" w:color="auto"/>
          </w:divBdr>
        </w:div>
        <w:div w:id="1672904270">
          <w:marLeft w:val="0"/>
          <w:marRight w:val="0"/>
          <w:marTop w:val="60"/>
          <w:marBottom w:val="0"/>
          <w:divBdr>
            <w:top w:val="none" w:sz="0" w:space="0" w:color="auto"/>
            <w:left w:val="none" w:sz="0" w:space="0" w:color="auto"/>
            <w:bottom w:val="none" w:sz="0" w:space="0" w:color="auto"/>
            <w:right w:val="none" w:sz="0" w:space="0" w:color="auto"/>
          </w:divBdr>
        </w:div>
        <w:div w:id="473914779">
          <w:marLeft w:val="0"/>
          <w:marRight w:val="0"/>
          <w:marTop w:val="60"/>
          <w:marBottom w:val="0"/>
          <w:divBdr>
            <w:top w:val="none" w:sz="0" w:space="0" w:color="auto"/>
            <w:left w:val="none" w:sz="0" w:space="0" w:color="auto"/>
            <w:bottom w:val="none" w:sz="0" w:space="0" w:color="auto"/>
            <w:right w:val="none" w:sz="0" w:space="0" w:color="auto"/>
          </w:divBdr>
        </w:div>
        <w:div w:id="526211365">
          <w:marLeft w:val="0"/>
          <w:marRight w:val="0"/>
          <w:marTop w:val="60"/>
          <w:marBottom w:val="0"/>
          <w:divBdr>
            <w:top w:val="none" w:sz="0" w:space="0" w:color="auto"/>
            <w:left w:val="none" w:sz="0" w:space="0" w:color="auto"/>
            <w:bottom w:val="none" w:sz="0" w:space="0" w:color="auto"/>
            <w:right w:val="none" w:sz="0" w:space="0" w:color="auto"/>
          </w:divBdr>
        </w:div>
        <w:div w:id="341518336">
          <w:marLeft w:val="0"/>
          <w:marRight w:val="0"/>
          <w:marTop w:val="60"/>
          <w:marBottom w:val="0"/>
          <w:divBdr>
            <w:top w:val="none" w:sz="0" w:space="0" w:color="auto"/>
            <w:left w:val="none" w:sz="0" w:space="0" w:color="auto"/>
            <w:bottom w:val="none" w:sz="0" w:space="0" w:color="auto"/>
            <w:right w:val="none" w:sz="0" w:space="0" w:color="auto"/>
          </w:divBdr>
        </w:div>
        <w:div w:id="474105940">
          <w:marLeft w:val="0"/>
          <w:marRight w:val="0"/>
          <w:marTop w:val="60"/>
          <w:marBottom w:val="0"/>
          <w:divBdr>
            <w:top w:val="none" w:sz="0" w:space="0" w:color="auto"/>
            <w:left w:val="none" w:sz="0" w:space="0" w:color="auto"/>
            <w:bottom w:val="none" w:sz="0" w:space="0" w:color="auto"/>
            <w:right w:val="none" w:sz="0" w:space="0" w:color="auto"/>
          </w:divBdr>
        </w:div>
        <w:div w:id="1776435745">
          <w:marLeft w:val="0"/>
          <w:marRight w:val="0"/>
          <w:marTop w:val="60"/>
          <w:marBottom w:val="0"/>
          <w:divBdr>
            <w:top w:val="none" w:sz="0" w:space="0" w:color="auto"/>
            <w:left w:val="none" w:sz="0" w:space="0" w:color="auto"/>
            <w:bottom w:val="none" w:sz="0" w:space="0" w:color="auto"/>
            <w:right w:val="none" w:sz="0" w:space="0" w:color="auto"/>
          </w:divBdr>
        </w:div>
      </w:divsChild>
    </w:div>
    <w:div w:id="48380440">
      <w:bodyDiv w:val="1"/>
      <w:marLeft w:val="0"/>
      <w:marRight w:val="0"/>
      <w:marTop w:val="0"/>
      <w:marBottom w:val="0"/>
      <w:divBdr>
        <w:top w:val="none" w:sz="0" w:space="0" w:color="auto"/>
        <w:left w:val="none" w:sz="0" w:space="0" w:color="auto"/>
        <w:bottom w:val="none" w:sz="0" w:space="0" w:color="auto"/>
        <w:right w:val="none" w:sz="0" w:space="0" w:color="auto"/>
      </w:divBdr>
    </w:div>
    <w:div w:id="49772668">
      <w:bodyDiv w:val="1"/>
      <w:marLeft w:val="0"/>
      <w:marRight w:val="0"/>
      <w:marTop w:val="0"/>
      <w:marBottom w:val="0"/>
      <w:divBdr>
        <w:top w:val="none" w:sz="0" w:space="0" w:color="auto"/>
        <w:left w:val="none" w:sz="0" w:space="0" w:color="auto"/>
        <w:bottom w:val="none" w:sz="0" w:space="0" w:color="auto"/>
        <w:right w:val="none" w:sz="0" w:space="0" w:color="auto"/>
      </w:divBdr>
    </w:div>
    <w:div w:id="52461436">
      <w:bodyDiv w:val="1"/>
      <w:marLeft w:val="0"/>
      <w:marRight w:val="0"/>
      <w:marTop w:val="0"/>
      <w:marBottom w:val="0"/>
      <w:divBdr>
        <w:top w:val="none" w:sz="0" w:space="0" w:color="auto"/>
        <w:left w:val="none" w:sz="0" w:space="0" w:color="auto"/>
        <w:bottom w:val="none" w:sz="0" w:space="0" w:color="auto"/>
        <w:right w:val="none" w:sz="0" w:space="0" w:color="auto"/>
      </w:divBdr>
    </w:div>
    <w:div w:id="57290006">
      <w:bodyDiv w:val="1"/>
      <w:marLeft w:val="0"/>
      <w:marRight w:val="0"/>
      <w:marTop w:val="0"/>
      <w:marBottom w:val="0"/>
      <w:divBdr>
        <w:top w:val="none" w:sz="0" w:space="0" w:color="auto"/>
        <w:left w:val="none" w:sz="0" w:space="0" w:color="auto"/>
        <w:bottom w:val="none" w:sz="0" w:space="0" w:color="auto"/>
        <w:right w:val="none" w:sz="0" w:space="0" w:color="auto"/>
      </w:divBdr>
      <w:divsChild>
        <w:div w:id="1573269489">
          <w:marLeft w:val="0"/>
          <w:marRight w:val="0"/>
          <w:marTop w:val="60"/>
          <w:marBottom w:val="0"/>
          <w:divBdr>
            <w:top w:val="none" w:sz="0" w:space="0" w:color="auto"/>
            <w:left w:val="none" w:sz="0" w:space="0" w:color="auto"/>
            <w:bottom w:val="none" w:sz="0" w:space="0" w:color="auto"/>
            <w:right w:val="none" w:sz="0" w:space="0" w:color="auto"/>
          </w:divBdr>
        </w:div>
        <w:div w:id="1089084418">
          <w:marLeft w:val="0"/>
          <w:marRight w:val="0"/>
          <w:marTop w:val="60"/>
          <w:marBottom w:val="0"/>
          <w:divBdr>
            <w:top w:val="none" w:sz="0" w:space="0" w:color="auto"/>
            <w:left w:val="none" w:sz="0" w:space="0" w:color="auto"/>
            <w:bottom w:val="none" w:sz="0" w:space="0" w:color="auto"/>
            <w:right w:val="none" w:sz="0" w:space="0" w:color="auto"/>
          </w:divBdr>
        </w:div>
        <w:div w:id="109013219">
          <w:marLeft w:val="0"/>
          <w:marRight w:val="0"/>
          <w:marTop w:val="60"/>
          <w:marBottom w:val="0"/>
          <w:divBdr>
            <w:top w:val="none" w:sz="0" w:space="0" w:color="auto"/>
            <w:left w:val="none" w:sz="0" w:space="0" w:color="auto"/>
            <w:bottom w:val="none" w:sz="0" w:space="0" w:color="auto"/>
            <w:right w:val="none" w:sz="0" w:space="0" w:color="auto"/>
          </w:divBdr>
        </w:div>
        <w:div w:id="2094205539">
          <w:marLeft w:val="0"/>
          <w:marRight w:val="0"/>
          <w:marTop w:val="60"/>
          <w:marBottom w:val="0"/>
          <w:divBdr>
            <w:top w:val="none" w:sz="0" w:space="0" w:color="auto"/>
            <w:left w:val="none" w:sz="0" w:space="0" w:color="auto"/>
            <w:bottom w:val="none" w:sz="0" w:space="0" w:color="auto"/>
            <w:right w:val="none" w:sz="0" w:space="0" w:color="auto"/>
          </w:divBdr>
        </w:div>
      </w:divsChild>
    </w:div>
    <w:div w:id="66536867">
      <w:bodyDiv w:val="1"/>
      <w:marLeft w:val="0"/>
      <w:marRight w:val="0"/>
      <w:marTop w:val="0"/>
      <w:marBottom w:val="0"/>
      <w:divBdr>
        <w:top w:val="none" w:sz="0" w:space="0" w:color="auto"/>
        <w:left w:val="none" w:sz="0" w:space="0" w:color="auto"/>
        <w:bottom w:val="none" w:sz="0" w:space="0" w:color="auto"/>
        <w:right w:val="none" w:sz="0" w:space="0" w:color="auto"/>
      </w:divBdr>
    </w:div>
    <w:div w:id="95255312">
      <w:bodyDiv w:val="1"/>
      <w:marLeft w:val="0"/>
      <w:marRight w:val="0"/>
      <w:marTop w:val="0"/>
      <w:marBottom w:val="0"/>
      <w:divBdr>
        <w:top w:val="none" w:sz="0" w:space="0" w:color="auto"/>
        <w:left w:val="none" w:sz="0" w:space="0" w:color="auto"/>
        <w:bottom w:val="none" w:sz="0" w:space="0" w:color="auto"/>
        <w:right w:val="none" w:sz="0" w:space="0" w:color="auto"/>
      </w:divBdr>
    </w:div>
    <w:div w:id="99112607">
      <w:bodyDiv w:val="1"/>
      <w:marLeft w:val="0"/>
      <w:marRight w:val="0"/>
      <w:marTop w:val="0"/>
      <w:marBottom w:val="0"/>
      <w:divBdr>
        <w:top w:val="none" w:sz="0" w:space="0" w:color="auto"/>
        <w:left w:val="none" w:sz="0" w:space="0" w:color="auto"/>
        <w:bottom w:val="none" w:sz="0" w:space="0" w:color="auto"/>
        <w:right w:val="none" w:sz="0" w:space="0" w:color="auto"/>
      </w:divBdr>
    </w:div>
    <w:div w:id="108008748">
      <w:bodyDiv w:val="1"/>
      <w:marLeft w:val="0"/>
      <w:marRight w:val="0"/>
      <w:marTop w:val="0"/>
      <w:marBottom w:val="0"/>
      <w:divBdr>
        <w:top w:val="none" w:sz="0" w:space="0" w:color="auto"/>
        <w:left w:val="none" w:sz="0" w:space="0" w:color="auto"/>
        <w:bottom w:val="none" w:sz="0" w:space="0" w:color="auto"/>
        <w:right w:val="none" w:sz="0" w:space="0" w:color="auto"/>
      </w:divBdr>
    </w:div>
    <w:div w:id="110442798">
      <w:bodyDiv w:val="1"/>
      <w:marLeft w:val="0"/>
      <w:marRight w:val="0"/>
      <w:marTop w:val="0"/>
      <w:marBottom w:val="0"/>
      <w:divBdr>
        <w:top w:val="none" w:sz="0" w:space="0" w:color="auto"/>
        <w:left w:val="none" w:sz="0" w:space="0" w:color="auto"/>
        <w:bottom w:val="none" w:sz="0" w:space="0" w:color="auto"/>
        <w:right w:val="none" w:sz="0" w:space="0" w:color="auto"/>
      </w:divBdr>
    </w:div>
    <w:div w:id="118956161">
      <w:bodyDiv w:val="1"/>
      <w:marLeft w:val="0"/>
      <w:marRight w:val="0"/>
      <w:marTop w:val="0"/>
      <w:marBottom w:val="0"/>
      <w:divBdr>
        <w:top w:val="none" w:sz="0" w:space="0" w:color="auto"/>
        <w:left w:val="none" w:sz="0" w:space="0" w:color="auto"/>
        <w:bottom w:val="none" w:sz="0" w:space="0" w:color="auto"/>
        <w:right w:val="none" w:sz="0" w:space="0" w:color="auto"/>
      </w:divBdr>
    </w:div>
    <w:div w:id="122620440">
      <w:bodyDiv w:val="1"/>
      <w:marLeft w:val="0"/>
      <w:marRight w:val="0"/>
      <w:marTop w:val="0"/>
      <w:marBottom w:val="0"/>
      <w:divBdr>
        <w:top w:val="none" w:sz="0" w:space="0" w:color="auto"/>
        <w:left w:val="none" w:sz="0" w:space="0" w:color="auto"/>
        <w:bottom w:val="none" w:sz="0" w:space="0" w:color="auto"/>
        <w:right w:val="none" w:sz="0" w:space="0" w:color="auto"/>
      </w:divBdr>
    </w:div>
    <w:div w:id="132603898">
      <w:bodyDiv w:val="1"/>
      <w:marLeft w:val="0"/>
      <w:marRight w:val="0"/>
      <w:marTop w:val="0"/>
      <w:marBottom w:val="0"/>
      <w:divBdr>
        <w:top w:val="none" w:sz="0" w:space="0" w:color="auto"/>
        <w:left w:val="none" w:sz="0" w:space="0" w:color="auto"/>
        <w:bottom w:val="none" w:sz="0" w:space="0" w:color="auto"/>
        <w:right w:val="none" w:sz="0" w:space="0" w:color="auto"/>
      </w:divBdr>
      <w:divsChild>
        <w:div w:id="1953126238">
          <w:marLeft w:val="0"/>
          <w:marRight w:val="0"/>
          <w:marTop w:val="60"/>
          <w:marBottom w:val="0"/>
          <w:divBdr>
            <w:top w:val="none" w:sz="0" w:space="0" w:color="auto"/>
            <w:left w:val="none" w:sz="0" w:space="0" w:color="auto"/>
            <w:bottom w:val="none" w:sz="0" w:space="0" w:color="auto"/>
            <w:right w:val="none" w:sz="0" w:space="0" w:color="auto"/>
          </w:divBdr>
        </w:div>
        <w:div w:id="1709143373">
          <w:marLeft w:val="0"/>
          <w:marRight w:val="0"/>
          <w:marTop w:val="60"/>
          <w:marBottom w:val="0"/>
          <w:divBdr>
            <w:top w:val="none" w:sz="0" w:space="0" w:color="auto"/>
            <w:left w:val="none" w:sz="0" w:space="0" w:color="auto"/>
            <w:bottom w:val="none" w:sz="0" w:space="0" w:color="auto"/>
            <w:right w:val="none" w:sz="0" w:space="0" w:color="auto"/>
          </w:divBdr>
        </w:div>
        <w:div w:id="1166551973">
          <w:marLeft w:val="0"/>
          <w:marRight w:val="0"/>
          <w:marTop w:val="60"/>
          <w:marBottom w:val="0"/>
          <w:divBdr>
            <w:top w:val="none" w:sz="0" w:space="0" w:color="auto"/>
            <w:left w:val="none" w:sz="0" w:space="0" w:color="auto"/>
            <w:bottom w:val="none" w:sz="0" w:space="0" w:color="auto"/>
            <w:right w:val="none" w:sz="0" w:space="0" w:color="auto"/>
          </w:divBdr>
        </w:div>
        <w:div w:id="1544908227">
          <w:marLeft w:val="0"/>
          <w:marRight w:val="0"/>
          <w:marTop w:val="60"/>
          <w:marBottom w:val="0"/>
          <w:divBdr>
            <w:top w:val="none" w:sz="0" w:space="0" w:color="auto"/>
            <w:left w:val="none" w:sz="0" w:space="0" w:color="auto"/>
            <w:bottom w:val="none" w:sz="0" w:space="0" w:color="auto"/>
            <w:right w:val="none" w:sz="0" w:space="0" w:color="auto"/>
          </w:divBdr>
        </w:div>
        <w:div w:id="82924011">
          <w:marLeft w:val="0"/>
          <w:marRight w:val="0"/>
          <w:marTop w:val="60"/>
          <w:marBottom w:val="0"/>
          <w:divBdr>
            <w:top w:val="none" w:sz="0" w:space="0" w:color="auto"/>
            <w:left w:val="none" w:sz="0" w:space="0" w:color="auto"/>
            <w:bottom w:val="none" w:sz="0" w:space="0" w:color="auto"/>
            <w:right w:val="none" w:sz="0" w:space="0" w:color="auto"/>
          </w:divBdr>
        </w:div>
        <w:div w:id="971180881">
          <w:marLeft w:val="0"/>
          <w:marRight w:val="0"/>
          <w:marTop w:val="60"/>
          <w:marBottom w:val="0"/>
          <w:divBdr>
            <w:top w:val="none" w:sz="0" w:space="0" w:color="auto"/>
            <w:left w:val="none" w:sz="0" w:space="0" w:color="auto"/>
            <w:bottom w:val="none" w:sz="0" w:space="0" w:color="auto"/>
            <w:right w:val="none" w:sz="0" w:space="0" w:color="auto"/>
          </w:divBdr>
        </w:div>
        <w:div w:id="714550494">
          <w:marLeft w:val="0"/>
          <w:marRight w:val="0"/>
          <w:marTop w:val="60"/>
          <w:marBottom w:val="0"/>
          <w:divBdr>
            <w:top w:val="none" w:sz="0" w:space="0" w:color="auto"/>
            <w:left w:val="none" w:sz="0" w:space="0" w:color="auto"/>
            <w:bottom w:val="none" w:sz="0" w:space="0" w:color="auto"/>
            <w:right w:val="none" w:sz="0" w:space="0" w:color="auto"/>
          </w:divBdr>
        </w:div>
        <w:div w:id="1578589491">
          <w:marLeft w:val="0"/>
          <w:marRight w:val="0"/>
          <w:marTop w:val="60"/>
          <w:marBottom w:val="0"/>
          <w:divBdr>
            <w:top w:val="none" w:sz="0" w:space="0" w:color="auto"/>
            <w:left w:val="none" w:sz="0" w:space="0" w:color="auto"/>
            <w:bottom w:val="none" w:sz="0" w:space="0" w:color="auto"/>
            <w:right w:val="none" w:sz="0" w:space="0" w:color="auto"/>
          </w:divBdr>
        </w:div>
        <w:div w:id="496844283">
          <w:marLeft w:val="0"/>
          <w:marRight w:val="0"/>
          <w:marTop w:val="60"/>
          <w:marBottom w:val="0"/>
          <w:divBdr>
            <w:top w:val="none" w:sz="0" w:space="0" w:color="auto"/>
            <w:left w:val="none" w:sz="0" w:space="0" w:color="auto"/>
            <w:bottom w:val="none" w:sz="0" w:space="0" w:color="auto"/>
            <w:right w:val="none" w:sz="0" w:space="0" w:color="auto"/>
          </w:divBdr>
        </w:div>
        <w:div w:id="1729693367">
          <w:marLeft w:val="0"/>
          <w:marRight w:val="0"/>
          <w:marTop w:val="60"/>
          <w:marBottom w:val="0"/>
          <w:divBdr>
            <w:top w:val="none" w:sz="0" w:space="0" w:color="auto"/>
            <w:left w:val="none" w:sz="0" w:space="0" w:color="auto"/>
            <w:bottom w:val="none" w:sz="0" w:space="0" w:color="auto"/>
            <w:right w:val="none" w:sz="0" w:space="0" w:color="auto"/>
          </w:divBdr>
        </w:div>
        <w:div w:id="620301772">
          <w:marLeft w:val="0"/>
          <w:marRight w:val="0"/>
          <w:marTop w:val="60"/>
          <w:marBottom w:val="0"/>
          <w:divBdr>
            <w:top w:val="none" w:sz="0" w:space="0" w:color="auto"/>
            <w:left w:val="none" w:sz="0" w:space="0" w:color="auto"/>
            <w:bottom w:val="none" w:sz="0" w:space="0" w:color="auto"/>
            <w:right w:val="none" w:sz="0" w:space="0" w:color="auto"/>
          </w:divBdr>
        </w:div>
        <w:div w:id="1610359501">
          <w:marLeft w:val="0"/>
          <w:marRight w:val="0"/>
          <w:marTop w:val="60"/>
          <w:marBottom w:val="0"/>
          <w:divBdr>
            <w:top w:val="none" w:sz="0" w:space="0" w:color="auto"/>
            <w:left w:val="none" w:sz="0" w:space="0" w:color="auto"/>
            <w:bottom w:val="none" w:sz="0" w:space="0" w:color="auto"/>
            <w:right w:val="none" w:sz="0" w:space="0" w:color="auto"/>
          </w:divBdr>
        </w:div>
        <w:div w:id="508184393">
          <w:marLeft w:val="0"/>
          <w:marRight w:val="0"/>
          <w:marTop w:val="60"/>
          <w:marBottom w:val="0"/>
          <w:divBdr>
            <w:top w:val="none" w:sz="0" w:space="0" w:color="auto"/>
            <w:left w:val="none" w:sz="0" w:space="0" w:color="auto"/>
            <w:bottom w:val="none" w:sz="0" w:space="0" w:color="auto"/>
            <w:right w:val="none" w:sz="0" w:space="0" w:color="auto"/>
          </w:divBdr>
        </w:div>
        <w:div w:id="1284507325">
          <w:marLeft w:val="0"/>
          <w:marRight w:val="0"/>
          <w:marTop w:val="60"/>
          <w:marBottom w:val="0"/>
          <w:divBdr>
            <w:top w:val="none" w:sz="0" w:space="0" w:color="auto"/>
            <w:left w:val="none" w:sz="0" w:space="0" w:color="auto"/>
            <w:bottom w:val="none" w:sz="0" w:space="0" w:color="auto"/>
            <w:right w:val="none" w:sz="0" w:space="0" w:color="auto"/>
          </w:divBdr>
        </w:div>
        <w:div w:id="185951579">
          <w:marLeft w:val="0"/>
          <w:marRight w:val="0"/>
          <w:marTop w:val="60"/>
          <w:marBottom w:val="0"/>
          <w:divBdr>
            <w:top w:val="none" w:sz="0" w:space="0" w:color="auto"/>
            <w:left w:val="none" w:sz="0" w:space="0" w:color="auto"/>
            <w:bottom w:val="none" w:sz="0" w:space="0" w:color="auto"/>
            <w:right w:val="none" w:sz="0" w:space="0" w:color="auto"/>
          </w:divBdr>
        </w:div>
        <w:div w:id="1770658268">
          <w:marLeft w:val="0"/>
          <w:marRight w:val="0"/>
          <w:marTop w:val="60"/>
          <w:marBottom w:val="0"/>
          <w:divBdr>
            <w:top w:val="none" w:sz="0" w:space="0" w:color="auto"/>
            <w:left w:val="none" w:sz="0" w:space="0" w:color="auto"/>
            <w:bottom w:val="none" w:sz="0" w:space="0" w:color="auto"/>
            <w:right w:val="none" w:sz="0" w:space="0" w:color="auto"/>
          </w:divBdr>
        </w:div>
        <w:div w:id="697774502">
          <w:marLeft w:val="0"/>
          <w:marRight w:val="0"/>
          <w:marTop w:val="60"/>
          <w:marBottom w:val="0"/>
          <w:divBdr>
            <w:top w:val="none" w:sz="0" w:space="0" w:color="auto"/>
            <w:left w:val="none" w:sz="0" w:space="0" w:color="auto"/>
            <w:bottom w:val="none" w:sz="0" w:space="0" w:color="auto"/>
            <w:right w:val="none" w:sz="0" w:space="0" w:color="auto"/>
          </w:divBdr>
        </w:div>
        <w:div w:id="1324964948">
          <w:marLeft w:val="0"/>
          <w:marRight w:val="0"/>
          <w:marTop w:val="60"/>
          <w:marBottom w:val="0"/>
          <w:divBdr>
            <w:top w:val="none" w:sz="0" w:space="0" w:color="auto"/>
            <w:left w:val="none" w:sz="0" w:space="0" w:color="auto"/>
            <w:bottom w:val="none" w:sz="0" w:space="0" w:color="auto"/>
            <w:right w:val="none" w:sz="0" w:space="0" w:color="auto"/>
          </w:divBdr>
        </w:div>
        <w:div w:id="621612008">
          <w:marLeft w:val="0"/>
          <w:marRight w:val="0"/>
          <w:marTop w:val="60"/>
          <w:marBottom w:val="0"/>
          <w:divBdr>
            <w:top w:val="none" w:sz="0" w:space="0" w:color="auto"/>
            <w:left w:val="none" w:sz="0" w:space="0" w:color="auto"/>
            <w:bottom w:val="none" w:sz="0" w:space="0" w:color="auto"/>
            <w:right w:val="none" w:sz="0" w:space="0" w:color="auto"/>
          </w:divBdr>
        </w:div>
        <w:div w:id="1190029322">
          <w:marLeft w:val="0"/>
          <w:marRight w:val="0"/>
          <w:marTop w:val="60"/>
          <w:marBottom w:val="0"/>
          <w:divBdr>
            <w:top w:val="none" w:sz="0" w:space="0" w:color="auto"/>
            <w:left w:val="none" w:sz="0" w:space="0" w:color="auto"/>
            <w:bottom w:val="none" w:sz="0" w:space="0" w:color="auto"/>
            <w:right w:val="none" w:sz="0" w:space="0" w:color="auto"/>
          </w:divBdr>
        </w:div>
        <w:div w:id="31007567">
          <w:marLeft w:val="0"/>
          <w:marRight w:val="0"/>
          <w:marTop w:val="60"/>
          <w:marBottom w:val="0"/>
          <w:divBdr>
            <w:top w:val="none" w:sz="0" w:space="0" w:color="auto"/>
            <w:left w:val="none" w:sz="0" w:space="0" w:color="auto"/>
            <w:bottom w:val="none" w:sz="0" w:space="0" w:color="auto"/>
            <w:right w:val="none" w:sz="0" w:space="0" w:color="auto"/>
          </w:divBdr>
        </w:div>
        <w:div w:id="534655466">
          <w:marLeft w:val="0"/>
          <w:marRight w:val="0"/>
          <w:marTop w:val="60"/>
          <w:marBottom w:val="0"/>
          <w:divBdr>
            <w:top w:val="none" w:sz="0" w:space="0" w:color="auto"/>
            <w:left w:val="none" w:sz="0" w:space="0" w:color="auto"/>
            <w:bottom w:val="none" w:sz="0" w:space="0" w:color="auto"/>
            <w:right w:val="none" w:sz="0" w:space="0" w:color="auto"/>
          </w:divBdr>
        </w:div>
        <w:div w:id="1745638867">
          <w:marLeft w:val="0"/>
          <w:marRight w:val="0"/>
          <w:marTop w:val="60"/>
          <w:marBottom w:val="0"/>
          <w:divBdr>
            <w:top w:val="none" w:sz="0" w:space="0" w:color="auto"/>
            <w:left w:val="none" w:sz="0" w:space="0" w:color="auto"/>
            <w:bottom w:val="none" w:sz="0" w:space="0" w:color="auto"/>
            <w:right w:val="none" w:sz="0" w:space="0" w:color="auto"/>
          </w:divBdr>
        </w:div>
        <w:div w:id="508570047">
          <w:marLeft w:val="0"/>
          <w:marRight w:val="0"/>
          <w:marTop w:val="60"/>
          <w:marBottom w:val="0"/>
          <w:divBdr>
            <w:top w:val="none" w:sz="0" w:space="0" w:color="auto"/>
            <w:left w:val="none" w:sz="0" w:space="0" w:color="auto"/>
            <w:bottom w:val="none" w:sz="0" w:space="0" w:color="auto"/>
            <w:right w:val="none" w:sz="0" w:space="0" w:color="auto"/>
          </w:divBdr>
        </w:div>
        <w:div w:id="578950643">
          <w:marLeft w:val="0"/>
          <w:marRight w:val="0"/>
          <w:marTop w:val="60"/>
          <w:marBottom w:val="0"/>
          <w:divBdr>
            <w:top w:val="none" w:sz="0" w:space="0" w:color="auto"/>
            <w:left w:val="none" w:sz="0" w:space="0" w:color="auto"/>
            <w:bottom w:val="none" w:sz="0" w:space="0" w:color="auto"/>
            <w:right w:val="none" w:sz="0" w:space="0" w:color="auto"/>
          </w:divBdr>
        </w:div>
        <w:div w:id="183330413">
          <w:marLeft w:val="0"/>
          <w:marRight w:val="0"/>
          <w:marTop w:val="60"/>
          <w:marBottom w:val="0"/>
          <w:divBdr>
            <w:top w:val="none" w:sz="0" w:space="0" w:color="auto"/>
            <w:left w:val="none" w:sz="0" w:space="0" w:color="auto"/>
            <w:bottom w:val="none" w:sz="0" w:space="0" w:color="auto"/>
            <w:right w:val="none" w:sz="0" w:space="0" w:color="auto"/>
          </w:divBdr>
        </w:div>
        <w:div w:id="326639441">
          <w:marLeft w:val="0"/>
          <w:marRight w:val="0"/>
          <w:marTop w:val="60"/>
          <w:marBottom w:val="0"/>
          <w:divBdr>
            <w:top w:val="none" w:sz="0" w:space="0" w:color="auto"/>
            <w:left w:val="none" w:sz="0" w:space="0" w:color="auto"/>
            <w:bottom w:val="none" w:sz="0" w:space="0" w:color="auto"/>
            <w:right w:val="none" w:sz="0" w:space="0" w:color="auto"/>
          </w:divBdr>
        </w:div>
        <w:div w:id="52391353">
          <w:marLeft w:val="0"/>
          <w:marRight w:val="0"/>
          <w:marTop w:val="60"/>
          <w:marBottom w:val="0"/>
          <w:divBdr>
            <w:top w:val="none" w:sz="0" w:space="0" w:color="auto"/>
            <w:left w:val="none" w:sz="0" w:space="0" w:color="auto"/>
            <w:bottom w:val="none" w:sz="0" w:space="0" w:color="auto"/>
            <w:right w:val="none" w:sz="0" w:space="0" w:color="auto"/>
          </w:divBdr>
        </w:div>
        <w:div w:id="1968505529">
          <w:marLeft w:val="0"/>
          <w:marRight w:val="0"/>
          <w:marTop w:val="60"/>
          <w:marBottom w:val="0"/>
          <w:divBdr>
            <w:top w:val="none" w:sz="0" w:space="0" w:color="auto"/>
            <w:left w:val="none" w:sz="0" w:space="0" w:color="auto"/>
            <w:bottom w:val="none" w:sz="0" w:space="0" w:color="auto"/>
            <w:right w:val="none" w:sz="0" w:space="0" w:color="auto"/>
          </w:divBdr>
        </w:div>
        <w:div w:id="1865442804">
          <w:marLeft w:val="0"/>
          <w:marRight w:val="0"/>
          <w:marTop w:val="60"/>
          <w:marBottom w:val="0"/>
          <w:divBdr>
            <w:top w:val="none" w:sz="0" w:space="0" w:color="auto"/>
            <w:left w:val="none" w:sz="0" w:space="0" w:color="auto"/>
            <w:bottom w:val="none" w:sz="0" w:space="0" w:color="auto"/>
            <w:right w:val="none" w:sz="0" w:space="0" w:color="auto"/>
          </w:divBdr>
        </w:div>
        <w:div w:id="2043704990">
          <w:marLeft w:val="0"/>
          <w:marRight w:val="0"/>
          <w:marTop w:val="60"/>
          <w:marBottom w:val="0"/>
          <w:divBdr>
            <w:top w:val="none" w:sz="0" w:space="0" w:color="auto"/>
            <w:left w:val="none" w:sz="0" w:space="0" w:color="auto"/>
            <w:bottom w:val="none" w:sz="0" w:space="0" w:color="auto"/>
            <w:right w:val="none" w:sz="0" w:space="0" w:color="auto"/>
          </w:divBdr>
        </w:div>
        <w:div w:id="1071775748">
          <w:marLeft w:val="0"/>
          <w:marRight w:val="0"/>
          <w:marTop w:val="60"/>
          <w:marBottom w:val="0"/>
          <w:divBdr>
            <w:top w:val="none" w:sz="0" w:space="0" w:color="auto"/>
            <w:left w:val="none" w:sz="0" w:space="0" w:color="auto"/>
            <w:bottom w:val="none" w:sz="0" w:space="0" w:color="auto"/>
            <w:right w:val="none" w:sz="0" w:space="0" w:color="auto"/>
          </w:divBdr>
        </w:div>
        <w:div w:id="587469637">
          <w:marLeft w:val="0"/>
          <w:marRight w:val="0"/>
          <w:marTop w:val="60"/>
          <w:marBottom w:val="0"/>
          <w:divBdr>
            <w:top w:val="none" w:sz="0" w:space="0" w:color="auto"/>
            <w:left w:val="none" w:sz="0" w:space="0" w:color="auto"/>
            <w:bottom w:val="none" w:sz="0" w:space="0" w:color="auto"/>
            <w:right w:val="none" w:sz="0" w:space="0" w:color="auto"/>
          </w:divBdr>
        </w:div>
        <w:div w:id="1321232073">
          <w:marLeft w:val="0"/>
          <w:marRight w:val="0"/>
          <w:marTop w:val="60"/>
          <w:marBottom w:val="0"/>
          <w:divBdr>
            <w:top w:val="none" w:sz="0" w:space="0" w:color="auto"/>
            <w:left w:val="none" w:sz="0" w:space="0" w:color="auto"/>
            <w:bottom w:val="none" w:sz="0" w:space="0" w:color="auto"/>
            <w:right w:val="none" w:sz="0" w:space="0" w:color="auto"/>
          </w:divBdr>
        </w:div>
        <w:div w:id="1246459561">
          <w:marLeft w:val="0"/>
          <w:marRight w:val="0"/>
          <w:marTop w:val="60"/>
          <w:marBottom w:val="0"/>
          <w:divBdr>
            <w:top w:val="none" w:sz="0" w:space="0" w:color="auto"/>
            <w:left w:val="none" w:sz="0" w:space="0" w:color="auto"/>
            <w:bottom w:val="none" w:sz="0" w:space="0" w:color="auto"/>
            <w:right w:val="none" w:sz="0" w:space="0" w:color="auto"/>
          </w:divBdr>
        </w:div>
        <w:div w:id="1559702018">
          <w:marLeft w:val="0"/>
          <w:marRight w:val="0"/>
          <w:marTop w:val="60"/>
          <w:marBottom w:val="0"/>
          <w:divBdr>
            <w:top w:val="none" w:sz="0" w:space="0" w:color="auto"/>
            <w:left w:val="none" w:sz="0" w:space="0" w:color="auto"/>
            <w:bottom w:val="none" w:sz="0" w:space="0" w:color="auto"/>
            <w:right w:val="none" w:sz="0" w:space="0" w:color="auto"/>
          </w:divBdr>
        </w:div>
        <w:div w:id="281810262">
          <w:marLeft w:val="0"/>
          <w:marRight w:val="0"/>
          <w:marTop w:val="60"/>
          <w:marBottom w:val="0"/>
          <w:divBdr>
            <w:top w:val="none" w:sz="0" w:space="0" w:color="auto"/>
            <w:left w:val="none" w:sz="0" w:space="0" w:color="auto"/>
            <w:bottom w:val="none" w:sz="0" w:space="0" w:color="auto"/>
            <w:right w:val="none" w:sz="0" w:space="0" w:color="auto"/>
          </w:divBdr>
        </w:div>
      </w:divsChild>
    </w:div>
    <w:div w:id="138427646">
      <w:bodyDiv w:val="1"/>
      <w:marLeft w:val="0"/>
      <w:marRight w:val="0"/>
      <w:marTop w:val="0"/>
      <w:marBottom w:val="0"/>
      <w:divBdr>
        <w:top w:val="none" w:sz="0" w:space="0" w:color="auto"/>
        <w:left w:val="none" w:sz="0" w:space="0" w:color="auto"/>
        <w:bottom w:val="none" w:sz="0" w:space="0" w:color="auto"/>
        <w:right w:val="none" w:sz="0" w:space="0" w:color="auto"/>
      </w:divBdr>
    </w:div>
    <w:div w:id="147330529">
      <w:bodyDiv w:val="1"/>
      <w:marLeft w:val="0"/>
      <w:marRight w:val="0"/>
      <w:marTop w:val="0"/>
      <w:marBottom w:val="0"/>
      <w:divBdr>
        <w:top w:val="none" w:sz="0" w:space="0" w:color="auto"/>
        <w:left w:val="none" w:sz="0" w:space="0" w:color="auto"/>
        <w:bottom w:val="none" w:sz="0" w:space="0" w:color="auto"/>
        <w:right w:val="none" w:sz="0" w:space="0" w:color="auto"/>
      </w:divBdr>
    </w:div>
    <w:div w:id="153491793">
      <w:bodyDiv w:val="1"/>
      <w:marLeft w:val="0"/>
      <w:marRight w:val="0"/>
      <w:marTop w:val="0"/>
      <w:marBottom w:val="0"/>
      <w:divBdr>
        <w:top w:val="none" w:sz="0" w:space="0" w:color="auto"/>
        <w:left w:val="none" w:sz="0" w:space="0" w:color="auto"/>
        <w:bottom w:val="none" w:sz="0" w:space="0" w:color="auto"/>
        <w:right w:val="none" w:sz="0" w:space="0" w:color="auto"/>
      </w:divBdr>
    </w:div>
    <w:div w:id="168982415">
      <w:bodyDiv w:val="1"/>
      <w:marLeft w:val="0"/>
      <w:marRight w:val="0"/>
      <w:marTop w:val="0"/>
      <w:marBottom w:val="0"/>
      <w:divBdr>
        <w:top w:val="none" w:sz="0" w:space="0" w:color="auto"/>
        <w:left w:val="none" w:sz="0" w:space="0" w:color="auto"/>
        <w:bottom w:val="none" w:sz="0" w:space="0" w:color="auto"/>
        <w:right w:val="none" w:sz="0" w:space="0" w:color="auto"/>
      </w:divBdr>
    </w:div>
    <w:div w:id="179665252">
      <w:bodyDiv w:val="1"/>
      <w:marLeft w:val="0"/>
      <w:marRight w:val="0"/>
      <w:marTop w:val="0"/>
      <w:marBottom w:val="0"/>
      <w:divBdr>
        <w:top w:val="none" w:sz="0" w:space="0" w:color="auto"/>
        <w:left w:val="none" w:sz="0" w:space="0" w:color="auto"/>
        <w:bottom w:val="none" w:sz="0" w:space="0" w:color="auto"/>
        <w:right w:val="none" w:sz="0" w:space="0" w:color="auto"/>
      </w:divBdr>
    </w:div>
    <w:div w:id="211313628">
      <w:bodyDiv w:val="1"/>
      <w:marLeft w:val="0"/>
      <w:marRight w:val="0"/>
      <w:marTop w:val="0"/>
      <w:marBottom w:val="0"/>
      <w:divBdr>
        <w:top w:val="none" w:sz="0" w:space="0" w:color="auto"/>
        <w:left w:val="none" w:sz="0" w:space="0" w:color="auto"/>
        <w:bottom w:val="none" w:sz="0" w:space="0" w:color="auto"/>
        <w:right w:val="none" w:sz="0" w:space="0" w:color="auto"/>
      </w:divBdr>
    </w:div>
    <w:div w:id="215170506">
      <w:bodyDiv w:val="1"/>
      <w:marLeft w:val="0"/>
      <w:marRight w:val="0"/>
      <w:marTop w:val="0"/>
      <w:marBottom w:val="0"/>
      <w:divBdr>
        <w:top w:val="none" w:sz="0" w:space="0" w:color="auto"/>
        <w:left w:val="none" w:sz="0" w:space="0" w:color="auto"/>
        <w:bottom w:val="none" w:sz="0" w:space="0" w:color="auto"/>
        <w:right w:val="none" w:sz="0" w:space="0" w:color="auto"/>
      </w:divBdr>
    </w:div>
    <w:div w:id="221451459">
      <w:bodyDiv w:val="1"/>
      <w:marLeft w:val="0"/>
      <w:marRight w:val="0"/>
      <w:marTop w:val="0"/>
      <w:marBottom w:val="0"/>
      <w:divBdr>
        <w:top w:val="none" w:sz="0" w:space="0" w:color="auto"/>
        <w:left w:val="none" w:sz="0" w:space="0" w:color="auto"/>
        <w:bottom w:val="none" w:sz="0" w:space="0" w:color="auto"/>
        <w:right w:val="none" w:sz="0" w:space="0" w:color="auto"/>
      </w:divBdr>
    </w:div>
    <w:div w:id="226382472">
      <w:bodyDiv w:val="1"/>
      <w:marLeft w:val="0"/>
      <w:marRight w:val="0"/>
      <w:marTop w:val="0"/>
      <w:marBottom w:val="0"/>
      <w:divBdr>
        <w:top w:val="none" w:sz="0" w:space="0" w:color="auto"/>
        <w:left w:val="none" w:sz="0" w:space="0" w:color="auto"/>
        <w:bottom w:val="none" w:sz="0" w:space="0" w:color="auto"/>
        <w:right w:val="none" w:sz="0" w:space="0" w:color="auto"/>
      </w:divBdr>
    </w:div>
    <w:div w:id="241180345">
      <w:bodyDiv w:val="1"/>
      <w:marLeft w:val="0"/>
      <w:marRight w:val="0"/>
      <w:marTop w:val="0"/>
      <w:marBottom w:val="0"/>
      <w:divBdr>
        <w:top w:val="none" w:sz="0" w:space="0" w:color="auto"/>
        <w:left w:val="none" w:sz="0" w:space="0" w:color="auto"/>
        <w:bottom w:val="none" w:sz="0" w:space="0" w:color="auto"/>
        <w:right w:val="none" w:sz="0" w:space="0" w:color="auto"/>
      </w:divBdr>
    </w:div>
    <w:div w:id="244656148">
      <w:bodyDiv w:val="1"/>
      <w:marLeft w:val="0"/>
      <w:marRight w:val="0"/>
      <w:marTop w:val="0"/>
      <w:marBottom w:val="0"/>
      <w:divBdr>
        <w:top w:val="none" w:sz="0" w:space="0" w:color="auto"/>
        <w:left w:val="none" w:sz="0" w:space="0" w:color="auto"/>
        <w:bottom w:val="none" w:sz="0" w:space="0" w:color="auto"/>
        <w:right w:val="none" w:sz="0" w:space="0" w:color="auto"/>
      </w:divBdr>
    </w:div>
    <w:div w:id="247233587">
      <w:bodyDiv w:val="1"/>
      <w:marLeft w:val="0"/>
      <w:marRight w:val="0"/>
      <w:marTop w:val="0"/>
      <w:marBottom w:val="0"/>
      <w:divBdr>
        <w:top w:val="none" w:sz="0" w:space="0" w:color="auto"/>
        <w:left w:val="none" w:sz="0" w:space="0" w:color="auto"/>
        <w:bottom w:val="none" w:sz="0" w:space="0" w:color="auto"/>
        <w:right w:val="none" w:sz="0" w:space="0" w:color="auto"/>
      </w:divBdr>
    </w:div>
    <w:div w:id="254823932">
      <w:bodyDiv w:val="1"/>
      <w:marLeft w:val="0"/>
      <w:marRight w:val="0"/>
      <w:marTop w:val="0"/>
      <w:marBottom w:val="0"/>
      <w:divBdr>
        <w:top w:val="none" w:sz="0" w:space="0" w:color="auto"/>
        <w:left w:val="none" w:sz="0" w:space="0" w:color="auto"/>
        <w:bottom w:val="none" w:sz="0" w:space="0" w:color="auto"/>
        <w:right w:val="none" w:sz="0" w:space="0" w:color="auto"/>
      </w:divBdr>
    </w:div>
    <w:div w:id="299656058">
      <w:bodyDiv w:val="1"/>
      <w:marLeft w:val="0"/>
      <w:marRight w:val="0"/>
      <w:marTop w:val="0"/>
      <w:marBottom w:val="0"/>
      <w:divBdr>
        <w:top w:val="none" w:sz="0" w:space="0" w:color="auto"/>
        <w:left w:val="none" w:sz="0" w:space="0" w:color="auto"/>
        <w:bottom w:val="none" w:sz="0" w:space="0" w:color="auto"/>
        <w:right w:val="none" w:sz="0" w:space="0" w:color="auto"/>
      </w:divBdr>
    </w:div>
    <w:div w:id="308019883">
      <w:bodyDiv w:val="1"/>
      <w:marLeft w:val="0"/>
      <w:marRight w:val="0"/>
      <w:marTop w:val="0"/>
      <w:marBottom w:val="0"/>
      <w:divBdr>
        <w:top w:val="none" w:sz="0" w:space="0" w:color="auto"/>
        <w:left w:val="none" w:sz="0" w:space="0" w:color="auto"/>
        <w:bottom w:val="none" w:sz="0" w:space="0" w:color="auto"/>
        <w:right w:val="none" w:sz="0" w:space="0" w:color="auto"/>
      </w:divBdr>
    </w:div>
    <w:div w:id="310409307">
      <w:bodyDiv w:val="1"/>
      <w:marLeft w:val="0"/>
      <w:marRight w:val="0"/>
      <w:marTop w:val="0"/>
      <w:marBottom w:val="0"/>
      <w:divBdr>
        <w:top w:val="none" w:sz="0" w:space="0" w:color="auto"/>
        <w:left w:val="none" w:sz="0" w:space="0" w:color="auto"/>
        <w:bottom w:val="none" w:sz="0" w:space="0" w:color="auto"/>
        <w:right w:val="none" w:sz="0" w:space="0" w:color="auto"/>
      </w:divBdr>
    </w:div>
    <w:div w:id="324482141">
      <w:bodyDiv w:val="1"/>
      <w:marLeft w:val="0"/>
      <w:marRight w:val="0"/>
      <w:marTop w:val="0"/>
      <w:marBottom w:val="0"/>
      <w:divBdr>
        <w:top w:val="none" w:sz="0" w:space="0" w:color="auto"/>
        <w:left w:val="none" w:sz="0" w:space="0" w:color="auto"/>
        <w:bottom w:val="none" w:sz="0" w:space="0" w:color="auto"/>
        <w:right w:val="none" w:sz="0" w:space="0" w:color="auto"/>
      </w:divBdr>
    </w:div>
    <w:div w:id="334310063">
      <w:bodyDiv w:val="1"/>
      <w:marLeft w:val="0"/>
      <w:marRight w:val="0"/>
      <w:marTop w:val="0"/>
      <w:marBottom w:val="0"/>
      <w:divBdr>
        <w:top w:val="none" w:sz="0" w:space="0" w:color="auto"/>
        <w:left w:val="none" w:sz="0" w:space="0" w:color="auto"/>
        <w:bottom w:val="none" w:sz="0" w:space="0" w:color="auto"/>
        <w:right w:val="none" w:sz="0" w:space="0" w:color="auto"/>
      </w:divBdr>
    </w:div>
    <w:div w:id="341204083">
      <w:bodyDiv w:val="1"/>
      <w:marLeft w:val="0"/>
      <w:marRight w:val="0"/>
      <w:marTop w:val="0"/>
      <w:marBottom w:val="0"/>
      <w:divBdr>
        <w:top w:val="none" w:sz="0" w:space="0" w:color="auto"/>
        <w:left w:val="none" w:sz="0" w:space="0" w:color="auto"/>
        <w:bottom w:val="none" w:sz="0" w:space="0" w:color="auto"/>
        <w:right w:val="none" w:sz="0" w:space="0" w:color="auto"/>
      </w:divBdr>
    </w:div>
    <w:div w:id="353847796">
      <w:bodyDiv w:val="1"/>
      <w:marLeft w:val="0"/>
      <w:marRight w:val="0"/>
      <w:marTop w:val="0"/>
      <w:marBottom w:val="0"/>
      <w:divBdr>
        <w:top w:val="none" w:sz="0" w:space="0" w:color="auto"/>
        <w:left w:val="none" w:sz="0" w:space="0" w:color="auto"/>
        <w:bottom w:val="none" w:sz="0" w:space="0" w:color="auto"/>
        <w:right w:val="none" w:sz="0" w:space="0" w:color="auto"/>
      </w:divBdr>
    </w:div>
    <w:div w:id="380979746">
      <w:bodyDiv w:val="1"/>
      <w:marLeft w:val="0"/>
      <w:marRight w:val="0"/>
      <w:marTop w:val="0"/>
      <w:marBottom w:val="0"/>
      <w:divBdr>
        <w:top w:val="none" w:sz="0" w:space="0" w:color="auto"/>
        <w:left w:val="none" w:sz="0" w:space="0" w:color="auto"/>
        <w:bottom w:val="none" w:sz="0" w:space="0" w:color="auto"/>
        <w:right w:val="none" w:sz="0" w:space="0" w:color="auto"/>
      </w:divBdr>
    </w:div>
    <w:div w:id="393117647">
      <w:bodyDiv w:val="1"/>
      <w:marLeft w:val="0"/>
      <w:marRight w:val="0"/>
      <w:marTop w:val="0"/>
      <w:marBottom w:val="0"/>
      <w:divBdr>
        <w:top w:val="none" w:sz="0" w:space="0" w:color="auto"/>
        <w:left w:val="none" w:sz="0" w:space="0" w:color="auto"/>
        <w:bottom w:val="none" w:sz="0" w:space="0" w:color="auto"/>
        <w:right w:val="none" w:sz="0" w:space="0" w:color="auto"/>
      </w:divBdr>
    </w:div>
    <w:div w:id="394353989">
      <w:bodyDiv w:val="1"/>
      <w:marLeft w:val="0"/>
      <w:marRight w:val="0"/>
      <w:marTop w:val="0"/>
      <w:marBottom w:val="0"/>
      <w:divBdr>
        <w:top w:val="none" w:sz="0" w:space="0" w:color="auto"/>
        <w:left w:val="none" w:sz="0" w:space="0" w:color="auto"/>
        <w:bottom w:val="none" w:sz="0" w:space="0" w:color="auto"/>
        <w:right w:val="none" w:sz="0" w:space="0" w:color="auto"/>
      </w:divBdr>
    </w:div>
    <w:div w:id="407776934">
      <w:bodyDiv w:val="1"/>
      <w:marLeft w:val="0"/>
      <w:marRight w:val="0"/>
      <w:marTop w:val="0"/>
      <w:marBottom w:val="0"/>
      <w:divBdr>
        <w:top w:val="none" w:sz="0" w:space="0" w:color="auto"/>
        <w:left w:val="none" w:sz="0" w:space="0" w:color="auto"/>
        <w:bottom w:val="none" w:sz="0" w:space="0" w:color="auto"/>
        <w:right w:val="none" w:sz="0" w:space="0" w:color="auto"/>
      </w:divBdr>
    </w:div>
    <w:div w:id="419957382">
      <w:bodyDiv w:val="1"/>
      <w:marLeft w:val="0"/>
      <w:marRight w:val="0"/>
      <w:marTop w:val="0"/>
      <w:marBottom w:val="0"/>
      <w:divBdr>
        <w:top w:val="none" w:sz="0" w:space="0" w:color="auto"/>
        <w:left w:val="none" w:sz="0" w:space="0" w:color="auto"/>
        <w:bottom w:val="none" w:sz="0" w:space="0" w:color="auto"/>
        <w:right w:val="none" w:sz="0" w:space="0" w:color="auto"/>
      </w:divBdr>
    </w:div>
    <w:div w:id="427584683">
      <w:bodyDiv w:val="1"/>
      <w:marLeft w:val="0"/>
      <w:marRight w:val="0"/>
      <w:marTop w:val="0"/>
      <w:marBottom w:val="0"/>
      <w:divBdr>
        <w:top w:val="none" w:sz="0" w:space="0" w:color="auto"/>
        <w:left w:val="none" w:sz="0" w:space="0" w:color="auto"/>
        <w:bottom w:val="none" w:sz="0" w:space="0" w:color="auto"/>
        <w:right w:val="none" w:sz="0" w:space="0" w:color="auto"/>
      </w:divBdr>
    </w:div>
    <w:div w:id="438909730">
      <w:bodyDiv w:val="1"/>
      <w:marLeft w:val="0"/>
      <w:marRight w:val="0"/>
      <w:marTop w:val="0"/>
      <w:marBottom w:val="0"/>
      <w:divBdr>
        <w:top w:val="none" w:sz="0" w:space="0" w:color="auto"/>
        <w:left w:val="none" w:sz="0" w:space="0" w:color="auto"/>
        <w:bottom w:val="none" w:sz="0" w:space="0" w:color="auto"/>
        <w:right w:val="none" w:sz="0" w:space="0" w:color="auto"/>
      </w:divBdr>
    </w:div>
    <w:div w:id="459343221">
      <w:bodyDiv w:val="1"/>
      <w:marLeft w:val="0"/>
      <w:marRight w:val="0"/>
      <w:marTop w:val="0"/>
      <w:marBottom w:val="0"/>
      <w:divBdr>
        <w:top w:val="none" w:sz="0" w:space="0" w:color="auto"/>
        <w:left w:val="none" w:sz="0" w:space="0" w:color="auto"/>
        <w:bottom w:val="none" w:sz="0" w:space="0" w:color="auto"/>
        <w:right w:val="none" w:sz="0" w:space="0" w:color="auto"/>
      </w:divBdr>
    </w:div>
    <w:div w:id="474571876">
      <w:bodyDiv w:val="1"/>
      <w:marLeft w:val="0"/>
      <w:marRight w:val="0"/>
      <w:marTop w:val="0"/>
      <w:marBottom w:val="0"/>
      <w:divBdr>
        <w:top w:val="none" w:sz="0" w:space="0" w:color="auto"/>
        <w:left w:val="none" w:sz="0" w:space="0" w:color="auto"/>
        <w:bottom w:val="none" w:sz="0" w:space="0" w:color="auto"/>
        <w:right w:val="none" w:sz="0" w:space="0" w:color="auto"/>
      </w:divBdr>
      <w:divsChild>
        <w:div w:id="2032797785">
          <w:marLeft w:val="0"/>
          <w:marRight w:val="0"/>
          <w:marTop w:val="60"/>
          <w:marBottom w:val="0"/>
          <w:divBdr>
            <w:top w:val="none" w:sz="0" w:space="0" w:color="auto"/>
            <w:left w:val="none" w:sz="0" w:space="0" w:color="auto"/>
            <w:bottom w:val="none" w:sz="0" w:space="0" w:color="auto"/>
            <w:right w:val="none" w:sz="0" w:space="0" w:color="auto"/>
          </w:divBdr>
        </w:div>
        <w:div w:id="1153763083">
          <w:marLeft w:val="0"/>
          <w:marRight w:val="0"/>
          <w:marTop w:val="60"/>
          <w:marBottom w:val="0"/>
          <w:divBdr>
            <w:top w:val="none" w:sz="0" w:space="0" w:color="auto"/>
            <w:left w:val="none" w:sz="0" w:space="0" w:color="auto"/>
            <w:bottom w:val="none" w:sz="0" w:space="0" w:color="auto"/>
            <w:right w:val="none" w:sz="0" w:space="0" w:color="auto"/>
          </w:divBdr>
        </w:div>
        <w:div w:id="903494534">
          <w:marLeft w:val="0"/>
          <w:marRight w:val="0"/>
          <w:marTop w:val="60"/>
          <w:marBottom w:val="0"/>
          <w:divBdr>
            <w:top w:val="none" w:sz="0" w:space="0" w:color="auto"/>
            <w:left w:val="none" w:sz="0" w:space="0" w:color="auto"/>
            <w:bottom w:val="none" w:sz="0" w:space="0" w:color="auto"/>
            <w:right w:val="none" w:sz="0" w:space="0" w:color="auto"/>
          </w:divBdr>
        </w:div>
        <w:div w:id="590356959">
          <w:marLeft w:val="0"/>
          <w:marRight w:val="0"/>
          <w:marTop w:val="60"/>
          <w:marBottom w:val="0"/>
          <w:divBdr>
            <w:top w:val="none" w:sz="0" w:space="0" w:color="auto"/>
            <w:left w:val="none" w:sz="0" w:space="0" w:color="auto"/>
            <w:bottom w:val="none" w:sz="0" w:space="0" w:color="auto"/>
            <w:right w:val="none" w:sz="0" w:space="0" w:color="auto"/>
          </w:divBdr>
        </w:div>
        <w:div w:id="1803226975">
          <w:marLeft w:val="0"/>
          <w:marRight w:val="0"/>
          <w:marTop w:val="60"/>
          <w:marBottom w:val="0"/>
          <w:divBdr>
            <w:top w:val="none" w:sz="0" w:space="0" w:color="auto"/>
            <w:left w:val="none" w:sz="0" w:space="0" w:color="auto"/>
            <w:bottom w:val="none" w:sz="0" w:space="0" w:color="auto"/>
            <w:right w:val="none" w:sz="0" w:space="0" w:color="auto"/>
          </w:divBdr>
        </w:div>
        <w:div w:id="1224096976">
          <w:marLeft w:val="0"/>
          <w:marRight w:val="0"/>
          <w:marTop w:val="60"/>
          <w:marBottom w:val="0"/>
          <w:divBdr>
            <w:top w:val="none" w:sz="0" w:space="0" w:color="auto"/>
            <w:left w:val="none" w:sz="0" w:space="0" w:color="auto"/>
            <w:bottom w:val="none" w:sz="0" w:space="0" w:color="auto"/>
            <w:right w:val="none" w:sz="0" w:space="0" w:color="auto"/>
          </w:divBdr>
        </w:div>
        <w:div w:id="308024428">
          <w:marLeft w:val="0"/>
          <w:marRight w:val="0"/>
          <w:marTop w:val="60"/>
          <w:marBottom w:val="0"/>
          <w:divBdr>
            <w:top w:val="none" w:sz="0" w:space="0" w:color="auto"/>
            <w:left w:val="none" w:sz="0" w:space="0" w:color="auto"/>
            <w:bottom w:val="none" w:sz="0" w:space="0" w:color="auto"/>
            <w:right w:val="none" w:sz="0" w:space="0" w:color="auto"/>
          </w:divBdr>
        </w:div>
        <w:div w:id="140075381">
          <w:marLeft w:val="0"/>
          <w:marRight w:val="0"/>
          <w:marTop w:val="60"/>
          <w:marBottom w:val="0"/>
          <w:divBdr>
            <w:top w:val="none" w:sz="0" w:space="0" w:color="auto"/>
            <w:left w:val="none" w:sz="0" w:space="0" w:color="auto"/>
            <w:bottom w:val="none" w:sz="0" w:space="0" w:color="auto"/>
            <w:right w:val="none" w:sz="0" w:space="0" w:color="auto"/>
          </w:divBdr>
        </w:div>
        <w:div w:id="1788742105">
          <w:marLeft w:val="0"/>
          <w:marRight w:val="0"/>
          <w:marTop w:val="60"/>
          <w:marBottom w:val="0"/>
          <w:divBdr>
            <w:top w:val="none" w:sz="0" w:space="0" w:color="auto"/>
            <w:left w:val="none" w:sz="0" w:space="0" w:color="auto"/>
            <w:bottom w:val="none" w:sz="0" w:space="0" w:color="auto"/>
            <w:right w:val="none" w:sz="0" w:space="0" w:color="auto"/>
          </w:divBdr>
        </w:div>
        <w:div w:id="1593776191">
          <w:marLeft w:val="0"/>
          <w:marRight w:val="0"/>
          <w:marTop w:val="60"/>
          <w:marBottom w:val="0"/>
          <w:divBdr>
            <w:top w:val="none" w:sz="0" w:space="0" w:color="auto"/>
            <w:left w:val="none" w:sz="0" w:space="0" w:color="auto"/>
            <w:bottom w:val="none" w:sz="0" w:space="0" w:color="auto"/>
            <w:right w:val="none" w:sz="0" w:space="0" w:color="auto"/>
          </w:divBdr>
        </w:div>
        <w:div w:id="639766796">
          <w:marLeft w:val="0"/>
          <w:marRight w:val="0"/>
          <w:marTop w:val="60"/>
          <w:marBottom w:val="0"/>
          <w:divBdr>
            <w:top w:val="none" w:sz="0" w:space="0" w:color="auto"/>
            <w:left w:val="none" w:sz="0" w:space="0" w:color="auto"/>
            <w:bottom w:val="none" w:sz="0" w:space="0" w:color="auto"/>
            <w:right w:val="none" w:sz="0" w:space="0" w:color="auto"/>
          </w:divBdr>
        </w:div>
        <w:div w:id="344552717">
          <w:marLeft w:val="0"/>
          <w:marRight w:val="0"/>
          <w:marTop w:val="60"/>
          <w:marBottom w:val="0"/>
          <w:divBdr>
            <w:top w:val="none" w:sz="0" w:space="0" w:color="auto"/>
            <w:left w:val="none" w:sz="0" w:space="0" w:color="auto"/>
            <w:bottom w:val="none" w:sz="0" w:space="0" w:color="auto"/>
            <w:right w:val="none" w:sz="0" w:space="0" w:color="auto"/>
          </w:divBdr>
        </w:div>
        <w:div w:id="402797512">
          <w:marLeft w:val="0"/>
          <w:marRight w:val="0"/>
          <w:marTop w:val="60"/>
          <w:marBottom w:val="0"/>
          <w:divBdr>
            <w:top w:val="none" w:sz="0" w:space="0" w:color="auto"/>
            <w:left w:val="none" w:sz="0" w:space="0" w:color="auto"/>
            <w:bottom w:val="none" w:sz="0" w:space="0" w:color="auto"/>
            <w:right w:val="none" w:sz="0" w:space="0" w:color="auto"/>
          </w:divBdr>
        </w:div>
        <w:div w:id="261576406">
          <w:marLeft w:val="0"/>
          <w:marRight w:val="0"/>
          <w:marTop w:val="60"/>
          <w:marBottom w:val="0"/>
          <w:divBdr>
            <w:top w:val="none" w:sz="0" w:space="0" w:color="auto"/>
            <w:left w:val="none" w:sz="0" w:space="0" w:color="auto"/>
            <w:bottom w:val="none" w:sz="0" w:space="0" w:color="auto"/>
            <w:right w:val="none" w:sz="0" w:space="0" w:color="auto"/>
          </w:divBdr>
        </w:div>
        <w:div w:id="2032337484">
          <w:marLeft w:val="0"/>
          <w:marRight w:val="0"/>
          <w:marTop w:val="60"/>
          <w:marBottom w:val="0"/>
          <w:divBdr>
            <w:top w:val="none" w:sz="0" w:space="0" w:color="auto"/>
            <w:left w:val="none" w:sz="0" w:space="0" w:color="auto"/>
            <w:bottom w:val="none" w:sz="0" w:space="0" w:color="auto"/>
            <w:right w:val="none" w:sz="0" w:space="0" w:color="auto"/>
          </w:divBdr>
        </w:div>
        <w:div w:id="670379603">
          <w:marLeft w:val="0"/>
          <w:marRight w:val="0"/>
          <w:marTop w:val="60"/>
          <w:marBottom w:val="0"/>
          <w:divBdr>
            <w:top w:val="none" w:sz="0" w:space="0" w:color="auto"/>
            <w:left w:val="none" w:sz="0" w:space="0" w:color="auto"/>
            <w:bottom w:val="none" w:sz="0" w:space="0" w:color="auto"/>
            <w:right w:val="none" w:sz="0" w:space="0" w:color="auto"/>
          </w:divBdr>
        </w:div>
        <w:div w:id="773521820">
          <w:marLeft w:val="0"/>
          <w:marRight w:val="0"/>
          <w:marTop w:val="60"/>
          <w:marBottom w:val="0"/>
          <w:divBdr>
            <w:top w:val="none" w:sz="0" w:space="0" w:color="auto"/>
            <w:left w:val="none" w:sz="0" w:space="0" w:color="auto"/>
            <w:bottom w:val="none" w:sz="0" w:space="0" w:color="auto"/>
            <w:right w:val="none" w:sz="0" w:space="0" w:color="auto"/>
          </w:divBdr>
        </w:div>
        <w:div w:id="1151017096">
          <w:marLeft w:val="0"/>
          <w:marRight w:val="0"/>
          <w:marTop w:val="60"/>
          <w:marBottom w:val="0"/>
          <w:divBdr>
            <w:top w:val="none" w:sz="0" w:space="0" w:color="auto"/>
            <w:left w:val="none" w:sz="0" w:space="0" w:color="auto"/>
            <w:bottom w:val="none" w:sz="0" w:space="0" w:color="auto"/>
            <w:right w:val="none" w:sz="0" w:space="0" w:color="auto"/>
          </w:divBdr>
        </w:div>
        <w:div w:id="40635625">
          <w:marLeft w:val="0"/>
          <w:marRight w:val="0"/>
          <w:marTop w:val="60"/>
          <w:marBottom w:val="0"/>
          <w:divBdr>
            <w:top w:val="none" w:sz="0" w:space="0" w:color="auto"/>
            <w:left w:val="none" w:sz="0" w:space="0" w:color="auto"/>
            <w:bottom w:val="none" w:sz="0" w:space="0" w:color="auto"/>
            <w:right w:val="none" w:sz="0" w:space="0" w:color="auto"/>
          </w:divBdr>
        </w:div>
        <w:div w:id="1306734781">
          <w:marLeft w:val="0"/>
          <w:marRight w:val="0"/>
          <w:marTop w:val="60"/>
          <w:marBottom w:val="0"/>
          <w:divBdr>
            <w:top w:val="none" w:sz="0" w:space="0" w:color="auto"/>
            <w:left w:val="none" w:sz="0" w:space="0" w:color="auto"/>
            <w:bottom w:val="none" w:sz="0" w:space="0" w:color="auto"/>
            <w:right w:val="none" w:sz="0" w:space="0" w:color="auto"/>
          </w:divBdr>
        </w:div>
        <w:div w:id="1176532959">
          <w:marLeft w:val="0"/>
          <w:marRight w:val="0"/>
          <w:marTop w:val="60"/>
          <w:marBottom w:val="0"/>
          <w:divBdr>
            <w:top w:val="none" w:sz="0" w:space="0" w:color="auto"/>
            <w:left w:val="none" w:sz="0" w:space="0" w:color="auto"/>
            <w:bottom w:val="none" w:sz="0" w:space="0" w:color="auto"/>
            <w:right w:val="none" w:sz="0" w:space="0" w:color="auto"/>
          </w:divBdr>
        </w:div>
        <w:div w:id="1229339452">
          <w:marLeft w:val="0"/>
          <w:marRight w:val="0"/>
          <w:marTop w:val="60"/>
          <w:marBottom w:val="0"/>
          <w:divBdr>
            <w:top w:val="none" w:sz="0" w:space="0" w:color="auto"/>
            <w:left w:val="none" w:sz="0" w:space="0" w:color="auto"/>
            <w:bottom w:val="none" w:sz="0" w:space="0" w:color="auto"/>
            <w:right w:val="none" w:sz="0" w:space="0" w:color="auto"/>
          </w:divBdr>
        </w:div>
        <w:div w:id="2026176747">
          <w:marLeft w:val="0"/>
          <w:marRight w:val="0"/>
          <w:marTop w:val="60"/>
          <w:marBottom w:val="0"/>
          <w:divBdr>
            <w:top w:val="none" w:sz="0" w:space="0" w:color="auto"/>
            <w:left w:val="none" w:sz="0" w:space="0" w:color="auto"/>
            <w:bottom w:val="none" w:sz="0" w:space="0" w:color="auto"/>
            <w:right w:val="none" w:sz="0" w:space="0" w:color="auto"/>
          </w:divBdr>
        </w:div>
        <w:div w:id="1271426590">
          <w:marLeft w:val="0"/>
          <w:marRight w:val="0"/>
          <w:marTop w:val="60"/>
          <w:marBottom w:val="0"/>
          <w:divBdr>
            <w:top w:val="none" w:sz="0" w:space="0" w:color="auto"/>
            <w:left w:val="none" w:sz="0" w:space="0" w:color="auto"/>
            <w:bottom w:val="none" w:sz="0" w:space="0" w:color="auto"/>
            <w:right w:val="none" w:sz="0" w:space="0" w:color="auto"/>
          </w:divBdr>
        </w:div>
      </w:divsChild>
    </w:div>
    <w:div w:id="483349755">
      <w:bodyDiv w:val="1"/>
      <w:marLeft w:val="0"/>
      <w:marRight w:val="0"/>
      <w:marTop w:val="0"/>
      <w:marBottom w:val="0"/>
      <w:divBdr>
        <w:top w:val="none" w:sz="0" w:space="0" w:color="auto"/>
        <w:left w:val="none" w:sz="0" w:space="0" w:color="auto"/>
        <w:bottom w:val="none" w:sz="0" w:space="0" w:color="auto"/>
        <w:right w:val="none" w:sz="0" w:space="0" w:color="auto"/>
      </w:divBdr>
    </w:div>
    <w:div w:id="494565544">
      <w:bodyDiv w:val="1"/>
      <w:marLeft w:val="0"/>
      <w:marRight w:val="0"/>
      <w:marTop w:val="0"/>
      <w:marBottom w:val="0"/>
      <w:divBdr>
        <w:top w:val="none" w:sz="0" w:space="0" w:color="auto"/>
        <w:left w:val="none" w:sz="0" w:space="0" w:color="auto"/>
        <w:bottom w:val="none" w:sz="0" w:space="0" w:color="auto"/>
        <w:right w:val="none" w:sz="0" w:space="0" w:color="auto"/>
      </w:divBdr>
    </w:div>
    <w:div w:id="495002351">
      <w:bodyDiv w:val="1"/>
      <w:marLeft w:val="0"/>
      <w:marRight w:val="0"/>
      <w:marTop w:val="0"/>
      <w:marBottom w:val="0"/>
      <w:divBdr>
        <w:top w:val="none" w:sz="0" w:space="0" w:color="auto"/>
        <w:left w:val="none" w:sz="0" w:space="0" w:color="auto"/>
        <w:bottom w:val="none" w:sz="0" w:space="0" w:color="auto"/>
        <w:right w:val="none" w:sz="0" w:space="0" w:color="auto"/>
      </w:divBdr>
    </w:div>
    <w:div w:id="499810061">
      <w:bodyDiv w:val="1"/>
      <w:marLeft w:val="0"/>
      <w:marRight w:val="0"/>
      <w:marTop w:val="0"/>
      <w:marBottom w:val="0"/>
      <w:divBdr>
        <w:top w:val="none" w:sz="0" w:space="0" w:color="auto"/>
        <w:left w:val="none" w:sz="0" w:space="0" w:color="auto"/>
        <w:bottom w:val="none" w:sz="0" w:space="0" w:color="auto"/>
        <w:right w:val="none" w:sz="0" w:space="0" w:color="auto"/>
      </w:divBdr>
    </w:div>
    <w:div w:id="500701251">
      <w:bodyDiv w:val="1"/>
      <w:marLeft w:val="0"/>
      <w:marRight w:val="0"/>
      <w:marTop w:val="0"/>
      <w:marBottom w:val="0"/>
      <w:divBdr>
        <w:top w:val="none" w:sz="0" w:space="0" w:color="auto"/>
        <w:left w:val="none" w:sz="0" w:space="0" w:color="auto"/>
        <w:bottom w:val="none" w:sz="0" w:space="0" w:color="auto"/>
        <w:right w:val="none" w:sz="0" w:space="0" w:color="auto"/>
      </w:divBdr>
    </w:div>
    <w:div w:id="513230258">
      <w:bodyDiv w:val="1"/>
      <w:marLeft w:val="0"/>
      <w:marRight w:val="0"/>
      <w:marTop w:val="0"/>
      <w:marBottom w:val="0"/>
      <w:divBdr>
        <w:top w:val="none" w:sz="0" w:space="0" w:color="auto"/>
        <w:left w:val="none" w:sz="0" w:space="0" w:color="auto"/>
        <w:bottom w:val="none" w:sz="0" w:space="0" w:color="auto"/>
        <w:right w:val="none" w:sz="0" w:space="0" w:color="auto"/>
      </w:divBdr>
    </w:div>
    <w:div w:id="544021198">
      <w:bodyDiv w:val="1"/>
      <w:marLeft w:val="0"/>
      <w:marRight w:val="0"/>
      <w:marTop w:val="0"/>
      <w:marBottom w:val="0"/>
      <w:divBdr>
        <w:top w:val="none" w:sz="0" w:space="0" w:color="auto"/>
        <w:left w:val="none" w:sz="0" w:space="0" w:color="auto"/>
        <w:bottom w:val="none" w:sz="0" w:space="0" w:color="auto"/>
        <w:right w:val="none" w:sz="0" w:space="0" w:color="auto"/>
      </w:divBdr>
      <w:divsChild>
        <w:div w:id="1970893465">
          <w:marLeft w:val="0"/>
          <w:marRight w:val="0"/>
          <w:marTop w:val="60"/>
          <w:marBottom w:val="0"/>
          <w:divBdr>
            <w:top w:val="none" w:sz="0" w:space="0" w:color="auto"/>
            <w:left w:val="none" w:sz="0" w:space="0" w:color="auto"/>
            <w:bottom w:val="none" w:sz="0" w:space="0" w:color="auto"/>
            <w:right w:val="none" w:sz="0" w:space="0" w:color="auto"/>
          </w:divBdr>
        </w:div>
        <w:div w:id="39481759">
          <w:marLeft w:val="0"/>
          <w:marRight w:val="0"/>
          <w:marTop w:val="60"/>
          <w:marBottom w:val="0"/>
          <w:divBdr>
            <w:top w:val="none" w:sz="0" w:space="0" w:color="auto"/>
            <w:left w:val="none" w:sz="0" w:space="0" w:color="auto"/>
            <w:bottom w:val="none" w:sz="0" w:space="0" w:color="auto"/>
            <w:right w:val="none" w:sz="0" w:space="0" w:color="auto"/>
          </w:divBdr>
        </w:div>
        <w:div w:id="105976716">
          <w:marLeft w:val="0"/>
          <w:marRight w:val="0"/>
          <w:marTop w:val="60"/>
          <w:marBottom w:val="0"/>
          <w:divBdr>
            <w:top w:val="none" w:sz="0" w:space="0" w:color="auto"/>
            <w:left w:val="none" w:sz="0" w:space="0" w:color="auto"/>
            <w:bottom w:val="none" w:sz="0" w:space="0" w:color="auto"/>
            <w:right w:val="none" w:sz="0" w:space="0" w:color="auto"/>
          </w:divBdr>
        </w:div>
        <w:div w:id="1689409295">
          <w:marLeft w:val="0"/>
          <w:marRight w:val="0"/>
          <w:marTop w:val="60"/>
          <w:marBottom w:val="0"/>
          <w:divBdr>
            <w:top w:val="none" w:sz="0" w:space="0" w:color="auto"/>
            <w:left w:val="none" w:sz="0" w:space="0" w:color="auto"/>
            <w:bottom w:val="none" w:sz="0" w:space="0" w:color="auto"/>
            <w:right w:val="none" w:sz="0" w:space="0" w:color="auto"/>
          </w:divBdr>
        </w:div>
        <w:div w:id="2140418647">
          <w:marLeft w:val="0"/>
          <w:marRight w:val="0"/>
          <w:marTop w:val="60"/>
          <w:marBottom w:val="0"/>
          <w:divBdr>
            <w:top w:val="none" w:sz="0" w:space="0" w:color="auto"/>
            <w:left w:val="none" w:sz="0" w:space="0" w:color="auto"/>
            <w:bottom w:val="none" w:sz="0" w:space="0" w:color="auto"/>
            <w:right w:val="none" w:sz="0" w:space="0" w:color="auto"/>
          </w:divBdr>
        </w:div>
        <w:div w:id="1317687063">
          <w:marLeft w:val="0"/>
          <w:marRight w:val="0"/>
          <w:marTop w:val="60"/>
          <w:marBottom w:val="0"/>
          <w:divBdr>
            <w:top w:val="none" w:sz="0" w:space="0" w:color="auto"/>
            <w:left w:val="none" w:sz="0" w:space="0" w:color="auto"/>
            <w:bottom w:val="none" w:sz="0" w:space="0" w:color="auto"/>
            <w:right w:val="none" w:sz="0" w:space="0" w:color="auto"/>
          </w:divBdr>
        </w:div>
        <w:div w:id="1394157834">
          <w:marLeft w:val="0"/>
          <w:marRight w:val="0"/>
          <w:marTop w:val="60"/>
          <w:marBottom w:val="0"/>
          <w:divBdr>
            <w:top w:val="none" w:sz="0" w:space="0" w:color="auto"/>
            <w:left w:val="none" w:sz="0" w:space="0" w:color="auto"/>
            <w:bottom w:val="none" w:sz="0" w:space="0" w:color="auto"/>
            <w:right w:val="none" w:sz="0" w:space="0" w:color="auto"/>
          </w:divBdr>
        </w:div>
        <w:div w:id="2096975356">
          <w:marLeft w:val="0"/>
          <w:marRight w:val="0"/>
          <w:marTop w:val="60"/>
          <w:marBottom w:val="0"/>
          <w:divBdr>
            <w:top w:val="none" w:sz="0" w:space="0" w:color="auto"/>
            <w:left w:val="none" w:sz="0" w:space="0" w:color="auto"/>
            <w:bottom w:val="none" w:sz="0" w:space="0" w:color="auto"/>
            <w:right w:val="none" w:sz="0" w:space="0" w:color="auto"/>
          </w:divBdr>
        </w:div>
        <w:div w:id="1826166447">
          <w:marLeft w:val="0"/>
          <w:marRight w:val="0"/>
          <w:marTop w:val="60"/>
          <w:marBottom w:val="0"/>
          <w:divBdr>
            <w:top w:val="none" w:sz="0" w:space="0" w:color="auto"/>
            <w:left w:val="none" w:sz="0" w:space="0" w:color="auto"/>
            <w:bottom w:val="none" w:sz="0" w:space="0" w:color="auto"/>
            <w:right w:val="none" w:sz="0" w:space="0" w:color="auto"/>
          </w:divBdr>
        </w:div>
        <w:div w:id="1420177131">
          <w:marLeft w:val="0"/>
          <w:marRight w:val="0"/>
          <w:marTop w:val="60"/>
          <w:marBottom w:val="0"/>
          <w:divBdr>
            <w:top w:val="none" w:sz="0" w:space="0" w:color="auto"/>
            <w:left w:val="none" w:sz="0" w:space="0" w:color="auto"/>
            <w:bottom w:val="none" w:sz="0" w:space="0" w:color="auto"/>
            <w:right w:val="none" w:sz="0" w:space="0" w:color="auto"/>
          </w:divBdr>
        </w:div>
        <w:div w:id="1907376928">
          <w:marLeft w:val="0"/>
          <w:marRight w:val="0"/>
          <w:marTop w:val="60"/>
          <w:marBottom w:val="0"/>
          <w:divBdr>
            <w:top w:val="none" w:sz="0" w:space="0" w:color="auto"/>
            <w:left w:val="none" w:sz="0" w:space="0" w:color="auto"/>
            <w:bottom w:val="none" w:sz="0" w:space="0" w:color="auto"/>
            <w:right w:val="none" w:sz="0" w:space="0" w:color="auto"/>
          </w:divBdr>
        </w:div>
        <w:div w:id="1031495419">
          <w:marLeft w:val="0"/>
          <w:marRight w:val="0"/>
          <w:marTop w:val="60"/>
          <w:marBottom w:val="0"/>
          <w:divBdr>
            <w:top w:val="none" w:sz="0" w:space="0" w:color="auto"/>
            <w:left w:val="none" w:sz="0" w:space="0" w:color="auto"/>
            <w:bottom w:val="none" w:sz="0" w:space="0" w:color="auto"/>
            <w:right w:val="none" w:sz="0" w:space="0" w:color="auto"/>
          </w:divBdr>
        </w:div>
        <w:div w:id="1852453701">
          <w:marLeft w:val="0"/>
          <w:marRight w:val="0"/>
          <w:marTop w:val="60"/>
          <w:marBottom w:val="0"/>
          <w:divBdr>
            <w:top w:val="none" w:sz="0" w:space="0" w:color="auto"/>
            <w:left w:val="none" w:sz="0" w:space="0" w:color="auto"/>
            <w:bottom w:val="none" w:sz="0" w:space="0" w:color="auto"/>
            <w:right w:val="none" w:sz="0" w:space="0" w:color="auto"/>
          </w:divBdr>
        </w:div>
        <w:div w:id="1982926746">
          <w:marLeft w:val="0"/>
          <w:marRight w:val="0"/>
          <w:marTop w:val="60"/>
          <w:marBottom w:val="0"/>
          <w:divBdr>
            <w:top w:val="none" w:sz="0" w:space="0" w:color="auto"/>
            <w:left w:val="none" w:sz="0" w:space="0" w:color="auto"/>
            <w:bottom w:val="none" w:sz="0" w:space="0" w:color="auto"/>
            <w:right w:val="none" w:sz="0" w:space="0" w:color="auto"/>
          </w:divBdr>
        </w:div>
        <w:div w:id="287320839">
          <w:marLeft w:val="0"/>
          <w:marRight w:val="0"/>
          <w:marTop w:val="60"/>
          <w:marBottom w:val="0"/>
          <w:divBdr>
            <w:top w:val="none" w:sz="0" w:space="0" w:color="auto"/>
            <w:left w:val="none" w:sz="0" w:space="0" w:color="auto"/>
            <w:bottom w:val="none" w:sz="0" w:space="0" w:color="auto"/>
            <w:right w:val="none" w:sz="0" w:space="0" w:color="auto"/>
          </w:divBdr>
        </w:div>
        <w:div w:id="950093809">
          <w:marLeft w:val="0"/>
          <w:marRight w:val="0"/>
          <w:marTop w:val="60"/>
          <w:marBottom w:val="0"/>
          <w:divBdr>
            <w:top w:val="none" w:sz="0" w:space="0" w:color="auto"/>
            <w:left w:val="none" w:sz="0" w:space="0" w:color="auto"/>
            <w:bottom w:val="none" w:sz="0" w:space="0" w:color="auto"/>
            <w:right w:val="none" w:sz="0" w:space="0" w:color="auto"/>
          </w:divBdr>
        </w:div>
        <w:div w:id="20861093">
          <w:marLeft w:val="0"/>
          <w:marRight w:val="0"/>
          <w:marTop w:val="60"/>
          <w:marBottom w:val="0"/>
          <w:divBdr>
            <w:top w:val="none" w:sz="0" w:space="0" w:color="auto"/>
            <w:left w:val="none" w:sz="0" w:space="0" w:color="auto"/>
            <w:bottom w:val="none" w:sz="0" w:space="0" w:color="auto"/>
            <w:right w:val="none" w:sz="0" w:space="0" w:color="auto"/>
          </w:divBdr>
        </w:div>
        <w:div w:id="2003850086">
          <w:marLeft w:val="0"/>
          <w:marRight w:val="0"/>
          <w:marTop w:val="60"/>
          <w:marBottom w:val="0"/>
          <w:divBdr>
            <w:top w:val="none" w:sz="0" w:space="0" w:color="auto"/>
            <w:left w:val="none" w:sz="0" w:space="0" w:color="auto"/>
            <w:bottom w:val="none" w:sz="0" w:space="0" w:color="auto"/>
            <w:right w:val="none" w:sz="0" w:space="0" w:color="auto"/>
          </w:divBdr>
        </w:div>
        <w:div w:id="114569492">
          <w:marLeft w:val="0"/>
          <w:marRight w:val="0"/>
          <w:marTop w:val="60"/>
          <w:marBottom w:val="0"/>
          <w:divBdr>
            <w:top w:val="none" w:sz="0" w:space="0" w:color="auto"/>
            <w:left w:val="none" w:sz="0" w:space="0" w:color="auto"/>
            <w:bottom w:val="none" w:sz="0" w:space="0" w:color="auto"/>
            <w:right w:val="none" w:sz="0" w:space="0" w:color="auto"/>
          </w:divBdr>
        </w:div>
        <w:div w:id="1574047472">
          <w:marLeft w:val="0"/>
          <w:marRight w:val="0"/>
          <w:marTop w:val="60"/>
          <w:marBottom w:val="0"/>
          <w:divBdr>
            <w:top w:val="none" w:sz="0" w:space="0" w:color="auto"/>
            <w:left w:val="none" w:sz="0" w:space="0" w:color="auto"/>
            <w:bottom w:val="none" w:sz="0" w:space="0" w:color="auto"/>
            <w:right w:val="none" w:sz="0" w:space="0" w:color="auto"/>
          </w:divBdr>
        </w:div>
        <w:div w:id="502009995">
          <w:marLeft w:val="0"/>
          <w:marRight w:val="0"/>
          <w:marTop w:val="60"/>
          <w:marBottom w:val="0"/>
          <w:divBdr>
            <w:top w:val="none" w:sz="0" w:space="0" w:color="auto"/>
            <w:left w:val="none" w:sz="0" w:space="0" w:color="auto"/>
            <w:bottom w:val="none" w:sz="0" w:space="0" w:color="auto"/>
            <w:right w:val="none" w:sz="0" w:space="0" w:color="auto"/>
          </w:divBdr>
        </w:div>
        <w:div w:id="778179048">
          <w:marLeft w:val="0"/>
          <w:marRight w:val="0"/>
          <w:marTop w:val="60"/>
          <w:marBottom w:val="0"/>
          <w:divBdr>
            <w:top w:val="none" w:sz="0" w:space="0" w:color="auto"/>
            <w:left w:val="none" w:sz="0" w:space="0" w:color="auto"/>
            <w:bottom w:val="none" w:sz="0" w:space="0" w:color="auto"/>
            <w:right w:val="none" w:sz="0" w:space="0" w:color="auto"/>
          </w:divBdr>
        </w:div>
        <w:div w:id="116802432">
          <w:marLeft w:val="0"/>
          <w:marRight w:val="0"/>
          <w:marTop w:val="60"/>
          <w:marBottom w:val="0"/>
          <w:divBdr>
            <w:top w:val="none" w:sz="0" w:space="0" w:color="auto"/>
            <w:left w:val="none" w:sz="0" w:space="0" w:color="auto"/>
            <w:bottom w:val="none" w:sz="0" w:space="0" w:color="auto"/>
            <w:right w:val="none" w:sz="0" w:space="0" w:color="auto"/>
          </w:divBdr>
        </w:div>
        <w:div w:id="737896462">
          <w:marLeft w:val="0"/>
          <w:marRight w:val="0"/>
          <w:marTop w:val="60"/>
          <w:marBottom w:val="0"/>
          <w:divBdr>
            <w:top w:val="none" w:sz="0" w:space="0" w:color="auto"/>
            <w:left w:val="none" w:sz="0" w:space="0" w:color="auto"/>
            <w:bottom w:val="none" w:sz="0" w:space="0" w:color="auto"/>
            <w:right w:val="none" w:sz="0" w:space="0" w:color="auto"/>
          </w:divBdr>
        </w:div>
        <w:div w:id="2142993211">
          <w:marLeft w:val="0"/>
          <w:marRight w:val="0"/>
          <w:marTop w:val="60"/>
          <w:marBottom w:val="0"/>
          <w:divBdr>
            <w:top w:val="none" w:sz="0" w:space="0" w:color="auto"/>
            <w:left w:val="none" w:sz="0" w:space="0" w:color="auto"/>
            <w:bottom w:val="none" w:sz="0" w:space="0" w:color="auto"/>
            <w:right w:val="none" w:sz="0" w:space="0" w:color="auto"/>
          </w:divBdr>
        </w:div>
        <w:div w:id="858814343">
          <w:marLeft w:val="0"/>
          <w:marRight w:val="0"/>
          <w:marTop w:val="60"/>
          <w:marBottom w:val="0"/>
          <w:divBdr>
            <w:top w:val="none" w:sz="0" w:space="0" w:color="auto"/>
            <w:left w:val="none" w:sz="0" w:space="0" w:color="auto"/>
            <w:bottom w:val="none" w:sz="0" w:space="0" w:color="auto"/>
            <w:right w:val="none" w:sz="0" w:space="0" w:color="auto"/>
          </w:divBdr>
        </w:div>
        <w:div w:id="789321346">
          <w:marLeft w:val="0"/>
          <w:marRight w:val="0"/>
          <w:marTop w:val="60"/>
          <w:marBottom w:val="0"/>
          <w:divBdr>
            <w:top w:val="none" w:sz="0" w:space="0" w:color="auto"/>
            <w:left w:val="none" w:sz="0" w:space="0" w:color="auto"/>
            <w:bottom w:val="none" w:sz="0" w:space="0" w:color="auto"/>
            <w:right w:val="none" w:sz="0" w:space="0" w:color="auto"/>
          </w:divBdr>
        </w:div>
        <w:div w:id="45642781">
          <w:marLeft w:val="0"/>
          <w:marRight w:val="0"/>
          <w:marTop w:val="60"/>
          <w:marBottom w:val="0"/>
          <w:divBdr>
            <w:top w:val="none" w:sz="0" w:space="0" w:color="auto"/>
            <w:left w:val="none" w:sz="0" w:space="0" w:color="auto"/>
            <w:bottom w:val="none" w:sz="0" w:space="0" w:color="auto"/>
            <w:right w:val="none" w:sz="0" w:space="0" w:color="auto"/>
          </w:divBdr>
        </w:div>
        <w:div w:id="419564434">
          <w:marLeft w:val="0"/>
          <w:marRight w:val="0"/>
          <w:marTop w:val="60"/>
          <w:marBottom w:val="0"/>
          <w:divBdr>
            <w:top w:val="none" w:sz="0" w:space="0" w:color="auto"/>
            <w:left w:val="none" w:sz="0" w:space="0" w:color="auto"/>
            <w:bottom w:val="none" w:sz="0" w:space="0" w:color="auto"/>
            <w:right w:val="none" w:sz="0" w:space="0" w:color="auto"/>
          </w:divBdr>
        </w:div>
        <w:div w:id="1518226182">
          <w:marLeft w:val="0"/>
          <w:marRight w:val="0"/>
          <w:marTop w:val="60"/>
          <w:marBottom w:val="0"/>
          <w:divBdr>
            <w:top w:val="none" w:sz="0" w:space="0" w:color="auto"/>
            <w:left w:val="none" w:sz="0" w:space="0" w:color="auto"/>
            <w:bottom w:val="none" w:sz="0" w:space="0" w:color="auto"/>
            <w:right w:val="none" w:sz="0" w:space="0" w:color="auto"/>
          </w:divBdr>
        </w:div>
        <w:div w:id="1335062727">
          <w:marLeft w:val="0"/>
          <w:marRight w:val="0"/>
          <w:marTop w:val="60"/>
          <w:marBottom w:val="0"/>
          <w:divBdr>
            <w:top w:val="none" w:sz="0" w:space="0" w:color="auto"/>
            <w:left w:val="none" w:sz="0" w:space="0" w:color="auto"/>
            <w:bottom w:val="none" w:sz="0" w:space="0" w:color="auto"/>
            <w:right w:val="none" w:sz="0" w:space="0" w:color="auto"/>
          </w:divBdr>
        </w:div>
        <w:div w:id="523787497">
          <w:marLeft w:val="0"/>
          <w:marRight w:val="0"/>
          <w:marTop w:val="60"/>
          <w:marBottom w:val="0"/>
          <w:divBdr>
            <w:top w:val="none" w:sz="0" w:space="0" w:color="auto"/>
            <w:left w:val="none" w:sz="0" w:space="0" w:color="auto"/>
            <w:bottom w:val="none" w:sz="0" w:space="0" w:color="auto"/>
            <w:right w:val="none" w:sz="0" w:space="0" w:color="auto"/>
          </w:divBdr>
        </w:div>
        <w:div w:id="1951010091">
          <w:marLeft w:val="0"/>
          <w:marRight w:val="0"/>
          <w:marTop w:val="60"/>
          <w:marBottom w:val="0"/>
          <w:divBdr>
            <w:top w:val="none" w:sz="0" w:space="0" w:color="auto"/>
            <w:left w:val="none" w:sz="0" w:space="0" w:color="auto"/>
            <w:bottom w:val="none" w:sz="0" w:space="0" w:color="auto"/>
            <w:right w:val="none" w:sz="0" w:space="0" w:color="auto"/>
          </w:divBdr>
        </w:div>
        <w:div w:id="970599917">
          <w:marLeft w:val="0"/>
          <w:marRight w:val="0"/>
          <w:marTop w:val="60"/>
          <w:marBottom w:val="0"/>
          <w:divBdr>
            <w:top w:val="none" w:sz="0" w:space="0" w:color="auto"/>
            <w:left w:val="none" w:sz="0" w:space="0" w:color="auto"/>
            <w:bottom w:val="none" w:sz="0" w:space="0" w:color="auto"/>
            <w:right w:val="none" w:sz="0" w:space="0" w:color="auto"/>
          </w:divBdr>
        </w:div>
        <w:div w:id="1658266168">
          <w:marLeft w:val="0"/>
          <w:marRight w:val="0"/>
          <w:marTop w:val="60"/>
          <w:marBottom w:val="0"/>
          <w:divBdr>
            <w:top w:val="none" w:sz="0" w:space="0" w:color="auto"/>
            <w:left w:val="none" w:sz="0" w:space="0" w:color="auto"/>
            <w:bottom w:val="none" w:sz="0" w:space="0" w:color="auto"/>
            <w:right w:val="none" w:sz="0" w:space="0" w:color="auto"/>
          </w:divBdr>
        </w:div>
        <w:div w:id="1197277474">
          <w:marLeft w:val="0"/>
          <w:marRight w:val="0"/>
          <w:marTop w:val="60"/>
          <w:marBottom w:val="0"/>
          <w:divBdr>
            <w:top w:val="none" w:sz="0" w:space="0" w:color="auto"/>
            <w:left w:val="none" w:sz="0" w:space="0" w:color="auto"/>
            <w:bottom w:val="none" w:sz="0" w:space="0" w:color="auto"/>
            <w:right w:val="none" w:sz="0" w:space="0" w:color="auto"/>
          </w:divBdr>
        </w:div>
        <w:div w:id="23754384">
          <w:marLeft w:val="0"/>
          <w:marRight w:val="0"/>
          <w:marTop w:val="60"/>
          <w:marBottom w:val="0"/>
          <w:divBdr>
            <w:top w:val="none" w:sz="0" w:space="0" w:color="auto"/>
            <w:left w:val="none" w:sz="0" w:space="0" w:color="auto"/>
            <w:bottom w:val="none" w:sz="0" w:space="0" w:color="auto"/>
            <w:right w:val="none" w:sz="0" w:space="0" w:color="auto"/>
          </w:divBdr>
        </w:div>
      </w:divsChild>
    </w:div>
    <w:div w:id="566183597">
      <w:bodyDiv w:val="1"/>
      <w:marLeft w:val="0"/>
      <w:marRight w:val="0"/>
      <w:marTop w:val="0"/>
      <w:marBottom w:val="0"/>
      <w:divBdr>
        <w:top w:val="none" w:sz="0" w:space="0" w:color="auto"/>
        <w:left w:val="none" w:sz="0" w:space="0" w:color="auto"/>
        <w:bottom w:val="none" w:sz="0" w:space="0" w:color="auto"/>
        <w:right w:val="none" w:sz="0" w:space="0" w:color="auto"/>
      </w:divBdr>
    </w:div>
    <w:div w:id="568535912">
      <w:bodyDiv w:val="1"/>
      <w:marLeft w:val="0"/>
      <w:marRight w:val="0"/>
      <w:marTop w:val="0"/>
      <w:marBottom w:val="0"/>
      <w:divBdr>
        <w:top w:val="none" w:sz="0" w:space="0" w:color="auto"/>
        <w:left w:val="none" w:sz="0" w:space="0" w:color="auto"/>
        <w:bottom w:val="none" w:sz="0" w:space="0" w:color="auto"/>
        <w:right w:val="none" w:sz="0" w:space="0" w:color="auto"/>
      </w:divBdr>
    </w:div>
    <w:div w:id="586810350">
      <w:bodyDiv w:val="1"/>
      <w:marLeft w:val="0"/>
      <w:marRight w:val="0"/>
      <w:marTop w:val="0"/>
      <w:marBottom w:val="0"/>
      <w:divBdr>
        <w:top w:val="none" w:sz="0" w:space="0" w:color="auto"/>
        <w:left w:val="none" w:sz="0" w:space="0" w:color="auto"/>
        <w:bottom w:val="none" w:sz="0" w:space="0" w:color="auto"/>
        <w:right w:val="none" w:sz="0" w:space="0" w:color="auto"/>
      </w:divBdr>
    </w:div>
    <w:div w:id="594902936">
      <w:bodyDiv w:val="1"/>
      <w:marLeft w:val="0"/>
      <w:marRight w:val="0"/>
      <w:marTop w:val="0"/>
      <w:marBottom w:val="0"/>
      <w:divBdr>
        <w:top w:val="none" w:sz="0" w:space="0" w:color="auto"/>
        <w:left w:val="none" w:sz="0" w:space="0" w:color="auto"/>
        <w:bottom w:val="none" w:sz="0" w:space="0" w:color="auto"/>
        <w:right w:val="none" w:sz="0" w:space="0" w:color="auto"/>
      </w:divBdr>
    </w:div>
    <w:div w:id="599072046">
      <w:bodyDiv w:val="1"/>
      <w:marLeft w:val="0"/>
      <w:marRight w:val="0"/>
      <w:marTop w:val="0"/>
      <w:marBottom w:val="0"/>
      <w:divBdr>
        <w:top w:val="none" w:sz="0" w:space="0" w:color="auto"/>
        <w:left w:val="none" w:sz="0" w:space="0" w:color="auto"/>
        <w:bottom w:val="none" w:sz="0" w:space="0" w:color="auto"/>
        <w:right w:val="none" w:sz="0" w:space="0" w:color="auto"/>
      </w:divBdr>
    </w:div>
    <w:div w:id="607011949">
      <w:bodyDiv w:val="1"/>
      <w:marLeft w:val="0"/>
      <w:marRight w:val="0"/>
      <w:marTop w:val="0"/>
      <w:marBottom w:val="0"/>
      <w:divBdr>
        <w:top w:val="none" w:sz="0" w:space="0" w:color="auto"/>
        <w:left w:val="none" w:sz="0" w:space="0" w:color="auto"/>
        <w:bottom w:val="none" w:sz="0" w:space="0" w:color="auto"/>
        <w:right w:val="none" w:sz="0" w:space="0" w:color="auto"/>
      </w:divBdr>
    </w:div>
    <w:div w:id="617755951">
      <w:bodyDiv w:val="1"/>
      <w:marLeft w:val="0"/>
      <w:marRight w:val="0"/>
      <w:marTop w:val="0"/>
      <w:marBottom w:val="0"/>
      <w:divBdr>
        <w:top w:val="none" w:sz="0" w:space="0" w:color="auto"/>
        <w:left w:val="none" w:sz="0" w:space="0" w:color="auto"/>
        <w:bottom w:val="none" w:sz="0" w:space="0" w:color="auto"/>
        <w:right w:val="none" w:sz="0" w:space="0" w:color="auto"/>
      </w:divBdr>
    </w:div>
    <w:div w:id="626280023">
      <w:bodyDiv w:val="1"/>
      <w:marLeft w:val="0"/>
      <w:marRight w:val="0"/>
      <w:marTop w:val="0"/>
      <w:marBottom w:val="0"/>
      <w:divBdr>
        <w:top w:val="none" w:sz="0" w:space="0" w:color="auto"/>
        <w:left w:val="none" w:sz="0" w:space="0" w:color="auto"/>
        <w:bottom w:val="none" w:sz="0" w:space="0" w:color="auto"/>
        <w:right w:val="none" w:sz="0" w:space="0" w:color="auto"/>
      </w:divBdr>
    </w:div>
    <w:div w:id="638458276">
      <w:bodyDiv w:val="1"/>
      <w:marLeft w:val="0"/>
      <w:marRight w:val="0"/>
      <w:marTop w:val="0"/>
      <w:marBottom w:val="0"/>
      <w:divBdr>
        <w:top w:val="none" w:sz="0" w:space="0" w:color="auto"/>
        <w:left w:val="none" w:sz="0" w:space="0" w:color="auto"/>
        <w:bottom w:val="none" w:sz="0" w:space="0" w:color="auto"/>
        <w:right w:val="none" w:sz="0" w:space="0" w:color="auto"/>
      </w:divBdr>
      <w:divsChild>
        <w:div w:id="1741782126">
          <w:marLeft w:val="0"/>
          <w:marRight w:val="0"/>
          <w:marTop w:val="0"/>
          <w:marBottom w:val="0"/>
          <w:divBdr>
            <w:top w:val="none" w:sz="0" w:space="0" w:color="auto"/>
            <w:left w:val="none" w:sz="0" w:space="0" w:color="auto"/>
            <w:bottom w:val="none" w:sz="0" w:space="0" w:color="auto"/>
            <w:right w:val="none" w:sz="0" w:space="0" w:color="auto"/>
          </w:divBdr>
        </w:div>
      </w:divsChild>
    </w:div>
    <w:div w:id="641420645">
      <w:bodyDiv w:val="1"/>
      <w:marLeft w:val="0"/>
      <w:marRight w:val="0"/>
      <w:marTop w:val="0"/>
      <w:marBottom w:val="0"/>
      <w:divBdr>
        <w:top w:val="none" w:sz="0" w:space="0" w:color="auto"/>
        <w:left w:val="none" w:sz="0" w:space="0" w:color="auto"/>
        <w:bottom w:val="none" w:sz="0" w:space="0" w:color="auto"/>
        <w:right w:val="none" w:sz="0" w:space="0" w:color="auto"/>
      </w:divBdr>
    </w:div>
    <w:div w:id="645400044">
      <w:bodyDiv w:val="1"/>
      <w:marLeft w:val="0"/>
      <w:marRight w:val="0"/>
      <w:marTop w:val="0"/>
      <w:marBottom w:val="0"/>
      <w:divBdr>
        <w:top w:val="none" w:sz="0" w:space="0" w:color="auto"/>
        <w:left w:val="none" w:sz="0" w:space="0" w:color="auto"/>
        <w:bottom w:val="none" w:sz="0" w:space="0" w:color="auto"/>
        <w:right w:val="none" w:sz="0" w:space="0" w:color="auto"/>
      </w:divBdr>
    </w:div>
    <w:div w:id="651325333">
      <w:bodyDiv w:val="1"/>
      <w:marLeft w:val="0"/>
      <w:marRight w:val="0"/>
      <w:marTop w:val="0"/>
      <w:marBottom w:val="0"/>
      <w:divBdr>
        <w:top w:val="none" w:sz="0" w:space="0" w:color="auto"/>
        <w:left w:val="none" w:sz="0" w:space="0" w:color="auto"/>
        <w:bottom w:val="none" w:sz="0" w:space="0" w:color="auto"/>
        <w:right w:val="none" w:sz="0" w:space="0" w:color="auto"/>
      </w:divBdr>
    </w:div>
    <w:div w:id="660348377">
      <w:bodyDiv w:val="1"/>
      <w:marLeft w:val="0"/>
      <w:marRight w:val="0"/>
      <w:marTop w:val="0"/>
      <w:marBottom w:val="0"/>
      <w:divBdr>
        <w:top w:val="none" w:sz="0" w:space="0" w:color="auto"/>
        <w:left w:val="none" w:sz="0" w:space="0" w:color="auto"/>
        <w:bottom w:val="none" w:sz="0" w:space="0" w:color="auto"/>
        <w:right w:val="none" w:sz="0" w:space="0" w:color="auto"/>
      </w:divBdr>
    </w:div>
    <w:div w:id="686908483">
      <w:bodyDiv w:val="1"/>
      <w:marLeft w:val="0"/>
      <w:marRight w:val="0"/>
      <w:marTop w:val="0"/>
      <w:marBottom w:val="0"/>
      <w:divBdr>
        <w:top w:val="none" w:sz="0" w:space="0" w:color="auto"/>
        <w:left w:val="none" w:sz="0" w:space="0" w:color="auto"/>
        <w:bottom w:val="none" w:sz="0" w:space="0" w:color="auto"/>
        <w:right w:val="none" w:sz="0" w:space="0" w:color="auto"/>
      </w:divBdr>
    </w:div>
    <w:div w:id="705562206">
      <w:bodyDiv w:val="1"/>
      <w:marLeft w:val="0"/>
      <w:marRight w:val="0"/>
      <w:marTop w:val="0"/>
      <w:marBottom w:val="0"/>
      <w:divBdr>
        <w:top w:val="none" w:sz="0" w:space="0" w:color="auto"/>
        <w:left w:val="none" w:sz="0" w:space="0" w:color="auto"/>
        <w:bottom w:val="none" w:sz="0" w:space="0" w:color="auto"/>
        <w:right w:val="none" w:sz="0" w:space="0" w:color="auto"/>
      </w:divBdr>
    </w:div>
    <w:div w:id="711350261">
      <w:bodyDiv w:val="1"/>
      <w:marLeft w:val="0"/>
      <w:marRight w:val="0"/>
      <w:marTop w:val="0"/>
      <w:marBottom w:val="0"/>
      <w:divBdr>
        <w:top w:val="none" w:sz="0" w:space="0" w:color="auto"/>
        <w:left w:val="none" w:sz="0" w:space="0" w:color="auto"/>
        <w:bottom w:val="none" w:sz="0" w:space="0" w:color="auto"/>
        <w:right w:val="none" w:sz="0" w:space="0" w:color="auto"/>
      </w:divBdr>
    </w:div>
    <w:div w:id="765460663">
      <w:bodyDiv w:val="1"/>
      <w:marLeft w:val="0"/>
      <w:marRight w:val="0"/>
      <w:marTop w:val="0"/>
      <w:marBottom w:val="0"/>
      <w:divBdr>
        <w:top w:val="none" w:sz="0" w:space="0" w:color="auto"/>
        <w:left w:val="none" w:sz="0" w:space="0" w:color="auto"/>
        <w:bottom w:val="none" w:sz="0" w:space="0" w:color="auto"/>
        <w:right w:val="none" w:sz="0" w:space="0" w:color="auto"/>
      </w:divBdr>
    </w:div>
    <w:div w:id="770048025">
      <w:bodyDiv w:val="1"/>
      <w:marLeft w:val="0"/>
      <w:marRight w:val="0"/>
      <w:marTop w:val="0"/>
      <w:marBottom w:val="0"/>
      <w:divBdr>
        <w:top w:val="none" w:sz="0" w:space="0" w:color="auto"/>
        <w:left w:val="none" w:sz="0" w:space="0" w:color="auto"/>
        <w:bottom w:val="none" w:sz="0" w:space="0" w:color="auto"/>
        <w:right w:val="none" w:sz="0" w:space="0" w:color="auto"/>
      </w:divBdr>
    </w:div>
    <w:div w:id="771245023">
      <w:bodyDiv w:val="1"/>
      <w:marLeft w:val="0"/>
      <w:marRight w:val="0"/>
      <w:marTop w:val="0"/>
      <w:marBottom w:val="0"/>
      <w:divBdr>
        <w:top w:val="none" w:sz="0" w:space="0" w:color="auto"/>
        <w:left w:val="none" w:sz="0" w:space="0" w:color="auto"/>
        <w:bottom w:val="none" w:sz="0" w:space="0" w:color="auto"/>
        <w:right w:val="none" w:sz="0" w:space="0" w:color="auto"/>
      </w:divBdr>
    </w:div>
    <w:div w:id="779224942">
      <w:bodyDiv w:val="1"/>
      <w:marLeft w:val="0"/>
      <w:marRight w:val="0"/>
      <w:marTop w:val="0"/>
      <w:marBottom w:val="0"/>
      <w:divBdr>
        <w:top w:val="none" w:sz="0" w:space="0" w:color="auto"/>
        <w:left w:val="none" w:sz="0" w:space="0" w:color="auto"/>
        <w:bottom w:val="none" w:sz="0" w:space="0" w:color="auto"/>
        <w:right w:val="none" w:sz="0" w:space="0" w:color="auto"/>
      </w:divBdr>
    </w:div>
    <w:div w:id="794762365">
      <w:bodyDiv w:val="1"/>
      <w:marLeft w:val="0"/>
      <w:marRight w:val="0"/>
      <w:marTop w:val="0"/>
      <w:marBottom w:val="0"/>
      <w:divBdr>
        <w:top w:val="none" w:sz="0" w:space="0" w:color="auto"/>
        <w:left w:val="none" w:sz="0" w:space="0" w:color="auto"/>
        <w:bottom w:val="none" w:sz="0" w:space="0" w:color="auto"/>
        <w:right w:val="none" w:sz="0" w:space="0" w:color="auto"/>
      </w:divBdr>
    </w:div>
    <w:div w:id="824201348">
      <w:bodyDiv w:val="1"/>
      <w:marLeft w:val="0"/>
      <w:marRight w:val="0"/>
      <w:marTop w:val="0"/>
      <w:marBottom w:val="0"/>
      <w:divBdr>
        <w:top w:val="none" w:sz="0" w:space="0" w:color="auto"/>
        <w:left w:val="none" w:sz="0" w:space="0" w:color="auto"/>
        <w:bottom w:val="none" w:sz="0" w:space="0" w:color="auto"/>
        <w:right w:val="none" w:sz="0" w:space="0" w:color="auto"/>
      </w:divBdr>
      <w:divsChild>
        <w:div w:id="1233082980">
          <w:marLeft w:val="0"/>
          <w:marRight w:val="0"/>
          <w:marTop w:val="60"/>
          <w:marBottom w:val="0"/>
          <w:divBdr>
            <w:top w:val="none" w:sz="0" w:space="0" w:color="auto"/>
            <w:left w:val="none" w:sz="0" w:space="0" w:color="auto"/>
            <w:bottom w:val="none" w:sz="0" w:space="0" w:color="auto"/>
            <w:right w:val="none" w:sz="0" w:space="0" w:color="auto"/>
          </w:divBdr>
        </w:div>
        <w:div w:id="1593663646">
          <w:marLeft w:val="0"/>
          <w:marRight w:val="0"/>
          <w:marTop w:val="60"/>
          <w:marBottom w:val="0"/>
          <w:divBdr>
            <w:top w:val="none" w:sz="0" w:space="0" w:color="auto"/>
            <w:left w:val="none" w:sz="0" w:space="0" w:color="auto"/>
            <w:bottom w:val="none" w:sz="0" w:space="0" w:color="auto"/>
            <w:right w:val="none" w:sz="0" w:space="0" w:color="auto"/>
          </w:divBdr>
        </w:div>
        <w:div w:id="593513157">
          <w:marLeft w:val="0"/>
          <w:marRight w:val="0"/>
          <w:marTop w:val="60"/>
          <w:marBottom w:val="0"/>
          <w:divBdr>
            <w:top w:val="none" w:sz="0" w:space="0" w:color="auto"/>
            <w:left w:val="none" w:sz="0" w:space="0" w:color="auto"/>
            <w:bottom w:val="none" w:sz="0" w:space="0" w:color="auto"/>
            <w:right w:val="none" w:sz="0" w:space="0" w:color="auto"/>
          </w:divBdr>
        </w:div>
        <w:div w:id="251747404">
          <w:marLeft w:val="0"/>
          <w:marRight w:val="0"/>
          <w:marTop w:val="60"/>
          <w:marBottom w:val="0"/>
          <w:divBdr>
            <w:top w:val="none" w:sz="0" w:space="0" w:color="auto"/>
            <w:left w:val="none" w:sz="0" w:space="0" w:color="auto"/>
            <w:bottom w:val="none" w:sz="0" w:space="0" w:color="auto"/>
            <w:right w:val="none" w:sz="0" w:space="0" w:color="auto"/>
          </w:divBdr>
        </w:div>
        <w:div w:id="1829518726">
          <w:marLeft w:val="0"/>
          <w:marRight w:val="0"/>
          <w:marTop w:val="60"/>
          <w:marBottom w:val="0"/>
          <w:divBdr>
            <w:top w:val="none" w:sz="0" w:space="0" w:color="auto"/>
            <w:left w:val="none" w:sz="0" w:space="0" w:color="auto"/>
            <w:bottom w:val="none" w:sz="0" w:space="0" w:color="auto"/>
            <w:right w:val="none" w:sz="0" w:space="0" w:color="auto"/>
          </w:divBdr>
        </w:div>
        <w:div w:id="1749376824">
          <w:marLeft w:val="0"/>
          <w:marRight w:val="0"/>
          <w:marTop w:val="60"/>
          <w:marBottom w:val="0"/>
          <w:divBdr>
            <w:top w:val="none" w:sz="0" w:space="0" w:color="auto"/>
            <w:left w:val="none" w:sz="0" w:space="0" w:color="auto"/>
            <w:bottom w:val="none" w:sz="0" w:space="0" w:color="auto"/>
            <w:right w:val="none" w:sz="0" w:space="0" w:color="auto"/>
          </w:divBdr>
        </w:div>
        <w:div w:id="480536133">
          <w:marLeft w:val="0"/>
          <w:marRight w:val="0"/>
          <w:marTop w:val="60"/>
          <w:marBottom w:val="0"/>
          <w:divBdr>
            <w:top w:val="none" w:sz="0" w:space="0" w:color="auto"/>
            <w:left w:val="none" w:sz="0" w:space="0" w:color="auto"/>
            <w:bottom w:val="none" w:sz="0" w:space="0" w:color="auto"/>
            <w:right w:val="none" w:sz="0" w:space="0" w:color="auto"/>
          </w:divBdr>
        </w:div>
        <w:div w:id="405222023">
          <w:marLeft w:val="0"/>
          <w:marRight w:val="0"/>
          <w:marTop w:val="60"/>
          <w:marBottom w:val="0"/>
          <w:divBdr>
            <w:top w:val="none" w:sz="0" w:space="0" w:color="auto"/>
            <w:left w:val="none" w:sz="0" w:space="0" w:color="auto"/>
            <w:bottom w:val="none" w:sz="0" w:space="0" w:color="auto"/>
            <w:right w:val="none" w:sz="0" w:space="0" w:color="auto"/>
          </w:divBdr>
        </w:div>
        <w:div w:id="1817525200">
          <w:marLeft w:val="0"/>
          <w:marRight w:val="0"/>
          <w:marTop w:val="60"/>
          <w:marBottom w:val="0"/>
          <w:divBdr>
            <w:top w:val="none" w:sz="0" w:space="0" w:color="auto"/>
            <w:left w:val="none" w:sz="0" w:space="0" w:color="auto"/>
            <w:bottom w:val="none" w:sz="0" w:space="0" w:color="auto"/>
            <w:right w:val="none" w:sz="0" w:space="0" w:color="auto"/>
          </w:divBdr>
        </w:div>
        <w:div w:id="660617942">
          <w:marLeft w:val="0"/>
          <w:marRight w:val="0"/>
          <w:marTop w:val="60"/>
          <w:marBottom w:val="0"/>
          <w:divBdr>
            <w:top w:val="none" w:sz="0" w:space="0" w:color="auto"/>
            <w:left w:val="none" w:sz="0" w:space="0" w:color="auto"/>
            <w:bottom w:val="none" w:sz="0" w:space="0" w:color="auto"/>
            <w:right w:val="none" w:sz="0" w:space="0" w:color="auto"/>
          </w:divBdr>
        </w:div>
        <w:div w:id="770319381">
          <w:marLeft w:val="0"/>
          <w:marRight w:val="0"/>
          <w:marTop w:val="60"/>
          <w:marBottom w:val="0"/>
          <w:divBdr>
            <w:top w:val="none" w:sz="0" w:space="0" w:color="auto"/>
            <w:left w:val="none" w:sz="0" w:space="0" w:color="auto"/>
            <w:bottom w:val="none" w:sz="0" w:space="0" w:color="auto"/>
            <w:right w:val="none" w:sz="0" w:space="0" w:color="auto"/>
          </w:divBdr>
        </w:div>
        <w:div w:id="1094286494">
          <w:marLeft w:val="0"/>
          <w:marRight w:val="0"/>
          <w:marTop w:val="60"/>
          <w:marBottom w:val="0"/>
          <w:divBdr>
            <w:top w:val="none" w:sz="0" w:space="0" w:color="auto"/>
            <w:left w:val="none" w:sz="0" w:space="0" w:color="auto"/>
            <w:bottom w:val="none" w:sz="0" w:space="0" w:color="auto"/>
            <w:right w:val="none" w:sz="0" w:space="0" w:color="auto"/>
          </w:divBdr>
        </w:div>
        <w:div w:id="1540554967">
          <w:marLeft w:val="0"/>
          <w:marRight w:val="0"/>
          <w:marTop w:val="60"/>
          <w:marBottom w:val="0"/>
          <w:divBdr>
            <w:top w:val="none" w:sz="0" w:space="0" w:color="auto"/>
            <w:left w:val="none" w:sz="0" w:space="0" w:color="auto"/>
            <w:bottom w:val="none" w:sz="0" w:space="0" w:color="auto"/>
            <w:right w:val="none" w:sz="0" w:space="0" w:color="auto"/>
          </w:divBdr>
        </w:div>
        <w:div w:id="853497812">
          <w:marLeft w:val="0"/>
          <w:marRight w:val="0"/>
          <w:marTop w:val="60"/>
          <w:marBottom w:val="0"/>
          <w:divBdr>
            <w:top w:val="none" w:sz="0" w:space="0" w:color="auto"/>
            <w:left w:val="none" w:sz="0" w:space="0" w:color="auto"/>
            <w:bottom w:val="none" w:sz="0" w:space="0" w:color="auto"/>
            <w:right w:val="none" w:sz="0" w:space="0" w:color="auto"/>
          </w:divBdr>
        </w:div>
        <w:div w:id="2096828064">
          <w:marLeft w:val="0"/>
          <w:marRight w:val="0"/>
          <w:marTop w:val="60"/>
          <w:marBottom w:val="0"/>
          <w:divBdr>
            <w:top w:val="none" w:sz="0" w:space="0" w:color="auto"/>
            <w:left w:val="none" w:sz="0" w:space="0" w:color="auto"/>
            <w:bottom w:val="none" w:sz="0" w:space="0" w:color="auto"/>
            <w:right w:val="none" w:sz="0" w:space="0" w:color="auto"/>
          </w:divBdr>
        </w:div>
        <w:div w:id="380448353">
          <w:marLeft w:val="0"/>
          <w:marRight w:val="0"/>
          <w:marTop w:val="60"/>
          <w:marBottom w:val="0"/>
          <w:divBdr>
            <w:top w:val="none" w:sz="0" w:space="0" w:color="auto"/>
            <w:left w:val="none" w:sz="0" w:space="0" w:color="auto"/>
            <w:bottom w:val="none" w:sz="0" w:space="0" w:color="auto"/>
            <w:right w:val="none" w:sz="0" w:space="0" w:color="auto"/>
          </w:divBdr>
        </w:div>
        <w:div w:id="1717436570">
          <w:marLeft w:val="0"/>
          <w:marRight w:val="0"/>
          <w:marTop w:val="60"/>
          <w:marBottom w:val="0"/>
          <w:divBdr>
            <w:top w:val="none" w:sz="0" w:space="0" w:color="auto"/>
            <w:left w:val="none" w:sz="0" w:space="0" w:color="auto"/>
            <w:bottom w:val="none" w:sz="0" w:space="0" w:color="auto"/>
            <w:right w:val="none" w:sz="0" w:space="0" w:color="auto"/>
          </w:divBdr>
        </w:div>
        <w:div w:id="236865541">
          <w:marLeft w:val="0"/>
          <w:marRight w:val="0"/>
          <w:marTop w:val="60"/>
          <w:marBottom w:val="0"/>
          <w:divBdr>
            <w:top w:val="none" w:sz="0" w:space="0" w:color="auto"/>
            <w:left w:val="none" w:sz="0" w:space="0" w:color="auto"/>
            <w:bottom w:val="none" w:sz="0" w:space="0" w:color="auto"/>
            <w:right w:val="none" w:sz="0" w:space="0" w:color="auto"/>
          </w:divBdr>
        </w:div>
        <w:div w:id="197739653">
          <w:marLeft w:val="0"/>
          <w:marRight w:val="0"/>
          <w:marTop w:val="60"/>
          <w:marBottom w:val="0"/>
          <w:divBdr>
            <w:top w:val="none" w:sz="0" w:space="0" w:color="auto"/>
            <w:left w:val="none" w:sz="0" w:space="0" w:color="auto"/>
            <w:bottom w:val="none" w:sz="0" w:space="0" w:color="auto"/>
            <w:right w:val="none" w:sz="0" w:space="0" w:color="auto"/>
          </w:divBdr>
        </w:div>
        <w:div w:id="844904529">
          <w:marLeft w:val="0"/>
          <w:marRight w:val="0"/>
          <w:marTop w:val="60"/>
          <w:marBottom w:val="0"/>
          <w:divBdr>
            <w:top w:val="none" w:sz="0" w:space="0" w:color="auto"/>
            <w:left w:val="none" w:sz="0" w:space="0" w:color="auto"/>
            <w:bottom w:val="none" w:sz="0" w:space="0" w:color="auto"/>
            <w:right w:val="none" w:sz="0" w:space="0" w:color="auto"/>
          </w:divBdr>
        </w:div>
        <w:div w:id="110125285">
          <w:marLeft w:val="0"/>
          <w:marRight w:val="0"/>
          <w:marTop w:val="60"/>
          <w:marBottom w:val="0"/>
          <w:divBdr>
            <w:top w:val="none" w:sz="0" w:space="0" w:color="auto"/>
            <w:left w:val="none" w:sz="0" w:space="0" w:color="auto"/>
            <w:bottom w:val="none" w:sz="0" w:space="0" w:color="auto"/>
            <w:right w:val="none" w:sz="0" w:space="0" w:color="auto"/>
          </w:divBdr>
        </w:div>
        <w:div w:id="1220477662">
          <w:marLeft w:val="0"/>
          <w:marRight w:val="0"/>
          <w:marTop w:val="60"/>
          <w:marBottom w:val="0"/>
          <w:divBdr>
            <w:top w:val="none" w:sz="0" w:space="0" w:color="auto"/>
            <w:left w:val="none" w:sz="0" w:space="0" w:color="auto"/>
            <w:bottom w:val="none" w:sz="0" w:space="0" w:color="auto"/>
            <w:right w:val="none" w:sz="0" w:space="0" w:color="auto"/>
          </w:divBdr>
        </w:div>
        <w:div w:id="57675502">
          <w:marLeft w:val="0"/>
          <w:marRight w:val="0"/>
          <w:marTop w:val="60"/>
          <w:marBottom w:val="0"/>
          <w:divBdr>
            <w:top w:val="none" w:sz="0" w:space="0" w:color="auto"/>
            <w:left w:val="none" w:sz="0" w:space="0" w:color="auto"/>
            <w:bottom w:val="none" w:sz="0" w:space="0" w:color="auto"/>
            <w:right w:val="none" w:sz="0" w:space="0" w:color="auto"/>
          </w:divBdr>
        </w:div>
        <w:div w:id="1150289776">
          <w:marLeft w:val="0"/>
          <w:marRight w:val="0"/>
          <w:marTop w:val="60"/>
          <w:marBottom w:val="0"/>
          <w:divBdr>
            <w:top w:val="none" w:sz="0" w:space="0" w:color="auto"/>
            <w:left w:val="none" w:sz="0" w:space="0" w:color="auto"/>
            <w:bottom w:val="none" w:sz="0" w:space="0" w:color="auto"/>
            <w:right w:val="none" w:sz="0" w:space="0" w:color="auto"/>
          </w:divBdr>
        </w:div>
        <w:div w:id="1521897949">
          <w:marLeft w:val="0"/>
          <w:marRight w:val="0"/>
          <w:marTop w:val="60"/>
          <w:marBottom w:val="0"/>
          <w:divBdr>
            <w:top w:val="none" w:sz="0" w:space="0" w:color="auto"/>
            <w:left w:val="none" w:sz="0" w:space="0" w:color="auto"/>
            <w:bottom w:val="none" w:sz="0" w:space="0" w:color="auto"/>
            <w:right w:val="none" w:sz="0" w:space="0" w:color="auto"/>
          </w:divBdr>
        </w:div>
        <w:div w:id="704402886">
          <w:marLeft w:val="0"/>
          <w:marRight w:val="0"/>
          <w:marTop w:val="60"/>
          <w:marBottom w:val="0"/>
          <w:divBdr>
            <w:top w:val="none" w:sz="0" w:space="0" w:color="auto"/>
            <w:left w:val="none" w:sz="0" w:space="0" w:color="auto"/>
            <w:bottom w:val="none" w:sz="0" w:space="0" w:color="auto"/>
            <w:right w:val="none" w:sz="0" w:space="0" w:color="auto"/>
          </w:divBdr>
        </w:div>
        <w:div w:id="1050760746">
          <w:marLeft w:val="0"/>
          <w:marRight w:val="0"/>
          <w:marTop w:val="60"/>
          <w:marBottom w:val="0"/>
          <w:divBdr>
            <w:top w:val="none" w:sz="0" w:space="0" w:color="auto"/>
            <w:left w:val="none" w:sz="0" w:space="0" w:color="auto"/>
            <w:bottom w:val="none" w:sz="0" w:space="0" w:color="auto"/>
            <w:right w:val="none" w:sz="0" w:space="0" w:color="auto"/>
          </w:divBdr>
        </w:div>
        <w:div w:id="602079675">
          <w:marLeft w:val="0"/>
          <w:marRight w:val="0"/>
          <w:marTop w:val="60"/>
          <w:marBottom w:val="0"/>
          <w:divBdr>
            <w:top w:val="none" w:sz="0" w:space="0" w:color="auto"/>
            <w:left w:val="none" w:sz="0" w:space="0" w:color="auto"/>
            <w:bottom w:val="none" w:sz="0" w:space="0" w:color="auto"/>
            <w:right w:val="none" w:sz="0" w:space="0" w:color="auto"/>
          </w:divBdr>
        </w:div>
        <w:div w:id="1760369627">
          <w:marLeft w:val="0"/>
          <w:marRight w:val="0"/>
          <w:marTop w:val="60"/>
          <w:marBottom w:val="0"/>
          <w:divBdr>
            <w:top w:val="none" w:sz="0" w:space="0" w:color="auto"/>
            <w:left w:val="none" w:sz="0" w:space="0" w:color="auto"/>
            <w:bottom w:val="none" w:sz="0" w:space="0" w:color="auto"/>
            <w:right w:val="none" w:sz="0" w:space="0" w:color="auto"/>
          </w:divBdr>
        </w:div>
        <w:div w:id="1133476965">
          <w:marLeft w:val="0"/>
          <w:marRight w:val="0"/>
          <w:marTop w:val="60"/>
          <w:marBottom w:val="0"/>
          <w:divBdr>
            <w:top w:val="none" w:sz="0" w:space="0" w:color="auto"/>
            <w:left w:val="none" w:sz="0" w:space="0" w:color="auto"/>
            <w:bottom w:val="none" w:sz="0" w:space="0" w:color="auto"/>
            <w:right w:val="none" w:sz="0" w:space="0" w:color="auto"/>
          </w:divBdr>
        </w:div>
        <w:div w:id="1517033521">
          <w:marLeft w:val="0"/>
          <w:marRight w:val="0"/>
          <w:marTop w:val="60"/>
          <w:marBottom w:val="0"/>
          <w:divBdr>
            <w:top w:val="none" w:sz="0" w:space="0" w:color="auto"/>
            <w:left w:val="none" w:sz="0" w:space="0" w:color="auto"/>
            <w:bottom w:val="none" w:sz="0" w:space="0" w:color="auto"/>
            <w:right w:val="none" w:sz="0" w:space="0" w:color="auto"/>
          </w:divBdr>
        </w:div>
        <w:div w:id="466433749">
          <w:marLeft w:val="0"/>
          <w:marRight w:val="0"/>
          <w:marTop w:val="60"/>
          <w:marBottom w:val="0"/>
          <w:divBdr>
            <w:top w:val="none" w:sz="0" w:space="0" w:color="auto"/>
            <w:left w:val="none" w:sz="0" w:space="0" w:color="auto"/>
            <w:bottom w:val="none" w:sz="0" w:space="0" w:color="auto"/>
            <w:right w:val="none" w:sz="0" w:space="0" w:color="auto"/>
          </w:divBdr>
        </w:div>
        <w:div w:id="826170434">
          <w:marLeft w:val="0"/>
          <w:marRight w:val="0"/>
          <w:marTop w:val="60"/>
          <w:marBottom w:val="0"/>
          <w:divBdr>
            <w:top w:val="none" w:sz="0" w:space="0" w:color="auto"/>
            <w:left w:val="none" w:sz="0" w:space="0" w:color="auto"/>
            <w:bottom w:val="none" w:sz="0" w:space="0" w:color="auto"/>
            <w:right w:val="none" w:sz="0" w:space="0" w:color="auto"/>
          </w:divBdr>
        </w:div>
        <w:div w:id="32852802">
          <w:marLeft w:val="0"/>
          <w:marRight w:val="0"/>
          <w:marTop w:val="60"/>
          <w:marBottom w:val="0"/>
          <w:divBdr>
            <w:top w:val="none" w:sz="0" w:space="0" w:color="auto"/>
            <w:left w:val="none" w:sz="0" w:space="0" w:color="auto"/>
            <w:bottom w:val="none" w:sz="0" w:space="0" w:color="auto"/>
            <w:right w:val="none" w:sz="0" w:space="0" w:color="auto"/>
          </w:divBdr>
        </w:div>
        <w:div w:id="800265983">
          <w:marLeft w:val="0"/>
          <w:marRight w:val="0"/>
          <w:marTop w:val="60"/>
          <w:marBottom w:val="0"/>
          <w:divBdr>
            <w:top w:val="none" w:sz="0" w:space="0" w:color="auto"/>
            <w:left w:val="none" w:sz="0" w:space="0" w:color="auto"/>
            <w:bottom w:val="none" w:sz="0" w:space="0" w:color="auto"/>
            <w:right w:val="none" w:sz="0" w:space="0" w:color="auto"/>
          </w:divBdr>
        </w:div>
        <w:div w:id="881595089">
          <w:marLeft w:val="0"/>
          <w:marRight w:val="0"/>
          <w:marTop w:val="60"/>
          <w:marBottom w:val="0"/>
          <w:divBdr>
            <w:top w:val="none" w:sz="0" w:space="0" w:color="auto"/>
            <w:left w:val="none" w:sz="0" w:space="0" w:color="auto"/>
            <w:bottom w:val="none" w:sz="0" w:space="0" w:color="auto"/>
            <w:right w:val="none" w:sz="0" w:space="0" w:color="auto"/>
          </w:divBdr>
        </w:div>
        <w:div w:id="1486240256">
          <w:marLeft w:val="0"/>
          <w:marRight w:val="0"/>
          <w:marTop w:val="60"/>
          <w:marBottom w:val="0"/>
          <w:divBdr>
            <w:top w:val="none" w:sz="0" w:space="0" w:color="auto"/>
            <w:left w:val="none" w:sz="0" w:space="0" w:color="auto"/>
            <w:bottom w:val="none" w:sz="0" w:space="0" w:color="auto"/>
            <w:right w:val="none" w:sz="0" w:space="0" w:color="auto"/>
          </w:divBdr>
        </w:div>
      </w:divsChild>
    </w:div>
    <w:div w:id="834566558">
      <w:bodyDiv w:val="1"/>
      <w:marLeft w:val="0"/>
      <w:marRight w:val="0"/>
      <w:marTop w:val="0"/>
      <w:marBottom w:val="0"/>
      <w:divBdr>
        <w:top w:val="none" w:sz="0" w:space="0" w:color="auto"/>
        <w:left w:val="none" w:sz="0" w:space="0" w:color="auto"/>
        <w:bottom w:val="none" w:sz="0" w:space="0" w:color="auto"/>
        <w:right w:val="none" w:sz="0" w:space="0" w:color="auto"/>
      </w:divBdr>
    </w:div>
    <w:div w:id="855195216">
      <w:bodyDiv w:val="1"/>
      <w:marLeft w:val="0"/>
      <w:marRight w:val="0"/>
      <w:marTop w:val="0"/>
      <w:marBottom w:val="0"/>
      <w:divBdr>
        <w:top w:val="none" w:sz="0" w:space="0" w:color="auto"/>
        <w:left w:val="none" w:sz="0" w:space="0" w:color="auto"/>
        <w:bottom w:val="none" w:sz="0" w:space="0" w:color="auto"/>
        <w:right w:val="none" w:sz="0" w:space="0" w:color="auto"/>
      </w:divBdr>
    </w:div>
    <w:div w:id="856194623">
      <w:bodyDiv w:val="1"/>
      <w:marLeft w:val="0"/>
      <w:marRight w:val="0"/>
      <w:marTop w:val="0"/>
      <w:marBottom w:val="0"/>
      <w:divBdr>
        <w:top w:val="none" w:sz="0" w:space="0" w:color="auto"/>
        <w:left w:val="none" w:sz="0" w:space="0" w:color="auto"/>
        <w:bottom w:val="none" w:sz="0" w:space="0" w:color="auto"/>
        <w:right w:val="none" w:sz="0" w:space="0" w:color="auto"/>
      </w:divBdr>
    </w:div>
    <w:div w:id="856771434">
      <w:bodyDiv w:val="1"/>
      <w:marLeft w:val="0"/>
      <w:marRight w:val="0"/>
      <w:marTop w:val="0"/>
      <w:marBottom w:val="0"/>
      <w:divBdr>
        <w:top w:val="none" w:sz="0" w:space="0" w:color="auto"/>
        <w:left w:val="none" w:sz="0" w:space="0" w:color="auto"/>
        <w:bottom w:val="none" w:sz="0" w:space="0" w:color="auto"/>
        <w:right w:val="none" w:sz="0" w:space="0" w:color="auto"/>
      </w:divBdr>
    </w:div>
    <w:div w:id="886992238">
      <w:bodyDiv w:val="1"/>
      <w:marLeft w:val="0"/>
      <w:marRight w:val="0"/>
      <w:marTop w:val="0"/>
      <w:marBottom w:val="0"/>
      <w:divBdr>
        <w:top w:val="none" w:sz="0" w:space="0" w:color="auto"/>
        <w:left w:val="none" w:sz="0" w:space="0" w:color="auto"/>
        <w:bottom w:val="none" w:sz="0" w:space="0" w:color="auto"/>
        <w:right w:val="none" w:sz="0" w:space="0" w:color="auto"/>
      </w:divBdr>
    </w:div>
    <w:div w:id="929389549">
      <w:bodyDiv w:val="1"/>
      <w:marLeft w:val="0"/>
      <w:marRight w:val="0"/>
      <w:marTop w:val="0"/>
      <w:marBottom w:val="0"/>
      <w:divBdr>
        <w:top w:val="none" w:sz="0" w:space="0" w:color="auto"/>
        <w:left w:val="none" w:sz="0" w:space="0" w:color="auto"/>
        <w:bottom w:val="none" w:sz="0" w:space="0" w:color="auto"/>
        <w:right w:val="none" w:sz="0" w:space="0" w:color="auto"/>
      </w:divBdr>
    </w:div>
    <w:div w:id="937717700">
      <w:bodyDiv w:val="1"/>
      <w:marLeft w:val="0"/>
      <w:marRight w:val="0"/>
      <w:marTop w:val="0"/>
      <w:marBottom w:val="0"/>
      <w:divBdr>
        <w:top w:val="none" w:sz="0" w:space="0" w:color="auto"/>
        <w:left w:val="none" w:sz="0" w:space="0" w:color="auto"/>
        <w:bottom w:val="none" w:sz="0" w:space="0" w:color="auto"/>
        <w:right w:val="none" w:sz="0" w:space="0" w:color="auto"/>
      </w:divBdr>
    </w:div>
    <w:div w:id="948052134">
      <w:bodyDiv w:val="1"/>
      <w:marLeft w:val="0"/>
      <w:marRight w:val="0"/>
      <w:marTop w:val="0"/>
      <w:marBottom w:val="0"/>
      <w:divBdr>
        <w:top w:val="none" w:sz="0" w:space="0" w:color="auto"/>
        <w:left w:val="none" w:sz="0" w:space="0" w:color="auto"/>
        <w:bottom w:val="none" w:sz="0" w:space="0" w:color="auto"/>
        <w:right w:val="none" w:sz="0" w:space="0" w:color="auto"/>
      </w:divBdr>
    </w:div>
    <w:div w:id="949313969">
      <w:bodyDiv w:val="1"/>
      <w:marLeft w:val="0"/>
      <w:marRight w:val="0"/>
      <w:marTop w:val="0"/>
      <w:marBottom w:val="0"/>
      <w:divBdr>
        <w:top w:val="none" w:sz="0" w:space="0" w:color="auto"/>
        <w:left w:val="none" w:sz="0" w:space="0" w:color="auto"/>
        <w:bottom w:val="none" w:sz="0" w:space="0" w:color="auto"/>
        <w:right w:val="none" w:sz="0" w:space="0" w:color="auto"/>
      </w:divBdr>
    </w:div>
    <w:div w:id="953899252">
      <w:bodyDiv w:val="1"/>
      <w:marLeft w:val="0"/>
      <w:marRight w:val="0"/>
      <w:marTop w:val="0"/>
      <w:marBottom w:val="0"/>
      <w:divBdr>
        <w:top w:val="none" w:sz="0" w:space="0" w:color="auto"/>
        <w:left w:val="none" w:sz="0" w:space="0" w:color="auto"/>
        <w:bottom w:val="none" w:sz="0" w:space="0" w:color="auto"/>
        <w:right w:val="none" w:sz="0" w:space="0" w:color="auto"/>
      </w:divBdr>
    </w:div>
    <w:div w:id="962082520">
      <w:bodyDiv w:val="1"/>
      <w:marLeft w:val="0"/>
      <w:marRight w:val="0"/>
      <w:marTop w:val="0"/>
      <w:marBottom w:val="0"/>
      <w:divBdr>
        <w:top w:val="none" w:sz="0" w:space="0" w:color="auto"/>
        <w:left w:val="none" w:sz="0" w:space="0" w:color="auto"/>
        <w:bottom w:val="none" w:sz="0" w:space="0" w:color="auto"/>
        <w:right w:val="none" w:sz="0" w:space="0" w:color="auto"/>
      </w:divBdr>
    </w:div>
    <w:div w:id="972250270">
      <w:bodyDiv w:val="1"/>
      <w:marLeft w:val="0"/>
      <w:marRight w:val="0"/>
      <w:marTop w:val="0"/>
      <w:marBottom w:val="0"/>
      <w:divBdr>
        <w:top w:val="none" w:sz="0" w:space="0" w:color="auto"/>
        <w:left w:val="none" w:sz="0" w:space="0" w:color="auto"/>
        <w:bottom w:val="none" w:sz="0" w:space="0" w:color="auto"/>
        <w:right w:val="none" w:sz="0" w:space="0" w:color="auto"/>
      </w:divBdr>
    </w:div>
    <w:div w:id="978877995">
      <w:bodyDiv w:val="1"/>
      <w:marLeft w:val="0"/>
      <w:marRight w:val="0"/>
      <w:marTop w:val="0"/>
      <w:marBottom w:val="0"/>
      <w:divBdr>
        <w:top w:val="none" w:sz="0" w:space="0" w:color="auto"/>
        <w:left w:val="none" w:sz="0" w:space="0" w:color="auto"/>
        <w:bottom w:val="none" w:sz="0" w:space="0" w:color="auto"/>
        <w:right w:val="none" w:sz="0" w:space="0" w:color="auto"/>
      </w:divBdr>
    </w:div>
    <w:div w:id="983897144">
      <w:bodyDiv w:val="1"/>
      <w:marLeft w:val="0"/>
      <w:marRight w:val="0"/>
      <w:marTop w:val="0"/>
      <w:marBottom w:val="0"/>
      <w:divBdr>
        <w:top w:val="none" w:sz="0" w:space="0" w:color="auto"/>
        <w:left w:val="none" w:sz="0" w:space="0" w:color="auto"/>
        <w:bottom w:val="none" w:sz="0" w:space="0" w:color="auto"/>
        <w:right w:val="none" w:sz="0" w:space="0" w:color="auto"/>
      </w:divBdr>
    </w:div>
    <w:div w:id="990257249">
      <w:bodyDiv w:val="1"/>
      <w:marLeft w:val="0"/>
      <w:marRight w:val="0"/>
      <w:marTop w:val="0"/>
      <w:marBottom w:val="0"/>
      <w:divBdr>
        <w:top w:val="none" w:sz="0" w:space="0" w:color="auto"/>
        <w:left w:val="none" w:sz="0" w:space="0" w:color="auto"/>
        <w:bottom w:val="none" w:sz="0" w:space="0" w:color="auto"/>
        <w:right w:val="none" w:sz="0" w:space="0" w:color="auto"/>
      </w:divBdr>
    </w:div>
    <w:div w:id="999773724">
      <w:bodyDiv w:val="1"/>
      <w:marLeft w:val="0"/>
      <w:marRight w:val="0"/>
      <w:marTop w:val="0"/>
      <w:marBottom w:val="0"/>
      <w:divBdr>
        <w:top w:val="none" w:sz="0" w:space="0" w:color="auto"/>
        <w:left w:val="none" w:sz="0" w:space="0" w:color="auto"/>
        <w:bottom w:val="none" w:sz="0" w:space="0" w:color="auto"/>
        <w:right w:val="none" w:sz="0" w:space="0" w:color="auto"/>
      </w:divBdr>
    </w:div>
    <w:div w:id="1007368962">
      <w:bodyDiv w:val="1"/>
      <w:marLeft w:val="0"/>
      <w:marRight w:val="0"/>
      <w:marTop w:val="0"/>
      <w:marBottom w:val="0"/>
      <w:divBdr>
        <w:top w:val="none" w:sz="0" w:space="0" w:color="auto"/>
        <w:left w:val="none" w:sz="0" w:space="0" w:color="auto"/>
        <w:bottom w:val="none" w:sz="0" w:space="0" w:color="auto"/>
        <w:right w:val="none" w:sz="0" w:space="0" w:color="auto"/>
      </w:divBdr>
    </w:div>
    <w:div w:id="1008602639">
      <w:bodyDiv w:val="1"/>
      <w:marLeft w:val="0"/>
      <w:marRight w:val="0"/>
      <w:marTop w:val="0"/>
      <w:marBottom w:val="0"/>
      <w:divBdr>
        <w:top w:val="none" w:sz="0" w:space="0" w:color="auto"/>
        <w:left w:val="none" w:sz="0" w:space="0" w:color="auto"/>
        <w:bottom w:val="none" w:sz="0" w:space="0" w:color="auto"/>
        <w:right w:val="none" w:sz="0" w:space="0" w:color="auto"/>
      </w:divBdr>
    </w:div>
    <w:div w:id="1020080762">
      <w:bodyDiv w:val="1"/>
      <w:marLeft w:val="0"/>
      <w:marRight w:val="0"/>
      <w:marTop w:val="0"/>
      <w:marBottom w:val="0"/>
      <w:divBdr>
        <w:top w:val="none" w:sz="0" w:space="0" w:color="auto"/>
        <w:left w:val="none" w:sz="0" w:space="0" w:color="auto"/>
        <w:bottom w:val="none" w:sz="0" w:space="0" w:color="auto"/>
        <w:right w:val="none" w:sz="0" w:space="0" w:color="auto"/>
      </w:divBdr>
    </w:div>
    <w:div w:id="1028724460">
      <w:bodyDiv w:val="1"/>
      <w:marLeft w:val="0"/>
      <w:marRight w:val="0"/>
      <w:marTop w:val="0"/>
      <w:marBottom w:val="0"/>
      <w:divBdr>
        <w:top w:val="none" w:sz="0" w:space="0" w:color="auto"/>
        <w:left w:val="none" w:sz="0" w:space="0" w:color="auto"/>
        <w:bottom w:val="none" w:sz="0" w:space="0" w:color="auto"/>
        <w:right w:val="none" w:sz="0" w:space="0" w:color="auto"/>
      </w:divBdr>
      <w:divsChild>
        <w:div w:id="1147168649">
          <w:marLeft w:val="0"/>
          <w:marRight w:val="0"/>
          <w:marTop w:val="60"/>
          <w:marBottom w:val="0"/>
          <w:divBdr>
            <w:top w:val="none" w:sz="0" w:space="0" w:color="auto"/>
            <w:left w:val="none" w:sz="0" w:space="0" w:color="auto"/>
            <w:bottom w:val="none" w:sz="0" w:space="0" w:color="auto"/>
            <w:right w:val="none" w:sz="0" w:space="0" w:color="auto"/>
          </w:divBdr>
        </w:div>
        <w:div w:id="450249704">
          <w:marLeft w:val="0"/>
          <w:marRight w:val="0"/>
          <w:marTop w:val="60"/>
          <w:marBottom w:val="0"/>
          <w:divBdr>
            <w:top w:val="none" w:sz="0" w:space="0" w:color="auto"/>
            <w:left w:val="none" w:sz="0" w:space="0" w:color="auto"/>
            <w:bottom w:val="none" w:sz="0" w:space="0" w:color="auto"/>
            <w:right w:val="none" w:sz="0" w:space="0" w:color="auto"/>
          </w:divBdr>
        </w:div>
        <w:div w:id="944773635">
          <w:marLeft w:val="0"/>
          <w:marRight w:val="0"/>
          <w:marTop w:val="60"/>
          <w:marBottom w:val="0"/>
          <w:divBdr>
            <w:top w:val="none" w:sz="0" w:space="0" w:color="auto"/>
            <w:left w:val="none" w:sz="0" w:space="0" w:color="auto"/>
            <w:bottom w:val="none" w:sz="0" w:space="0" w:color="auto"/>
            <w:right w:val="none" w:sz="0" w:space="0" w:color="auto"/>
          </w:divBdr>
        </w:div>
        <w:div w:id="1842966264">
          <w:marLeft w:val="0"/>
          <w:marRight w:val="0"/>
          <w:marTop w:val="60"/>
          <w:marBottom w:val="0"/>
          <w:divBdr>
            <w:top w:val="none" w:sz="0" w:space="0" w:color="auto"/>
            <w:left w:val="none" w:sz="0" w:space="0" w:color="auto"/>
            <w:bottom w:val="none" w:sz="0" w:space="0" w:color="auto"/>
            <w:right w:val="none" w:sz="0" w:space="0" w:color="auto"/>
          </w:divBdr>
        </w:div>
        <w:div w:id="1404449635">
          <w:marLeft w:val="0"/>
          <w:marRight w:val="0"/>
          <w:marTop w:val="60"/>
          <w:marBottom w:val="0"/>
          <w:divBdr>
            <w:top w:val="none" w:sz="0" w:space="0" w:color="auto"/>
            <w:left w:val="none" w:sz="0" w:space="0" w:color="auto"/>
            <w:bottom w:val="none" w:sz="0" w:space="0" w:color="auto"/>
            <w:right w:val="none" w:sz="0" w:space="0" w:color="auto"/>
          </w:divBdr>
        </w:div>
        <w:div w:id="2099790985">
          <w:marLeft w:val="0"/>
          <w:marRight w:val="0"/>
          <w:marTop w:val="60"/>
          <w:marBottom w:val="0"/>
          <w:divBdr>
            <w:top w:val="none" w:sz="0" w:space="0" w:color="auto"/>
            <w:left w:val="none" w:sz="0" w:space="0" w:color="auto"/>
            <w:bottom w:val="none" w:sz="0" w:space="0" w:color="auto"/>
            <w:right w:val="none" w:sz="0" w:space="0" w:color="auto"/>
          </w:divBdr>
        </w:div>
        <w:div w:id="1206064115">
          <w:marLeft w:val="0"/>
          <w:marRight w:val="0"/>
          <w:marTop w:val="60"/>
          <w:marBottom w:val="0"/>
          <w:divBdr>
            <w:top w:val="none" w:sz="0" w:space="0" w:color="auto"/>
            <w:left w:val="none" w:sz="0" w:space="0" w:color="auto"/>
            <w:bottom w:val="none" w:sz="0" w:space="0" w:color="auto"/>
            <w:right w:val="none" w:sz="0" w:space="0" w:color="auto"/>
          </w:divBdr>
        </w:div>
        <w:div w:id="1321153628">
          <w:marLeft w:val="0"/>
          <w:marRight w:val="0"/>
          <w:marTop w:val="60"/>
          <w:marBottom w:val="0"/>
          <w:divBdr>
            <w:top w:val="none" w:sz="0" w:space="0" w:color="auto"/>
            <w:left w:val="none" w:sz="0" w:space="0" w:color="auto"/>
            <w:bottom w:val="none" w:sz="0" w:space="0" w:color="auto"/>
            <w:right w:val="none" w:sz="0" w:space="0" w:color="auto"/>
          </w:divBdr>
        </w:div>
      </w:divsChild>
    </w:div>
    <w:div w:id="1030374700">
      <w:bodyDiv w:val="1"/>
      <w:marLeft w:val="0"/>
      <w:marRight w:val="0"/>
      <w:marTop w:val="0"/>
      <w:marBottom w:val="0"/>
      <w:divBdr>
        <w:top w:val="none" w:sz="0" w:space="0" w:color="auto"/>
        <w:left w:val="none" w:sz="0" w:space="0" w:color="auto"/>
        <w:bottom w:val="none" w:sz="0" w:space="0" w:color="auto"/>
        <w:right w:val="none" w:sz="0" w:space="0" w:color="auto"/>
      </w:divBdr>
    </w:div>
    <w:div w:id="1038049432">
      <w:bodyDiv w:val="1"/>
      <w:marLeft w:val="0"/>
      <w:marRight w:val="0"/>
      <w:marTop w:val="0"/>
      <w:marBottom w:val="0"/>
      <w:divBdr>
        <w:top w:val="none" w:sz="0" w:space="0" w:color="auto"/>
        <w:left w:val="none" w:sz="0" w:space="0" w:color="auto"/>
        <w:bottom w:val="none" w:sz="0" w:space="0" w:color="auto"/>
        <w:right w:val="none" w:sz="0" w:space="0" w:color="auto"/>
      </w:divBdr>
    </w:div>
    <w:div w:id="1073622290">
      <w:bodyDiv w:val="1"/>
      <w:marLeft w:val="0"/>
      <w:marRight w:val="0"/>
      <w:marTop w:val="0"/>
      <w:marBottom w:val="0"/>
      <w:divBdr>
        <w:top w:val="none" w:sz="0" w:space="0" w:color="auto"/>
        <w:left w:val="none" w:sz="0" w:space="0" w:color="auto"/>
        <w:bottom w:val="none" w:sz="0" w:space="0" w:color="auto"/>
        <w:right w:val="none" w:sz="0" w:space="0" w:color="auto"/>
      </w:divBdr>
    </w:div>
    <w:div w:id="1108236374">
      <w:bodyDiv w:val="1"/>
      <w:marLeft w:val="0"/>
      <w:marRight w:val="0"/>
      <w:marTop w:val="0"/>
      <w:marBottom w:val="0"/>
      <w:divBdr>
        <w:top w:val="none" w:sz="0" w:space="0" w:color="auto"/>
        <w:left w:val="none" w:sz="0" w:space="0" w:color="auto"/>
        <w:bottom w:val="none" w:sz="0" w:space="0" w:color="auto"/>
        <w:right w:val="none" w:sz="0" w:space="0" w:color="auto"/>
      </w:divBdr>
    </w:div>
    <w:div w:id="1109467187">
      <w:bodyDiv w:val="1"/>
      <w:marLeft w:val="0"/>
      <w:marRight w:val="0"/>
      <w:marTop w:val="0"/>
      <w:marBottom w:val="0"/>
      <w:divBdr>
        <w:top w:val="none" w:sz="0" w:space="0" w:color="auto"/>
        <w:left w:val="none" w:sz="0" w:space="0" w:color="auto"/>
        <w:bottom w:val="none" w:sz="0" w:space="0" w:color="auto"/>
        <w:right w:val="none" w:sz="0" w:space="0" w:color="auto"/>
      </w:divBdr>
    </w:div>
    <w:div w:id="1111315188">
      <w:bodyDiv w:val="1"/>
      <w:marLeft w:val="0"/>
      <w:marRight w:val="0"/>
      <w:marTop w:val="0"/>
      <w:marBottom w:val="0"/>
      <w:divBdr>
        <w:top w:val="none" w:sz="0" w:space="0" w:color="auto"/>
        <w:left w:val="none" w:sz="0" w:space="0" w:color="auto"/>
        <w:bottom w:val="none" w:sz="0" w:space="0" w:color="auto"/>
        <w:right w:val="none" w:sz="0" w:space="0" w:color="auto"/>
      </w:divBdr>
    </w:div>
    <w:div w:id="1115520268">
      <w:bodyDiv w:val="1"/>
      <w:marLeft w:val="0"/>
      <w:marRight w:val="0"/>
      <w:marTop w:val="0"/>
      <w:marBottom w:val="0"/>
      <w:divBdr>
        <w:top w:val="none" w:sz="0" w:space="0" w:color="auto"/>
        <w:left w:val="none" w:sz="0" w:space="0" w:color="auto"/>
        <w:bottom w:val="none" w:sz="0" w:space="0" w:color="auto"/>
        <w:right w:val="none" w:sz="0" w:space="0" w:color="auto"/>
      </w:divBdr>
    </w:div>
    <w:div w:id="1117093804">
      <w:bodyDiv w:val="1"/>
      <w:marLeft w:val="0"/>
      <w:marRight w:val="0"/>
      <w:marTop w:val="0"/>
      <w:marBottom w:val="0"/>
      <w:divBdr>
        <w:top w:val="none" w:sz="0" w:space="0" w:color="auto"/>
        <w:left w:val="none" w:sz="0" w:space="0" w:color="auto"/>
        <w:bottom w:val="none" w:sz="0" w:space="0" w:color="auto"/>
        <w:right w:val="none" w:sz="0" w:space="0" w:color="auto"/>
      </w:divBdr>
    </w:div>
    <w:div w:id="1145048400">
      <w:bodyDiv w:val="1"/>
      <w:marLeft w:val="0"/>
      <w:marRight w:val="0"/>
      <w:marTop w:val="0"/>
      <w:marBottom w:val="0"/>
      <w:divBdr>
        <w:top w:val="none" w:sz="0" w:space="0" w:color="auto"/>
        <w:left w:val="none" w:sz="0" w:space="0" w:color="auto"/>
        <w:bottom w:val="none" w:sz="0" w:space="0" w:color="auto"/>
        <w:right w:val="none" w:sz="0" w:space="0" w:color="auto"/>
      </w:divBdr>
    </w:div>
    <w:div w:id="1158885408">
      <w:bodyDiv w:val="1"/>
      <w:marLeft w:val="0"/>
      <w:marRight w:val="0"/>
      <w:marTop w:val="0"/>
      <w:marBottom w:val="0"/>
      <w:divBdr>
        <w:top w:val="none" w:sz="0" w:space="0" w:color="auto"/>
        <w:left w:val="none" w:sz="0" w:space="0" w:color="auto"/>
        <w:bottom w:val="none" w:sz="0" w:space="0" w:color="auto"/>
        <w:right w:val="none" w:sz="0" w:space="0" w:color="auto"/>
      </w:divBdr>
    </w:div>
    <w:div w:id="1181427716">
      <w:bodyDiv w:val="1"/>
      <w:marLeft w:val="0"/>
      <w:marRight w:val="0"/>
      <w:marTop w:val="0"/>
      <w:marBottom w:val="0"/>
      <w:divBdr>
        <w:top w:val="none" w:sz="0" w:space="0" w:color="auto"/>
        <w:left w:val="none" w:sz="0" w:space="0" w:color="auto"/>
        <w:bottom w:val="none" w:sz="0" w:space="0" w:color="auto"/>
        <w:right w:val="none" w:sz="0" w:space="0" w:color="auto"/>
      </w:divBdr>
    </w:div>
    <w:div w:id="1183397726">
      <w:bodyDiv w:val="1"/>
      <w:marLeft w:val="0"/>
      <w:marRight w:val="0"/>
      <w:marTop w:val="0"/>
      <w:marBottom w:val="0"/>
      <w:divBdr>
        <w:top w:val="none" w:sz="0" w:space="0" w:color="auto"/>
        <w:left w:val="none" w:sz="0" w:space="0" w:color="auto"/>
        <w:bottom w:val="none" w:sz="0" w:space="0" w:color="auto"/>
        <w:right w:val="none" w:sz="0" w:space="0" w:color="auto"/>
      </w:divBdr>
    </w:div>
    <w:div w:id="1187062409">
      <w:bodyDiv w:val="1"/>
      <w:marLeft w:val="0"/>
      <w:marRight w:val="0"/>
      <w:marTop w:val="0"/>
      <w:marBottom w:val="0"/>
      <w:divBdr>
        <w:top w:val="none" w:sz="0" w:space="0" w:color="auto"/>
        <w:left w:val="none" w:sz="0" w:space="0" w:color="auto"/>
        <w:bottom w:val="none" w:sz="0" w:space="0" w:color="auto"/>
        <w:right w:val="none" w:sz="0" w:space="0" w:color="auto"/>
      </w:divBdr>
      <w:divsChild>
        <w:div w:id="1292709630">
          <w:marLeft w:val="0"/>
          <w:marRight w:val="0"/>
          <w:marTop w:val="60"/>
          <w:marBottom w:val="0"/>
          <w:divBdr>
            <w:top w:val="none" w:sz="0" w:space="0" w:color="auto"/>
            <w:left w:val="none" w:sz="0" w:space="0" w:color="auto"/>
            <w:bottom w:val="none" w:sz="0" w:space="0" w:color="auto"/>
            <w:right w:val="none" w:sz="0" w:space="0" w:color="auto"/>
          </w:divBdr>
        </w:div>
        <w:div w:id="1546405190">
          <w:marLeft w:val="0"/>
          <w:marRight w:val="0"/>
          <w:marTop w:val="60"/>
          <w:marBottom w:val="0"/>
          <w:divBdr>
            <w:top w:val="none" w:sz="0" w:space="0" w:color="auto"/>
            <w:left w:val="none" w:sz="0" w:space="0" w:color="auto"/>
            <w:bottom w:val="none" w:sz="0" w:space="0" w:color="auto"/>
            <w:right w:val="none" w:sz="0" w:space="0" w:color="auto"/>
          </w:divBdr>
        </w:div>
        <w:div w:id="763720245">
          <w:marLeft w:val="0"/>
          <w:marRight w:val="0"/>
          <w:marTop w:val="60"/>
          <w:marBottom w:val="0"/>
          <w:divBdr>
            <w:top w:val="none" w:sz="0" w:space="0" w:color="auto"/>
            <w:left w:val="none" w:sz="0" w:space="0" w:color="auto"/>
            <w:bottom w:val="none" w:sz="0" w:space="0" w:color="auto"/>
            <w:right w:val="none" w:sz="0" w:space="0" w:color="auto"/>
          </w:divBdr>
        </w:div>
        <w:div w:id="220941393">
          <w:marLeft w:val="0"/>
          <w:marRight w:val="0"/>
          <w:marTop w:val="60"/>
          <w:marBottom w:val="0"/>
          <w:divBdr>
            <w:top w:val="none" w:sz="0" w:space="0" w:color="auto"/>
            <w:left w:val="none" w:sz="0" w:space="0" w:color="auto"/>
            <w:bottom w:val="none" w:sz="0" w:space="0" w:color="auto"/>
            <w:right w:val="none" w:sz="0" w:space="0" w:color="auto"/>
          </w:divBdr>
        </w:div>
        <w:div w:id="1639456616">
          <w:marLeft w:val="0"/>
          <w:marRight w:val="0"/>
          <w:marTop w:val="60"/>
          <w:marBottom w:val="0"/>
          <w:divBdr>
            <w:top w:val="none" w:sz="0" w:space="0" w:color="auto"/>
            <w:left w:val="none" w:sz="0" w:space="0" w:color="auto"/>
            <w:bottom w:val="none" w:sz="0" w:space="0" w:color="auto"/>
            <w:right w:val="none" w:sz="0" w:space="0" w:color="auto"/>
          </w:divBdr>
        </w:div>
        <w:div w:id="1866089998">
          <w:marLeft w:val="0"/>
          <w:marRight w:val="0"/>
          <w:marTop w:val="60"/>
          <w:marBottom w:val="0"/>
          <w:divBdr>
            <w:top w:val="none" w:sz="0" w:space="0" w:color="auto"/>
            <w:left w:val="none" w:sz="0" w:space="0" w:color="auto"/>
            <w:bottom w:val="none" w:sz="0" w:space="0" w:color="auto"/>
            <w:right w:val="none" w:sz="0" w:space="0" w:color="auto"/>
          </w:divBdr>
        </w:div>
        <w:div w:id="691536653">
          <w:marLeft w:val="0"/>
          <w:marRight w:val="0"/>
          <w:marTop w:val="60"/>
          <w:marBottom w:val="0"/>
          <w:divBdr>
            <w:top w:val="none" w:sz="0" w:space="0" w:color="auto"/>
            <w:left w:val="none" w:sz="0" w:space="0" w:color="auto"/>
            <w:bottom w:val="none" w:sz="0" w:space="0" w:color="auto"/>
            <w:right w:val="none" w:sz="0" w:space="0" w:color="auto"/>
          </w:divBdr>
        </w:div>
        <w:div w:id="619606343">
          <w:marLeft w:val="0"/>
          <w:marRight w:val="0"/>
          <w:marTop w:val="60"/>
          <w:marBottom w:val="0"/>
          <w:divBdr>
            <w:top w:val="none" w:sz="0" w:space="0" w:color="auto"/>
            <w:left w:val="none" w:sz="0" w:space="0" w:color="auto"/>
            <w:bottom w:val="none" w:sz="0" w:space="0" w:color="auto"/>
            <w:right w:val="none" w:sz="0" w:space="0" w:color="auto"/>
          </w:divBdr>
        </w:div>
        <w:div w:id="1435780112">
          <w:marLeft w:val="0"/>
          <w:marRight w:val="0"/>
          <w:marTop w:val="60"/>
          <w:marBottom w:val="0"/>
          <w:divBdr>
            <w:top w:val="none" w:sz="0" w:space="0" w:color="auto"/>
            <w:left w:val="none" w:sz="0" w:space="0" w:color="auto"/>
            <w:bottom w:val="none" w:sz="0" w:space="0" w:color="auto"/>
            <w:right w:val="none" w:sz="0" w:space="0" w:color="auto"/>
          </w:divBdr>
        </w:div>
        <w:div w:id="1129665859">
          <w:marLeft w:val="0"/>
          <w:marRight w:val="0"/>
          <w:marTop w:val="60"/>
          <w:marBottom w:val="0"/>
          <w:divBdr>
            <w:top w:val="none" w:sz="0" w:space="0" w:color="auto"/>
            <w:left w:val="none" w:sz="0" w:space="0" w:color="auto"/>
            <w:bottom w:val="none" w:sz="0" w:space="0" w:color="auto"/>
            <w:right w:val="none" w:sz="0" w:space="0" w:color="auto"/>
          </w:divBdr>
        </w:div>
        <w:div w:id="381752790">
          <w:marLeft w:val="0"/>
          <w:marRight w:val="0"/>
          <w:marTop w:val="60"/>
          <w:marBottom w:val="0"/>
          <w:divBdr>
            <w:top w:val="none" w:sz="0" w:space="0" w:color="auto"/>
            <w:left w:val="none" w:sz="0" w:space="0" w:color="auto"/>
            <w:bottom w:val="none" w:sz="0" w:space="0" w:color="auto"/>
            <w:right w:val="none" w:sz="0" w:space="0" w:color="auto"/>
          </w:divBdr>
        </w:div>
        <w:div w:id="1333029209">
          <w:marLeft w:val="0"/>
          <w:marRight w:val="0"/>
          <w:marTop w:val="60"/>
          <w:marBottom w:val="0"/>
          <w:divBdr>
            <w:top w:val="none" w:sz="0" w:space="0" w:color="auto"/>
            <w:left w:val="none" w:sz="0" w:space="0" w:color="auto"/>
            <w:bottom w:val="none" w:sz="0" w:space="0" w:color="auto"/>
            <w:right w:val="none" w:sz="0" w:space="0" w:color="auto"/>
          </w:divBdr>
        </w:div>
        <w:div w:id="773404604">
          <w:marLeft w:val="0"/>
          <w:marRight w:val="0"/>
          <w:marTop w:val="60"/>
          <w:marBottom w:val="0"/>
          <w:divBdr>
            <w:top w:val="none" w:sz="0" w:space="0" w:color="auto"/>
            <w:left w:val="none" w:sz="0" w:space="0" w:color="auto"/>
            <w:bottom w:val="none" w:sz="0" w:space="0" w:color="auto"/>
            <w:right w:val="none" w:sz="0" w:space="0" w:color="auto"/>
          </w:divBdr>
        </w:div>
        <w:div w:id="1234467280">
          <w:marLeft w:val="0"/>
          <w:marRight w:val="0"/>
          <w:marTop w:val="60"/>
          <w:marBottom w:val="0"/>
          <w:divBdr>
            <w:top w:val="none" w:sz="0" w:space="0" w:color="auto"/>
            <w:left w:val="none" w:sz="0" w:space="0" w:color="auto"/>
            <w:bottom w:val="none" w:sz="0" w:space="0" w:color="auto"/>
            <w:right w:val="none" w:sz="0" w:space="0" w:color="auto"/>
          </w:divBdr>
        </w:div>
        <w:div w:id="1283994609">
          <w:marLeft w:val="0"/>
          <w:marRight w:val="0"/>
          <w:marTop w:val="60"/>
          <w:marBottom w:val="0"/>
          <w:divBdr>
            <w:top w:val="none" w:sz="0" w:space="0" w:color="auto"/>
            <w:left w:val="none" w:sz="0" w:space="0" w:color="auto"/>
            <w:bottom w:val="none" w:sz="0" w:space="0" w:color="auto"/>
            <w:right w:val="none" w:sz="0" w:space="0" w:color="auto"/>
          </w:divBdr>
        </w:div>
        <w:div w:id="723141440">
          <w:marLeft w:val="0"/>
          <w:marRight w:val="0"/>
          <w:marTop w:val="60"/>
          <w:marBottom w:val="0"/>
          <w:divBdr>
            <w:top w:val="none" w:sz="0" w:space="0" w:color="auto"/>
            <w:left w:val="none" w:sz="0" w:space="0" w:color="auto"/>
            <w:bottom w:val="none" w:sz="0" w:space="0" w:color="auto"/>
            <w:right w:val="none" w:sz="0" w:space="0" w:color="auto"/>
          </w:divBdr>
        </w:div>
        <w:div w:id="254288442">
          <w:marLeft w:val="0"/>
          <w:marRight w:val="0"/>
          <w:marTop w:val="60"/>
          <w:marBottom w:val="0"/>
          <w:divBdr>
            <w:top w:val="none" w:sz="0" w:space="0" w:color="auto"/>
            <w:left w:val="none" w:sz="0" w:space="0" w:color="auto"/>
            <w:bottom w:val="none" w:sz="0" w:space="0" w:color="auto"/>
            <w:right w:val="none" w:sz="0" w:space="0" w:color="auto"/>
          </w:divBdr>
        </w:div>
        <w:div w:id="798567618">
          <w:marLeft w:val="0"/>
          <w:marRight w:val="0"/>
          <w:marTop w:val="60"/>
          <w:marBottom w:val="0"/>
          <w:divBdr>
            <w:top w:val="none" w:sz="0" w:space="0" w:color="auto"/>
            <w:left w:val="none" w:sz="0" w:space="0" w:color="auto"/>
            <w:bottom w:val="none" w:sz="0" w:space="0" w:color="auto"/>
            <w:right w:val="none" w:sz="0" w:space="0" w:color="auto"/>
          </w:divBdr>
        </w:div>
        <w:div w:id="827138549">
          <w:marLeft w:val="0"/>
          <w:marRight w:val="0"/>
          <w:marTop w:val="60"/>
          <w:marBottom w:val="0"/>
          <w:divBdr>
            <w:top w:val="none" w:sz="0" w:space="0" w:color="auto"/>
            <w:left w:val="none" w:sz="0" w:space="0" w:color="auto"/>
            <w:bottom w:val="none" w:sz="0" w:space="0" w:color="auto"/>
            <w:right w:val="none" w:sz="0" w:space="0" w:color="auto"/>
          </w:divBdr>
        </w:div>
        <w:div w:id="1391034285">
          <w:marLeft w:val="0"/>
          <w:marRight w:val="0"/>
          <w:marTop w:val="60"/>
          <w:marBottom w:val="0"/>
          <w:divBdr>
            <w:top w:val="none" w:sz="0" w:space="0" w:color="auto"/>
            <w:left w:val="none" w:sz="0" w:space="0" w:color="auto"/>
            <w:bottom w:val="none" w:sz="0" w:space="0" w:color="auto"/>
            <w:right w:val="none" w:sz="0" w:space="0" w:color="auto"/>
          </w:divBdr>
        </w:div>
        <w:div w:id="733771428">
          <w:marLeft w:val="0"/>
          <w:marRight w:val="0"/>
          <w:marTop w:val="60"/>
          <w:marBottom w:val="0"/>
          <w:divBdr>
            <w:top w:val="none" w:sz="0" w:space="0" w:color="auto"/>
            <w:left w:val="none" w:sz="0" w:space="0" w:color="auto"/>
            <w:bottom w:val="none" w:sz="0" w:space="0" w:color="auto"/>
            <w:right w:val="none" w:sz="0" w:space="0" w:color="auto"/>
          </w:divBdr>
        </w:div>
        <w:div w:id="464008746">
          <w:marLeft w:val="0"/>
          <w:marRight w:val="0"/>
          <w:marTop w:val="60"/>
          <w:marBottom w:val="0"/>
          <w:divBdr>
            <w:top w:val="none" w:sz="0" w:space="0" w:color="auto"/>
            <w:left w:val="none" w:sz="0" w:space="0" w:color="auto"/>
            <w:bottom w:val="none" w:sz="0" w:space="0" w:color="auto"/>
            <w:right w:val="none" w:sz="0" w:space="0" w:color="auto"/>
          </w:divBdr>
        </w:div>
        <w:div w:id="31153143">
          <w:marLeft w:val="0"/>
          <w:marRight w:val="0"/>
          <w:marTop w:val="60"/>
          <w:marBottom w:val="0"/>
          <w:divBdr>
            <w:top w:val="none" w:sz="0" w:space="0" w:color="auto"/>
            <w:left w:val="none" w:sz="0" w:space="0" w:color="auto"/>
            <w:bottom w:val="none" w:sz="0" w:space="0" w:color="auto"/>
            <w:right w:val="none" w:sz="0" w:space="0" w:color="auto"/>
          </w:divBdr>
        </w:div>
        <w:div w:id="663241217">
          <w:marLeft w:val="0"/>
          <w:marRight w:val="0"/>
          <w:marTop w:val="60"/>
          <w:marBottom w:val="0"/>
          <w:divBdr>
            <w:top w:val="none" w:sz="0" w:space="0" w:color="auto"/>
            <w:left w:val="none" w:sz="0" w:space="0" w:color="auto"/>
            <w:bottom w:val="none" w:sz="0" w:space="0" w:color="auto"/>
            <w:right w:val="none" w:sz="0" w:space="0" w:color="auto"/>
          </w:divBdr>
        </w:div>
        <w:div w:id="981235812">
          <w:marLeft w:val="0"/>
          <w:marRight w:val="0"/>
          <w:marTop w:val="60"/>
          <w:marBottom w:val="0"/>
          <w:divBdr>
            <w:top w:val="none" w:sz="0" w:space="0" w:color="auto"/>
            <w:left w:val="none" w:sz="0" w:space="0" w:color="auto"/>
            <w:bottom w:val="none" w:sz="0" w:space="0" w:color="auto"/>
            <w:right w:val="none" w:sz="0" w:space="0" w:color="auto"/>
          </w:divBdr>
        </w:div>
        <w:div w:id="1249849764">
          <w:marLeft w:val="0"/>
          <w:marRight w:val="0"/>
          <w:marTop w:val="60"/>
          <w:marBottom w:val="0"/>
          <w:divBdr>
            <w:top w:val="none" w:sz="0" w:space="0" w:color="auto"/>
            <w:left w:val="none" w:sz="0" w:space="0" w:color="auto"/>
            <w:bottom w:val="none" w:sz="0" w:space="0" w:color="auto"/>
            <w:right w:val="none" w:sz="0" w:space="0" w:color="auto"/>
          </w:divBdr>
        </w:div>
        <w:div w:id="89932502">
          <w:marLeft w:val="0"/>
          <w:marRight w:val="0"/>
          <w:marTop w:val="60"/>
          <w:marBottom w:val="0"/>
          <w:divBdr>
            <w:top w:val="none" w:sz="0" w:space="0" w:color="auto"/>
            <w:left w:val="none" w:sz="0" w:space="0" w:color="auto"/>
            <w:bottom w:val="none" w:sz="0" w:space="0" w:color="auto"/>
            <w:right w:val="none" w:sz="0" w:space="0" w:color="auto"/>
          </w:divBdr>
        </w:div>
        <w:div w:id="768156446">
          <w:marLeft w:val="0"/>
          <w:marRight w:val="0"/>
          <w:marTop w:val="60"/>
          <w:marBottom w:val="0"/>
          <w:divBdr>
            <w:top w:val="none" w:sz="0" w:space="0" w:color="auto"/>
            <w:left w:val="none" w:sz="0" w:space="0" w:color="auto"/>
            <w:bottom w:val="none" w:sz="0" w:space="0" w:color="auto"/>
            <w:right w:val="none" w:sz="0" w:space="0" w:color="auto"/>
          </w:divBdr>
        </w:div>
      </w:divsChild>
    </w:div>
    <w:div w:id="1188059288">
      <w:bodyDiv w:val="1"/>
      <w:marLeft w:val="0"/>
      <w:marRight w:val="0"/>
      <w:marTop w:val="0"/>
      <w:marBottom w:val="0"/>
      <w:divBdr>
        <w:top w:val="none" w:sz="0" w:space="0" w:color="auto"/>
        <w:left w:val="none" w:sz="0" w:space="0" w:color="auto"/>
        <w:bottom w:val="none" w:sz="0" w:space="0" w:color="auto"/>
        <w:right w:val="none" w:sz="0" w:space="0" w:color="auto"/>
      </w:divBdr>
    </w:div>
    <w:div w:id="1193300701">
      <w:bodyDiv w:val="1"/>
      <w:marLeft w:val="0"/>
      <w:marRight w:val="0"/>
      <w:marTop w:val="0"/>
      <w:marBottom w:val="0"/>
      <w:divBdr>
        <w:top w:val="none" w:sz="0" w:space="0" w:color="auto"/>
        <w:left w:val="none" w:sz="0" w:space="0" w:color="auto"/>
        <w:bottom w:val="none" w:sz="0" w:space="0" w:color="auto"/>
        <w:right w:val="none" w:sz="0" w:space="0" w:color="auto"/>
      </w:divBdr>
    </w:div>
    <w:div w:id="1199120191">
      <w:bodyDiv w:val="1"/>
      <w:marLeft w:val="0"/>
      <w:marRight w:val="0"/>
      <w:marTop w:val="0"/>
      <w:marBottom w:val="0"/>
      <w:divBdr>
        <w:top w:val="none" w:sz="0" w:space="0" w:color="auto"/>
        <w:left w:val="none" w:sz="0" w:space="0" w:color="auto"/>
        <w:bottom w:val="none" w:sz="0" w:space="0" w:color="auto"/>
        <w:right w:val="none" w:sz="0" w:space="0" w:color="auto"/>
      </w:divBdr>
    </w:div>
    <w:div w:id="1202400033">
      <w:bodyDiv w:val="1"/>
      <w:marLeft w:val="0"/>
      <w:marRight w:val="0"/>
      <w:marTop w:val="0"/>
      <w:marBottom w:val="0"/>
      <w:divBdr>
        <w:top w:val="none" w:sz="0" w:space="0" w:color="auto"/>
        <w:left w:val="none" w:sz="0" w:space="0" w:color="auto"/>
        <w:bottom w:val="none" w:sz="0" w:space="0" w:color="auto"/>
        <w:right w:val="none" w:sz="0" w:space="0" w:color="auto"/>
      </w:divBdr>
    </w:div>
    <w:div w:id="1203438053">
      <w:bodyDiv w:val="1"/>
      <w:marLeft w:val="0"/>
      <w:marRight w:val="0"/>
      <w:marTop w:val="0"/>
      <w:marBottom w:val="0"/>
      <w:divBdr>
        <w:top w:val="none" w:sz="0" w:space="0" w:color="auto"/>
        <w:left w:val="none" w:sz="0" w:space="0" w:color="auto"/>
        <w:bottom w:val="none" w:sz="0" w:space="0" w:color="auto"/>
        <w:right w:val="none" w:sz="0" w:space="0" w:color="auto"/>
      </w:divBdr>
    </w:div>
    <w:div w:id="1204713919">
      <w:bodyDiv w:val="1"/>
      <w:marLeft w:val="0"/>
      <w:marRight w:val="0"/>
      <w:marTop w:val="0"/>
      <w:marBottom w:val="0"/>
      <w:divBdr>
        <w:top w:val="none" w:sz="0" w:space="0" w:color="auto"/>
        <w:left w:val="none" w:sz="0" w:space="0" w:color="auto"/>
        <w:bottom w:val="none" w:sz="0" w:space="0" w:color="auto"/>
        <w:right w:val="none" w:sz="0" w:space="0" w:color="auto"/>
      </w:divBdr>
    </w:div>
    <w:div w:id="1205168505">
      <w:bodyDiv w:val="1"/>
      <w:marLeft w:val="0"/>
      <w:marRight w:val="0"/>
      <w:marTop w:val="0"/>
      <w:marBottom w:val="0"/>
      <w:divBdr>
        <w:top w:val="none" w:sz="0" w:space="0" w:color="auto"/>
        <w:left w:val="none" w:sz="0" w:space="0" w:color="auto"/>
        <w:bottom w:val="none" w:sz="0" w:space="0" w:color="auto"/>
        <w:right w:val="none" w:sz="0" w:space="0" w:color="auto"/>
      </w:divBdr>
    </w:div>
    <w:div w:id="1229997429">
      <w:bodyDiv w:val="1"/>
      <w:marLeft w:val="0"/>
      <w:marRight w:val="0"/>
      <w:marTop w:val="0"/>
      <w:marBottom w:val="0"/>
      <w:divBdr>
        <w:top w:val="none" w:sz="0" w:space="0" w:color="auto"/>
        <w:left w:val="none" w:sz="0" w:space="0" w:color="auto"/>
        <w:bottom w:val="none" w:sz="0" w:space="0" w:color="auto"/>
        <w:right w:val="none" w:sz="0" w:space="0" w:color="auto"/>
      </w:divBdr>
    </w:div>
    <w:div w:id="1233542268">
      <w:bodyDiv w:val="1"/>
      <w:marLeft w:val="0"/>
      <w:marRight w:val="0"/>
      <w:marTop w:val="0"/>
      <w:marBottom w:val="0"/>
      <w:divBdr>
        <w:top w:val="none" w:sz="0" w:space="0" w:color="auto"/>
        <w:left w:val="none" w:sz="0" w:space="0" w:color="auto"/>
        <w:bottom w:val="none" w:sz="0" w:space="0" w:color="auto"/>
        <w:right w:val="none" w:sz="0" w:space="0" w:color="auto"/>
      </w:divBdr>
    </w:div>
    <w:div w:id="1247227617">
      <w:bodyDiv w:val="1"/>
      <w:marLeft w:val="0"/>
      <w:marRight w:val="0"/>
      <w:marTop w:val="0"/>
      <w:marBottom w:val="0"/>
      <w:divBdr>
        <w:top w:val="none" w:sz="0" w:space="0" w:color="auto"/>
        <w:left w:val="none" w:sz="0" w:space="0" w:color="auto"/>
        <w:bottom w:val="none" w:sz="0" w:space="0" w:color="auto"/>
        <w:right w:val="none" w:sz="0" w:space="0" w:color="auto"/>
      </w:divBdr>
    </w:div>
    <w:div w:id="1247232622">
      <w:bodyDiv w:val="1"/>
      <w:marLeft w:val="0"/>
      <w:marRight w:val="0"/>
      <w:marTop w:val="0"/>
      <w:marBottom w:val="0"/>
      <w:divBdr>
        <w:top w:val="none" w:sz="0" w:space="0" w:color="auto"/>
        <w:left w:val="none" w:sz="0" w:space="0" w:color="auto"/>
        <w:bottom w:val="none" w:sz="0" w:space="0" w:color="auto"/>
        <w:right w:val="none" w:sz="0" w:space="0" w:color="auto"/>
      </w:divBdr>
    </w:div>
    <w:div w:id="1256019338">
      <w:bodyDiv w:val="1"/>
      <w:marLeft w:val="0"/>
      <w:marRight w:val="0"/>
      <w:marTop w:val="0"/>
      <w:marBottom w:val="0"/>
      <w:divBdr>
        <w:top w:val="none" w:sz="0" w:space="0" w:color="auto"/>
        <w:left w:val="none" w:sz="0" w:space="0" w:color="auto"/>
        <w:bottom w:val="none" w:sz="0" w:space="0" w:color="auto"/>
        <w:right w:val="none" w:sz="0" w:space="0" w:color="auto"/>
      </w:divBdr>
    </w:div>
    <w:div w:id="1265653022">
      <w:bodyDiv w:val="1"/>
      <w:marLeft w:val="0"/>
      <w:marRight w:val="0"/>
      <w:marTop w:val="0"/>
      <w:marBottom w:val="0"/>
      <w:divBdr>
        <w:top w:val="none" w:sz="0" w:space="0" w:color="auto"/>
        <w:left w:val="none" w:sz="0" w:space="0" w:color="auto"/>
        <w:bottom w:val="none" w:sz="0" w:space="0" w:color="auto"/>
        <w:right w:val="none" w:sz="0" w:space="0" w:color="auto"/>
      </w:divBdr>
    </w:div>
    <w:div w:id="1298216582">
      <w:bodyDiv w:val="1"/>
      <w:marLeft w:val="0"/>
      <w:marRight w:val="0"/>
      <w:marTop w:val="0"/>
      <w:marBottom w:val="0"/>
      <w:divBdr>
        <w:top w:val="none" w:sz="0" w:space="0" w:color="auto"/>
        <w:left w:val="none" w:sz="0" w:space="0" w:color="auto"/>
        <w:bottom w:val="none" w:sz="0" w:space="0" w:color="auto"/>
        <w:right w:val="none" w:sz="0" w:space="0" w:color="auto"/>
      </w:divBdr>
    </w:div>
    <w:div w:id="1312250917">
      <w:bodyDiv w:val="1"/>
      <w:marLeft w:val="0"/>
      <w:marRight w:val="0"/>
      <w:marTop w:val="0"/>
      <w:marBottom w:val="0"/>
      <w:divBdr>
        <w:top w:val="none" w:sz="0" w:space="0" w:color="auto"/>
        <w:left w:val="none" w:sz="0" w:space="0" w:color="auto"/>
        <w:bottom w:val="none" w:sz="0" w:space="0" w:color="auto"/>
        <w:right w:val="none" w:sz="0" w:space="0" w:color="auto"/>
      </w:divBdr>
    </w:div>
    <w:div w:id="1330140614">
      <w:bodyDiv w:val="1"/>
      <w:marLeft w:val="0"/>
      <w:marRight w:val="0"/>
      <w:marTop w:val="0"/>
      <w:marBottom w:val="0"/>
      <w:divBdr>
        <w:top w:val="none" w:sz="0" w:space="0" w:color="auto"/>
        <w:left w:val="none" w:sz="0" w:space="0" w:color="auto"/>
        <w:bottom w:val="none" w:sz="0" w:space="0" w:color="auto"/>
        <w:right w:val="none" w:sz="0" w:space="0" w:color="auto"/>
      </w:divBdr>
    </w:div>
    <w:div w:id="1354767435">
      <w:bodyDiv w:val="1"/>
      <w:marLeft w:val="0"/>
      <w:marRight w:val="0"/>
      <w:marTop w:val="0"/>
      <w:marBottom w:val="0"/>
      <w:divBdr>
        <w:top w:val="none" w:sz="0" w:space="0" w:color="auto"/>
        <w:left w:val="none" w:sz="0" w:space="0" w:color="auto"/>
        <w:bottom w:val="none" w:sz="0" w:space="0" w:color="auto"/>
        <w:right w:val="none" w:sz="0" w:space="0" w:color="auto"/>
      </w:divBdr>
    </w:div>
    <w:div w:id="1356348837">
      <w:bodyDiv w:val="1"/>
      <w:marLeft w:val="0"/>
      <w:marRight w:val="0"/>
      <w:marTop w:val="0"/>
      <w:marBottom w:val="0"/>
      <w:divBdr>
        <w:top w:val="none" w:sz="0" w:space="0" w:color="auto"/>
        <w:left w:val="none" w:sz="0" w:space="0" w:color="auto"/>
        <w:bottom w:val="none" w:sz="0" w:space="0" w:color="auto"/>
        <w:right w:val="none" w:sz="0" w:space="0" w:color="auto"/>
      </w:divBdr>
    </w:div>
    <w:div w:id="1365598740">
      <w:bodyDiv w:val="1"/>
      <w:marLeft w:val="0"/>
      <w:marRight w:val="0"/>
      <w:marTop w:val="0"/>
      <w:marBottom w:val="0"/>
      <w:divBdr>
        <w:top w:val="none" w:sz="0" w:space="0" w:color="auto"/>
        <w:left w:val="none" w:sz="0" w:space="0" w:color="auto"/>
        <w:bottom w:val="none" w:sz="0" w:space="0" w:color="auto"/>
        <w:right w:val="none" w:sz="0" w:space="0" w:color="auto"/>
      </w:divBdr>
    </w:div>
    <w:div w:id="1366056563">
      <w:bodyDiv w:val="1"/>
      <w:marLeft w:val="0"/>
      <w:marRight w:val="0"/>
      <w:marTop w:val="0"/>
      <w:marBottom w:val="0"/>
      <w:divBdr>
        <w:top w:val="none" w:sz="0" w:space="0" w:color="auto"/>
        <w:left w:val="none" w:sz="0" w:space="0" w:color="auto"/>
        <w:bottom w:val="none" w:sz="0" w:space="0" w:color="auto"/>
        <w:right w:val="none" w:sz="0" w:space="0" w:color="auto"/>
      </w:divBdr>
    </w:div>
    <w:div w:id="1374505741">
      <w:bodyDiv w:val="1"/>
      <w:marLeft w:val="0"/>
      <w:marRight w:val="0"/>
      <w:marTop w:val="0"/>
      <w:marBottom w:val="0"/>
      <w:divBdr>
        <w:top w:val="none" w:sz="0" w:space="0" w:color="auto"/>
        <w:left w:val="none" w:sz="0" w:space="0" w:color="auto"/>
        <w:bottom w:val="none" w:sz="0" w:space="0" w:color="auto"/>
        <w:right w:val="none" w:sz="0" w:space="0" w:color="auto"/>
      </w:divBdr>
    </w:div>
    <w:div w:id="1382942404">
      <w:bodyDiv w:val="1"/>
      <w:marLeft w:val="0"/>
      <w:marRight w:val="0"/>
      <w:marTop w:val="0"/>
      <w:marBottom w:val="0"/>
      <w:divBdr>
        <w:top w:val="none" w:sz="0" w:space="0" w:color="auto"/>
        <w:left w:val="none" w:sz="0" w:space="0" w:color="auto"/>
        <w:bottom w:val="none" w:sz="0" w:space="0" w:color="auto"/>
        <w:right w:val="none" w:sz="0" w:space="0" w:color="auto"/>
      </w:divBdr>
    </w:div>
    <w:div w:id="1388604276">
      <w:bodyDiv w:val="1"/>
      <w:marLeft w:val="0"/>
      <w:marRight w:val="0"/>
      <w:marTop w:val="0"/>
      <w:marBottom w:val="0"/>
      <w:divBdr>
        <w:top w:val="none" w:sz="0" w:space="0" w:color="auto"/>
        <w:left w:val="none" w:sz="0" w:space="0" w:color="auto"/>
        <w:bottom w:val="none" w:sz="0" w:space="0" w:color="auto"/>
        <w:right w:val="none" w:sz="0" w:space="0" w:color="auto"/>
      </w:divBdr>
    </w:div>
    <w:div w:id="1416249443">
      <w:bodyDiv w:val="1"/>
      <w:marLeft w:val="0"/>
      <w:marRight w:val="0"/>
      <w:marTop w:val="0"/>
      <w:marBottom w:val="0"/>
      <w:divBdr>
        <w:top w:val="none" w:sz="0" w:space="0" w:color="auto"/>
        <w:left w:val="none" w:sz="0" w:space="0" w:color="auto"/>
        <w:bottom w:val="none" w:sz="0" w:space="0" w:color="auto"/>
        <w:right w:val="none" w:sz="0" w:space="0" w:color="auto"/>
      </w:divBdr>
    </w:div>
    <w:div w:id="1447430727">
      <w:bodyDiv w:val="1"/>
      <w:marLeft w:val="0"/>
      <w:marRight w:val="0"/>
      <w:marTop w:val="0"/>
      <w:marBottom w:val="0"/>
      <w:divBdr>
        <w:top w:val="none" w:sz="0" w:space="0" w:color="auto"/>
        <w:left w:val="none" w:sz="0" w:space="0" w:color="auto"/>
        <w:bottom w:val="none" w:sz="0" w:space="0" w:color="auto"/>
        <w:right w:val="none" w:sz="0" w:space="0" w:color="auto"/>
      </w:divBdr>
    </w:div>
    <w:div w:id="1452356661">
      <w:bodyDiv w:val="1"/>
      <w:marLeft w:val="0"/>
      <w:marRight w:val="0"/>
      <w:marTop w:val="0"/>
      <w:marBottom w:val="0"/>
      <w:divBdr>
        <w:top w:val="none" w:sz="0" w:space="0" w:color="auto"/>
        <w:left w:val="none" w:sz="0" w:space="0" w:color="auto"/>
        <w:bottom w:val="none" w:sz="0" w:space="0" w:color="auto"/>
        <w:right w:val="none" w:sz="0" w:space="0" w:color="auto"/>
      </w:divBdr>
    </w:div>
    <w:div w:id="1457212063">
      <w:bodyDiv w:val="1"/>
      <w:marLeft w:val="0"/>
      <w:marRight w:val="0"/>
      <w:marTop w:val="0"/>
      <w:marBottom w:val="0"/>
      <w:divBdr>
        <w:top w:val="none" w:sz="0" w:space="0" w:color="auto"/>
        <w:left w:val="none" w:sz="0" w:space="0" w:color="auto"/>
        <w:bottom w:val="none" w:sz="0" w:space="0" w:color="auto"/>
        <w:right w:val="none" w:sz="0" w:space="0" w:color="auto"/>
      </w:divBdr>
    </w:div>
    <w:div w:id="1471022448">
      <w:bodyDiv w:val="1"/>
      <w:marLeft w:val="0"/>
      <w:marRight w:val="0"/>
      <w:marTop w:val="0"/>
      <w:marBottom w:val="0"/>
      <w:divBdr>
        <w:top w:val="none" w:sz="0" w:space="0" w:color="auto"/>
        <w:left w:val="none" w:sz="0" w:space="0" w:color="auto"/>
        <w:bottom w:val="none" w:sz="0" w:space="0" w:color="auto"/>
        <w:right w:val="none" w:sz="0" w:space="0" w:color="auto"/>
      </w:divBdr>
    </w:div>
    <w:div w:id="1475023918">
      <w:bodyDiv w:val="1"/>
      <w:marLeft w:val="0"/>
      <w:marRight w:val="0"/>
      <w:marTop w:val="0"/>
      <w:marBottom w:val="0"/>
      <w:divBdr>
        <w:top w:val="none" w:sz="0" w:space="0" w:color="auto"/>
        <w:left w:val="none" w:sz="0" w:space="0" w:color="auto"/>
        <w:bottom w:val="none" w:sz="0" w:space="0" w:color="auto"/>
        <w:right w:val="none" w:sz="0" w:space="0" w:color="auto"/>
      </w:divBdr>
    </w:div>
    <w:div w:id="1481532113">
      <w:bodyDiv w:val="1"/>
      <w:marLeft w:val="0"/>
      <w:marRight w:val="0"/>
      <w:marTop w:val="0"/>
      <w:marBottom w:val="0"/>
      <w:divBdr>
        <w:top w:val="none" w:sz="0" w:space="0" w:color="auto"/>
        <w:left w:val="none" w:sz="0" w:space="0" w:color="auto"/>
        <w:bottom w:val="none" w:sz="0" w:space="0" w:color="auto"/>
        <w:right w:val="none" w:sz="0" w:space="0" w:color="auto"/>
      </w:divBdr>
    </w:div>
    <w:div w:id="1481533247">
      <w:bodyDiv w:val="1"/>
      <w:marLeft w:val="0"/>
      <w:marRight w:val="0"/>
      <w:marTop w:val="0"/>
      <w:marBottom w:val="0"/>
      <w:divBdr>
        <w:top w:val="none" w:sz="0" w:space="0" w:color="auto"/>
        <w:left w:val="none" w:sz="0" w:space="0" w:color="auto"/>
        <w:bottom w:val="none" w:sz="0" w:space="0" w:color="auto"/>
        <w:right w:val="none" w:sz="0" w:space="0" w:color="auto"/>
      </w:divBdr>
    </w:div>
    <w:div w:id="1493833092">
      <w:bodyDiv w:val="1"/>
      <w:marLeft w:val="0"/>
      <w:marRight w:val="0"/>
      <w:marTop w:val="0"/>
      <w:marBottom w:val="0"/>
      <w:divBdr>
        <w:top w:val="none" w:sz="0" w:space="0" w:color="auto"/>
        <w:left w:val="none" w:sz="0" w:space="0" w:color="auto"/>
        <w:bottom w:val="none" w:sz="0" w:space="0" w:color="auto"/>
        <w:right w:val="none" w:sz="0" w:space="0" w:color="auto"/>
      </w:divBdr>
    </w:div>
    <w:div w:id="1496842246">
      <w:bodyDiv w:val="1"/>
      <w:marLeft w:val="0"/>
      <w:marRight w:val="0"/>
      <w:marTop w:val="0"/>
      <w:marBottom w:val="0"/>
      <w:divBdr>
        <w:top w:val="none" w:sz="0" w:space="0" w:color="auto"/>
        <w:left w:val="none" w:sz="0" w:space="0" w:color="auto"/>
        <w:bottom w:val="none" w:sz="0" w:space="0" w:color="auto"/>
        <w:right w:val="none" w:sz="0" w:space="0" w:color="auto"/>
      </w:divBdr>
    </w:div>
    <w:div w:id="1507091503">
      <w:bodyDiv w:val="1"/>
      <w:marLeft w:val="0"/>
      <w:marRight w:val="0"/>
      <w:marTop w:val="0"/>
      <w:marBottom w:val="0"/>
      <w:divBdr>
        <w:top w:val="none" w:sz="0" w:space="0" w:color="auto"/>
        <w:left w:val="none" w:sz="0" w:space="0" w:color="auto"/>
        <w:bottom w:val="none" w:sz="0" w:space="0" w:color="auto"/>
        <w:right w:val="none" w:sz="0" w:space="0" w:color="auto"/>
      </w:divBdr>
    </w:div>
    <w:div w:id="1534920239">
      <w:bodyDiv w:val="1"/>
      <w:marLeft w:val="0"/>
      <w:marRight w:val="0"/>
      <w:marTop w:val="0"/>
      <w:marBottom w:val="0"/>
      <w:divBdr>
        <w:top w:val="none" w:sz="0" w:space="0" w:color="auto"/>
        <w:left w:val="none" w:sz="0" w:space="0" w:color="auto"/>
        <w:bottom w:val="none" w:sz="0" w:space="0" w:color="auto"/>
        <w:right w:val="none" w:sz="0" w:space="0" w:color="auto"/>
      </w:divBdr>
    </w:div>
    <w:div w:id="1545289159">
      <w:bodyDiv w:val="1"/>
      <w:marLeft w:val="0"/>
      <w:marRight w:val="0"/>
      <w:marTop w:val="0"/>
      <w:marBottom w:val="0"/>
      <w:divBdr>
        <w:top w:val="none" w:sz="0" w:space="0" w:color="auto"/>
        <w:left w:val="none" w:sz="0" w:space="0" w:color="auto"/>
        <w:bottom w:val="none" w:sz="0" w:space="0" w:color="auto"/>
        <w:right w:val="none" w:sz="0" w:space="0" w:color="auto"/>
      </w:divBdr>
    </w:div>
    <w:div w:id="1560283527">
      <w:bodyDiv w:val="1"/>
      <w:marLeft w:val="0"/>
      <w:marRight w:val="0"/>
      <w:marTop w:val="0"/>
      <w:marBottom w:val="0"/>
      <w:divBdr>
        <w:top w:val="none" w:sz="0" w:space="0" w:color="auto"/>
        <w:left w:val="none" w:sz="0" w:space="0" w:color="auto"/>
        <w:bottom w:val="none" w:sz="0" w:space="0" w:color="auto"/>
        <w:right w:val="none" w:sz="0" w:space="0" w:color="auto"/>
      </w:divBdr>
      <w:divsChild>
        <w:div w:id="624316465">
          <w:marLeft w:val="0"/>
          <w:marRight w:val="0"/>
          <w:marTop w:val="60"/>
          <w:marBottom w:val="0"/>
          <w:divBdr>
            <w:top w:val="none" w:sz="0" w:space="0" w:color="auto"/>
            <w:left w:val="none" w:sz="0" w:space="0" w:color="auto"/>
            <w:bottom w:val="none" w:sz="0" w:space="0" w:color="auto"/>
            <w:right w:val="none" w:sz="0" w:space="0" w:color="auto"/>
          </w:divBdr>
        </w:div>
        <w:div w:id="236206206">
          <w:marLeft w:val="0"/>
          <w:marRight w:val="0"/>
          <w:marTop w:val="60"/>
          <w:marBottom w:val="0"/>
          <w:divBdr>
            <w:top w:val="none" w:sz="0" w:space="0" w:color="auto"/>
            <w:left w:val="none" w:sz="0" w:space="0" w:color="auto"/>
            <w:bottom w:val="none" w:sz="0" w:space="0" w:color="auto"/>
            <w:right w:val="none" w:sz="0" w:space="0" w:color="auto"/>
          </w:divBdr>
        </w:div>
        <w:div w:id="1654408467">
          <w:marLeft w:val="0"/>
          <w:marRight w:val="0"/>
          <w:marTop w:val="60"/>
          <w:marBottom w:val="0"/>
          <w:divBdr>
            <w:top w:val="none" w:sz="0" w:space="0" w:color="auto"/>
            <w:left w:val="none" w:sz="0" w:space="0" w:color="auto"/>
            <w:bottom w:val="none" w:sz="0" w:space="0" w:color="auto"/>
            <w:right w:val="none" w:sz="0" w:space="0" w:color="auto"/>
          </w:divBdr>
        </w:div>
        <w:div w:id="2114670657">
          <w:marLeft w:val="0"/>
          <w:marRight w:val="0"/>
          <w:marTop w:val="60"/>
          <w:marBottom w:val="0"/>
          <w:divBdr>
            <w:top w:val="none" w:sz="0" w:space="0" w:color="auto"/>
            <w:left w:val="none" w:sz="0" w:space="0" w:color="auto"/>
            <w:bottom w:val="none" w:sz="0" w:space="0" w:color="auto"/>
            <w:right w:val="none" w:sz="0" w:space="0" w:color="auto"/>
          </w:divBdr>
        </w:div>
        <w:div w:id="1582105264">
          <w:marLeft w:val="0"/>
          <w:marRight w:val="0"/>
          <w:marTop w:val="60"/>
          <w:marBottom w:val="0"/>
          <w:divBdr>
            <w:top w:val="none" w:sz="0" w:space="0" w:color="auto"/>
            <w:left w:val="none" w:sz="0" w:space="0" w:color="auto"/>
            <w:bottom w:val="none" w:sz="0" w:space="0" w:color="auto"/>
            <w:right w:val="none" w:sz="0" w:space="0" w:color="auto"/>
          </w:divBdr>
        </w:div>
        <w:div w:id="840120386">
          <w:marLeft w:val="0"/>
          <w:marRight w:val="0"/>
          <w:marTop w:val="60"/>
          <w:marBottom w:val="0"/>
          <w:divBdr>
            <w:top w:val="none" w:sz="0" w:space="0" w:color="auto"/>
            <w:left w:val="none" w:sz="0" w:space="0" w:color="auto"/>
            <w:bottom w:val="none" w:sz="0" w:space="0" w:color="auto"/>
            <w:right w:val="none" w:sz="0" w:space="0" w:color="auto"/>
          </w:divBdr>
        </w:div>
        <w:div w:id="1152404913">
          <w:marLeft w:val="0"/>
          <w:marRight w:val="0"/>
          <w:marTop w:val="60"/>
          <w:marBottom w:val="0"/>
          <w:divBdr>
            <w:top w:val="none" w:sz="0" w:space="0" w:color="auto"/>
            <w:left w:val="none" w:sz="0" w:space="0" w:color="auto"/>
            <w:bottom w:val="none" w:sz="0" w:space="0" w:color="auto"/>
            <w:right w:val="none" w:sz="0" w:space="0" w:color="auto"/>
          </w:divBdr>
        </w:div>
        <w:div w:id="219755806">
          <w:marLeft w:val="0"/>
          <w:marRight w:val="0"/>
          <w:marTop w:val="60"/>
          <w:marBottom w:val="0"/>
          <w:divBdr>
            <w:top w:val="none" w:sz="0" w:space="0" w:color="auto"/>
            <w:left w:val="none" w:sz="0" w:space="0" w:color="auto"/>
            <w:bottom w:val="none" w:sz="0" w:space="0" w:color="auto"/>
            <w:right w:val="none" w:sz="0" w:space="0" w:color="auto"/>
          </w:divBdr>
        </w:div>
        <w:div w:id="1532915109">
          <w:marLeft w:val="0"/>
          <w:marRight w:val="0"/>
          <w:marTop w:val="60"/>
          <w:marBottom w:val="0"/>
          <w:divBdr>
            <w:top w:val="none" w:sz="0" w:space="0" w:color="auto"/>
            <w:left w:val="none" w:sz="0" w:space="0" w:color="auto"/>
            <w:bottom w:val="none" w:sz="0" w:space="0" w:color="auto"/>
            <w:right w:val="none" w:sz="0" w:space="0" w:color="auto"/>
          </w:divBdr>
        </w:div>
        <w:div w:id="2013755012">
          <w:marLeft w:val="0"/>
          <w:marRight w:val="0"/>
          <w:marTop w:val="60"/>
          <w:marBottom w:val="0"/>
          <w:divBdr>
            <w:top w:val="none" w:sz="0" w:space="0" w:color="auto"/>
            <w:left w:val="none" w:sz="0" w:space="0" w:color="auto"/>
            <w:bottom w:val="none" w:sz="0" w:space="0" w:color="auto"/>
            <w:right w:val="none" w:sz="0" w:space="0" w:color="auto"/>
          </w:divBdr>
        </w:div>
        <w:div w:id="1209950360">
          <w:marLeft w:val="0"/>
          <w:marRight w:val="0"/>
          <w:marTop w:val="60"/>
          <w:marBottom w:val="0"/>
          <w:divBdr>
            <w:top w:val="none" w:sz="0" w:space="0" w:color="auto"/>
            <w:left w:val="none" w:sz="0" w:space="0" w:color="auto"/>
            <w:bottom w:val="none" w:sz="0" w:space="0" w:color="auto"/>
            <w:right w:val="none" w:sz="0" w:space="0" w:color="auto"/>
          </w:divBdr>
        </w:div>
      </w:divsChild>
    </w:div>
    <w:div w:id="1629240880">
      <w:bodyDiv w:val="1"/>
      <w:marLeft w:val="0"/>
      <w:marRight w:val="0"/>
      <w:marTop w:val="0"/>
      <w:marBottom w:val="0"/>
      <w:divBdr>
        <w:top w:val="none" w:sz="0" w:space="0" w:color="auto"/>
        <w:left w:val="none" w:sz="0" w:space="0" w:color="auto"/>
        <w:bottom w:val="none" w:sz="0" w:space="0" w:color="auto"/>
        <w:right w:val="none" w:sz="0" w:space="0" w:color="auto"/>
      </w:divBdr>
    </w:div>
    <w:div w:id="1637837319">
      <w:bodyDiv w:val="1"/>
      <w:marLeft w:val="0"/>
      <w:marRight w:val="0"/>
      <w:marTop w:val="0"/>
      <w:marBottom w:val="0"/>
      <w:divBdr>
        <w:top w:val="none" w:sz="0" w:space="0" w:color="auto"/>
        <w:left w:val="none" w:sz="0" w:space="0" w:color="auto"/>
        <w:bottom w:val="none" w:sz="0" w:space="0" w:color="auto"/>
        <w:right w:val="none" w:sz="0" w:space="0" w:color="auto"/>
      </w:divBdr>
    </w:div>
    <w:div w:id="1653944561">
      <w:bodyDiv w:val="1"/>
      <w:marLeft w:val="0"/>
      <w:marRight w:val="0"/>
      <w:marTop w:val="0"/>
      <w:marBottom w:val="0"/>
      <w:divBdr>
        <w:top w:val="none" w:sz="0" w:space="0" w:color="auto"/>
        <w:left w:val="none" w:sz="0" w:space="0" w:color="auto"/>
        <w:bottom w:val="none" w:sz="0" w:space="0" w:color="auto"/>
        <w:right w:val="none" w:sz="0" w:space="0" w:color="auto"/>
      </w:divBdr>
    </w:div>
    <w:div w:id="1691105946">
      <w:bodyDiv w:val="1"/>
      <w:marLeft w:val="0"/>
      <w:marRight w:val="0"/>
      <w:marTop w:val="0"/>
      <w:marBottom w:val="0"/>
      <w:divBdr>
        <w:top w:val="none" w:sz="0" w:space="0" w:color="auto"/>
        <w:left w:val="none" w:sz="0" w:space="0" w:color="auto"/>
        <w:bottom w:val="none" w:sz="0" w:space="0" w:color="auto"/>
        <w:right w:val="none" w:sz="0" w:space="0" w:color="auto"/>
      </w:divBdr>
    </w:div>
    <w:div w:id="1691446815">
      <w:bodyDiv w:val="1"/>
      <w:marLeft w:val="0"/>
      <w:marRight w:val="0"/>
      <w:marTop w:val="0"/>
      <w:marBottom w:val="0"/>
      <w:divBdr>
        <w:top w:val="none" w:sz="0" w:space="0" w:color="auto"/>
        <w:left w:val="none" w:sz="0" w:space="0" w:color="auto"/>
        <w:bottom w:val="none" w:sz="0" w:space="0" w:color="auto"/>
        <w:right w:val="none" w:sz="0" w:space="0" w:color="auto"/>
      </w:divBdr>
    </w:div>
    <w:div w:id="1694111981">
      <w:bodyDiv w:val="1"/>
      <w:marLeft w:val="0"/>
      <w:marRight w:val="0"/>
      <w:marTop w:val="0"/>
      <w:marBottom w:val="0"/>
      <w:divBdr>
        <w:top w:val="none" w:sz="0" w:space="0" w:color="auto"/>
        <w:left w:val="none" w:sz="0" w:space="0" w:color="auto"/>
        <w:bottom w:val="none" w:sz="0" w:space="0" w:color="auto"/>
        <w:right w:val="none" w:sz="0" w:space="0" w:color="auto"/>
      </w:divBdr>
    </w:div>
    <w:div w:id="1724601232">
      <w:bodyDiv w:val="1"/>
      <w:marLeft w:val="0"/>
      <w:marRight w:val="0"/>
      <w:marTop w:val="0"/>
      <w:marBottom w:val="0"/>
      <w:divBdr>
        <w:top w:val="none" w:sz="0" w:space="0" w:color="auto"/>
        <w:left w:val="none" w:sz="0" w:space="0" w:color="auto"/>
        <w:bottom w:val="none" w:sz="0" w:space="0" w:color="auto"/>
        <w:right w:val="none" w:sz="0" w:space="0" w:color="auto"/>
      </w:divBdr>
    </w:div>
    <w:div w:id="1724908686">
      <w:bodyDiv w:val="1"/>
      <w:marLeft w:val="0"/>
      <w:marRight w:val="0"/>
      <w:marTop w:val="0"/>
      <w:marBottom w:val="0"/>
      <w:divBdr>
        <w:top w:val="none" w:sz="0" w:space="0" w:color="auto"/>
        <w:left w:val="none" w:sz="0" w:space="0" w:color="auto"/>
        <w:bottom w:val="none" w:sz="0" w:space="0" w:color="auto"/>
        <w:right w:val="none" w:sz="0" w:space="0" w:color="auto"/>
      </w:divBdr>
    </w:div>
    <w:div w:id="1737438053">
      <w:bodyDiv w:val="1"/>
      <w:marLeft w:val="0"/>
      <w:marRight w:val="0"/>
      <w:marTop w:val="0"/>
      <w:marBottom w:val="0"/>
      <w:divBdr>
        <w:top w:val="none" w:sz="0" w:space="0" w:color="auto"/>
        <w:left w:val="none" w:sz="0" w:space="0" w:color="auto"/>
        <w:bottom w:val="none" w:sz="0" w:space="0" w:color="auto"/>
        <w:right w:val="none" w:sz="0" w:space="0" w:color="auto"/>
      </w:divBdr>
    </w:div>
    <w:div w:id="1743914834">
      <w:bodyDiv w:val="1"/>
      <w:marLeft w:val="0"/>
      <w:marRight w:val="0"/>
      <w:marTop w:val="0"/>
      <w:marBottom w:val="0"/>
      <w:divBdr>
        <w:top w:val="none" w:sz="0" w:space="0" w:color="auto"/>
        <w:left w:val="none" w:sz="0" w:space="0" w:color="auto"/>
        <w:bottom w:val="none" w:sz="0" w:space="0" w:color="auto"/>
        <w:right w:val="none" w:sz="0" w:space="0" w:color="auto"/>
      </w:divBdr>
    </w:div>
    <w:div w:id="1767381228">
      <w:bodyDiv w:val="1"/>
      <w:marLeft w:val="0"/>
      <w:marRight w:val="0"/>
      <w:marTop w:val="0"/>
      <w:marBottom w:val="0"/>
      <w:divBdr>
        <w:top w:val="none" w:sz="0" w:space="0" w:color="auto"/>
        <w:left w:val="none" w:sz="0" w:space="0" w:color="auto"/>
        <w:bottom w:val="none" w:sz="0" w:space="0" w:color="auto"/>
        <w:right w:val="none" w:sz="0" w:space="0" w:color="auto"/>
      </w:divBdr>
    </w:div>
    <w:div w:id="1824159554">
      <w:bodyDiv w:val="1"/>
      <w:marLeft w:val="0"/>
      <w:marRight w:val="0"/>
      <w:marTop w:val="0"/>
      <w:marBottom w:val="0"/>
      <w:divBdr>
        <w:top w:val="none" w:sz="0" w:space="0" w:color="auto"/>
        <w:left w:val="none" w:sz="0" w:space="0" w:color="auto"/>
        <w:bottom w:val="none" w:sz="0" w:space="0" w:color="auto"/>
        <w:right w:val="none" w:sz="0" w:space="0" w:color="auto"/>
      </w:divBdr>
    </w:div>
    <w:div w:id="1834224477">
      <w:bodyDiv w:val="1"/>
      <w:marLeft w:val="0"/>
      <w:marRight w:val="0"/>
      <w:marTop w:val="0"/>
      <w:marBottom w:val="0"/>
      <w:divBdr>
        <w:top w:val="none" w:sz="0" w:space="0" w:color="auto"/>
        <w:left w:val="none" w:sz="0" w:space="0" w:color="auto"/>
        <w:bottom w:val="none" w:sz="0" w:space="0" w:color="auto"/>
        <w:right w:val="none" w:sz="0" w:space="0" w:color="auto"/>
      </w:divBdr>
    </w:div>
    <w:div w:id="1845315684">
      <w:bodyDiv w:val="1"/>
      <w:marLeft w:val="0"/>
      <w:marRight w:val="0"/>
      <w:marTop w:val="0"/>
      <w:marBottom w:val="0"/>
      <w:divBdr>
        <w:top w:val="none" w:sz="0" w:space="0" w:color="auto"/>
        <w:left w:val="none" w:sz="0" w:space="0" w:color="auto"/>
        <w:bottom w:val="none" w:sz="0" w:space="0" w:color="auto"/>
        <w:right w:val="none" w:sz="0" w:space="0" w:color="auto"/>
      </w:divBdr>
    </w:div>
    <w:div w:id="1871525593">
      <w:bodyDiv w:val="1"/>
      <w:marLeft w:val="0"/>
      <w:marRight w:val="0"/>
      <w:marTop w:val="0"/>
      <w:marBottom w:val="0"/>
      <w:divBdr>
        <w:top w:val="none" w:sz="0" w:space="0" w:color="auto"/>
        <w:left w:val="none" w:sz="0" w:space="0" w:color="auto"/>
        <w:bottom w:val="none" w:sz="0" w:space="0" w:color="auto"/>
        <w:right w:val="none" w:sz="0" w:space="0" w:color="auto"/>
      </w:divBdr>
    </w:div>
    <w:div w:id="1897810152">
      <w:bodyDiv w:val="1"/>
      <w:marLeft w:val="0"/>
      <w:marRight w:val="0"/>
      <w:marTop w:val="0"/>
      <w:marBottom w:val="0"/>
      <w:divBdr>
        <w:top w:val="none" w:sz="0" w:space="0" w:color="auto"/>
        <w:left w:val="none" w:sz="0" w:space="0" w:color="auto"/>
        <w:bottom w:val="none" w:sz="0" w:space="0" w:color="auto"/>
        <w:right w:val="none" w:sz="0" w:space="0" w:color="auto"/>
      </w:divBdr>
    </w:div>
    <w:div w:id="1902251697">
      <w:bodyDiv w:val="1"/>
      <w:marLeft w:val="0"/>
      <w:marRight w:val="0"/>
      <w:marTop w:val="0"/>
      <w:marBottom w:val="0"/>
      <w:divBdr>
        <w:top w:val="none" w:sz="0" w:space="0" w:color="auto"/>
        <w:left w:val="none" w:sz="0" w:space="0" w:color="auto"/>
        <w:bottom w:val="none" w:sz="0" w:space="0" w:color="auto"/>
        <w:right w:val="none" w:sz="0" w:space="0" w:color="auto"/>
      </w:divBdr>
    </w:div>
    <w:div w:id="1930582317">
      <w:bodyDiv w:val="1"/>
      <w:marLeft w:val="0"/>
      <w:marRight w:val="0"/>
      <w:marTop w:val="0"/>
      <w:marBottom w:val="0"/>
      <w:divBdr>
        <w:top w:val="none" w:sz="0" w:space="0" w:color="auto"/>
        <w:left w:val="none" w:sz="0" w:space="0" w:color="auto"/>
        <w:bottom w:val="none" w:sz="0" w:space="0" w:color="auto"/>
        <w:right w:val="none" w:sz="0" w:space="0" w:color="auto"/>
      </w:divBdr>
    </w:div>
    <w:div w:id="1939287686">
      <w:bodyDiv w:val="1"/>
      <w:marLeft w:val="0"/>
      <w:marRight w:val="0"/>
      <w:marTop w:val="0"/>
      <w:marBottom w:val="0"/>
      <w:divBdr>
        <w:top w:val="none" w:sz="0" w:space="0" w:color="auto"/>
        <w:left w:val="none" w:sz="0" w:space="0" w:color="auto"/>
        <w:bottom w:val="none" w:sz="0" w:space="0" w:color="auto"/>
        <w:right w:val="none" w:sz="0" w:space="0" w:color="auto"/>
      </w:divBdr>
    </w:div>
    <w:div w:id="1946839371">
      <w:bodyDiv w:val="1"/>
      <w:marLeft w:val="0"/>
      <w:marRight w:val="0"/>
      <w:marTop w:val="0"/>
      <w:marBottom w:val="0"/>
      <w:divBdr>
        <w:top w:val="none" w:sz="0" w:space="0" w:color="auto"/>
        <w:left w:val="none" w:sz="0" w:space="0" w:color="auto"/>
        <w:bottom w:val="none" w:sz="0" w:space="0" w:color="auto"/>
        <w:right w:val="none" w:sz="0" w:space="0" w:color="auto"/>
      </w:divBdr>
    </w:div>
    <w:div w:id="1952472257">
      <w:bodyDiv w:val="1"/>
      <w:marLeft w:val="0"/>
      <w:marRight w:val="0"/>
      <w:marTop w:val="0"/>
      <w:marBottom w:val="0"/>
      <w:divBdr>
        <w:top w:val="none" w:sz="0" w:space="0" w:color="auto"/>
        <w:left w:val="none" w:sz="0" w:space="0" w:color="auto"/>
        <w:bottom w:val="none" w:sz="0" w:space="0" w:color="auto"/>
        <w:right w:val="none" w:sz="0" w:space="0" w:color="auto"/>
      </w:divBdr>
    </w:div>
    <w:div w:id="1953047590">
      <w:bodyDiv w:val="1"/>
      <w:marLeft w:val="0"/>
      <w:marRight w:val="0"/>
      <w:marTop w:val="0"/>
      <w:marBottom w:val="0"/>
      <w:divBdr>
        <w:top w:val="none" w:sz="0" w:space="0" w:color="auto"/>
        <w:left w:val="none" w:sz="0" w:space="0" w:color="auto"/>
        <w:bottom w:val="none" w:sz="0" w:space="0" w:color="auto"/>
        <w:right w:val="none" w:sz="0" w:space="0" w:color="auto"/>
      </w:divBdr>
    </w:div>
    <w:div w:id="1958680319">
      <w:bodyDiv w:val="1"/>
      <w:marLeft w:val="0"/>
      <w:marRight w:val="0"/>
      <w:marTop w:val="0"/>
      <w:marBottom w:val="0"/>
      <w:divBdr>
        <w:top w:val="none" w:sz="0" w:space="0" w:color="auto"/>
        <w:left w:val="none" w:sz="0" w:space="0" w:color="auto"/>
        <w:bottom w:val="none" w:sz="0" w:space="0" w:color="auto"/>
        <w:right w:val="none" w:sz="0" w:space="0" w:color="auto"/>
      </w:divBdr>
      <w:divsChild>
        <w:div w:id="1788963040">
          <w:marLeft w:val="0"/>
          <w:marRight w:val="0"/>
          <w:marTop w:val="60"/>
          <w:marBottom w:val="0"/>
          <w:divBdr>
            <w:top w:val="none" w:sz="0" w:space="0" w:color="auto"/>
            <w:left w:val="none" w:sz="0" w:space="0" w:color="auto"/>
            <w:bottom w:val="none" w:sz="0" w:space="0" w:color="auto"/>
            <w:right w:val="none" w:sz="0" w:space="0" w:color="auto"/>
          </w:divBdr>
        </w:div>
        <w:div w:id="185993374">
          <w:marLeft w:val="0"/>
          <w:marRight w:val="0"/>
          <w:marTop w:val="60"/>
          <w:marBottom w:val="0"/>
          <w:divBdr>
            <w:top w:val="none" w:sz="0" w:space="0" w:color="auto"/>
            <w:left w:val="none" w:sz="0" w:space="0" w:color="auto"/>
            <w:bottom w:val="none" w:sz="0" w:space="0" w:color="auto"/>
            <w:right w:val="none" w:sz="0" w:space="0" w:color="auto"/>
          </w:divBdr>
        </w:div>
        <w:div w:id="609164725">
          <w:marLeft w:val="0"/>
          <w:marRight w:val="0"/>
          <w:marTop w:val="60"/>
          <w:marBottom w:val="0"/>
          <w:divBdr>
            <w:top w:val="none" w:sz="0" w:space="0" w:color="auto"/>
            <w:left w:val="none" w:sz="0" w:space="0" w:color="auto"/>
            <w:bottom w:val="none" w:sz="0" w:space="0" w:color="auto"/>
            <w:right w:val="none" w:sz="0" w:space="0" w:color="auto"/>
          </w:divBdr>
        </w:div>
        <w:div w:id="1011034105">
          <w:marLeft w:val="0"/>
          <w:marRight w:val="0"/>
          <w:marTop w:val="60"/>
          <w:marBottom w:val="0"/>
          <w:divBdr>
            <w:top w:val="none" w:sz="0" w:space="0" w:color="auto"/>
            <w:left w:val="none" w:sz="0" w:space="0" w:color="auto"/>
            <w:bottom w:val="none" w:sz="0" w:space="0" w:color="auto"/>
            <w:right w:val="none" w:sz="0" w:space="0" w:color="auto"/>
          </w:divBdr>
        </w:div>
        <w:div w:id="171145211">
          <w:marLeft w:val="0"/>
          <w:marRight w:val="0"/>
          <w:marTop w:val="60"/>
          <w:marBottom w:val="0"/>
          <w:divBdr>
            <w:top w:val="none" w:sz="0" w:space="0" w:color="auto"/>
            <w:left w:val="none" w:sz="0" w:space="0" w:color="auto"/>
            <w:bottom w:val="none" w:sz="0" w:space="0" w:color="auto"/>
            <w:right w:val="none" w:sz="0" w:space="0" w:color="auto"/>
          </w:divBdr>
        </w:div>
        <w:div w:id="166288957">
          <w:marLeft w:val="0"/>
          <w:marRight w:val="0"/>
          <w:marTop w:val="60"/>
          <w:marBottom w:val="0"/>
          <w:divBdr>
            <w:top w:val="none" w:sz="0" w:space="0" w:color="auto"/>
            <w:left w:val="none" w:sz="0" w:space="0" w:color="auto"/>
            <w:bottom w:val="none" w:sz="0" w:space="0" w:color="auto"/>
            <w:right w:val="none" w:sz="0" w:space="0" w:color="auto"/>
          </w:divBdr>
        </w:div>
        <w:div w:id="1991671618">
          <w:marLeft w:val="0"/>
          <w:marRight w:val="0"/>
          <w:marTop w:val="60"/>
          <w:marBottom w:val="0"/>
          <w:divBdr>
            <w:top w:val="none" w:sz="0" w:space="0" w:color="auto"/>
            <w:left w:val="none" w:sz="0" w:space="0" w:color="auto"/>
            <w:bottom w:val="none" w:sz="0" w:space="0" w:color="auto"/>
            <w:right w:val="none" w:sz="0" w:space="0" w:color="auto"/>
          </w:divBdr>
        </w:div>
        <w:div w:id="1147018086">
          <w:marLeft w:val="0"/>
          <w:marRight w:val="0"/>
          <w:marTop w:val="60"/>
          <w:marBottom w:val="0"/>
          <w:divBdr>
            <w:top w:val="none" w:sz="0" w:space="0" w:color="auto"/>
            <w:left w:val="none" w:sz="0" w:space="0" w:color="auto"/>
            <w:bottom w:val="none" w:sz="0" w:space="0" w:color="auto"/>
            <w:right w:val="none" w:sz="0" w:space="0" w:color="auto"/>
          </w:divBdr>
        </w:div>
        <w:div w:id="986010258">
          <w:marLeft w:val="0"/>
          <w:marRight w:val="0"/>
          <w:marTop w:val="60"/>
          <w:marBottom w:val="0"/>
          <w:divBdr>
            <w:top w:val="none" w:sz="0" w:space="0" w:color="auto"/>
            <w:left w:val="none" w:sz="0" w:space="0" w:color="auto"/>
            <w:bottom w:val="none" w:sz="0" w:space="0" w:color="auto"/>
            <w:right w:val="none" w:sz="0" w:space="0" w:color="auto"/>
          </w:divBdr>
        </w:div>
        <w:div w:id="1270743489">
          <w:marLeft w:val="0"/>
          <w:marRight w:val="0"/>
          <w:marTop w:val="60"/>
          <w:marBottom w:val="0"/>
          <w:divBdr>
            <w:top w:val="none" w:sz="0" w:space="0" w:color="auto"/>
            <w:left w:val="none" w:sz="0" w:space="0" w:color="auto"/>
            <w:bottom w:val="none" w:sz="0" w:space="0" w:color="auto"/>
            <w:right w:val="none" w:sz="0" w:space="0" w:color="auto"/>
          </w:divBdr>
        </w:div>
        <w:div w:id="1115751947">
          <w:marLeft w:val="0"/>
          <w:marRight w:val="0"/>
          <w:marTop w:val="60"/>
          <w:marBottom w:val="0"/>
          <w:divBdr>
            <w:top w:val="none" w:sz="0" w:space="0" w:color="auto"/>
            <w:left w:val="none" w:sz="0" w:space="0" w:color="auto"/>
            <w:bottom w:val="none" w:sz="0" w:space="0" w:color="auto"/>
            <w:right w:val="none" w:sz="0" w:space="0" w:color="auto"/>
          </w:divBdr>
        </w:div>
        <w:div w:id="1299264979">
          <w:marLeft w:val="0"/>
          <w:marRight w:val="0"/>
          <w:marTop w:val="60"/>
          <w:marBottom w:val="0"/>
          <w:divBdr>
            <w:top w:val="none" w:sz="0" w:space="0" w:color="auto"/>
            <w:left w:val="none" w:sz="0" w:space="0" w:color="auto"/>
            <w:bottom w:val="none" w:sz="0" w:space="0" w:color="auto"/>
            <w:right w:val="none" w:sz="0" w:space="0" w:color="auto"/>
          </w:divBdr>
        </w:div>
        <w:div w:id="116073095">
          <w:marLeft w:val="0"/>
          <w:marRight w:val="0"/>
          <w:marTop w:val="60"/>
          <w:marBottom w:val="0"/>
          <w:divBdr>
            <w:top w:val="none" w:sz="0" w:space="0" w:color="auto"/>
            <w:left w:val="none" w:sz="0" w:space="0" w:color="auto"/>
            <w:bottom w:val="none" w:sz="0" w:space="0" w:color="auto"/>
            <w:right w:val="none" w:sz="0" w:space="0" w:color="auto"/>
          </w:divBdr>
        </w:div>
        <w:div w:id="736782398">
          <w:marLeft w:val="0"/>
          <w:marRight w:val="0"/>
          <w:marTop w:val="60"/>
          <w:marBottom w:val="0"/>
          <w:divBdr>
            <w:top w:val="none" w:sz="0" w:space="0" w:color="auto"/>
            <w:left w:val="none" w:sz="0" w:space="0" w:color="auto"/>
            <w:bottom w:val="none" w:sz="0" w:space="0" w:color="auto"/>
            <w:right w:val="none" w:sz="0" w:space="0" w:color="auto"/>
          </w:divBdr>
        </w:div>
        <w:div w:id="677587782">
          <w:marLeft w:val="0"/>
          <w:marRight w:val="0"/>
          <w:marTop w:val="60"/>
          <w:marBottom w:val="0"/>
          <w:divBdr>
            <w:top w:val="none" w:sz="0" w:space="0" w:color="auto"/>
            <w:left w:val="none" w:sz="0" w:space="0" w:color="auto"/>
            <w:bottom w:val="none" w:sz="0" w:space="0" w:color="auto"/>
            <w:right w:val="none" w:sz="0" w:space="0" w:color="auto"/>
          </w:divBdr>
        </w:div>
        <w:div w:id="913707824">
          <w:marLeft w:val="0"/>
          <w:marRight w:val="0"/>
          <w:marTop w:val="60"/>
          <w:marBottom w:val="0"/>
          <w:divBdr>
            <w:top w:val="none" w:sz="0" w:space="0" w:color="auto"/>
            <w:left w:val="none" w:sz="0" w:space="0" w:color="auto"/>
            <w:bottom w:val="none" w:sz="0" w:space="0" w:color="auto"/>
            <w:right w:val="none" w:sz="0" w:space="0" w:color="auto"/>
          </w:divBdr>
        </w:div>
        <w:div w:id="478305290">
          <w:marLeft w:val="0"/>
          <w:marRight w:val="0"/>
          <w:marTop w:val="60"/>
          <w:marBottom w:val="0"/>
          <w:divBdr>
            <w:top w:val="none" w:sz="0" w:space="0" w:color="auto"/>
            <w:left w:val="none" w:sz="0" w:space="0" w:color="auto"/>
            <w:bottom w:val="none" w:sz="0" w:space="0" w:color="auto"/>
            <w:right w:val="none" w:sz="0" w:space="0" w:color="auto"/>
          </w:divBdr>
        </w:div>
        <w:div w:id="423765451">
          <w:marLeft w:val="0"/>
          <w:marRight w:val="0"/>
          <w:marTop w:val="60"/>
          <w:marBottom w:val="0"/>
          <w:divBdr>
            <w:top w:val="none" w:sz="0" w:space="0" w:color="auto"/>
            <w:left w:val="none" w:sz="0" w:space="0" w:color="auto"/>
            <w:bottom w:val="none" w:sz="0" w:space="0" w:color="auto"/>
            <w:right w:val="none" w:sz="0" w:space="0" w:color="auto"/>
          </w:divBdr>
        </w:div>
        <w:div w:id="1659649278">
          <w:marLeft w:val="0"/>
          <w:marRight w:val="0"/>
          <w:marTop w:val="60"/>
          <w:marBottom w:val="0"/>
          <w:divBdr>
            <w:top w:val="none" w:sz="0" w:space="0" w:color="auto"/>
            <w:left w:val="none" w:sz="0" w:space="0" w:color="auto"/>
            <w:bottom w:val="none" w:sz="0" w:space="0" w:color="auto"/>
            <w:right w:val="none" w:sz="0" w:space="0" w:color="auto"/>
          </w:divBdr>
        </w:div>
      </w:divsChild>
    </w:div>
    <w:div w:id="1994287039">
      <w:bodyDiv w:val="1"/>
      <w:marLeft w:val="0"/>
      <w:marRight w:val="0"/>
      <w:marTop w:val="0"/>
      <w:marBottom w:val="0"/>
      <w:divBdr>
        <w:top w:val="none" w:sz="0" w:space="0" w:color="auto"/>
        <w:left w:val="none" w:sz="0" w:space="0" w:color="auto"/>
        <w:bottom w:val="none" w:sz="0" w:space="0" w:color="auto"/>
        <w:right w:val="none" w:sz="0" w:space="0" w:color="auto"/>
      </w:divBdr>
    </w:div>
    <w:div w:id="1999115442">
      <w:bodyDiv w:val="1"/>
      <w:marLeft w:val="0"/>
      <w:marRight w:val="0"/>
      <w:marTop w:val="0"/>
      <w:marBottom w:val="0"/>
      <w:divBdr>
        <w:top w:val="none" w:sz="0" w:space="0" w:color="auto"/>
        <w:left w:val="none" w:sz="0" w:space="0" w:color="auto"/>
        <w:bottom w:val="none" w:sz="0" w:space="0" w:color="auto"/>
        <w:right w:val="none" w:sz="0" w:space="0" w:color="auto"/>
      </w:divBdr>
    </w:div>
    <w:div w:id="2033799114">
      <w:bodyDiv w:val="1"/>
      <w:marLeft w:val="0"/>
      <w:marRight w:val="0"/>
      <w:marTop w:val="0"/>
      <w:marBottom w:val="0"/>
      <w:divBdr>
        <w:top w:val="none" w:sz="0" w:space="0" w:color="auto"/>
        <w:left w:val="none" w:sz="0" w:space="0" w:color="auto"/>
        <w:bottom w:val="none" w:sz="0" w:space="0" w:color="auto"/>
        <w:right w:val="none" w:sz="0" w:space="0" w:color="auto"/>
      </w:divBdr>
    </w:div>
    <w:div w:id="2039430710">
      <w:bodyDiv w:val="1"/>
      <w:marLeft w:val="0"/>
      <w:marRight w:val="0"/>
      <w:marTop w:val="0"/>
      <w:marBottom w:val="0"/>
      <w:divBdr>
        <w:top w:val="none" w:sz="0" w:space="0" w:color="auto"/>
        <w:left w:val="none" w:sz="0" w:space="0" w:color="auto"/>
        <w:bottom w:val="none" w:sz="0" w:space="0" w:color="auto"/>
        <w:right w:val="none" w:sz="0" w:space="0" w:color="auto"/>
      </w:divBdr>
    </w:div>
    <w:div w:id="2057898412">
      <w:bodyDiv w:val="1"/>
      <w:marLeft w:val="0"/>
      <w:marRight w:val="0"/>
      <w:marTop w:val="0"/>
      <w:marBottom w:val="0"/>
      <w:divBdr>
        <w:top w:val="none" w:sz="0" w:space="0" w:color="auto"/>
        <w:left w:val="none" w:sz="0" w:space="0" w:color="auto"/>
        <w:bottom w:val="none" w:sz="0" w:space="0" w:color="auto"/>
        <w:right w:val="none" w:sz="0" w:space="0" w:color="auto"/>
      </w:divBdr>
    </w:div>
    <w:div w:id="2095085208">
      <w:bodyDiv w:val="1"/>
      <w:marLeft w:val="0"/>
      <w:marRight w:val="0"/>
      <w:marTop w:val="0"/>
      <w:marBottom w:val="0"/>
      <w:divBdr>
        <w:top w:val="none" w:sz="0" w:space="0" w:color="auto"/>
        <w:left w:val="none" w:sz="0" w:space="0" w:color="auto"/>
        <w:bottom w:val="none" w:sz="0" w:space="0" w:color="auto"/>
        <w:right w:val="none" w:sz="0" w:space="0" w:color="auto"/>
      </w:divBdr>
    </w:div>
    <w:div w:id="2096706844">
      <w:bodyDiv w:val="1"/>
      <w:marLeft w:val="0"/>
      <w:marRight w:val="0"/>
      <w:marTop w:val="0"/>
      <w:marBottom w:val="0"/>
      <w:divBdr>
        <w:top w:val="none" w:sz="0" w:space="0" w:color="auto"/>
        <w:left w:val="none" w:sz="0" w:space="0" w:color="auto"/>
        <w:bottom w:val="none" w:sz="0" w:space="0" w:color="auto"/>
        <w:right w:val="none" w:sz="0" w:space="0" w:color="auto"/>
      </w:divBdr>
    </w:div>
    <w:div w:id="2106460578">
      <w:bodyDiv w:val="1"/>
      <w:marLeft w:val="0"/>
      <w:marRight w:val="0"/>
      <w:marTop w:val="0"/>
      <w:marBottom w:val="0"/>
      <w:divBdr>
        <w:top w:val="none" w:sz="0" w:space="0" w:color="auto"/>
        <w:left w:val="none" w:sz="0" w:space="0" w:color="auto"/>
        <w:bottom w:val="none" w:sz="0" w:space="0" w:color="auto"/>
        <w:right w:val="none" w:sz="0" w:space="0" w:color="auto"/>
      </w:divBdr>
    </w:div>
    <w:div w:id="2108652368">
      <w:bodyDiv w:val="1"/>
      <w:marLeft w:val="0"/>
      <w:marRight w:val="0"/>
      <w:marTop w:val="0"/>
      <w:marBottom w:val="0"/>
      <w:divBdr>
        <w:top w:val="none" w:sz="0" w:space="0" w:color="auto"/>
        <w:left w:val="none" w:sz="0" w:space="0" w:color="auto"/>
        <w:bottom w:val="none" w:sz="0" w:space="0" w:color="auto"/>
        <w:right w:val="none" w:sz="0" w:space="0" w:color="auto"/>
      </w:divBdr>
    </w:div>
    <w:div w:id="2113891526">
      <w:bodyDiv w:val="1"/>
      <w:marLeft w:val="0"/>
      <w:marRight w:val="0"/>
      <w:marTop w:val="0"/>
      <w:marBottom w:val="0"/>
      <w:divBdr>
        <w:top w:val="none" w:sz="0" w:space="0" w:color="auto"/>
        <w:left w:val="none" w:sz="0" w:space="0" w:color="auto"/>
        <w:bottom w:val="none" w:sz="0" w:space="0" w:color="auto"/>
        <w:right w:val="none" w:sz="0" w:space="0" w:color="auto"/>
      </w:divBdr>
    </w:div>
    <w:div w:id="2117828140">
      <w:bodyDiv w:val="1"/>
      <w:marLeft w:val="0"/>
      <w:marRight w:val="0"/>
      <w:marTop w:val="0"/>
      <w:marBottom w:val="0"/>
      <w:divBdr>
        <w:top w:val="none" w:sz="0" w:space="0" w:color="auto"/>
        <w:left w:val="none" w:sz="0" w:space="0" w:color="auto"/>
        <w:bottom w:val="none" w:sz="0" w:space="0" w:color="auto"/>
        <w:right w:val="none" w:sz="0" w:space="0" w:color="auto"/>
      </w:divBdr>
    </w:div>
    <w:div w:id="2130858588">
      <w:bodyDiv w:val="1"/>
      <w:marLeft w:val="0"/>
      <w:marRight w:val="0"/>
      <w:marTop w:val="0"/>
      <w:marBottom w:val="0"/>
      <w:divBdr>
        <w:top w:val="none" w:sz="0" w:space="0" w:color="auto"/>
        <w:left w:val="none" w:sz="0" w:space="0" w:color="auto"/>
        <w:bottom w:val="none" w:sz="0" w:space="0" w:color="auto"/>
        <w:right w:val="none" w:sz="0" w:space="0" w:color="auto"/>
      </w:divBdr>
    </w:div>
    <w:div w:id="2133161481">
      <w:bodyDiv w:val="1"/>
      <w:marLeft w:val="0"/>
      <w:marRight w:val="0"/>
      <w:marTop w:val="0"/>
      <w:marBottom w:val="0"/>
      <w:divBdr>
        <w:top w:val="none" w:sz="0" w:space="0" w:color="auto"/>
        <w:left w:val="none" w:sz="0" w:space="0" w:color="auto"/>
        <w:bottom w:val="none" w:sz="0" w:space="0" w:color="auto"/>
        <w:right w:val="none" w:sz="0" w:space="0" w:color="auto"/>
      </w:divBdr>
    </w:div>
    <w:div w:id="214407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ntraloriabogota.gov.co/node/322" TargetMode="External"/><Relationship Id="rId18" Type="http://schemas.openxmlformats.org/officeDocument/2006/relationships/chart" Target="charts/chart4.xml"/><Relationship Id="rId26" Type="http://schemas.openxmlformats.org/officeDocument/2006/relationships/hyperlink" Target="https://www.contraloriabogota.gov.co/sites/default/files/Contenido/Informes/Auditoria/Direcci%C3%B3n%20Sector%20Servicios%20P%C3%BAblicos/PAD_2017/JL_DC/REGULARIDAD/R_EAAAB_CODIGO187.pdf" TargetMode="External"/><Relationship Id="rId39"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s://www.contraloriabogota.gov.co/sites/default/files/Contenido/Informes/Auditoria/Direcci%C3%B3n%20Sector%20Salud/PAD_2018/JL-DC/Regularidad/R_SUBREDSUR_CODIGO158.pdf" TargetMode="External"/><Relationship Id="rId34" Type="http://schemas.openxmlformats.org/officeDocument/2006/relationships/image" Target="media/image6.png"/><Relationship Id="rId42"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3.xml"/><Relationship Id="rId25" Type="http://schemas.openxmlformats.org/officeDocument/2006/relationships/hyperlink" Target="https://www.contraloriabogota.gov.co/sites/default/files/Contenido/Informes/Auditoria/Direcci%C3%B3n%20Sector%20Salud/PAD_2020/EN-JN/Regularidad/R_SubRedSur_CODIGO205.pdf" TargetMode="External"/><Relationship Id="rId33" Type="http://schemas.openxmlformats.org/officeDocument/2006/relationships/image" Target="media/image5.png"/><Relationship Id="rId38"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s://www.contraloriabogota.gov.co/sites/default/files/Contenido/Informes/Auditoria/Direcci%C3%B3n%20Sector%20Salud/PAD_2017/JL-DC/Regularidad/R_SUBRED_SUR_C%C3%93DIGO182.pdf" TargetMode="External"/><Relationship Id="rId29" Type="http://schemas.openxmlformats.org/officeDocument/2006/relationships/hyperlink" Target="https://www.contraloriabogota.gov.co/sites/default/files/Contenido/Informes/Auditoria/Direcci%C3%B3n%20Sector%20Servicios%20P%C3%BAblicos/PAD_2019/EN%20-%20JN/Regularidad/R_EAAB_CODIGO170.pdf" TargetMode="External"/><Relationship Id="rId41"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contraloriabogota.gov.co/sites/default/files/Contenido/Informes/Auditoria/Direcci%C3%B3n%20Sector%20Salud/PAD_2020/EN-JN/Regularidad/R_SubRedSurOccidente_CODIGO202.pdf" TargetMode="External"/><Relationship Id="rId32" Type="http://schemas.openxmlformats.org/officeDocument/2006/relationships/hyperlink" Target="https://www.contraloriabogota.gov.co/sites/default/files/Contenido/Informes/Auditoria/Direcci%C3%B3n%20Sector%20Servicios%20P%C3%BAblicos/PAD_2020/EN-JN/Regularidad/R_ETB_CODIGO224%281%29.pdf" TargetMode="External"/><Relationship Id="rId37" Type="http://schemas.openxmlformats.org/officeDocument/2006/relationships/image" Target="media/image9.png"/><Relationship Id="rId40"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www.contraloriabogota.gov.co/sites/default/files/Contenido/Informes/Auditoria/Direcci%C3%B3n%20Sector%20Salud/PAD_2019/JL-DC/Regularidad/R_Subred%20SurOccidente_CODIGO153.pdf" TargetMode="External"/><Relationship Id="rId28" Type="http://schemas.openxmlformats.org/officeDocument/2006/relationships/hyperlink" Target="https://www.contraloriabogota.gov.co/sites/default/files/Contenido/Informes/Auditoria/Direcci%C3%B3n%20Sector%20Servicios%20P%C3%BAblicos/PAD_2018/JL-DC/Regularidad/R_EAAB_CODIGO178.pdf" TargetMode="External"/><Relationship Id="rId36" Type="http://schemas.openxmlformats.org/officeDocument/2006/relationships/image" Target="media/image8.png"/><Relationship Id="rId10" Type="http://schemas.openxmlformats.org/officeDocument/2006/relationships/header" Target="header3.xml"/><Relationship Id="rId19" Type="http://schemas.openxmlformats.org/officeDocument/2006/relationships/hyperlink" Target="https://www.contraloria.gov.co/contraloria/la-entidad/historia-y-contralores" TargetMode="External"/><Relationship Id="rId31" Type="http://schemas.openxmlformats.org/officeDocument/2006/relationships/hyperlink" Target="https://www.contraloriabogota.gov.co/sites/default/files/Contenido/Informes/Auditoria/Direcci%C3%B3n%20Sector%20Servicios%20P%C3%BAblicos/PAD_2020/EN-JN/Regularidad/R_EAAB_CODIGO222%282%29.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hyperlink" Target="https://www.contraloriabogota.gov.co/sites/default/files/Contenido/Informes/Auditoria/Direcci%C3%B3n%20Sector%20Salud/PAD_2019/EN-JN/Regularidad/R_SUBREDSUR_CODIGO151.pdf" TargetMode="External"/><Relationship Id="rId27" Type="http://schemas.openxmlformats.org/officeDocument/2006/relationships/hyperlink" Target="https://www.contraloriabogota.gov.co/sites/default/files/Contenido/Informes/Auditoria/Direcci%C3%B3n%20Sector%20Servicios%20P%C3%BAblicos/PAD_2017/JL_DC/REGULARIDAD/R_ETB_CODIGO188.pdf" TargetMode="External"/><Relationship Id="rId30" Type="http://schemas.openxmlformats.org/officeDocument/2006/relationships/hyperlink" Target="https://www.contraloriabogota.gov.co/sites/default/files/Contenido/Informes/Auditoria/Direcci%C3%B3n%20Sector%20Servicios%20P%C3%BAblicos/PAD_2019/EN%20-%20JN/Regularidad/R_ETB_CODIGO172.pdf" TargetMode="External"/><Relationship Id="rId35" Type="http://schemas.openxmlformats.org/officeDocument/2006/relationships/image" Target="media/image7.png"/><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HP\Documents\Libro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HP\Documents\Libro1.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HP\Documents\Libro1.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HP\Documents\Libro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300" b="1"/>
              <a:t>CANTIDAD DE HALLAZGOS</a:t>
            </a:r>
          </a:p>
        </c:rich>
      </c:tx>
      <c:overlay val="0"/>
      <c:spPr>
        <a:noFill/>
        <a:ln>
          <a:noFill/>
        </a:ln>
        <a:effectLst/>
      </c:spPr>
      <c:txPr>
        <a:bodyPr rot="0" spcFirstLastPara="1" vertOverflow="ellipsis" vert="horz" wrap="square" anchor="ctr" anchorCtr="1"/>
        <a:lstStyle/>
        <a:p>
          <a:pPr>
            <a:defRPr sz="13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SUR!$A$3</c:f>
              <c:strCache>
                <c:ptCount val="1"/>
                <c:pt idx="0">
                  <c:v>Administrativo</c:v>
                </c:pt>
              </c:strCache>
            </c:strRef>
          </c:tx>
          <c:spPr>
            <a:ln w="28575" cap="rnd">
              <a:solidFill>
                <a:schemeClr val="accent1"/>
              </a:solidFill>
              <a:round/>
            </a:ln>
            <a:effectLst/>
          </c:spPr>
          <c:marker>
            <c:symbol val="none"/>
          </c:marker>
          <c:cat>
            <c:strRef>
              <c:f>SUR!$B$2:$F$2</c:f>
              <c:strCache>
                <c:ptCount val="5"/>
                <c:pt idx="0">
                  <c:v>AÑO 2017</c:v>
                </c:pt>
                <c:pt idx="1">
                  <c:v>AÑO 2018</c:v>
                </c:pt>
                <c:pt idx="2">
                  <c:v>AÑO 2019</c:v>
                </c:pt>
                <c:pt idx="3">
                  <c:v>AÑO 2020</c:v>
                </c:pt>
                <c:pt idx="4">
                  <c:v>AÑO 2021</c:v>
                </c:pt>
              </c:strCache>
            </c:strRef>
          </c:cat>
          <c:val>
            <c:numRef>
              <c:f>SUR!$B$3:$F$3</c:f>
              <c:numCache>
                <c:formatCode>General</c:formatCode>
                <c:ptCount val="5"/>
                <c:pt idx="0">
                  <c:v>67</c:v>
                </c:pt>
                <c:pt idx="1">
                  <c:v>17</c:v>
                </c:pt>
                <c:pt idx="2">
                  <c:v>47</c:v>
                </c:pt>
                <c:pt idx="3">
                  <c:v>55</c:v>
                </c:pt>
                <c:pt idx="4">
                  <c:v>30</c:v>
                </c:pt>
              </c:numCache>
            </c:numRef>
          </c:val>
          <c:smooth val="0"/>
          <c:extLst>
            <c:ext xmlns:c16="http://schemas.microsoft.com/office/drawing/2014/chart" uri="{C3380CC4-5D6E-409C-BE32-E72D297353CC}">
              <c16:uniqueId val="{00000000-4130-4550-91D7-C365C7009325}"/>
            </c:ext>
          </c:extLst>
        </c:ser>
        <c:ser>
          <c:idx val="1"/>
          <c:order val="1"/>
          <c:tx>
            <c:strRef>
              <c:f>SUR!$A$4</c:f>
              <c:strCache>
                <c:ptCount val="1"/>
                <c:pt idx="0">
                  <c:v>Disciplinario</c:v>
                </c:pt>
              </c:strCache>
            </c:strRef>
          </c:tx>
          <c:spPr>
            <a:ln w="28575" cap="rnd">
              <a:solidFill>
                <a:schemeClr val="accent2"/>
              </a:solidFill>
              <a:round/>
            </a:ln>
            <a:effectLst/>
          </c:spPr>
          <c:marker>
            <c:symbol val="none"/>
          </c:marker>
          <c:cat>
            <c:strRef>
              <c:f>SUR!$B$2:$F$2</c:f>
              <c:strCache>
                <c:ptCount val="5"/>
                <c:pt idx="0">
                  <c:v>AÑO 2017</c:v>
                </c:pt>
                <c:pt idx="1">
                  <c:v>AÑO 2018</c:v>
                </c:pt>
                <c:pt idx="2">
                  <c:v>AÑO 2019</c:v>
                </c:pt>
                <c:pt idx="3">
                  <c:v>AÑO 2020</c:v>
                </c:pt>
                <c:pt idx="4">
                  <c:v>AÑO 2021</c:v>
                </c:pt>
              </c:strCache>
            </c:strRef>
          </c:cat>
          <c:val>
            <c:numRef>
              <c:f>SUR!$B$4:$F$4</c:f>
              <c:numCache>
                <c:formatCode>General</c:formatCode>
                <c:ptCount val="5"/>
                <c:pt idx="0">
                  <c:v>38</c:v>
                </c:pt>
                <c:pt idx="1">
                  <c:v>10</c:v>
                </c:pt>
                <c:pt idx="2">
                  <c:v>38</c:v>
                </c:pt>
                <c:pt idx="3">
                  <c:v>37</c:v>
                </c:pt>
                <c:pt idx="4">
                  <c:v>17</c:v>
                </c:pt>
              </c:numCache>
            </c:numRef>
          </c:val>
          <c:smooth val="0"/>
          <c:extLst>
            <c:ext xmlns:c16="http://schemas.microsoft.com/office/drawing/2014/chart" uri="{C3380CC4-5D6E-409C-BE32-E72D297353CC}">
              <c16:uniqueId val="{00000001-4130-4550-91D7-C365C7009325}"/>
            </c:ext>
          </c:extLst>
        </c:ser>
        <c:ser>
          <c:idx val="2"/>
          <c:order val="2"/>
          <c:tx>
            <c:strRef>
              <c:f>SUR!$A$5</c:f>
              <c:strCache>
                <c:ptCount val="1"/>
                <c:pt idx="0">
                  <c:v>Penal</c:v>
                </c:pt>
              </c:strCache>
            </c:strRef>
          </c:tx>
          <c:spPr>
            <a:ln w="28575" cap="rnd">
              <a:solidFill>
                <a:schemeClr val="accent3"/>
              </a:solidFill>
              <a:round/>
            </a:ln>
            <a:effectLst/>
          </c:spPr>
          <c:marker>
            <c:symbol val="none"/>
          </c:marker>
          <c:cat>
            <c:strRef>
              <c:f>SUR!$B$2:$F$2</c:f>
              <c:strCache>
                <c:ptCount val="5"/>
                <c:pt idx="0">
                  <c:v>AÑO 2017</c:v>
                </c:pt>
                <c:pt idx="1">
                  <c:v>AÑO 2018</c:v>
                </c:pt>
                <c:pt idx="2">
                  <c:v>AÑO 2019</c:v>
                </c:pt>
                <c:pt idx="3">
                  <c:v>AÑO 2020</c:v>
                </c:pt>
                <c:pt idx="4">
                  <c:v>AÑO 2021</c:v>
                </c:pt>
              </c:strCache>
            </c:strRef>
          </c:cat>
          <c:val>
            <c:numRef>
              <c:f>SUR!$B$5:$F$5</c:f>
              <c:numCache>
                <c:formatCode>General</c:formatCode>
                <c:ptCount val="5"/>
                <c:pt idx="0">
                  <c:v>0</c:v>
                </c:pt>
                <c:pt idx="1">
                  <c:v>1</c:v>
                </c:pt>
                <c:pt idx="2">
                  <c:v>8</c:v>
                </c:pt>
                <c:pt idx="3">
                  <c:v>2</c:v>
                </c:pt>
                <c:pt idx="4">
                  <c:v>2</c:v>
                </c:pt>
              </c:numCache>
            </c:numRef>
          </c:val>
          <c:smooth val="0"/>
          <c:extLst>
            <c:ext xmlns:c16="http://schemas.microsoft.com/office/drawing/2014/chart" uri="{C3380CC4-5D6E-409C-BE32-E72D297353CC}">
              <c16:uniqueId val="{00000002-4130-4550-91D7-C365C7009325}"/>
            </c:ext>
          </c:extLst>
        </c:ser>
        <c:ser>
          <c:idx val="3"/>
          <c:order val="3"/>
          <c:tx>
            <c:strRef>
              <c:f>SUR!$A$6</c:f>
              <c:strCache>
                <c:ptCount val="1"/>
                <c:pt idx="0">
                  <c:v>Fiscal</c:v>
                </c:pt>
              </c:strCache>
            </c:strRef>
          </c:tx>
          <c:spPr>
            <a:ln w="28575" cap="rnd">
              <a:solidFill>
                <a:schemeClr val="accent4"/>
              </a:solidFill>
              <a:round/>
            </a:ln>
            <a:effectLst/>
          </c:spPr>
          <c:marker>
            <c:symbol val="none"/>
          </c:marker>
          <c:cat>
            <c:strRef>
              <c:f>SUR!$B$2:$F$2</c:f>
              <c:strCache>
                <c:ptCount val="5"/>
                <c:pt idx="0">
                  <c:v>AÑO 2017</c:v>
                </c:pt>
                <c:pt idx="1">
                  <c:v>AÑO 2018</c:v>
                </c:pt>
                <c:pt idx="2">
                  <c:v>AÑO 2019</c:v>
                </c:pt>
                <c:pt idx="3">
                  <c:v>AÑO 2020</c:v>
                </c:pt>
                <c:pt idx="4">
                  <c:v>AÑO 2021</c:v>
                </c:pt>
              </c:strCache>
            </c:strRef>
          </c:cat>
          <c:val>
            <c:numRef>
              <c:f>SUR!$B$6:$F$6</c:f>
              <c:numCache>
                <c:formatCode>General</c:formatCode>
                <c:ptCount val="5"/>
                <c:pt idx="0">
                  <c:v>6</c:v>
                </c:pt>
                <c:pt idx="1">
                  <c:v>7</c:v>
                </c:pt>
                <c:pt idx="2">
                  <c:v>17</c:v>
                </c:pt>
                <c:pt idx="3">
                  <c:v>14</c:v>
                </c:pt>
                <c:pt idx="4">
                  <c:v>7</c:v>
                </c:pt>
              </c:numCache>
            </c:numRef>
          </c:val>
          <c:smooth val="0"/>
          <c:extLst>
            <c:ext xmlns:c16="http://schemas.microsoft.com/office/drawing/2014/chart" uri="{C3380CC4-5D6E-409C-BE32-E72D297353CC}">
              <c16:uniqueId val="{00000003-4130-4550-91D7-C365C7009325}"/>
            </c:ext>
          </c:extLst>
        </c:ser>
        <c:dLbls>
          <c:showLegendKey val="0"/>
          <c:showVal val="0"/>
          <c:showCatName val="0"/>
          <c:showSerName val="0"/>
          <c:showPercent val="0"/>
          <c:showBubbleSize val="0"/>
        </c:dLbls>
        <c:smooth val="0"/>
        <c:axId val="471736664"/>
        <c:axId val="471736336"/>
      </c:lineChart>
      <c:catAx>
        <c:axId val="471736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1736336"/>
        <c:crosses val="autoZero"/>
        <c:auto val="1"/>
        <c:lblAlgn val="ctr"/>
        <c:lblOffset val="100"/>
        <c:noMultiLvlLbl val="0"/>
      </c:catAx>
      <c:valAx>
        <c:axId val="471736336"/>
        <c:scaling>
          <c:orientation val="minMax"/>
          <c:max val="7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1736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10160"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00" b="1"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en-US" sz="1300"/>
              <a:t>CUANTÍA DE HALLAZGOS FISCALES</a:t>
            </a:r>
          </a:p>
        </c:rich>
      </c:tx>
      <c:overlay val="0"/>
      <c:spPr>
        <a:noFill/>
        <a:ln>
          <a:noFill/>
        </a:ln>
        <a:effectLst/>
      </c:spPr>
      <c:txPr>
        <a:bodyPr rot="0" spcFirstLastPara="1" vertOverflow="ellipsis" vert="horz" wrap="square" anchor="ctr" anchorCtr="1"/>
        <a:lstStyle/>
        <a:p>
          <a:pPr>
            <a:defRPr sz="1300" b="1" i="0" u="none" strike="noStrike" kern="1200" spc="0" baseline="0">
              <a:solidFill>
                <a:schemeClr val="dk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8.5667830217760463E-2"/>
          <c:y val="0.13902390831851413"/>
          <c:w val="0.88145364172074325"/>
          <c:h val="0.81750642165579923"/>
        </c:manualLayout>
      </c:layout>
      <c:barChart>
        <c:barDir val="bar"/>
        <c:grouping val="clustered"/>
        <c:varyColors val="0"/>
        <c:ser>
          <c:idx val="0"/>
          <c:order val="0"/>
          <c:spPr>
            <a:solidFill>
              <a:schemeClr val="accent1">
                <a:lumMod val="60000"/>
                <a:lumOff val="40000"/>
              </a:schemeClr>
            </a:solidFill>
            <a:ln>
              <a:noFill/>
            </a:ln>
            <a:effectLst/>
          </c:spPr>
          <c:invertIfNegative val="0"/>
          <c:dLbls>
            <c:dLbl>
              <c:idx val="0"/>
              <c:layout>
                <c:manualLayout>
                  <c:x val="1.416182447662474E-2"/>
                  <c:y val="0"/>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18216791129214754"/>
                      <c:h val="5.7874093539137486E-2"/>
                    </c:manualLayout>
                  </c15:layout>
                </c:ext>
                <c:ext xmlns:c16="http://schemas.microsoft.com/office/drawing/2014/chart" uri="{C3380CC4-5D6E-409C-BE32-E72D297353CC}">
                  <c16:uniqueId val="{00000000-479E-43BE-A8BF-700FCD15E0CE}"/>
                </c:ext>
              </c:extLst>
            </c:dLbl>
            <c:dLbl>
              <c:idx val="1"/>
              <c:layout>
                <c:manualLayout>
                  <c:x val="3.4833005266410144E-2"/>
                  <c:y val="-1.2101070328415043E-16"/>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24892509617560535"/>
                      <c:h val="0.11179608772969769"/>
                    </c:manualLayout>
                  </c15:layout>
                </c:ext>
                <c:ext xmlns:c16="http://schemas.microsoft.com/office/drawing/2014/chart" uri="{C3380CC4-5D6E-409C-BE32-E72D297353CC}">
                  <c16:uniqueId val="{00000001-479E-43BE-A8BF-700FCD15E0CE}"/>
                </c:ext>
              </c:extLst>
            </c:dLbl>
            <c:dLbl>
              <c:idx val="3"/>
              <c:layout>
                <c:manualLayout>
                  <c:x val="2.8622482498060913E-2"/>
                  <c:y val="0"/>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23761031907671418"/>
                      <c:h val="0.11179608772969769"/>
                    </c:manualLayout>
                  </c15:layout>
                </c:ext>
                <c:ext xmlns:c16="http://schemas.microsoft.com/office/drawing/2014/chart" uri="{C3380CC4-5D6E-409C-BE32-E72D297353CC}">
                  <c16:uniqueId val="{00000002-479E-43BE-A8BF-700FCD15E0CE}"/>
                </c:ext>
              </c:extLst>
            </c:dLbl>
            <c:dLbl>
              <c:idx val="4"/>
              <c:layout>
                <c:manualLayout>
                  <c:x val="1.3952812924860971E-2"/>
                  <c:y val="-3.6224306555125051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79E-43BE-A8BF-700FCD15E0CE}"/>
                </c:ext>
              </c:extLst>
            </c:dLbl>
            <c:spPr>
              <a:noFill/>
              <a:ln>
                <a:noFill/>
              </a:ln>
              <a:effectLst/>
            </c:spPr>
            <c:txPr>
              <a:bodyPr rot="0" spcFirstLastPara="1" vertOverflow="ellipsis" vert="horz" wrap="square" anchor="ctr" anchorCtr="1"/>
              <a:lstStyle/>
              <a:p>
                <a:pPr>
                  <a:defRPr sz="11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SUR!$H$10:$H$14</c:f>
              <c:numCache>
                <c:formatCode>General</c:formatCode>
                <c:ptCount val="5"/>
                <c:pt idx="0">
                  <c:v>2017</c:v>
                </c:pt>
                <c:pt idx="1">
                  <c:v>2018</c:v>
                </c:pt>
                <c:pt idx="2">
                  <c:v>2019</c:v>
                </c:pt>
                <c:pt idx="3">
                  <c:v>2020</c:v>
                </c:pt>
                <c:pt idx="4">
                  <c:v>2021</c:v>
                </c:pt>
              </c:numCache>
            </c:numRef>
          </c:cat>
          <c:val>
            <c:numRef>
              <c:f>SUR!$J$10:$J$14</c:f>
              <c:numCache>
                <c:formatCode>"$"#,##0.00_);[Red]\("$"#,##0.00\)</c:formatCode>
                <c:ptCount val="5"/>
                <c:pt idx="0" formatCode="&quot;$&quot;#,##0_);[Red]\(&quot;$&quot;#,##0\)">
                  <c:v>837115726</c:v>
                </c:pt>
                <c:pt idx="1">
                  <c:v>5377007365.6199999</c:v>
                </c:pt>
                <c:pt idx="2">
                  <c:v>105257922240.75999</c:v>
                </c:pt>
                <c:pt idx="3">
                  <c:v>6191629786</c:v>
                </c:pt>
                <c:pt idx="4" formatCode="&quot;$&quot;#,##0_);[Red]\(&quot;$&quot;#,##0\)">
                  <c:v>23210478585</c:v>
                </c:pt>
              </c:numCache>
            </c:numRef>
          </c:val>
          <c:extLst>
            <c:ext xmlns:c16="http://schemas.microsoft.com/office/drawing/2014/chart" uri="{C3380CC4-5D6E-409C-BE32-E72D297353CC}">
              <c16:uniqueId val="{00000004-479E-43BE-A8BF-700FCD15E0CE}"/>
            </c:ext>
          </c:extLst>
        </c:ser>
        <c:dLbls>
          <c:showLegendKey val="0"/>
          <c:showVal val="0"/>
          <c:showCatName val="0"/>
          <c:showSerName val="0"/>
          <c:showPercent val="0"/>
          <c:showBubbleSize val="0"/>
        </c:dLbls>
        <c:gapWidth val="182"/>
        <c:axId val="419906600"/>
        <c:axId val="419907912"/>
      </c:barChart>
      <c:catAx>
        <c:axId val="419906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419907912"/>
        <c:crosses val="autoZero"/>
        <c:auto val="1"/>
        <c:lblAlgn val="ctr"/>
        <c:lblOffset val="100"/>
        <c:noMultiLvlLbl val="0"/>
      </c:catAx>
      <c:valAx>
        <c:axId val="419907912"/>
        <c:scaling>
          <c:orientation val="minMax"/>
        </c:scaling>
        <c:delete val="0"/>
        <c:axPos val="b"/>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one"/>
        <c:spPr>
          <a:noFill/>
          <a:ln>
            <a:noFill/>
          </a:ln>
          <a:effectLst/>
        </c:spPr>
        <c:txPr>
          <a:bodyPr rot="-60000000" spcFirstLastPara="1" vertOverflow="ellipsis" vert="horz" wrap="square" anchor="ctr" anchorCtr="1"/>
          <a:lstStyle/>
          <a:p>
            <a:pPr>
              <a:defRPr sz="11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419906600"/>
        <c:crosses val="autoZero"/>
        <c:crossBetween val="between"/>
        <c:majorUnit val="20000000000"/>
      </c:valAx>
      <c:spPr>
        <a:noFill/>
        <a:ln>
          <a:noFill/>
        </a:ln>
        <a:effectLst/>
      </c:spPr>
    </c:plotArea>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sz="1100"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CANTIDAD DE HALLAZGOS</a:t>
            </a:r>
          </a:p>
        </c:rich>
      </c:tx>
      <c:overlay val="0"/>
      <c:spPr>
        <a:noFill/>
        <a:ln>
          <a:noFill/>
        </a:ln>
        <a:effectLst/>
      </c:spPr>
      <c:txPr>
        <a:bodyPr rot="0" spcFirstLastPara="1" vertOverflow="ellipsis" vert="horz" wrap="square" anchor="ctr" anchorCtr="1"/>
        <a:lstStyle/>
        <a:p>
          <a:pPr>
            <a:defRPr sz="13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ACUEDUCTO!$A$3</c:f>
              <c:strCache>
                <c:ptCount val="1"/>
                <c:pt idx="0">
                  <c:v>Administrativo</c:v>
                </c:pt>
              </c:strCache>
            </c:strRef>
          </c:tx>
          <c:spPr>
            <a:ln w="28575" cap="rnd">
              <a:solidFill>
                <a:schemeClr val="accent6">
                  <a:lumMod val="75000"/>
                </a:schemeClr>
              </a:solidFill>
              <a:round/>
            </a:ln>
            <a:effectLst/>
          </c:spPr>
          <c:marker>
            <c:symbol val="none"/>
          </c:marker>
          <c:cat>
            <c:strRef>
              <c:f>ACUEDUCTO!$B$2:$F$2</c:f>
              <c:strCache>
                <c:ptCount val="5"/>
                <c:pt idx="0">
                  <c:v>AÑO 2017</c:v>
                </c:pt>
                <c:pt idx="1">
                  <c:v>AÑO 2018</c:v>
                </c:pt>
                <c:pt idx="2">
                  <c:v>AÑO 2019</c:v>
                </c:pt>
                <c:pt idx="3">
                  <c:v>AÑO 2020</c:v>
                </c:pt>
                <c:pt idx="4">
                  <c:v>AÑO 2021</c:v>
                </c:pt>
              </c:strCache>
            </c:strRef>
          </c:cat>
          <c:val>
            <c:numRef>
              <c:f>ACUEDUCTO!$B$3:$F$3</c:f>
              <c:numCache>
                <c:formatCode>General</c:formatCode>
                <c:ptCount val="5"/>
                <c:pt idx="0">
                  <c:v>38</c:v>
                </c:pt>
                <c:pt idx="1">
                  <c:v>31</c:v>
                </c:pt>
                <c:pt idx="2">
                  <c:v>41</c:v>
                </c:pt>
                <c:pt idx="3">
                  <c:v>34</c:v>
                </c:pt>
                <c:pt idx="4">
                  <c:v>39</c:v>
                </c:pt>
              </c:numCache>
            </c:numRef>
          </c:val>
          <c:smooth val="0"/>
          <c:extLst>
            <c:ext xmlns:c16="http://schemas.microsoft.com/office/drawing/2014/chart" uri="{C3380CC4-5D6E-409C-BE32-E72D297353CC}">
              <c16:uniqueId val="{00000000-4DBC-4EF4-B2B7-5B44B4199966}"/>
            </c:ext>
          </c:extLst>
        </c:ser>
        <c:ser>
          <c:idx val="1"/>
          <c:order val="1"/>
          <c:tx>
            <c:strRef>
              <c:f>ACUEDUCTO!$A$4</c:f>
              <c:strCache>
                <c:ptCount val="1"/>
                <c:pt idx="0">
                  <c:v>Disciplinario</c:v>
                </c:pt>
              </c:strCache>
            </c:strRef>
          </c:tx>
          <c:spPr>
            <a:ln w="28575" cap="rnd">
              <a:solidFill>
                <a:schemeClr val="tx1">
                  <a:lumMod val="95000"/>
                  <a:lumOff val="5000"/>
                </a:schemeClr>
              </a:solidFill>
              <a:round/>
            </a:ln>
            <a:effectLst/>
          </c:spPr>
          <c:marker>
            <c:symbol val="none"/>
          </c:marker>
          <c:cat>
            <c:strRef>
              <c:f>ACUEDUCTO!$B$2:$F$2</c:f>
              <c:strCache>
                <c:ptCount val="5"/>
                <c:pt idx="0">
                  <c:v>AÑO 2017</c:v>
                </c:pt>
                <c:pt idx="1">
                  <c:v>AÑO 2018</c:v>
                </c:pt>
                <c:pt idx="2">
                  <c:v>AÑO 2019</c:v>
                </c:pt>
                <c:pt idx="3">
                  <c:v>AÑO 2020</c:v>
                </c:pt>
                <c:pt idx="4">
                  <c:v>AÑO 2021</c:v>
                </c:pt>
              </c:strCache>
            </c:strRef>
          </c:cat>
          <c:val>
            <c:numRef>
              <c:f>ACUEDUCTO!$B$4:$F$4</c:f>
              <c:numCache>
                <c:formatCode>General</c:formatCode>
                <c:ptCount val="5"/>
                <c:pt idx="0">
                  <c:v>14</c:v>
                </c:pt>
                <c:pt idx="1">
                  <c:v>8</c:v>
                </c:pt>
                <c:pt idx="2">
                  <c:v>14</c:v>
                </c:pt>
                <c:pt idx="3">
                  <c:v>11</c:v>
                </c:pt>
                <c:pt idx="4">
                  <c:v>10</c:v>
                </c:pt>
              </c:numCache>
            </c:numRef>
          </c:val>
          <c:smooth val="0"/>
          <c:extLst>
            <c:ext xmlns:c16="http://schemas.microsoft.com/office/drawing/2014/chart" uri="{C3380CC4-5D6E-409C-BE32-E72D297353CC}">
              <c16:uniqueId val="{00000001-4DBC-4EF4-B2B7-5B44B4199966}"/>
            </c:ext>
          </c:extLst>
        </c:ser>
        <c:ser>
          <c:idx val="2"/>
          <c:order val="2"/>
          <c:tx>
            <c:strRef>
              <c:f>ACUEDUCTO!$A$5</c:f>
              <c:strCache>
                <c:ptCount val="1"/>
                <c:pt idx="0">
                  <c:v>Penal</c:v>
                </c:pt>
              </c:strCache>
            </c:strRef>
          </c:tx>
          <c:spPr>
            <a:ln w="28575" cap="rnd">
              <a:solidFill>
                <a:srgbClr val="FFFF00"/>
              </a:solidFill>
              <a:round/>
            </a:ln>
            <a:effectLst/>
          </c:spPr>
          <c:marker>
            <c:symbol val="none"/>
          </c:marker>
          <c:cat>
            <c:strRef>
              <c:f>ACUEDUCTO!$B$2:$F$2</c:f>
              <c:strCache>
                <c:ptCount val="5"/>
                <c:pt idx="0">
                  <c:v>AÑO 2017</c:v>
                </c:pt>
                <c:pt idx="1">
                  <c:v>AÑO 2018</c:v>
                </c:pt>
                <c:pt idx="2">
                  <c:v>AÑO 2019</c:v>
                </c:pt>
                <c:pt idx="3">
                  <c:v>AÑO 2020</c:v>
                </c:pt>
                <c:pt idx="4">
                  <c:v>AÑO 2021</c:v>
                </c:pt>
              </c:strCache>
            </c:strRef>
          </c:cat>
          <c:val>
            <c:numRef>
              <c:f>ACUEDUCTO!$B$5:$F$5</c:f>
              <c:numCache>
                <c:formatCode>General</c:formatCode>
                <c:ptCount val="5"/>
                <c:pt idx="0">
                  <c:v>2</c:v>
                </c:pt>
                <c:pt idx="1">
                  <c:v>4</c:v>
                </c:pt>
                <c:pt idx="2">
                  <c:v>0</c:v>
                </c:pt>
                <c:pt idx="3">
                  <c:v>0</c:v>
                </c:pt>
                <c:pt idx="4">
                  <c:v>0</c:v>
                </c:pt>
              </c:numCache>
            </c:numRef>
          </c:val>
          <c:smooth val="0"/>
          <c:extLst>
            <c:ext xmlns:c16="http://schemas.microsoft.com/office/drawing/2014/chart" uri="{C3380CC4-5D6E-409C-BE32-E72D297353CC}">
              <c16:uniqueId val="{00000002-4DBC-4EF4-B2B7-5B44B4199966}"/>
            </c:ext>
          </c:extLst>
        </c:ser>
        <c:ser>
          <c:idx val="3"/>
          <c:order val="3"/>
          <c:tx>
            <c:strRef>
              <c:f>ACUEDUCTO!$A$6</c:f>
              <c:strCache>
                <c:ptCount val="1"/>
                <c:pt idx="0">
                  <c:v>Fiscal</c:v>
                </c:pt>
              </c:strCache>
            </c:strRef>
          </c:tx>
          <c:spPr>
            <a:ln w="28575" cap="rnd">
              <a:solidFill>
                <a:srgbClr val="FF0000"/>
              </a:solidFill>
              <a:round/>
            </a:ln>
            <a:effectLst/>
          </c:spPr>
          <c:marker>
            <c:symbol val="none"/>
          </c:marker>
          <c:cat>
            <c:strRef>
              <c:f>ACUEDUCTO!$B$2:$F$2</c:f>
              <c:strCache>
                <c:ptCount val="5"/>
                <c:pt idx="0">
                  <c:v>AÑO 2017</c:v>
                </c:pt>
                <c:pt idx="1">
                  <c:v>AÑO 2018</c:v>
                </c:pt>
                <c:pt idx="2">
                  <c:v>AÑO 2019</c:v>
                </c:pt>
                <c:pt idx="3">
                  <c:v>AÑO 2020</c:v>
                </c:pt>
                <c:pt idx="4">
                  <c:v>AÑO 2021</c:v>
                </c:pt>
              </c:strCache>
            </c:strRef>
          </c:cat>
          <c:val>
            <c:numRef>
              <c:f>ACUEDUCTO!$B$6:$F$6</c:f>
              <c:numCache>
                <c:formatCode>General</c:formatCode>
                <c:ptCount val="5"/>
                <c:pt idx="0">
                  <c:v>11</c:v>
                </c:pt>
                <c:pt idx="1">
                  <c:v>8</c:v>
                </c:pt>
                <c:pt idx="2">
                  <c:v>12</c:v>
                </c:pt>
                <c:pt idx="3">
                  <c:v>11</c:v>
                </c:pt>
                <c:pt idx="4">
                  <c:v>9</c:v>
                </c:pt>
              </c:numCache>
            </c:numRef>
          </c:val>
          <c:smooth val="0"/>
          <c:extLst>
            <c:ext xmlns:c16="http://schemas.microsoft.com/office/drawing/2014/chart" uri="{C3380CC4-5D6E-409C-BE32-E72D297353CC}">
              <c16:uniqueId val="{00000003-4DBC-4EF4-B2B7-5B44B4199966}"/>
            </c:ext>
          </c:extLst>
        </c:ser>
        <c:dLbls>
          <c:showLegendKey val="0"/>
          <c:showVal val="0"/>
          <c:showCatName val="0"/>
          <c:showSerName val="0"/>
          <c:showPercent val="0"/>
          <c:showBubbleSize val="0"/>
        </c:dLbls>
        <c:smooth val="0"/>
        <c:axId val="471736664"/>
        <c:axId val="471736336"/>
      </c:lineChart>
      <c:catAx>
        <c:axId val="471736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1736336"/>
        <c:crosses val="autoZero"/>
        <c:auto val="1"/>
        <c:lblAlgn val="ctr"/>
        <c:lblOffset val="100"/>
        <c:noMultiLvlLbl val="0"/>
      </c:catAx>
      <c:valAx>
        <c:axId val="471736336"/>
        <c:scaling>
          <c:orientation val="minMax"/>
          <c:max val="42"/>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1736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10160" cap="flat" cmpd="sng" algn="ctr">
      <a:solidFill>
        <a:schemeClr val="tx1"/>
      </a:solidFill>
      <a:round/>
    </a:ln>
    <a:effectLst/>
  </c:spPr>
  <c:txPr>
    <a:bodyPr/>
    <a:lstStyle/>
    <a:p>
      <a:pPr>
        <a:defRPr sz="11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3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CUANTÍA DE HALLAZGOS FISCALES</a:t>
            </a: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3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1807662382123184"/>
          <c:y val="0.11116752886100319"/>
          <c:w val="0.8617075928750012"/>
          <c:h val="0.86573009508376098"/>
        </c:manualLayout>
      </c:layout>
      <c:barChart>
        <c:barDir val="bar"/>
        <c:grouping val="clustered"/>
        <c:varyColors val="0"/>
        <c:ser>
          <c:idx val="0"/>
          <c:order val="0"/>
          <c:spPr>
            <a:solidFill>
              <a:schemeClr val="accent1"/>
            </a:solidFill>
            <a:ln>
              <a:noFill/>
            </a:ln>
            <a:effectLst/>
          </c:spPr>
          <c:invertIfNegative val="0"/>
          <c:cat>
            <c:numRef>
              <c:f>ACUEDUCTO!$H$10:$H$14</c:f>
              <c:numCache>
                <c:formatCode>General</c:formatCode>
                <c:ptCount val="5"/>
                <c:pt idx="0">
                  <c:v>2017</c:v>
                </c:pt>
                <c:pt idx="1">
                  <c:v>2018</c:v>
                </c:pt>
                <c:pt idx="2">
                  <c:v>2019</c:v>
                </c:pt>
                <c:pt idx="3">
                  <c:v>2020</c:v>
                </c:pt>
                <c:pt idx="4">
                  <c:v>2021</c:v>
                </c:pt>
              </c:numCache>
            </c:numRef>
          </c:cat>
          <c:val>
            <c:numRef>
              <c:f>ACUEDUCTO!$H$10:$H$14</c:f>
              <c:numCache>
                <c:formatCode>General</c:formatCode>
                <c:ptCount val="5"/>
                <c:pt idx="0">
                  <c:v>2017</c:v>
                </c:pt>
                <c:pt idx="1">
                  <c:v>2018</c:v>
                </c:pt>
                <c:pt idx="2">
                  <c:v>2019</c:v>
                </c:pt>
                <c:pt idx="3">
                  <c:v>2020</c:v>
                </c:pt>
                <c:pt idx="4">
                  <c:v>2021</c:v>
                </c:pt>
              </c:numCache>
            </c:numRef>
          </c:val>
          <c:extLst>
            <c:ext xmlns:c16="http://schemas.microsoft.com/office/drawing/2014/chart" uri="{C3380CC4-5D6E-409C-BE32-E72D297353CC}">
              <c16:uniqueId val="{00000000-CC53-40F3-8C22-783C105898A8}"/>
            </c:ext>
          </c:extLst>
        </c:ser>
        <c:ser>
          <c:idx val="1"/>
          <c:order val="1"/>
          <c:spPr>
            <a:solidFill>
              <a:schemeClr val="accent6">
                <a:lumMod val="40000"/>
                <a:lumOff val="60000"/>
              </a:schemeClr>
            </a:solidFill>
            <a:ln>
              <a:noFill/>
            </a:ln>
            <a:effectLst/>
          </c:spPr>
          <c:invertIfNegative val="0"/>
          <c:dLbls>
            <c:dLbl>
              <c:idx val="0"/>
              <c:layout>
                <c:manualLayout>
                  <c:x val="-0.30934486944072703"/>
                  <c:y val="1.3850511430134557E-7"/>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35507246376811596"/>
                      <c:h val="0.14401069259482405"/>
                    </c:manualLayout>
                  </c15:layout>
                </c:ext>
                <c:ext xmlns:c16="http://schemas.microsoft.com/office/drawing/2014/chart" uri="{C3380CC4-5D6E-409C-BE32-E72D297353CC}">
                  <c16:uniqueId val="{00000001-CC53-40F3-8C22-783C105898A8}"/>
                </c:ext>
              </c:extLst>
            </c:dLbl>
            <c:dLbl>
              <c:idx val="1"/>
              <c:layout>
                <c:manualLayout>
                  <c:x val="-0.45948502484620263"/>
                  <c:y val="0"/>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27083813139958296"/>
                      <c:h val="0.15104675240133242"/>
                    </c:manualLayout>
                  </c15:layout>
                </c:ext>
                <c:ext xmlns:c16="http://schemas.microsoft.com/office/drawing/2014/chart" uri="{C3380CC4-5D6E-409C-BE32-E72D297353CC}">
                  <c16:uniqueId val="{00000002-CC53-40F3-8C22-783C105898A8}"/>
                </c:ext>
              </c:extLst>
            </c:dLbl>
            <c:dLbl>
              <c:idx val="2"/>
              <c:layout>
                <c:manualLayout>
                  <c:x val="-0.4846901745977405"/>
                  <c:y val="1.3850511430134557E-7"/>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28129117259552044"/>
                      <c:h val="0.14401069259482405"/>
                    </c:manualLayout>
                  </c15:layout>
                </c:ext>
                <c:ext xmlns:c16="http://schemas.microsoft.com/office/drawing/2014/chart" uri="{C3380CC4-5D6E-409C-BE32-E72D297353CC}">
                  <c16:uniqueId val="{00000003-CC53-40F3-8C22-783C105898A8}"/>
                </c:ext>
              </c:extLst>
            </c:dLbl>
            <c:dLbl>
              <c:idx val="3"/>
              <c:layout>
                <c:manualLayout>
                  <c:x val="-0.3585889016837322"/>
                  <c:y val="3.5181684083684791E-3"/>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33662714097496704"/>
                      <c:h val="0.14401069259482405"/>
                    </c:manualLayout>
                  </c15:layout>
                </c:ext>
                <c:ext xmlns:c16="http://schemas.microsoft.com/office/drawing/2014/chart" uri="{C3380CC4-5D6E-409C-BE32-E72D297353CC}">
                  <c16:uniqueId val="{00000004-CC53-40F3-8C22-783C105898A8}"/>
                </c:ext>
              </c:extLst>
            </c:dLbl>
            <c:dLbl>
              <c:idx val="4"/>
              <c:layout>
                <c:manualLayout>
                  <c:x val="-0.41527040345253285"/>
                  <c:y val="-1.3850511431746969E-7"/>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26548089591567853"/>
                      <c:h val="0.14401069259482405"/>
                    </c:manualLayout>
                  </c15:layout>
                </c:ext>
                <c:ext xmlns:c16="http://schemas.microsoft.com/office/drawing/2014/chart" uri="{C3380CC4-5D6E-409C-BE32-E72D297353CC}">
                  <c16:uniqueId val="{00000005-CC53-40F3-8C22-783C105898A8}"/>
                </c:ext>
              </c:extLst>
            </c:dLbl>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ACUEDUCTO!$H$10:$H$14</c:f>
              <c:numCache>
                <c:formatCode>General</c:formatCode>
                <c:ptCount val="5"/>
                <c:pt idx="0">
                  <c:v>2017</c:v>
                </c:pt>
                <c:pt idx="1">
                  <c:v>2018</c:v>
                </c:pt>
                <c:pt idx="2">
                  <c:v>2019</c:v>
                </c:pt>
                <c:pt idx="3">
                  <c:v>2020</c:v>
                </c:pt>
                <c:pt idx="4">
                  <c:v>2021</c:v>
                </c:pt>
              </c:numCache>
            </c:numRef>
          </c:cat>
          <c:val>
            <c:numRef>
              <c:f>ACUEDUCTO!$J$10:$J$14</c:f>
              <c:numCache>
                <c:formatCode>"$"#,##0.00_);[Red]\("$"#,##0.00\)</c:formatCode>
                <c:ptCount val="5"/>
                <c:pt idx="0">
                  <c:v>20988996545</c:v>
                </c:pt>
                <c:pt idx="1">
                  <c:v>41700712549.849998</c:v>
                </c:pt>
                <c:pt idx="2">
                  <c:v>42873374669</c:v>
                </c:pt>
                <c:pt idx="3">
                  <c:v>30403903160</c:v>
                </c:pt>
                <c:pt idx="4">
                  <c:v>37597553513</c:v>
                </c:pt>
              </c:numCache>
            </c:numRef>
          </c:val>
          <c:extLst>
            <c:ext xmlns:c16="http://schemas.microsoft.com/office/drawing/2014/chart" uri="{C3380CC4-5D6E-409C-BE32-E72D297353CC}">
              <c16:uniqueId val="{00000006-CC53-40F3-8C22-783C105898A8}"/>
            </c:ext>
          </c:extLst>
        </c:ser>
        <c:dLbls>
          <c:showLegendKey val="0"/>
          <c:showVal val="0"/>
          <c:showCatName val="0"/>
          <c:showSerName val="0"/>
          <c:showPercent val="0"/>
          <c:showBubbleSize val="0"/>
        </c:dLbls>
        <c:gapWidth val="182"/>
        <c:axId val="419906600"/>
        <c:axId val="419907912"/>
      </c:barChart>
      <c:catAx>
        <c:axId val="419906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19907912"/>
        <c:crosses val="autoZero"/>
        <c:auto val="1"/>
        <c:lblAlgn val="ctr"/>
        <c:lblOffset val="100"/>
        <c:noMultiLvlLbl val="0"/>
      </c:catAx>
      <c:valAx>
        <c:axId val="419907912"/>
        <c:scaling>
          <c:orientation val="minMax"/>
        </c:scaling>
        <c:delete val="0"/>
        <c:axPos val="b"/>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19906600"/>
        <c:crosses val="autoZero"/>
        <c:crossBetween val="between"/>
        <c:majorUnit val="20000000000"/>
      </c:valAx>
      <c:spPr>
        <a:noFill/>
        <a:ln w="0">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sz="11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Personalizado UAN 2020">
      <a:dk1>
        <a:sysClr val="windowText" lastClr="000000"/>
      </a:dk1>
      <a:lt1>
        <a:sysClr val="window" lastClr="FFFFFF"/>
      </a:lt1>
      <a:dk2>
        <a:srgbClr val="043B7D"/>
      </a:dk2>
      <a:lt2>
        <a:srgbClr val="E7E6E6"/>
      </a:lt2>
      <a:accent1>
        <a:srgbClr val="055B73"/>
      </a:accent1>
      <a:accent2>
        <a:srgbClr val="64C2C8"/>
      </a:accent2>
      <a:accent3>
        <a:srgbClr val="FDC652"/>
      </a:accent3>
      <a:accent4>
        <a:srgbClr val="EA516D"/>
      </a:accent4>
      <a:accent5>
        <a:srgbClr val="000000"/>
      </a:accent5>
      <a:accent6>
        <a:srgbClr val="C4C4C4"/>
      </a:accent6>
      <a:hlink>
        <a:srgbClr val="0563C1"/>
      </a:hlink>
      <a:folHlink>
        <a:srgbClr val="954F72"/>
      </a:folHlink>
    </a:clrScheme>
    <a:fontScheme name="Personalizado U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And21</b:Tag>
    <b:SourceType>Report</b:SourceType>
    <b:Guid>{8D992BAD-A68B-44D7-A1E2-17F0FE243CF4}</b:Guid>
    <b:Title>Informe de Resultados Proceso de Vigilancia y Control a la Gestión Fiscal</b:Title>
    <b:Year>2021</b:Year>
    <b:City>Bogotá</b:City>
    <b:Author>
      <b:Author>
        <b:NameList>
          <b:Person>
            <b:Last>Castro</b:Last>
            <b:First>Andrés</b:First>
          </b:Person>
        </b:NameList>
      </b:Author>
    </b:Author>
    <b:ShortTitle>Informe de Resultados PVGC</b:ShortTitle>
    <b:YearAccessed>2022</b:YearAccessed>
    <b:MonthAccessed>03</b:MonthAccessed>
    <b:DayAccessed>12</b:DayAccessed>
    <b:URL>file:///C:/Users/HP/Documents/LISTO/Informe%20Resultados%20PVCG.pdf</b:URL>
    <b:RefOrder>2</b:RefOrder>
  </b:Source>
  <b:Source>
    <b:Tag>Res18</b:Tag>
    <b:SourceType>Report</b:SourceType>
    <b:Guid>{0425D052-7AF2-4D59-9314-F20F60ABF82E}</b:Guid>
    <b:Author>
      <b:Author>
        <b:NameList>
          <b:Person>
            <b:Last>Restrepo</b:Last>
            <b:First>Manuel</b:First>
          </b:Person>
        </b:NameList>
      </b:Author>
    </b:Author>
    <b:Title>Calidad de los hallazgos de auditoría.Análisis de caso de las contralorías territoriales de Colombia</b:Title>
    <b:Year>2018</b:Year>
    <b:Publisher>Innovar vol.28 no.70</b:Publisher>
    <b:City>Bogotá</b:City>
    <b:YearAccessed>2022</b:YearAccessed>
    <b:MonthAccessed>03</b:MonthAccessed>
    <b:DayAccessed>12</b:DayAccessed>
    <b:URL>http://www.scielo.org.co/scielo.php?script=sci_arttext&amp;pid=S0121-50512018000400115&amp;lang=pt</b:URL>
    <b:RefOrder>3</b:RefOrder>
  </b:Source>
  <b:Source xmlns:b="http://schemas.openxmlformats.org/officeDocument/2006/bibliography">
    <b:Tag>Vil22</b:Tag>
    <b:SourceType>Art</b:SourceType>
    <b:Guid>{8EF79A2C-F236-4971-B209-000EC55717E9}</b:Guid>
    <b:Title>FUNCIONALIDAD DEL CONTROL FISCAL EN COLOMBIA</b:Title>
    <b:City>Bogotá</b:City>
    <b:URL>https://bdigital.uexternado.edu.co/bitstream/handle/001/675/JIA-spa-2017-Funcionalidad_del_control_fiscal_en_Colombia.pdf?sequence=1&amp;isAllowed=y</b:URL>
    <b:CountryRegion>Colombia</b:CountryRegion>
    <b:Institution>UNIVERSIDAD EXTERNADO DE COLOMBIA</b:Institution>
    <b:Author>
      <b:Artist>
        <b:NameList>
          <b:Person>
            <b:Last>Villací</b:Last>
            <b:First>Angela</b:First>
          </b:Person>
          <b:Person>
            <b:Last>Arroyave</b:Last>
            <b:First>Fabio</b:First>
          </b:Person>
        </b:NameList>
      </b:Artist>
    </b:Author>
    <b:YearAccessed>2022</b:YearAccessed>
    <b:MonthAccessed>03</b:MonthAccessed>
    <b:DayAccessed>12</b:DayAccessed>
    <b:Year>2017</b:Year>
    <b:RefOrder>4</b:RefOrder>
  </b:Source>
  <b:Source>
    <b:Tag>Car17</b:Tag>
    <b:SourceType>Art</b:SourceType>
    <b:Guid>{B1A027CE-6950-4B3B-B7A2-97416561C0A1}</b:Guid>
    <b:Author>
      <b:Artist>
        <b:NameList>
          <b:Person>
            <b:Last>Cardenas</b:Last>
            <b:First>Ingrih</b:First>
          </b:Person>
        </b:NameList>
      </b:Artist>
    </b:Author>
    <b:Title>ESTRATEGIA PARA LA MEJORA DE LA GESTIÓN EN EL CONTROL FISCAL DE LA CONTRALORÍA MUNICIPAL DE CÚCUTA MEDIANTE LA IMPLEMENTACIÓN DEL COMPONENTE DE DATOS ABIERTOS DE GOBIERNO EN LÍNEA</b:Title>
    <b:Institution>UNIVERSIDAD DE SANTANDER</b:Institution>
    <b:City>Bucaramanga</b:City>
    <b:CountryRegion>Colombia</b:CountryRegion>
    <b:Year>2017</b:Year>
    <b:YearAccessed>2022</b:YearAccessed>
    <b:URL>https://repositorio.udes.edu.co/bitstream/001/530/1/Estrategia%20para%20la%20mejora%20de%20la%20gesti%c3%b3n%20en%20el%20control%20fiscal%20de%20la%20contralor%c3%ada%20municipal%20de%20C%c3%bacuta%20mediante%20la%20implementaci%c3%b3n%20del%20componente%</b:URL>
    <b:RefOrder>5</b:RefOrder>
  </b:Source>
  <b:Source>
    <b:Tag>Ord19</b:Tag>
    <b:SourceType>JournalArticle</b:SourceType>
    <b:Guid>{C60CF961-A0E3-4488-BCB1-E59B393A04ED}</b:Guid>
    <b:Title>HALLAZGOS FISCALES Y PROCESOS DE RESPONSABILIDAD FISCAL EN COLOMBIA 2012-2017</b:Title>
    <b:City>Bogotá</b:City>
    <b:Year>2019</b:Year>
    <b:JournalName>Revista Republicana</b:JournalName>
    <b:Author>
      <b:Author>
        <b:NameList>
          <b:Person>
            <b:Last>Ordóñez </b:Last>
            <b:First>Tatiana </b:First>
          </b:Person>
          <b:Person>
            <b:Last>Gómez</b:Last>
            <b:First>Alejandro</b:First>
          </b:Person>
          <b:Person>
            <b:Last>Bayona</b:Last>
            <b:First>Diana</b:First>
          </b:Person>
        </b:NameList>
      </b:Author>
    </b:Author>
    <b:YearAccessed>2022</b:YearAccessed>
    <b:URL>http://www.scielo.org.co/scielo.php?script=sci_arttext&amp;pid=S1909-44502019000200211</b:URL>
    <b:RefOrder>6</b:RefOrder>
  </b:Source>
  <b:Source>
    <b:Tag>Res181</b:Tag>
    <b:SourceType>Art</b:SourceType>
    <b:Guid>{D7F60B30-BD2D-4BE0-8564-68AE64ED8615}</b:Guid>
    <b:Title>La fragilidad en el diseño institucional de los organismos de control fiscal del Departamento de Antioquia</b:Title>
    <b:Year>2018</b:Year>
    <b:Author>
      <b:Artist>
        <b:NameList>
          <b:Person>
            <b:Last>Restrepo</b:Last>
            <b:First>Edgar</b:First>
          </b:Person>
        </b:NameList>
      </b:Artist>
    </b:Author>
    <b:Institution>Universidad Nacional de Colombia</b:Institution>
    <b:City>Medellin</b:City>
    <b:CountryRegion>Colombia</b:CountryRegion>
    <b:YearAccessed>2022</b:YearAccessed>
    <b:URL>https://repositorio.unal.edu.co/bitstream/handle/unal/64159/71691002.2018.pdf?sequence=1&amp;isAllowed=y</b:URL>
    <b:RefOrder>7</b:RefOrder>
  </b:Source>
  <b:Source>
    <b:Tag>CON18</b:Tag>
    <b:SourceType>InternetSite</b:SourceType>
    <b:Guid>{C241F4A7-518D-4726-B219-9390036AC475}</b:Guid>
    <b:Title>Observatorio de Control y Vigilancia de las Finanzas y las Políticas Públicas</b:Title>
    <b:Year>2018</b:Year>
    <b:Author>
      <b:Author>
        <b:Corporate>Contraloría General de la República</b:Corporate>
      </b:Author>
    </b:Author>
    <b:URL>https://observatoriofiscal.contraloria.gov.co/Pages/Glosario.aspx</b:URL>
    <b:RefOrder>8</b:RefOrder>
  </b:Source>
  <b:Source>
    <b:Tag>Con19</b:Tag>
    <b:SourceType>DocumentFromInternetSite</b:SourceType>
    <b:Guid>{F5B5E743-7D28-42D1-9514-B13B77E5317A}</b:Guid>
    <b:Title>Procedimiento para adelantar auditoría de regularidad</b:Title>
    <b:Year>2019</b:Year>
    <b:City>Bogotá</b:City>
    <b:Author>
      <b:Author>
        <b:Corporate>Contraloría de Bogotá D.C.</b:Corporate>
      </b:Author>
    </b:Author>
    <b:Month>06</b:Month>
    <b:Day>17</b:Day>
    <b:URL>https://www.contraloriabogota.gov.co/sites/default/files/Contenido/Normatividad/Resoluciones/2019/RR_026_2019%20Se%20Modifican%20y%20Adoptan%20Procedimientos%20del%20Proceso%20de%20Vigilancia%20y%20Control%20a%20la%20Gesti%C3%B3n%20Fiscal/PVCGF-04%20AUDIT</b:URL>
    <b:RefOrder>9</b:RefOrder>
  </b:Source>
  <b:Source>
    <b:Tag>MAR16</b:Tag>
    <b:SourceType>DocumentFromInternetSite</b:SourceType>
    <b:Guid>{84D594B5-C4C7-46E4-8344-64C3CC7549AC}</b:Guid>
    <b:Year>2016</b:Year>
    <b:URL>https://www.contraloriabga.gov.co/files/HALLAZGOS_LEMT.pdf</b:URL>
    <b:Author>
      <b:Author>
        <b:NameList>
          <b:Person>
            <b:Last>Marulanda</b:Last>
            <b:First>Laura</b:First>
          </b:Person>
        </b:NameList>
      </b:Author>
    </b:Author>
    <b:RefOrder>10</b:RefOrder>
  </b:Source>
  <b:Source>
    <b:Tag>Con22</b:Tag>
    <b:SourceType>InternetSite</b:SourceType>
    <b:Guid>{E7BCABD7-212A-4187-B393-8CC677540861}</b:Guid>
    <b:Author>
      <b:Author>
        <b:Corporate>Contraloría de Bogotá D.C.</b:Corporate>
      </b:Author>
    </b:Author>
    <b:Year>2022</b:Year>
    <b:URL>https://www.contraloriabogota.gov.co/transparenciayacceso/informaci%C3%B3ndeinter%C3%A9s/informes</b:URL>
    <b:YearAccessed>2022</b:YearAccessed>
    <b:ShortTitle>Informes</b:ShortTitle>
    <b:RefOrder>11</b:RefOrder>
  </b:Source>
  <b:Source>
    <b:Tag>Ces10</b:Tag>
    <b:SourceType>Book</b:SourceType>
    <b:Guid>{B8E838CE-5D42-4937-90EE-CCDE72C127FB}</b:Guid>
    <b:Title>Metodología de la investigación administración,economía, humanidades y ciencias sociales</b:Title>
    <b:Year>2010</b:Year>
    <b:Author>
      <b:Author>
        <b:NameList>
          <b:Person>
            <b:Last>Bernal</b:Last>
            <b:First>Cesar</b:First>
          </b:Person>
        </b:NameList>
      </b:Author>
    </b:Author>
    <b:Pages>113</b:Pages>
    <b:Publisher>PEARSON</b:Publisher>
    <b:CountryRegion>Colombia</b:CountryRegion>
    <b:Edition>Tercera Edición</b:Edition>
    <b:URL>https://abacoenred.com/wp-content/uploads/2019/02/El-proyecto-de-investigaci%C3%B3n-F.G.-Arias-2012-pdf.pdf</b:URL>
    <b:RefOrder>12</b:RefOrder>
  </b:Source>
  <b:Source>
    <b:Tag>Con17</b:Tag>
    <b:SourceType>Report</b:SourceType>
    <b:Guid>{08148489-FD7D-469A-A7BF-D7E190A8F835}</b:Guid>
    <b:Title>Informe Final de Auditoría de Regularidad</b:Title>
    <b:Year>2017</b:Year>
    <b:City>Bogotá</b:City>
    <b:Author>
      <b:Author>
        <b:Corporate>Contraloría de Bogotá D.C.</b:Corporate>
      </b:Author>
    </b:Author>
    <b:Comments>Cod 181</b:Comments>
    <b:URL>https://www.contraloriabogota.gov.co/sites/default/files/Contenido/Informes/Auditoria/Direcci%C3%B3n%20Sector%20Salud/PAD_2018/JL-DC/Regularidad/R_SUBREDSUROCC_CODIGO159.pdf</b:URL>
    <b:RefOrder>21</b:RefOrder>
  </b:Source>
  <b:Source>
    <b:Tag>Cas16</b:Tag>
    <b:SourceType>JournalArticle</b:SourceType>
    <b:Guid>{956AE975-35B6-4B3C-A358-F9532C11EB52}</b:Guid>
    <b:Title>Una investigación sobre la corrupción pública y sus determinantes</b:Title>
    <b:City>Ciudad de Mexico</b:City>
    <b:Author>
      <b:Author>
        <b:NameList>
          <b:Person>
            <b:Last>Castañeda</b:Last>
            <b:First>Víctor</b:First>
          </b:Person>
        </b:NameList>
      </b:Author>
    </b:Author>
    <b:JournalName>Revista mexicana de ciencias políticas y sociales</b:JournalName>
    <b:Year>2016</b:Year>
    <b:URL>http://www.scielo.org.mx/scielo.php?script=sci_arttext&amp;pid=S0185-19182016000200103</b:URL>
    <b:RefOrder>1</b:RefOrder>
  </b:Source>
  <b:Source>
    <b:Tag>Con21</b:Tag>
    <b:SourceType>Report</b:SourceType>
    <b:Guid>{FA4D64EB-F6E2-4A59-93F8-6E42EE4053BA}</b:Guid>
    <b:Author>
      <b:Author>
        <b:Corporate>Contraloría De Bogotá D.C.</b:Corporate>
      </b:Author>
    </b:Author>
    <b:Title>Informe De Resultados Proceso De Vigilancia Y Control A La Gestión Fiscal</b:Title>
    <b:Year>2021</b:Year>
    <b:City>Bogotá</b:City>
    <b:ShortTitle>Informe de Resultados PVGC</b:ShortTitle>
    <b:URL>file:///C:/Users/HP/Documents/LISTO/Informe%20Resultados%20PVCG.pdf</b:URL>
    <b:RefOrder>13</b:RefOrder>
  </b:Source>
  <b:Source>
    <b:Tag>Con211</b:Tag>
    <b:SourceType>Report</b:SourceType>
    <b:Guid>{A8170E73-5541-4240-8643-1C634D0669D0}</b:Guid>
    <b:Author>
      <b:Author>
        <b:Corporate>Contraloría de Bogotá D.C.</b:Corporate>
      </b:Author>
    </b:Author>
    <b:Title>Informe Final Auditoria de Regularidad SUBRED INTEGRADA DE SERVICIOS DE SALUD SUR E.S.E</b:Title>
    <b:Year>2021</b:Year>
    <b:City>Bogotá</b:City>
    <b:ThesisType>Informe de Auditoría</b:ThesisType>
    <b:URL>https://www.contraloriabogota.gov.co/sites/default/files/Contenido/Informes/Auditoria/Direcci%C3%B3n%20Sector%20Salud/PAD_2021/EN-JN/Regularidad/R_SUBREDSUR_CODIGO169.pdf</b:URL>
    <b:RefOrder>14</b:RefOrder>
  </b:Source>
  <b:Source>
    <b:Tag>Con212</b:Tag>
    <b:SourceType>Report</b:SourceType>
    <b:Guid>{16C036BE-B25D-477C-B098-3FD5BA9E9A2B}</b:Guid>
    <b:Title>Informe Final de Auditoría de Regularidad Subred Integrada de Servicios de SaludSur Occidente E.S.E.</b:Title>
    <b:Year>2021</b:Year>
    <b:City>Bogotá</b:City>
    <b:Author>
      <b:Author>
        <b:Corporate>Contraloría de Bogotá D.C.</b:Corporate>
      </b:Author>
    </b:Author>
    <b:ThesisType>Informe de auditoría</b:ThesisType>
    <b:URL>https://www.contraloriabogota.gov.co/sites/default/files/Contenido/Informes/Auditoria/Direcci%C3%B3n%20Sector%20Salud/PAD_2021/EN-JN/Regularidad/R_SUBREDSUROCCIDENTE_CODIGO170.pdf</b:URL>
    <b:RefOrder>15</b:RefOrder>
  </b:Source>
  <b:Source>
    <b:Tag>Con213</b:Tag>
    <b:SourceType>Report</b:SourceType>
    <b:Guid>{1CB49B98-138E-4369-923F-31EEB301EA7E}</b:Guid>
    <b:Author>
      <b:Author>
        <b:Corporate>Contraloría de Bogotá D.C.</b:Corporate>
      </b:Author>
    </b:Author>
    <b:Title>Informe Final de Auditoría de Regularidad Subred Integrada de Servicios de SaludSur Occidente E.S.E.</b:Title>
    <b:Year>2021</b:Year>
    <b:City>Bogotá</b:City>
    <b:URL>https://www.contraloriabogota.gov.co/sites/default/files/Contenido/Informes/Auditoria/Direcci%C3%B3n%20Sector%20Salud/PAD_2021/EN-JN/Regularidad/R_SUBREDSUROCCIDENTE_CODIGO170.pdf</b:URL>
    <b:RefOrder>16</b:RefOrder>
  </b:Source>
  <b:Source>
    <b:Tag>Con214</b:Tag>
    <b:SourceType>Report</b:SourceType>
    <b:Guid>{94151ADD-B462-4760-9D02-F60CF5340E32}</b:Guid>
    <b:Author>
      <b:Author>
        <b:Corporate>Contraloría de Bogotá D.C.</b:Corporate>
      </b:Author>
    </b:Author>
    <b:Title>Informe Final de Auditoría de Regularidad Empresa De Acueducto Y Alcantarillado De Bogotá EAAB-ESP</b:Title>
    <b:Year>2021</b:Year>
    <b:City>Bogotá</b:City>
    <b:URL>https://www.contraloriabogota.gov.co/sites/default/files/Contenido/Informes/Auditoria/Direcci%C3%B3n%20Sector%20Servicios%20P%C3%BAblicos/PAD_2021/EN-JN/Regularidad/R_EAAB_CODIGO190.pdf</b:URL>
    <b:RefOrder>17</b:RefOrder>
  </b:Source>
  <b:Source>
    <b:Tag>Con215</b:Tag>
    <b:SourceType>Report</b:SourceType>
    <b:Guid>{0BC979CA-A968-4FB7-B8D0-5EF5E6F09817}</b:Guid>
    <b:Author>
      <b:Author>
        <b:Corporate>Contraloría de Bogotá D.C.</b:Corporate>
      </b:Author>
    </b:Author>
    <b:Title>•	Informe Final Auditoria De Regularidad Empresa De Acueducto Y Alcantarillado De Bogotá EAAB-ESP</b:Title>
    <b:Year>2021</b:Year>
    <b:City>Bogotá</b:City>
    <b:URL>https://www.contraloriabogota.gov.co/sites/default/files/Contenido/Informes/Auditoria/Direcci%C3%B3n%20Sector%20Servicios%20P%C3%BAblicos/PAD_2021/EN-JN/Regularidad/R_EAAB_CODIGO190.pdf</b:URL>
    <b:RefOrder>18</b:RefOrder>
  </b:Source>
  <b:Source>
    <b:Tag>Con216</b:Tag>
    <b:SourceType>Report</b:SourceType>
    <b:Guid>{B5DA326F-B75D-4254-B64E-597AE3C50E4C}</b:Guid>
    <b:Author>
      <b:Author>
        <b:Corporate>Contraloría de Bogotá D.C.</b:Corporate>
      </b:Author>
    </b:Author>
    <b:Title>Informe Final De Auditoría De Regularidad Empresa De Telecomunicaciones De Bogotá S.A. Esp. – ETB</b:Title>
    <b:Year>2021</b:Year>
    <b:City>Bogotá</b:City>
    <b:URL>https://www.contraloriabogota.gov.co/sites/default/files/Contenido/Informes/Auditoria/Direcci%C3%B3n%20Sector%20Servicios%20P%C3%BAblicos/PAD_2021/EN-JN/Regularidad/R_ETB_CODIGO191.pdf</b:URL>
    <b:RefOrder>19</b:RefOrder>
  </b:Source>
  <b:Source>
    <b:Tag>Con217</b:Tag>
    <b:SourceType>Report</b:SourceType>
    <b:Guid>{9E279D8D-9A62-4DD8-A421-322BA5D5A016}</b:Guid>
    <b:Author>
      <b:Author>
        <b:Corporate>Contraloría de Bogotá D.C.</b:Corporate>
      </b:Author>
    </b:Author>
    <b:Title>Informe Final De Auditoría De Regularidad Empresa De Telecomunicaciones De Bogotá S.A. Esp. – ETB</b:Title>
    <b:Year>2021</b:Year>
    <b:City>Bogotá</b:City>
    <b:URL>https://www.contraloriabogota.gov.co/sites/default/files/Contenido/Informes/Auditoria/Direcci%C3%B3n%20Sector%20Servicios%20P%C3%BAblicos/PAD_2021/EN-JN/Regularidad/R_ETB_CODIGO191.pdf</b:URL>
    <b:RefOrder>20</b:RefOrder>
  </b:Source>
</b:Sources>
</file>

<file path=customXml/itemProps1.xml><?xml version="1.0" encoding="utf-8"?>
<ds:datastoreItem xmlns:ds="http://schemas.openxmlformats.org/officeDocument/2006/customXml" ds:itemID="{D6B1FC8F-18FD-43FA-B1CE-B0EDD062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1</Pages>
  <Words>13629</Words>
  <Characters>77691</Characters>
  <Application>Microsoft Office Word</Application>
  <DocSecurity>0</DocSecurity>
  <Lines>647</Lines>
  <Paragraphs>182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 UAN</dc:creator>
  <cp:lastModifiedBy>HP</cp:lastModifiedBy>
  <cp:revision>118</cp:revision>
  <dcterms:created xsi:type="dcterms:W3CDTF">2020-08-05T16:41:00Z</dcterms:created>
  <dcterms:modified xsi:type="dcterms:W3CDTF">2022-07-22T22:44:00Z</dcterms:modified>
</cp:coreProperties>
</file>