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2D9EAD" w14:textId="77777777" w:rsidR="00B777E9" w:rsidRPr="00EB2866" w:rsidRDefault="0079649E" w:rsidP="00EB2866">
      <w:pPr>
        <w:spacing w:line="480" w:lineRule="auto"/>
        <w:jc w:val="center"/>
        <w:rPr>
          <w:rFonts w:ascii="Times New Roman" w:eastAsia="Times New Roman" w:hAnsi="Times New Roman" w:cs="Times New Roman"/>
          <w:b/>
          <w:sz w:val="24"/>
          <w:szCs w:val="24"/>
        </w:rPr>
      </w:pPr>
      <w:bookmarkStart w:id="0" w:name="_GoBack"/>
      <w:bookmarkEnd w:id="0"/>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b/>
          <w:noProof/>
          <w:sz w:val="24"/>
          <w:szCs w:val="24"/>
          <w:lang w:val="es-CO"/>
        </w:rPr>
        <w:drawing>
          <wp:inline distT="0" distB="0" distL="114300" distR="114300" wp14:anchorId="077D5181" wp14:editId="6DAC82D3">
            <wp:extent cx="2041525" cy="967105"/>
            <wp:effectExtent l="0" t="0" r="0" b="0"/>
            <wp:docPr id="106" name="image34.png" descr="C:\Users\PRESTAMO02\Downloads\unnamed.png"/>
            <wp:cNvGraphicFramePr/>
            <a:graphic xmlns:a="http://schemas.openxmlformats.org/drawingml/2006/main">
              <a:graphicData uri="http://schemas.openxmlformats.org/drawingml/2006/picture">
                <pic:pic xmlns:pic="http://schemas.openxmlformats.org/drawingml/2006/picture">
                  <pic:nvPicPr>
                    <pic:cNvPr id="0" name="image34.png" descr="C:\Users\PRESTAMO02\Downloads\unnamed.png"/>
                    <pic:cNvPicPr preferRelativeResize="0"/>
                  </pic:nvPicPr>
                  <pic:blipFill>
                    <a:blip r:embed="rId10"/>
                    <a:srcRect/>
                    <a:stretch>
                      <a:fillRect/>
                    </a:stretch>
                  </pic:blipFill>
                  <pic:spPr>
                    <a:xfrm>
                      <a:off x="0" y="0"/>
                      <a:ext cx="2041525" cy="967105"/>
                    </a:xfrm>
                    <a:prstGeom prst="rect">
                      <a:avLst/>
                    </a:prstGeom>
                    <a:ln/>
                  </pic:spPr>
                </pic:pic>
              </a:graphicData>
            </a:graphic>
          </wp:inline>
        </w:drawing>
      </w:r>
    </w:p>
    <w:p w14:paraId="2F2D3049" w14:textId="11FC7923" w:rsidR="00B777E9" w:rsidRPr="00EB2866" w:rsidRDefault="00E95882" w:rsidP="00EB2866">
      <w:pPr>
        <w:spacing w:line="480" w:lineRule="auto"/>
        <w:jc w:val="center"/>
        <w:rPr>
          <w:rFonts w:ascii="Times New Roman" w:eastAsia="Times New Roman" w:hAnsi="Times New Roman" w:cs="Times New Roman"/>
          <w:b/>
          <w:sz w:val="24"/>
          <w:szCs w:val="24"/>
        </w:rPr>
      </w:pPr>
      <w:bookmarkStart w:id="1" w:name="_Hlk133607372"/>
      <w:r>
        <w:rPr>
          <w:rFonts w:ascii="Times New Roman" w:eastAsia="Times New Roman" w:hAnsi="Times New Roman" w:cs="Times New Roman"/>
          <w:b/>
          <w:sz w:val="24"/>
          <w:szCs w:val="24"/>
        </w:rPr>
        <w:t>Validación de un i</w:t>
      </w:r>
      <w:r w:rsidR="00413BDA" w:rsidRPr="00EB2866">
        <w:rPr>
          <w:rFonts w:ascii="Times New Roman" w:eastAsia="Times New Roman" w:hAnsi="Times New Roman" w:cs="Times New Roman"/>
          <w:b/>
          <w:sz w:val="24"/>
          <w:szCs w:val="24"/>
        </w:rPr>
        <w:t xml:space="preserve">nstrumento </w:t>
      </w:r>
      <w:r>
        <w:rPr>
          <w:rFonts w:ascii="Times New Roman" w:eastAsia="Times New Roman" w:hAnsi="Times New Roman" w:cs="Times New Roman"/>
          <w:b/>
          <w:sz w:val="24"/>
          <w:szCs w:val="24"/>
        </w:rPr>
        <w:t xml:space="preserve">para evaluar </w:t>
      </w:r>
      <w:r w:rsidR="00413BDA" w:rsidRPr="00EB2866">
        <w:rPr>
          <w:rFonts w:ascii="Times New Roman" w:eastAsia="Times New Roman" w:hAnsi="Times New Roman" w:cs="Times New Roman"/>
          <w:b/>
          <w:sz w:val="24"/>
          <w:szCs w:val="24"/>
        </w:rPr>
        <w:t>conocimientos, actitudes y prácticas en</w:t>
      </w:r>
      <w:r>
        <w:rPr>
          <w:rFonts w:ascii="Times New Roman" w:eastAsia="Times New Roman" w:hAnsi="Times New Roman" w:cs="Times New Roman"/>
          <w:b/>
          <w:sz w:val="24"/>
          <w:szCs w:val="24"/>
        </w:rPr>
        <w:t xml:space="preserve"> </w:t>
      </w:r>
      <w:r w:rsidR="00413BDA" w:rsidRPr="00EB2866">
        <w:rPr>
          <w:rFonts w:ascii="Times New Roman" w:eastAsia="Times New Roman" w:hAnsi="Times New Roman" w:cs="Times New Roman"/>
          <w:b/>
          <w:sz w:val="24"/>
          <w:szCs w:val="24"/>
        </w:rPr>
        <w:t xml:space="preserve">diagnóstico cefalométrico </w:t>
      </w:r>
      <w:r>
        <w:rPr>
          <w:rFonts w:ascii="Times New Roman" w:eastAsia="Times New Roman" w:hAnsi="Times New Roman" w:cs="Times New Roman"/>
          <w:b/>
          <w:sz w:val="24"/>
          <w:szCs w:val="24"/>
        </w:rPr>
        <w:t>en</w:t>
      </w:r>
      <w:r w:rsidR="00413BDA" w:rsidRPr="00EB2866">
        <w:rPr>
          <w:rFonts w:ascii="Times New Roman" w:eastAsia="Times New Roman" w:hAnsi="Times New Roman" w:cs="Times New Roman"/>
          <w:b/>
          <w:sz w:val="24"/>
          <w:szCs w:val="24"/>
        </w:rPr>
        <w:t xml:space="preserve"> ortodoncistas</w:t>
      </w:r>
    </w:p>
    <w:bookmarkEnd w:id="1"/>
    <w:p w14:paraId="73A22766"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2ECE6DD1"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4057A4D8"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7D5BDBF7" w14:textId="77777777" w:rsidR="00B777E9" w:rsidRPr="00EB2866" w:rsidRDefault="00B777E9" w:rsidP="00EB2866">
      <w:pPr>
        <w:spacing w:line="480" w:lineRule="auto"/>
        <w:rPr>
          <w:rFonts w:ascii="Times New Roman" w:eastAsia="Times New Roman" w:hAnsi="Times New Roman" w:cs="Times New Roman"/>
          <w:sz w:val="24"/>
          <w:szCs w:val="24"/>
        </w:rPr>
      </w:pPr>
    </w:p>
    <w:p w14:paraId="48128957"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0A2BBD21"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Juan Sebastián Pacheco Pascuales</w:t>
      </w:r>
    </w:p>
    <w:p w14:paraId="4B034B64"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Código 10762028115</w:t>
      </w:r>
    </w:p>
    <w:p w14:paraId="58702234"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 xml:space="preserve">Cristian Camilo Suarez Ruidiaz </w:t>
      </w:r>
    </w:p>
    <w:p w14:paraId="60DD0DCA"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Código 10762028913</w:t>
      </w:r>
    </w:p>
    <w:p w14:paraId="1B66E39D"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5536C0B8"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308C4603" w14:textId="77777777" w:rsidR="00B777E9" w:rsidRPr="00EB2866" w:rsidRDefault="00B777E9" w:rsidP="00EB2866">
      <w:pPr>
        <w:spacing w:line="480" w:lineRule="auto"/>
        <w:jc w:val="both"/>
        <w:rPr>
          <w:rFonts w:ascii="Times New Roman" w:eastAsia="Times New Roman" w:hAnsi="Times New Roman" w:cs="Times New Roman"/>
          <w:sz w:val="24"/>
          <w:szCs w:val="24"/>
        </w:rPr>
      </w:pPr>
    </w:p>
    <w:p w14:paraId="10669B8A" w14:textId="77777777" w:rsidR="00B777E9" w:rsidRPr="00EB2866" w:rsidRDefault="00B777E9" w:rsidP="00EB2866">
      <w:pPr>
        <w:spacing w:line="480" w:lineRule="auto"/>
        <w:jc w:val="both"/>
        <w:rPr>
          <w:rFonts w:ascii="Times New Roman" w:eastAsia="Times New Roman" w:hAnsi="Times New Roman" w:cs="Times New Roman"/>
          <w:sz w:val="24"/>
          <w:szCs w:val="24"/>
        </w:rPr>
      </w:pPr>
    </w:p>
    <w:p w14:paraId="4B69A452"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Universidad Antonio Nariño</w:t>
      </w:r>
    </w:p>
    <w:p w14:paraId="2ED1B78E"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Posgrado de ortodoncia </w:t>
      </w:r>
    </w:p>
    <w:p w14:paraId="3E7B8D4A"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Facultad de Odontología</w:t>
      </w:r>
    </w:p>
    <w:p w14:paraId="24E82D65"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Bogotá, Colombia</w:t>
      </w:r>
    </w:p>
    <w:p w14:paraId="7A22498A"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18 de mayo de 2023</w:t>
      </w:r>
    </w:p>
    <w:p w14:paraId="693FB000" w14:textId="77777777" w:rsidR="00E95882" w:rsidRPr="00EB2866" w:rsidRDefault="00E95882" w:rsidP="00E9588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Validación de un i</w:t>
      </w:r>
      <w:r w:rsidRPr="00EB2866">
        <w:rPr>
          <w:rFonts w:ascii="Times New Roman" w:eastAsia="Times New Roman" w:hAnsi="Times New Roman" w:cs="Times New Roman"/>
          <w:b/>
          <w:sz w:val="24"/>
          <w:szCs w:val="24"/>
        </w:rPr>
        <w:t xml:space="preserve">nstrumento </w:t>
      </w:r>
      <w:r>
        <w:rPr>
          <w:rFonts w:ascii="Times New Roman" w:eastAsia="Times New Roman" w:hAnsi="Times New Roman" w:cs="Times New Roman"/>
          <w:b/>
          <w:sz w:val="24"/>
          <w:szCs w:val="24"/>
        </w:rPr>
        <w:t xml:space="preserve">para evaluar </w:t>
      </w:r>
      <w:r w:rsidRPr="00EB2866">
        <w:rPr>
          <w:rFonts w:ascii="Times New Roman" w:eastAsia="Times New Roman" w:hAnsi="Times New Roman" w:cs="Times New Roman"/>
          <w:b/>
          <w:sz w:val="24"/>
          <w:szCs w:val="24"/>
        </w:rPr>
        <w:t>conocimientos, actitudes y prácticas en</w:t>
      </w:r>
      <w:r>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b/>
          <w:sz w:val="24"/>
          <w:szCs w:val="24"/>
        </w:rPr>
        <w:t xml:space="preserve">diagnóstico cefalométrico </w:t>
      </w:r>
      <w:r>
        <w:rPr>
          <w:rFonts w:ascii="Times New Roman" w:eastAsia="Times New Roman" w:hAnsi="Times New Roman" w:cs="Times New Roman"/>
          <w:b/>
          <w:sz w:val="24"/>
          <w:szCs w:val="24"/>
        </w:rPr>
        <w:t>en</w:t>
      </w:r>
      <w:r w:rsidRPr="00EB2866">
        <w:rPr>
          <w:rFonts w:ascii="Times New Roman" w:eastAsia="Times New Roman" w:hAnsi="Times New Roman" w:cs="Times New Roman"/>
          <w:b/>
          <w:sz w:val="24"/>
          <w:szCs w:val="24"/>
        </w:rPr>
        <w:t xml:space="preserve"> ortodoncistas</w:t>
      </w:r>
    </w:p>
    <w:p w14:paraId="2064EE4D" w14:textId="77777777" w:rsidR="00B777E9" w:rsidRPr="00EB2866" w:rsidRDefault="0079649E" w:rsidP="00EB2866">
      <w:pPr>
        <w:tabs>
          <w:tab w:val="left" w:pos="7570"/>
        </w:tabs>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ab/>
      </w:r>
    </w:p>
    <w:p w14:paraId="5B16C68E"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Juan Sebastián Pacheco Pascuales y Cristian Camilo Suarez Ruidiaz</w:t>
      </w:r>
    </w:p>
    <w:p w14:paraId="13CC1379" w14:textId="77777777" w:rsidR="00B777E9" w:rsidRPr="00EB2866" w:rsidRDefault="00B777E9" w:rsidP="00EB2866">
      <w:pPr>
        <w:spacing w:line="480" w:lineRule="auto"/>
        <w:rPr>
          <w:rFonts w:ascii="Times New Roman" w:eastAsia="Times New Roman" w:hAnsi="Times New Roman" w:cs="Times New Roman"/>
          <w:sz w:val="24"/>
          <w:szCs w:val="24"/>
        </w:rPr>
      </w:pPr>
    </w:p>
    <w:p w14:paraId="1713D34A"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Proyecto de grado presentado como requisito parcial para optar al título de:</w:t>
      </w:r>
    </w:p>
    <w:p w14:paraId="6E9D788D"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Especialista en ortodoncia</w:t>
      </w:r>
    </w:p>
    <w:p w14:paraId="2A269BAE"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262F2FC3"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Director (a):</w:t>
      </w:r>
    </w:p>
    <w:p w14:paraId="7B48259A"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Odontólogo - Magister en epidemiología, Gustavo Jaimes Monroy</w:t>
      </w:r>
    </w:p>
    <w:p w14:paraId="19D77604"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Codirector (a):</w:t>
      </w:r>
    </w:p>
    <w:p w14:paraId="79D72EAC"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Odontólogo - Esp. en Ortodoncia y estomatología pediátrica, Jairo Moreno Mazutier </w:t>
      </w:r>
    </w:p>
    <w:p w14:paraId="4F2677AA" w14:textId="77777777" w:rsidR="00B777E9" w:rsidRPr="00EB2866" w:rsidRDefault="00B777E9" w:rsidP="00EB2866">
      <w:pPr>
        <w:spacing w:line="480" w:lineRule="auto"/>
        <w:rPr>
          <w:rFonts w:ascii="Times New Roman" w:eastAsia="Times New Roman" w:hAnsi="Times New Roman" w:cs="Times New Roman"/>
          <w:sz w:val="24"/>
          <w:szCs w:val="24"/>
        </w:rPr>
      </w:pPr>
    </w:p>
    <w:p w14:paraId="11C9A647"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Línea de Investigación:</w:t>
      </w:r>
    </w:p>
    <w:p w14:paraId="7FFCAC62"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Ciencias básicas aplicadas a la odontología</w:t>
      </w:r>
    </w:p>
    <w:p w14:paraId="1B6E2D74"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Grupo de Investigación:</w:t>
      </w:r>
    </w:p>
    <w:p w14:paraId="6CD28CBC"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Salud Oral</w:t>
      </w:r>
    </w:p>
    <w:p w14:paraId="646E0114"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6B2C54F9"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t>Universidad Antonio Nariño</w:t>
      </w:r>
    </w:p>
    <w:p w14:paraId="1EC4C633"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Programa Posgrado en Ortodoncia</w:t>
      </w:r>
    </w:p>
    <w:p w14:paraId="7DF4622C"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Facultad de Odontología</w:t>
      </w:r>
    </w:p>
    <w:p w14:paraId="23673569"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Bogotá, Colombia</w:t>
      </w:r>
    </w:p>
    <w:p w14:paraId="4978C7B3" w14:textId="77777777" w:rsidR="00B777E9" w:rsidRPr="00EB2866" w:rsidRDefault="0079649E" w:rsidP="00EB2866">
      <w:pPr>
        <w:spacing w:line="480" w:lineRule="auto"/>
        <w:jc w:val="center"/>
        <w:rPr>
          <w:rFonts w:ascii="Times New Roman" w:eastAsia="Times New Roman" w:hAnsi="Times New Roman" w:cs="Times New Roman"/>
          <w:sz w:val="24"/>
          <w:szCs w:val="24"/>
        </w:rPr>
        <w:sectPr w:rsidR="00B777E9" w:rsidRPr="00EB2866">
          <w:headerReference w:type="default" r:id="rId11"/>
          <w:footerReference w:type="first" r:id="rId12"/>
          <w:pgSz w:w="12240" w:h="15840"/>
          <w:pgMar w:top="1440" w:right="1440" w:bottom="1440" w:left="1440" w:header="720" w:footer="720" w:gutter="0"/>
          <w:pgNumType w:start="1"/>
          <w:cols w:space="720"/>
        </w:sectPr>
      </w:pPr>
      <w:r w:rsidRPr="00EB2866">
        <w:rPr>
          <w:rFonts w:ascii="Times New Roman" w:eastAsia="Times New Roman" w:hAnsi="Times New Roman" w:cs="Times New Roman"/>
          <w:sz w:val="24"/>
          <w:szCs w:val="24"/>
        </w:rPr>
        <w:t>18 de mayo de 2023</w:t>
      </w:r>
    </w:p>
    <w:p w14:paraId="3991ED9A" w14:textId="77777777" w:rsidR="00B777E9" w:rsidRPr="00EB2866" w:rsidRDefault="0079649E" w:rsidP="00EB2866">
      <w:pPr>
        <w:spacing w:line="480" w:lineRule="auto"/>
        <w:ind w:left="4252"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b/>
          <w:sz w:val="24"/>
          <w:szCs w:val="24"/>
        </w:rPr>
        <w:lastRenderedPageBreak/>
        <w:t>NOTA DE ACEPTACIÓN</w:t>
      </w:r>
    </w:p>
    <w:p w14:paraId="2E55030A" w14:textId="77777777" w:rsidR="00B777E9" w:rsidRPr="00EB2866" w:rsidRDefault="00B777E9" w:rsidP="00EB2866">
      <w:pPr>
        <w:widowControl w:val="0"/>
        <w:spacing w:line="480" w:lineRule="auto"/>
        <w:ind w:firstLine="709"/>
        <w:rPr>
          <w:rFonts w:ascii="Times New Roman" w:eastAsia="Times New Roman" w:hAnsi="Times New Roman" w:cs="Times New Roman"/>
          <w:sz w:val="24"/>
          <w:szCs w:val="24"/>
        </w:rPr>
      </w:pPr>
    </w:p>
    <w:p w14:paraId="0E626529" w14:textId="77777777" w:rsidR="00B777E9" w:rsidRPr="00EB2866" w:rsidRDefault="00B777E9" w:rsidP="00EB2866">
      <w:pPr>
        <w:widowControl w:val="0"/>
        <w:spacing w:line="480" w:lineRule="auto"/>
        <w:ind w:firstLine="709"/>
        <w:rPr>
          <w:rFonts w:ascii="Times New Roman" w:eastAsia="Times New Roman" w:hAnsi="Times New Roman" w:cs="Times New Roman"/>
          <w:sz w:val="24"/>
          <w:szCs w:val="24"/>
        </w:rPr>
      </w:pPr>
    </w:p>
    <w:p w14:paraId="6FCF9728" w14:textId="77777777" w:rsidR="00B777E9" w:rsidRPr="00EB2866" w:rsidRDefault="00B777E9" w:rsidP="00EB2866">
      <w:pPr>
        <w:widowControl w:val="0"/>
        <w:spacing w:line="480" w:lineRule="auto"/>
        <w:ind w:firstLine="0"/>
        <w:rPr>
          <w:rFonts w:ascii="Times New Roman" w:eastAsia="Times New Roman" w:hAnsi="Times New Roman" w:cs="Times New Roman"/>
          <w:sz w:val="24"/>
          <w:szCs w:val="24"/>
        </w:rPr>
      </w:pPr>
    </w:p>
    <w:p w14:paraId="09E6BB64" w14:textId="77777777" w:rsidR="00B777E9" w:rsidRPr="00EB2866" w:rsidRDefault="00B777E9" w:rsidP="00EB2866">
      <w:pPr>
        <w:widowControl w:val="0"/>
        <w:spacing w:line="480" w:lineRule="auto"/>
        <w:ind w:left="3544" w:right="429" w:firstLine="708"/>
        <w:jc w:val="right"/>
        <w:rPr>
          <w:rFonts w:ascii="Times New Roman" w:eastAsia="Times New Roman" w:hAnsi="Times New Roman" w:cs="Times New Roman"/>
          <w:sz w:val="24"/>
          <w:szCs w:val="24"/>
        </w:rPr>
      </w:pPr>
    </w:p>
    <w:p w14:paraId="73AFA77E" w14:textId="35CD8B14"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El trabajo de grado titulado “</w:t>
      </w:r>
      <w:r w:rsidR="00637D36" w:rsidRPr="00637D36">
        <w:rPr>
          <w:rFonts w:ascii="Times New Roman" w:eastAsia="Times New Roman" w:hAnsi="Times New Roman" w:cs="Times New Roman"/>
          <w:sz w:val="24"/>
          <w:szCs w:val="24"/>
        </w:rPr>
        <w:t>Instrumento de medición sobre conocimientos, actitudes y prácticas en el diagnóstico cefalométrico para ortodoncistas</w:t>
      </w:r>
      <w:r w:rsidRPr="00EB2866">
        <w:rPr>
          <w:rFonts w:ascii="Times New Roman" w:eastAsia="Times New Roman" w:hAnsi="Times New Roman" w:cs="Times New Roman"/>
          <w:sz w:val="24"/>
          <w:szCs w:val="24"/>
        </w:rPr>
        <w:t>”, elaborado por Juan Sebastián Pacheco Pascuales y Cristian Camilo Suarez Ruidiaz, ha sido aprobado como requisito parcial para optar el título de Especialista en Ortodoncia.</w:t>
      </w:r>
    </w:p>
    <w:p w14:paraId="34B98782"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4C904E15"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57105CE2"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_________________________________</w:t>
      </w:r>
    </w:p>
    <w:p w14:paraId="29C84177"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Firma del Tutor</w:t>
      </w:r>
    </w:p>
    <w:p w14:paraId="02843346"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24AFAB05"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0240A734"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_________________________________</w:t>
      </w:r>
    </w:p>
    <w:p w14:paraId="055B2BD8"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Firma Jurado</w:t>
      </w:r>
    </w:p>
    <w:p w14:paraId="15ADA88F"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42282B10"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1A08ED74"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________________________________</w:t>
      </w:r>
    </w:p>
    <w:p w14:paraId="638A34D5"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Firma Jurado</w:t>
      </w:r>
    </w:p>
    <w:p w14:paraId="4819CA56"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207421DB" w14:textId="77777777" w:rsidR="00B777E9" w:rsidRPr="00EB2866" w:rsidRDefault="0079649E" w:rsidP="00EB2866">
      <w:pPr>
        <w:widowControl w:val="0"/>
        <w:spacing w:line="480" w:lineRule="auto"/>
        <w:ind w:right="116"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Bogotá, 18 mayo 2023</w:t>
      </w:r>
    </w:p>
    <w:p w14:paraId="22439585"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hAnsi="Times New Roman" w:cs="Times New Roman"/>
          <w:sz w:val="24"/>
          <w:szCs w:val="24"/>
        </w:rPr>
        <w:br w:type="page"/>
      </w:r>
      <w:r w:rsidRPr="00EB2866">
        <w:rPr>
          <w:rFonts w:ascii="Times New Roman" w:eastAsia="Times New Roman" w:hAnsi="Times New Roman" w:cs="Times New Roman"/>
          <w:b/>
          <w:i/>
          <w:sz w:val="24"/>
          <w:szCs w:val="24"/>
        </w:rPr>
        <w:lastRenderedPageBreak/>
        <w:t>Dedicatoria</w:t>
      </w:r>
    </w:p>
    <w:p w14:paraId="15CBC352" w14:textId="77777777" w:rsidR="00B777E9" w:rsidRPr="00EB2866" w:rsidRDefault="00B777E9" w:rsidP="00EB2866">
      <w:pPr>
        <w:spacing w:line="480" w:lineRule="auto"/>
        <w:ind w:firstLine="709"/>
        <w:jc w:val="right"/>
        <w:rPr>
          <w:rFonts w:ascii="Times New Roman" w:eastAsia="Times New Roman" w:hAnsi="Times New Roman" w:cs="Times New Roman"/>
          <w:sz w:val="24"/>
          <w:szCs w:val="24"/>
        </w:rPr>
      </w:pPr>
    </w:p>
    <w:p w14:paraId="4510D683"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i/>
          <w:sz w:val="24"/>
          <w:szCs w:val="24"/>
        </w:rPr>
        <w:t>Dedico este trabajo primeramente a Dios por regalarme la oportunidad de culminar este sueño de ser especialista, a mi familia por apoyarme en este proceso, y a los dos grandes asesores que nos estuvieron guiando en todo este proceso.</w:t>
      </w:r>
    </w:p>
    <w:p w14:paraId="3202427F" w14:textId="77777777" w:rsidR="00B777E9" w:rsidRPr="00EB2866" w:rsidRDefault="0079649E" w:rsidP="00EB2866">
      <w:pPr>
        <w:spacing w:line="480" w:lineRule="auto"/>
        <w:ind w:left="3540" w:firstLine="708"/>
        <w:jc w:val="right"/>
        <w:rPr>
          <w:rFonts w:ascii="Times New Roman" w:eastAsia="Times New Roman" w:hAnsi="Times New Roman" w:cs="Times New Roman"/>
          <w:sz w:val="24"/>
          <w:szCs w:val="24"/>
        </w:rPr>
      </w:pPr>
      <w:r w:rsidRPr="00EB2866">
        <w:rPr>
          <w:rFonts w:ascii="Times New Roman" w:eastAsia="Times New Roman" w:hAnsi="Times New Roman" w:cs="Times New Roman"/>
          <w:i/>
          <w:sz w:val="24"/>
          <w:szCs w:val="24"/>
        </w:rPr>
        <w:t xml:space="preserve">Juan Sebastián Pacheco Pascuales </w:t>
      </w:r>
    </w:p>
    <w:p w14:paraId="1BBDD2FD" w14:textId="77777777" w:rsidR="00B777E9" w:rsidRPr="00EB2866" w:rsidRDefault="00B777E9" w:rsidP="00EB2866">
      <w:pPr>
        <w:spacing w:line="480" w:lineRule="auto"/>
        <w:ind w:left="3540" w:firstLine="708"/>
        <w:jc w:val="both"/>
        <w:rPr>
          <w:rFonts w:ascii="Times New Roman" w:eastAsia="Times New Roman" w:hAnsi="Times New Roman" w:cs="Times New Roman"/>
          <w:sz w:val="24"/>
          <w:szCs w:val="24"/>
        </w:rPr>
      </w:pPr>
    </w:p>
    <w:p w14:paraId="5C53E703"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i/>
          <w:sz w:val="24"/>
          <w:szCs w:val="24"/>
        </w:rPr>
        <w:t xml:space="preserve">Dedico este trabajo principalmente a Dios, por brindarme la oportunidad de hacer parte de este equipo, a mi padre y hermano por ser los pilares más importantes y por demostrar siempre su apoyo, y a los dos grandes asesores que nos estuvieron acompañando con su profesionalismo. </w:t>
      </w:r>
    </w:p>
    <w:p w14:paraId="19D23349" w14:textId="77777777" w:rsidR="00B777E9" w:rsidRPr="00EB2866" w:rsidRDefault="0079649E" w:rsidP="00EB2866">
      <w:pPr>
        <w:spacing w:line="480" w:lineRule="auto"/>
        <w:ind w:firstLine="709"/>
        <w:jc w:val="right"/>
        <w:rPr>
          <w:rFonts w:ascii="Times New Roman" w:eastAsia="Times New Roman" w:hAnsi="Times New Roman" w:cs="Times New Roman"/>
          <w:sz w:val="24"/>
          <w:szCs w:val="24"/>
        </w:rPr>
      </w:pPr>
      <w:r w:rsidRPr="00EB2866">
        <w:rPr>
          <w:rFonts w:ascii="Times New Roman" w:eastAsia="Times New Roman" w:hAnsi="Times New Roman" w:cs="Times New Roman"/>
          <w:i/>
          <w:sz w:val="24"/>
          <w:szCs w:val="24"/>
        </w:rPr>
        <w:t>Cristian Camilo Suarez Ruidiaz</w:t>
      </w:r>
    </w:p>
    <w:p w14:paraId="30063F27" w14:textId="77777777" w:rsidR="00B777E9" w:rsidRPr="00EB2866" w:rsidRDefault="00B777E9" w:rsidP="00EB2866">
      <w:pPr>
        <w:spacing w:line="480" w:lineRule="auto"/>
        <w:ind w:firstLine="709"/>
        <w:jc w:val="center"/>
        <w:rPr>
          <w:rFonts w:ascii="Times New Roman" w:eastAsia="Times New Roman" w:hAnsi="Times New Roman" w:cs="Times New Roman"/>
          <w:sz w:val="24"/>
          <w:szCs w:val="24"/>
        </w:rPr>
      </w:pPr>
    </w:p>
    <w:p w14:paraId="7AB18784" w14:textId="77777777" w:rsidR="00B777E9" w:rsidRPr="00EB2866" w:rsidRDefault="0079649E" w:rsidP="00EB2866">
      <w:pPr>
        <w:spacing w:line="480" w:lineRule="auto"/>
        <w:jc w:val="center"/>
        <w:rPr>
          <w:rFonts w:ascii="Times New Roman" w:eastAsia="Times New Roman" w:hAnsi="Times New Roman" w:cs="Times New Roman"/>
          <w:sz w:val="24"/>
          <w:szCs w:val="24"/>
        </w:rPr>
      </w:pPr>
      <w:r w:rsidRPr="00EB2866">
        <w:rPr>
          <w:rFonts w:ascii="Times New Roman" w:hAnsi="Times New Roman" w:cs="Times New Roman"/>
          <w:sz w:val="24"/>
          <w:szCs w:val="24"/>
        </w:rPr>
        <w:br w:type="page"/>
      </w:r>
      <w:r w:rsidRPr="00EB2866">
        <w:rPr>
          <w:rFonts w:ascii="Times New Roman" w:eastAsia="Times New Roman" w:hAnsi="Times New Roman" w:cs="Times New Roman"/>
          <w:b/>
          <w:sz w:val="24"/>
          <w:szCs w:val="24"/>
        </w:rPr>
        <w:lastRenderedPageBreak/>
        <w:t>Agradecimientos</w:t>
      </w:r>
    </w:p>
    <w:p w14:paraId="07A8D6AE" w14:textId="77777777" w:rsidR="00B777E9" w:rsidRPr="00EB2866" w:rsidRDefault="0079649E" w:rsidP="00EB2866">
      <w:pPr>
        <w:spacing w:line="480" w:lineRule="auto"/>
        <w:ind w:firstLine="709"/>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A la Universidad Antonio Nariño por brindarnos la oportunidad de educarnos como profesionales especialistas y por proveer las instalaciones para cumplir con el objetivo de la tesis de grado. </w:t>
      </w:r>
    </w:p>
    <w:p w14:paraId="73409146" w14:textId="77777777" w:rsidR="00B777E9" w:rsidRPr="00EB2866" w:rsidRDefault="0079649E" w:rsidP="00EB2866">
      <w:pPr>
        <w:spacing w:line="480" w:lineRule="auto"/>
        <w:ind w:firstLine="709"/>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Al Doctor Gustavo Jaimes, nuestro director de tesis, que contribuyó con sus conocimientos, su tiempo, dedicación, y su persistencia, con su profesionalismo, dirigiéndonos con éxito en este proyecto.</w:t>
      </w:r>
    </w:p>
    <w:p w14:paraId="0F120FE3" w14:textId="77777777" w:rsidR="00B777E9" w:rsidRPr="00EB2866" w:rsidRDefault="0079649E" w:rsidP="00EB2866">
      <w:pPr>
        <w:spacing w:line="480" w:lineRule="auto"/>
        <w:ind w:firstLine="709"/>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A la Doctor Jairo Moreno Mazutier, por sus enseñanzas y motivación para no desfallecer, brindándonos unas bases sólidas para el fundamento de la tesis de grado.</w:t>
      </w:r>
    </w:p>
    <w:p w14:paraId="42F828D8" w14:textId="77777777" w:rsidR="00B777E9" w:rsidRPr="00EB2866" w:rsidRDefault="0079649E" w:rsidP="00EB2866">
      <w:pPr>
        <w:spacing w:line="480" w:lineRule="auto"/>
        <w:ind w:firstLine="709"/>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Por último, a todos los que hicieron parte en la elaboración del trabajo y nos transmitieron todos sus conocimientos y dedicación, para lograr la culminación de esta tesis de grado con éxito, cumpliendo su objetivo planteado.</w:t>
      </w:r>
    </w:p>
    <w:p w14:paraId="4543B4D8"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517D9C28"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5ADC94A1"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5B3EC61E"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124360BE"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3DE30575"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49552854"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62F8FBA6"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04DB070B"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61A9EE83"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4F2FF64C" w14:textId="77777777" w:rsidR="00B777E9" w:rsidRPr="00EB2866" w:rsidRDefault="00B777E9" w:rsidP="00EB2866">
      <w:pPr>
        <w:spacing w:line="480" w:lineRule="auto"/>
        <w:ind w:firstLine="709"/>
        <w:rPr>
          <w:rFonts w:ascii="Times New Roman" w:eastAsia="Times New Roman" w:hAnsi="Times New Roman" w:cs="Times New Roman"/>
          <w:sz w:val="24"/>
          <w:szCs w:val="24"/>
        </w:rPr>
      </w:pPr>
    </w:p>
    <w:p w14:paraId="2EAA3523" w14:textId="77777777" w:rsidR="00B777E9" w:rsidRDefault="0079649E" w:rsidP="00EB2866">
      <w:pPr>
        <w:pBdr>
          <w:top w:val="nil"/>
          <w:left w:val="nil"/>
          <w:bottom w:val="nil"/>
          <w:right w:val="nil"/>
          <w:between w:val="nil"/>
        </w:pBdr>
        <w:spacing w:line="480" w:lineRule="auto"/>
        <w:ind w:firstLine="0"/>
        <w:jc w:val="center"/>
        <w:rPr>
          <w:rFonts w:ascii="Times New Roman" w:eastAsia="Times New Roman" w:hAnsi="Times New Roman" w:cs="Times New Roman"/>
          <w:b/>
          <w:color w:val="000000"/>
          <w:sz w:val="24"/>
          <w:szCs w:val="24"/>
        </w:rPr>
      </w:pPr>
      <w:r w:rsidRPr="00EB2866">
        <w:rPr>
          <w:rFonts w:ascii="Times New Roman" w:eastAsia="Times New Roman" w:hAnsi="Times New Roman" w:cs="Times New Roman"/>
          <w:b/>
          <w:color w:val="000000"/>
          <w:sz w:val="24"/>
          <w:szCs w:val="24"/>
        </w:rPr>
        <w:lastRenderedPageBreak/>
        <w:t>Tabla de contenido</w:t>
      </w:r>
    </w:p>
    <w:p w14:paraId="12288313" w14:textId="1449E709" w:rsidR="00637D36" w:rsidRDefault="0079649E">
      <w:pPr>
        <w:pStyle w:val="TDC1"/>
        <w:rPr>
          <w:rFonts w:asciiTheme="minorHAnsi" w:eastAsiaTheme="minorEastAsia" w:hAnsiTheme="minorHAnsi" w:cstheme="minorBidi"/>
          <w:sz w:val="22"/>
          <w:szCs w:val="22"/>
          <w:lang w:val="es-CO" w:eastAsia="es-CO"/>
        </w:rPr>
      </w:pPr>
      <w:r>
        <w:rPr>
          <w:rFonts w:eastAsia="Times New Roman" w:cs="Times New Roman"/>
          <w:b/>
          <w:color w:val="000000"/>
        </w:rPr>
        <w:fldChar w:fldCharType="begin"/>
      </w:r>
      <w:r>
        <w:rPr>
          <w:rFonts w:eastAsia="Times New Roman" w:cs="Times New Roman"/>
          <w:b/>
          <w:color w:val="000000"/>
        </w:rPr>
        <w:instrText xml:space="preserve"> TOC \o "1-4" \h \z \u </w:instrText>
      </w:r>
      <w:r>
        <w:rPr>
          <w:rFonts w:eastAsia="Times New Roman" w:cs="Times New Roman"/>
          <w:b/>
          <w:color w:val="000000"/>
        </w:rPr>
        <w:fldChar w:fldCharType="separate"/>
      </w:r>
      <w:hyperlink w:anchor="_Toc133607407" w:history="1">
        <w:r w:rsidR="00637D36" w:rsidRPr="00DB76C1">
          <w:rPr>
            <w:rStyle w:val="Hipervnculo"/>
            <w:rFonts w:cs="Times New Roman"/>
          </w:rPr>
          <w:t>Introducción</w:t>
        </w:r>
        <w:r w:rsidR="00637D36">
          <w:rPr>
            <w:webHidden/>
          </w:rPr>
          <w:tab/>
        </w:r>
        <w:r w:rsidR="00637D36">
          <w:rPr>
            <w:webHidden/>
          </w:rPr>
          <w:fldChar w:fldCharType="begin"/>
        </w:r>
        <w:r w:rsidR="00637D36">
          <w:rPr>
            <w:webHidden/>
          </w:rPr>
          <w:instrText xml:space="preserve"> PAGEREF _Toc133607407 \h </w:instrText>
        </w:r>
        <w:r w:rsidR="00637D36">
          <w:rPr>
            <w:webHidden/>
          </w:rPr>
        </w:r>
        <w:r w:rsidR="00637D36">
          <w:rPr>
            <w:webHidden/>
          </w:rPr>
          <w:fldChar w:fldCharType="separate"/>
        </w:r>
        <w:r w:rsidR="009071C1">
          <w:rPr>
            <w:webHidden/>
          </w:rPr>
          <w:t>12</w:t>
        </w:r>
        <w:r w:rsidR="00637D36">
          <w:rPr>
            <w:webHidden/>
          </w:rPr>
          <w:fldChar w:fldCharType="end"/>
        </w:r>
      </w:hyperlink>
    </w:p>
    <w:p w14:paraId="37391B49" w14:textId="3ECE73DB" w:rsidR="00637D36" w:rsidRDefault="005F62A8">
      <w:pPr>
        <w:pStyle w:val="TDC1"/>
        <w:rPr>
          <w:rFonts w:asciiTheme="minorHAnsi" w:eastAsiaTheme="minorEastAsia" w:hAnsiTheme="minorHAnsi" w:cstheme="minorBidi"/>
          <w:sz w:val="22"/>
          <w:szCs w:val="22"/>
          <w:lang w:val="es-CO" w:eastAsia="es-CO"/>
        </w:rPr>
      </w:pPr>
      <w:hyperlink w:anchor="_Toc133607408" w:history="1">
        <w:r w:rsidR="00637D36" w:rsidRPr="00DB76C1">
          <w:rPr>
            <w:rStyle w:val="Hipervnculo"/>
            <w:rFonts w:cs="Times New Roman"/>
          </w:rPr>
          <w:t>1. Planteamiento del problema</w:t>
        </w:r>
        <w:r w:rsidR="00637D36">
          <w:rPr>
            <w:webHidden/>
          </w:rPr>
          <w:tab/>
        </w:r>
        <w:r w:rsidR="00637D36">
          <w:rPr>
            <w:webHidden/>
          </w:rPr>
          <w:fldChar w:fldCharType="begin"/>
        </w:r>
        <w:r w:rsidR="00637D36">
          <w:rPr>
            <w:webHidden/>
          </w:rPr>
          <w:instrText xml:space="preserve"> PAGEREF _Toc133607408 \h </w:instrText>
        </w:r>
        <w:r w:rsidR="00637D36">
          <w:rPr>
            <w:webHidden/>
          </w:rPr>
        </w:r>
        <w:r w:rsidR="00637D36">
          <w:rPr>
            <w:webHidden/>
          </w:rPr>
          <w:fldChar w:fldCharType="separate"/>
        </w:r>
        <w:r w:rsidR="009071C1">
          <w:rPr>
            <w:webHidden/>
          </w:rPr>
          <w:t>13</w:t>
        </w:r>
        <w:r w:rsidR="00637D36">
          <w:rPr>
            <w:webHidden/>
          </w:rPr>
          <w:fldChar w:fldCharType="end"/>
        </w:r>
      </w:hyperlink>
    </w:p>
    <w:p w14:paraId="24D89FE1" w14:textId="49E0C70E"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09" w:history="1">
        <w:r w:rsidR="00637D36" w:rsidRPr="00DB76C1">
          <w:rPr>
            <w:rStyle w:val="Hipervnculo"/>
            <w:rFonts w:cs="Times New Roman"/>
            <w:noProof/>
          </w:rPr>
          <w:t>1.1 Pregunta de investigación:</w:t>
        </w:r>
        <w:r w:rsidR="00637D36">
          <w:rPr>
            <w:noProof/>
            <w:webHidden/>
          </w:rPr>
          <w:tab/>
        </w:r>
        <w:r w:rsidR="00637D36">
          <w:rPr>
            <w:noProof/>
            <w:webHidden/>
          </w:rPr>
          <w:fldChar w:fldCharType="begin"/>
        </w:r>
        <w:r w:rsidR="00637D36">
          <w:rPr>
            <w:noProof/>
            <w:webHidden/>
          </w:rPr>
          <w:instrText xml:space="preserve"> PAGEREF _Toc133607409 \h </w:instrText>
        </w:r>
        <w:r w:rsidR="00637D36">
          <w:rPr>
            <w:noProof/>
            <w:webHidden/>
          </w:rPr>
        </w:r>
        <w:r w:rsidR="00637D36">
          <w:rPr>
            <w:noProof/>
            <w:webHidden/>
          </w:rPr>
          <w:fldChar w:fldCharType="separate"/>
        </w:r>
        <w:r w:rsidR="009071C1">
          <w:rPr>
            <w:noProof/>
            <w:webHidden/>
          </w:rPr>
          <w:t>14</w:t>
        </w:r>
        <w:r w:rsidR="00637D36">
          <w:rPr>
            <w:noProof/>
            <w:webHidden/>
          </w:rPr>
          <w:fldChar w:fldCharType="end"/>
        </w:r>
      </w:hyperlink>
    </w:p>
    <w:p w14:paraId="257A44D8" w14:textId="147E83F2" w:rsidR="00637D36" w:rsidRDefault="005F62A8">
      <w:pPr>
        <w:pStyle w:val="TDC1"/>
        <w:rPr>
          <w:rFonts w:asciiTheme="minorHAnsi" w:eastAsiaTheme="minorEastAsia" w:hAnsiTheme="minorHAnsi" w:cstheme="minorBidi"/>
          <w:sz w:val="22"/>
          <w:szCs w:val="22"/>
          <w:lang w:val="es-CO" w:eastAsia="es-CO"/>
        </w:rPr>
      </w:pPr>
      <w:hyperlink w:anchor="_Toc133607410" w:history="1">
        <w:r w:rsidR="00637D36" w:rsidRPr="00DB76C1">
          <w:rPr>
            <w:rStyle w:val="Hipervnculo"/>
            <w:rFonts w:cs="Times New Roman"/>
          </w:rPr>
          <w:t>2. Objetivo</w:t>
        </w:r>
        <w:r w:rsidR="00637D36">
          <w:rPr>
            <w:webHidden/>
          </w:rPr>
          <w:tab/>
        </w:r>
        <w:r w:rsidR="00637D36">
          <w:rPr>
            <w:webHidden/>
          </w:rPr>
          <w:fldChar w:fldCharType="begin"/>
        </w:r>
        <w:r w:rsidR="00637D36">
          <w:rPr>
            <w:webHidden/>
          </w:rPr>
          <w:instrText xml:space="preserve"> PAGEREF _Toc133607410 \h </w:instrText>
        </w:r>
        <w:r w:rsidR="00637D36">
          <w:rPr>
            <w:webHidden/>
          </w:rPr>
        </w:r>
        <w:r w:rsidR="00637D36">
          <w:rPr>
            <w:webHidden/>
          </w:rPr>
          <w:fldChar w:fldCharType="separate"/>
        </w:r>
        <w:r w:rsidR="009071C1">
          <w:rPr>
            <w:webHidden/>
          </w:rPr>
          <w:t>15</w:t>
        </w:r>
        <w:r w:rsidR="00637D36">
          <w:rPr>
            <w:webHidden/>
          </w:rPr>
          <w:fldChar w:fldCharType="end"/>
        </w:r>
      </w:hyperlink>
    </w:p>
    <w:p w14:paraId="5EAFDE98" w14:textId="7D3F111D" w:rsidR="00637D36" w:rsidRDefault="005F62A8">
      <w:pPr>
        <w:pStyle w:val="TDC1"/>
        <w:rPr>
          <w:rFonts w:asciiTheme="minorHAnsi" w:eastAsiaTheme="minorEastAsia" w:hAnsiTheme="minorHAnsi" w:cstheme="minorBidi"/>
          <w:sz w:val="22"/>
          <w:szCs w:val="22"/>
          <w:lang w:val="es-CO" w:eastAsia="es-CO"/>
        </w:rPr>
      </w:pPr>
      <w:hyperlink w:anchor="_Toc133607411" w:history="1">
        <w:r w:rsidR="00637D36" w:rsidRPr="00DB76C1">
          <w:rPr>
            <w:rStyle w:val="Hipervnculo"/>
            <w:rFonts w:cs="Times New Roman"/>
          </w:rPr>
          <w:t>3. Justificación</w:t>
        </w:r>
        <w:r w:rsidR="00637D36">
          <w:rPr>
            <w:webHidden/>
          </w:rPr>
          <w:tab/>
        </w:r>
        <w:r w:rsidR="00637D36">
          <w:rPr>
            <w:webHidden/>
          </w:rPr>
          <w:fldChar w:fldCharType="begin"/>
        </w:r>
        <w:r w:rsidR="00637D36">
          <w:rPr>
            <w:webHidden/>
          </w:rPr>
          <w:instrText xml:space="preserve"> PAGEREF _Toc133607411 \h </w:instrText>
        </w:r>
        <w:r w:rsidR="00637D36">
          <w:rPr>
            <w:webHidden/>
          </w:rPr>
        </w:r>
        <w:r w:rsidR="00637D36">
          <w:rPr>
            <w:webHidden/>
          </w:rPr>
          <w:fldChar w:fldCharType="separate"/>
        </w:r>
        <w:r w:rsidR="009071C1">
          <w:rPr>
            <w:webHidden/>
          </w:rPr>
          <w:t>16</w:t>
        </w:r>
        <w:r w:rsidR="00637D36">
          <w:rPr>
            <w:webHidden/>
          </w:rPr>
          <w:fldChar w:fldCharType="end"/>
        </w:r>
      </w:hyperlink>
    </w:p>
    <w:p w14:paraId="1BFB5C0A" w14:textId="1A57E13C" w:rsidR="00637D36" w:rsidRDefault="005F62A8">
      <w:pPr>
        <w:pStyle w:val="TDC1"/>
        <w:rPr>
          <w:rFonts w:asciiTheme="minorHAnsi" w:eastAsiaTheme="minorEastAsia" w:hAnsiTheme="minorHAnsi" w:cstheme="minorBidi"/>
          <w:sz w:val="22"/>
          <w:szCs w:val="22"/>
          <w:lang w:val="es-CO" w:eastAsia="es-CO"/>
        </w:rPr>
      </w:pPr>
      <w:hyperlink w:anchor="_Toc133607412" w:history="1">
        <w:r w:rsidR="00637D36" w:rsidRPr="00DB76C1">
          <w:rPr>
            <w:rStyle w:val="Hipervnculo"/>
            <w:rFonts w:cs="Times New Roman"/>
          </w:rPr>
          <w:t>4. Marco Teórico</w:t>
        </w:r>
        <w:r w:rsidR="00637D36">
          <w:rPr>
            <w:webHidden/>
          </w:rPr>
          <w:tab/>
        </w:r>
        <w:r w:rsidR="00637D36">
          <w:rPr>
            <w:webHidden/>
          </w:rPr>
          <w:fldChar w:fldCharType="begin"/>
        </w:r>
        <w:r w:rsidR="00637D36">
          <w:rPr>
            <w:webHidden/>
          </w:rPr>
          <w:instrText xml:space="preserve"> PAGEREF _Toc133607412 \h </w:instrText>
        </w:r>
        <w:r w:rsidR="00637D36">
          <w:rPr>
            <w:webHidden/>
          </w:rPr>
        </w:r>
        <w:r w:rsidR="00637D36">
          <w:rPr>
            <w:webHidden/>
          </w:rPr>
          <w:fldChar w:fldCharType="separate"/>
        </w:r>
        <w:r w:rsidR="009071C1">
          <w:rPr>
            <w:webHidden/>
          </w:rPr>
          <w:t>18</w:t>
        </w:r>
        <w:r w:rsidR="00637D36">
          <w:rPr>
            <w:webHidden/>
          </w:rPr>
          <w:fldChar w:fldCharType="end"/>
        </w:r>
      </w:hyperlink>
    </w:p>
    <w:p w14:paraId="1506B7EA" w14:textId="1BBCA9B0"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13" w:history="1">
        <w:r w:rsidR="00637D36" w:rsidRPr="00DB76C1">
          <w:rPr>
            <w:rStyle w:val="Hipervnculo"/>
            <w:rFonts w:cs="Times New Roman"/>
            <w:noProof/>
          </w:rPr>
          <w:t>4.1 Antecedentes</w:t>
        </w:r>
        <w:r w:rsidR="00637D36">
          <w:rPr>
            <w:noProof/>
            <w:webHidden/>
          </w:rPr>
          <w:tab/>
        </w:r>
        <w:r w:rsidR="00637D36">
          <w:rPr>
            <w:noProof/>
            <w:webHidden/>
          </w:rPr>
          <w:fldChar w:fldCharType="begin"/>
        </w:r>
        <w:r w:rsidR="00637D36">
          <w:rPr>
            <w:noProof/>
            <w:webHidden/>
          </w:rPr>
          <w:instrText xml:space="preserve"> PAGEREF _Toc133607413 \h </w:instrText>
        </w:r>
        <w:r w:rsidR="00637D36">
          <w:rPr>
            <w:noProof/>
            <w:webHidden/>
          </w:rPr>
        </w:r>
        <w:r w:rsidR="00637D36">
          <w:rPr>
            <w:noProof/>
            <w:webHidden/>
          </w:rPr>
          <w:fldChar w:fldCharType="separate"/>
        </w:r>
        <w:r w:rsidR="009071C1">
          <w:rPr>
            <w:noProof/>
            <w:webHidden/>
          </w:rPr>
          <w:t>18</w:t>
        </w:r>
        <w:r w:rsidR="00637D36">
          <w:rPr>
            <w:noProof/>
            <w:webHidden/>
          </w:rPr>
          <w:fldChar w:fldCharType="end"/>
        </w:r>
      </w:hyperlink>
    </w:p>
    <w:p w14:paraId="3DCA3C0A" w14:textId="6D427DF4"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14" w:history="1">
        <w:r w:rsidR="00637D36" w:rsidRPr="00DB76C1">
          <w:rPr>
            <w:rStyle w:val="Hipervnculo"/>
            <w:rFonts w:cs="Times New Roman"/>
            <w:noProof/>
          </w:rPr>
          <w:t>4.2 Cefalometría</w:t>
        </w:r>
        <w:r w:rsidR="00637D36">
          <w:rPr>
            <w:noProof/>
            <w:webHidden/>
          </w:rPr>
          <w:tab/>
        </w:r>
        <w:r w:rsidR="00637D36">
          <w:rPr>
            <w:noProof/>
            <w:webHidden/>
          </w:rPr>
          <w:fldChar w:fldCharType="begin"/>
        </w:r>
        <w:r w:rsidR="00637D36">
          <w:rPr>
            <w:noProof/>
            <w:webHidden/>
          </w:rPr>
          <w:instrText xml:space="preserve"> PAGEREF _Toc133607414 \h </w:instrText>
        </w:r>
        <w:r w:rsidR="00637D36">
          <w:rPr>
            <w:noProof/>
            <w:webHidden/>
          </w:rPr>
        </w:r>
        <w:r w:rsidR="00637D36">
          <w:rPr>
            <w:noProof/>
            <w:webHidden/>
          </w:rPr>
          <w:fldChar w:fldCharType="separate"/>
        </w:r>
        <w:r w:rsidR="009071C1">
          <w:rPr>
            <w:noProof/>
            <w:webHidden/>
          </w:rPr>
          <w:t>19</w:t>
        </w:r>
        <w:r w:rsidR="00637D36">
          <w:rPr>
            <w:noProof/>
            <w:webHidden/>
          </w:rPr>
          <w:fldChar w:fldCharType="end"/>
        </w:r>
      </w:hyperlink>
    </w:p>
    <w:p w14:paraId="126E0FAC" w14:textId="7548DC0C"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15" w:history="1">
        <w:r w:rsidR="00637D36" w:rsidRPr="00DB76C1">
          <w:rPr>
            <w:rStyle w:val="Hipervnculo"/>
            <w:rFonts w:cs="Times New Roman"/>
            <w:noProof/>
          </w:rPr>
          <w:t>4.3 Diagnóstico en cefalometría</w:t>
        </w:r>
        <w:r w:rsidR="00637D36">
          <w:rPr>
            <w:noProof/>
            <w:webHidden/>
          </w:rPr>
          <w:tab/>
        </w:r>
        <w:r w:rsidR="00637D36">
          <w:rPr>
            <w:noProof/>
            <w:webHidden/>
          </w:rPr>
          <w:fldChar w:fldCharType="begin"/>
        </w:r>
        <w:r w:rsidR="00637D36">
          <w:rPr>
            <w:noProof/>
            <w:webHidden/>
          </w:rPr>
          <w:instrText xml:space="preserve"> PAGEREF _Toc133607415 \h </w:instrText>
        </w:r>
        <w:r w:rsidR="00637D36">
          <w:rPr>
            <w:noProof/>
            <w:webHidden/>
          </w:rPr>
        </w:r>
        <w:r w:rsidR="00637D36">
          <w:rPr>
            <w:noProof/>
            <w:webHidden/>
          </w:rPr>
          <w:fldChar w:fldCharType="separate"/>
        </w:r>
        <w:r w:rsidR="009071C1">
          <w:rPr>
            <w:noProof/>
            <w:webHidden/>
          </w:rPr>
          <w:t>19</w:t>
        </w:r>
        <w:r w:rsidR="00637D36">
          <w:rPr>
            <w:noProof/>
            <w:webHidden/>
          </w:rPr>
          <w:fldChar w:fldCharType="end"/>
        </w:r>
      </w:hyperlink>
    </w:p>
    <w:p w14:paraId="235BEA44" w14:textId="24CA70E3"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16" w:history="1">
        <w:r w:rsidR="00637D36" w:rsidRPr="00DB76C1">
          <w:rPr>
            <w:rStyle w:val="Hipervnculo"/>
            <w:rFonts w:cs="Times New Roman"/>
            <w:noProof/>
          </w:rPr>
          <w:t>4.4 Análisis cefalométricos</w:t>
        </w:r>
        <w:r w:rsidR="00637D36">
          <w:rPr>
            <w:noProof/>
            <w:webHidden/>
          </w:rPr>
          <w:tab/>
        </w:r>
        <w:r w:rsidR="00637D36">
          <w:rPr>
            <w:noProof/>
            <w:webHidden/>
          </w:rPr>
          <w:fldChar w:fldCharType="begin"/>
        </w:r>
        <w:r w:rsidR="00637D36">
          <w:rPr>
            <w:noProof/>
            <w:webHidden/>
          </w:rPr>
          <w:instrText xml:space="preserve"> PAGEREF _Toc133607416 \h </w:instrText>
        </w:r>
        <w:r w:rsidR="00637D36">
          <w:rPr>
            <w:noProof/>
            <w:webHidden/>
          </w:rPr>
        </w:r>
        <w:r w:rsidR="00637D36">
          <w:rPr>
            <w:noProof/>
            <w:webHidden/>
          </w:rPr>
          <w:fldChar w:fldCharType="separate"/>
        </w:r>
        <w:r w:rsidR="009071C1">
          <w:rPr>
            <w:noProof/>
            <w:webHidden/>
          </w:rPr>
          <w:t>20</w:t>
        </w:r>
        <w:r w:rsidR="00637D36">
          <w:rPr>
            <w:noProof/>
            <w:webHidden/>
          </w:rPr>
          <w:fldChar w:fldCharType="end"/>
        </w:r>
      </w:hyperlink>
    </w:p>
    <w:p w14:paraId="1836EFB3" w14:textId="574ABCCB" w:rsidR="00637D36" w:rsidRDefault="005F62A8">
      <w:pPr>
        <w:pStyle w:val="TDC3"/>
        <w:rPr>
          <w:rFonts w:asciiTheme="minorHAnsi" w:eastAsiaTheme="minorEastAsia" w:hAnsiTheme="minorHAnsi" w:cstheme="minorBidi"/>
          <w:sz w:val="22"/>
          <w:lang w:val="es-CO" w:eastAsia="es-CO"/>
        </w:rPr>
      </w:pPr>
      <w:hyperlink w:anchor="_Toc133607417" w:history="1">
        <w:r w:rsidR="00637D36" w:rsidRPr="00DB76C1">
          <w:rPr>
            <w:rStyle w:val="Hipervnculo"/>
            <w:rFonts w:cs="Times New Roman"/>
          </w:rPr>
          <w:t>4.4.1 Análisis de Downs (1948)</w:t>
        </w:r>
        <w:r w:rsidR="00637D36">
          <w:rPr>
            <w:webHidden/>
          </w:rPr>
          <w:tab/>
        </w:r>
        <w:r w:rsidR="00637D36">
          <w:rPr>
            <w:webHidden/>
          </w:rPr>
          <w:fldChar w:fldCharType="begin"/>
        </w:r>
        <w:r w:rsidR="00637D36">
          <w:rPr>
            <w:webHidden/>
          </w:rPr>
          <w:instrText xml:space="preserve"> PAGEREF _Toc133607417 \h </w:instrText>
        </w:r>
        <w:r w:rsidR="00637D36">
          <w:rPr>
            <w:webHidden/>
          </w:rPr>
        </w:r>
        <w:r w:rsidR="00637D36">
          <w:rPr>
            <w:webHidden/>
          </w:rPr>
          <w:fldChar w:fldCharType="separate"/>
        </w:r>
        <w:r w:rsidR="009071C1">
          <w:rPr>
            <w:webHidden/>
          </w:rPr>
          <w:t>20</w:t>
        </w:r>
        <w:r w:rsidR="00637D36">
          <w:rPr>
            <w:webHidden/>
          </w:rPr>
          <w:fldChar w:fldCharType="end"/>
        </w:r>
      </w:hyperlink>
    </w:p>
    <w:p w14:paraId="0E9653F6" w14:textId="605C5B9F" w:rsidR="00637D36" w:rsidRDefault="005F62A8">
      <w:pPr>
        <w:pStyle w:val="TDC3"/>
        <w:rPr>
          <w:rFonts w:asciiTheme="minorHAnsi" w:eastAsiaTheme="minorEastAsia" w:hAnsiTheme="minorHAnsi" w:cstheme="minorBidi"/>
          <w:sz w:val="22"/>
          <w:lang w:val="es-CO" w:eastAsia="es-CO"/>
        </w:rPr>
      </w:pPr>
      <w:hyperlink w:anchor="_Toc133607418" w:history="1">
        <w:r w:rsidR="00637D36" w:rsidRPr="00DB76C1">
          <w:rPr>
            <w:rStyle w:val="Hipervnculo"/>
            <w:rFonts w:cs="Times New Roman"/>
          </w:rPr>
          <w:t>4.4.2 Análisis de Steiner (1953)</w:t>
        </w:r>
        <w:r w:rsidR="00637D36">
          <w:rPr>
            <w:webHidden/>
          </w:rPr>
          <w:tab/>
        </w:r>
        <w:r w:rsidR="00637D36">
          <w:rPr>
            <w:webHidden/>
          </w:rPr>
          <w:fldChar w:fldCharType="begin"/>
        </w:r>
        <w:r w:rsidR="00637D36">
          <w:rPr>
            <w:webHidden/>
          </w:rPr>
          <w:instrText xml:space="preserve"> PAGEREF _Toc133607418 \h </w:instrText>
        </w:r>
        <w:r w:rsidR="00637D36">
          <w:rPr>
            <w:webHidden/>
          </w:rPr>
        </w:r>
        <w:r w:rsidR="00637D36">
          <w:rPr>
            <w:webHidden/>
          </w:rPr>
          <w:fldChar w:fldCharType="separate"/>
        </w:r>
        <w:r w:rsidR="009071C1">
          <w:rPr>
            <w:webHidden/>
          </w:rPr>
          <w:t>20</w:t>
        </w:r>
        <w:r w:rsidR="00637D36">
          <w:rPr>
            <w:webHidden/>
          </w:rPr>
          <w:fldChar w:fldCharType="end"/>
        </w:r>
      </w:hyperlink>
    </w:p>
    <w:p w14:paraId="381FC51B" w14:textId="26024FAE" w:rsidR="00637D36" w:rsidRDefault="005F62A8">
      <w:pPr>
        <w:pStyle w:val="TDC3"/>
        <w:rPr>
          <w:rFonts w:asciiTheme="minorHAnsi" w:eastAsiaTheme="minorEastAsia" w:hAnsiTheme="minorHAnsi" w:cstheme="minorBidi"/>
          <w:sz w:val="22"/>
          <w:lang w:val="es-CO" w:eastAsia="es-CO"/>
        </w:rPr>
      </w:pPr>
      <w:hyperlink w:anchor="_Toc133607419" w:history="1">
        <w:r w:rsidR="00637D36" w:rsidRPr="00DB76C1">
          <w:rPr>
            <w:rStyle w:val="Hipervnculo"/>
            <w:rFonts w:cs="Times New Roman"/>
          </w:rPr>
          <w:t>4.4.3 Análisis de Tweed (1954)</w:t>
        </w:r>
        <w:r w:rsidR="00637D36">
          <w:rPr>
            <w:webHidden/>
          </w:rPr>
          <w:tab/>
        </w:r>
        <w:r w:rsidR="00637D36">
          <w:rPr>
            <w:webHidden/>
          </w:rPr>
          <w:fldChar w:fldCharType="begin"/>
        </w:r>
        <w:r w:rsidR="00637D36">
          <w:rPr>
            <w:webHidden/>
          </w:rPr>
          <w:instrText xml:space="preserve"> PAGEREF _Toc133607419 \h </w:instrText>
        </w:r>
        <w:r w:rsidR="00637D36">
          <w:rPr>
            <w:webHidden/>
          </w:rPr>
        </w:r>
        <w:r w:rsidR="00637D36">
          <w:rPr>
            <w:webHidden/>
          </w:rPr>
          <w:fldChar w:fldCharType="separate"/>
        </w:r>
        <w:r w:rsidR="009071C1">
          <w:rPr>
            <w:webHidden/>
          </w:rPr>
          <w:t>21</w:t>
        </w:r>
        <w:r w:rsidR="00637D36">
          <w:rPr>
            <w:webHidden/>
          </w:rPr>
          <w:fldChar w:fldCharType="end"/>
        </w:r>
      </w:hyperlink>
    </w:p>
    <w:p w14:paraId="35D97440" w14:textId="38EEEDA6" w:rsidR="00637D36" w:rsidRDefault="005F62A8">
      <w:pPr>
        <w:pStyle w:val="TDC3"/>
        <w:rPr>
          <w:rFonts w:asciiTheme="minorHAnsi" w:eastAsiaTheme="minorEastAsia" w:hAnsiTheme="minorHAnsi" w:cstheme="minorBidi"/>
          <w:sz w:val="22"/>
          <w:lang w:val="es-CO" w:eastAsia="es-CO"/>
        </w:rPr>
      </w:pPr>
      <w:hyperlink w:anchor="_Toc133607420" w:history="1">
        <w:r w:rsidR="00637D36" w:rsidRPr="00DB76C1">
          <w:rPr>
            <w:rStyle w:val="Hipervnculo"/>
            <w:rFonts w:cs="Times New Roman"/>
          </w:rPr>
          <w:t>4.4.4 Análisis de Ricketts (1960)</w:t>
        </w:r>
        <w:r w:rsidR="00637D36">
          <w:rPr>
            <w:webHidden/>
          </w:rPr>
          <w:tab/>
        </w:r>
        <w:r w:rsidR="00637D36">
          <w:rPr>
            <w:webHidden/>
          </w:rPr>
          <w:fldChar w:fldCharType="begin"/>
        </w:r>
        <w:r w:rsidR="00637D36">
          <w:rPr>
            <w:webHidden/>
          </w:rPr>
          <w:instrText xml:space="preserve"> PAGEREF _Toc133607420 \h </w:instrText>
        </w:r>
        <w:r w:rsidR="00637D36">
          <w:rPr>
            <w:webHidden/>
          </w:rPr>
        </w:r>
        <w:r w:rsidR="00637D36">
          <w:rPr>
            <w:webHidden/>
          </w:rPr>
          <w:fldChar w:fldCharType="separate"/>
        </w:r>
        <w:r w:rsidR="009071C1">
          <w:rPr>
            <w:webHidden/>
          </w:rPr>
          <w:t>22</w:t>
        </w:r>
        <w:r w:rsidR="00637D36">
          <w:rPr>
            <w:webHidden/>
          </w:rPr>
          <w:fldChar w:fldCharType="end"/>
        </w:r>
      </w:hyperlink>
    </w:p>
    <w:p w14:paraId="724D941D" w14:textId="7E6C932B" w:rsidR="00637D36" w:rsidRDefault="005F62A8">
      <w:pPr>
        <w:pStyle w:val="TDC3"/>
        <w:rPr>
          <w:rFonts w:asciiTheme="minorHAnsi" w:eastAsiaTheme="minorEastAsia" w:hAnsiTheme="minorHAnsi" w:cstheme="minorBidi"/>
          <w:sz w:val="22"/>
          <w:lang w:val="es-CO" w:eastAsia="es-CO"/>
        </w:rPr>
      </w:pPr>
      <w:hyperlink w:anchor="_Toc133607421" w:history="1">
        <w:r w:rsidR="00637D36" w:rsidRPr="00DB76C1">
          <w:rPr>
            <w:rStyle w:val="Hipervnculo"/>
            <w:rFonts w:cs="Times New Roman"/>
          </w:rPr>
          <w:t>4.4.5 Análisis de Wits (1975)</w:t>
        </w:r>
        <w:r w:rsidR="00637D36">
          <w:rPr>
            <w:webHidden/>
          </w:rPr>
          <w:tab/>
        </w:r>
        <w:r w:rsidR="00637D36">
          <w:rPr>
            <w:webHidden/>
          </w:rPr>
          <w:fldChar w:fldCharType="begin"/>
        </w:r>
        <w:r w:rsidR="00637D36">
          <w:rPr>
            <w:webHidden/>
          </w:rPr>
          <w:instrText xml:space="preserve"> PAGEREF _Toc133607421 \h </w:instrText>
        </w:r>
        <w:r w:rsidR="00637D36">
          <w:rPr>
            <w:webHidden/>
          </w:rPr>
        </w:r>
        <w:r w:rsidR="00637D36">
          <w:rPr>
            <w:webHidden/>
          </w:rPr>
          <w:fldChar w:fldCharType="separate"/>
        </w:r>
        <w:r w:rsidR="009071C1">
          <w:rPr>
            <w:webHidden/>
          </w:rPr>
          <w:t>22</w:t>
        </w:r>
        <w:r w:rsidR="00637D36">
          <w:rPr>
            <w:webHidden/>
          </w:rPr>
          <w:fldChar w:fldCharType="end"/>
        </w:r>
      </w:hyperlink>
    </w:p>
    <w:p w14:paraId="253806B6" w14:textId="6C4D4DE2" w:rsidR="00637D36" w:rsidRDefault="005F62A8">
      <w:pPr>
        <w:pStyle w:val="TDC3"/>
        <w:rPr>
          <w:rFonts w:asciiTheme="minorHAnsi" w:eastAsiaTheme="minorEastAsia" w:hAnsiTheme="minorHAnsi" w:cstheme="minorBidi"/>
          <w:sz w:val="22"/>
          <w:lang w:val="es-CO" w:eastAsia="es-CO"/>
        </w:rPr>
      </w:pPr>
      <w:hyperlink w:anchor="_Toc133607422" w:history="1">
        <w:r w:rsidR="00637D36" w:rsidRPr="00DB76C1">
          <w:rPr>
            <w:rStyle w:val="Hipervnculo"/>
            <w:rFonts w:cs="Times New Roman"/>
          </w:rPr>
          <w:t>4.4.6. Análisis de Sassouni (1955)</w:t>
        </w:r>
        <w:r w:rsidR="00637D36">
          <w:rPr>
            <w:webHidden/>
          </w:rPr>
          <w:tab/>
        </w:r>
        <w:r w:rsidR="00637D36">
          <w:rPr>
            <w:webHidden/>
          </w:rPr>
          <w:fldChar w:fldCharType="begin"/>
        </w:r>
        <w:r w:rsidR="00637D36">
          <w:rPr>
            <w:webHidden/>
          </w:rPr>
          <w:instrText xml:space="preserve"> PAGEREF _Toc133607422 \h </w:instrText>
        </w:r>
        <w:r w:rsidR="00637D36">
          <w:rPr>
            <w:webHidden/>
          </w:rPr>
        </w:r>
        <w:r w:rsidR="00637D36">
          <w:rPr>
            <w:webHidden/>
          </w:rPr>
          <w:fldChar w:fldCharType="separate"/>
        </w:r>
        <w:r w:rsidR="009071C1">
          <w:rPr>
            <w:webHidden/>
          </w:rPr>
          <w:t>23</w:t>
        </w:r>
        <w:r w:rsidR="00637D36">
          <w:rPr>
            <w:webHidden/>
          </w:rPr>
          <w:fldChar w:fldCharType="end"/>
        </w:r>
      </w:hyperlink>
    </w:p>
    <w:p w14:paraId="7166366D" w14:textId="7B5BD726" w:rsidR="00637D36" w:rsidRDefault="005F62A8">
      <w:pPr>
        <w:pStyle w:val="TDC3"/>
        <w:rPr>
          <w:rFonts w:asciiTheme="minorHAnsi" w:eastAsiaTheme="minorEastAsia" w:hAnsiTheme="minorHAnsi" w:cstheme="minorBidi"/>
          <w:sz w:val="22"/>
          <w:lang w:val="es-CO" w:eastAsia="es-CO"/>
        </w:rPr>
      </w:pPr>
      <w:hyperlink w:anchor="_Toc133607423" w:history="1">
        <w:r w:rsidR="00637D36" w:rsidRPr="00DB76C1">
          <w:rPr>
            <w:rStyle w:val="Hipervnculo"/>
            <w:rFonts w:cs="Times New Roman"/>
          </w:rPr>
          <w:t>4.4.7. Análisis de Bimler (1985)</w:t>
        </w:r>
        <w:r w:rsidR="00637D36">
          <w:rPr>
            <w:webHidden/>
          </w:rPr>
          <w:tab/>
        </w:r>
        <w:r w:rsidR="00637D36">
          <w:rPr>
            <w:webHidden/>
          </w:rPr>
          <w:fldChar w:fldCharType="begin"/>
        </w:r>
        <w:r w:rsidR="00637D36">
          <w:rPr>
            <w:webHidden/>
          </w:rPr>
          <w:instrText xml:space="preserve"> PAGEREF _Toc133607423 \h </w:instrText>
        </w:r>
        <w:r w:rsidR="00637D36">
          <w:rPr>
            <w:webHidden/>
          </w:rPr>
        </w:r>
        <w:r w:rsidR="00637D36">
          <w:rPr>
            <w:webHidden/>
          </w:rPr>
          <w:fldChar w:fldCharType="separate"/>
        </w:r>
        <w:r w:rsidR="009071C1">
          <w:rPr>
            <w:webHidden/>
          </w:rPr>
          <w:t>24</w:t>
        </w:r>
        <w:r w:rsidR="00637D36">
          <w:rPr>
            <w:webHidden/>
          </w:rPr>
          <w:fldChar w:fldCharType="end"/>
        </w:r>
      </w:hyperlink>
    </w:p>
    <w:p w14:paraId="7942EA48" w14:textId="48CA1B18" w:rsidR="00637D36" w:rsidRDefault="005F62A8">
      <w:pPr>
        <w:pStyle w:val="TDC3"/>
        <w:rPr>
          <w:rFonts w:asciiTheme="minorHAnsi" w:eastAsiaTheme="minorEastAsia" w:hAnsiTheme="minorHAnsi" w:cstheme="minorBidi"/>
          <w:sz w:val="22"/>
          <w:lang w:val="es-CO" w:eastAsia="es-CO"/>
        </w:rPr>
      </w:pPr>
      <w:hyperlink w:anchor="_Toc133607424" w:history="1">
        <w:r w:rsidR="00637D36" w:rsidRPr="00DB76C1">
          <w:rPr>
            <w:rStyle w:val="Hipervnculo"/>
            <w:rFonts w:cs="Times New Roman"/>
          </w:rPr>
          <w:t>4.4.8. Análisis de McNamara (1984)</w:t>
        </w:r>
        <w:r w:rsidR="00637D36">
          <w:rPr>
            <w:webHidden/>
          </w:rPr>
          <w:tab/>
        </w:r>
        <w:r w:rsidR="00637D36">
          <w:rPr>
            <w:webHidden/>
          </w:rPr>
          <w:fldChar w:fldCharType="begin"/>
        </w:r>
        <w:r w:rsidR="00637D36">
          <w:rPr>
            <w:webHidden/>
          </w:rPr>
          <w:instrText xml:space="preserve"> PAGEREF _Toc133607424 \h </w:instrText>
        </w:r>
        <w:r w:rsidR="00637D36">
          <w:rPr>
            <w:webHidden/>
          </w:rPr>
        </w:r>
        <w:r w:rsidR="00637D36">
          <w:rPr>
            <w:webHidden/>
          </w:rPr>
          <w:fldChar w:fldCharType="separate"/>
        </w:r>
        <w:r w:rsidR="009071C1">
          <w:rPr>
            <w:webHidden/>
          </w:rPr>
          <w:t>24</w:t>
        </w:r>
        <w:r w:rsidR="00637D36">
          <w:rPr>
            <w:webHidden/>
          </w:rPr>
          <w:fldChar w:fldCharType="end"/>
        </w:r>
      </w:hyperlink>
    </w:p>
    <w:p w14:paraId="1722C192" w14:textId="63AB70DA"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25" w:history="1">
        <w:r w:rsidR="00637D36" w:rsidRPr="00DB76C1">
          <w:rPr>
            <w:rStyle w:val="Hipervnculo"/>
            <w:rFonts w:cs="Times New Roman"/>
            <w:noProof/>
          </w:rPr>
          <w:t>4.5 Validez</w:t>
        </w:r>
        <w:r w:rsidR="00637D36">
          <w:rPr>
            <w:noProof/>
            <w:webHidden/>
          </w:rPr>
          <w:tab/>
        </w:r>
        <w:r w:rsidR="00637D36">
          <w:rPr>
            <w:noProof/>
            <w:webHidden/>
          </w:rPr>
          <w:fldChar w:fldCharType="begin"/>
        </w:r>
        <w:r w:rsidR="00637D36">
          <w:rPr>
            <w:noProof/>
            <w:webHidden/>
          </w:rPr>
          <w:instrText xml:space="preserve"> PAGEREF _Toc133607425 \h </w:instrText>
        </w:r>
        <w:r w:rsidR="00637D36">
          <w:rPr>
            <w:noProof/>
            <w:webHidden/>
          </w:rPr>
        </w:r>
        <w:r w:rsidR="00637D36">
          <w:rPr>
            <w:noProof/>
            <w:webHidden/>
          </w:rPr>
          <w:fldChar w:fldCharType="separate"/>
        </w:r>
        <w:r w:rsidR="009071C1">
          <w:rPr>
            <w:noProof/>
            <w:webHidden/>
          </w:rPr>
          <w:t>24</w:t>
        </w:r>
        <w:r w:rsidR="00637D36">
          <w:rPr>
            <w:noProof/>
            <w:webHidden/>
          </w:rPr>
          <w:fldChar w:fldCharType="end"/>
        </w:r>
      </w:hyperlink>
    </w:p>
    <w:p w14:paraId="2B68C9CB" w14:textId="20D9BDD9" w:rsidR="00637D36" w:rsidRDefault="005F62A8">
      <w:pPr>
        <w:pStyle w:val="TDC3"/>
        <w:tabs>
          <w:tab w:val="left" w:pos="2160"/>
        </w:tabs>
        <w:rPr>
          <w:rFonts w:asciiTheme="minorHAnsi" w:eastAsiaTheme="minorEastAsia" w:hAnsiTheme="minorHAnsi" w:cstheme="minorBidi"/>
          <w:sz w:val="22"/>
          <w:lang w:val="es-CO" w:eastAsia="es-CO"/>
        </w:rPr>
      </w:pPr>
      <w:hyperlink w:anchor="_Toc133607426" w:history="1">
        <w:r w:rsidR="00637D36" w:rsidRPr="00DB76C1">
          <w:rPr>
            <w:rStyle w:val="Hipervnculo"/>
            <w:rFonts w:cs="Times New Roman"/>
          </w:rPr>
          <w:t>4.5.1</w:t>
        </w:r>
        <w:r w:rsidR="00637D36">
          <w:rPr>
            <w:rFonts w:asciiTheme="minorHAnsi" w:eastAsiaTheme="minorEastAsia" w:hAnsiTheme="minorHAnsi" w:cstheme="minorBidi"/>
            <w:sz w:val="22"/>
            <w:lang w:val="es-CO" w:eastAsia="es-CO"/>
          </w:rPr>
          <w:tab/>
        </w:r>
        <w:r w:rsidR="00637D36" w:rsidRPr="00DB76C1">
          <w:rPr>
            <w:rStyle w:val="Hipervnculo"/>
            <w:rFonts w:cs="Times New Roman"/>
          </w:rPr>
          <w:t>Validez de contenido</w:t>
        </w:r>
        <w:r w:rsidR="00637D36">
          <w:rPr>
            <w:webHidden/>
          </w:rPr>
          <w:tab/>
        </w:r>
        <w:r w:rsidR="00637D36">
          <w:rPr>
            <w:webHidden/>
          </w:rPr>
          <w:fldChar w:fldCharType="begin"/>
        </w:r>
        <w:r w:rsidR="00637D36">
          <w:rPr>
            <w:webHidden/>
          </w:rPr>
          <w:instrText xml:space="preserve"> PAGEREF _Toc133607426 \h </w:instrText>
        </w:r>
        <w:r w:rsidR="00637D36">
          <w:rPr>
            <w:webHidden/>
          </w:rPr>
        </w:r>
        <w:r w:rsidR="00637D36">
          <w:rPr>
            <w:webHidden/>
          </w:rPr>
          <w:fldChar w:fldCharType="separate"/>
        </w:r>
        <w:r w:rsidR="009071C1">
          <w:rPr>
            <w:webHidden/>
          </w:rPr>
          <w:t>26</w:t>
        </w:r>
        <w:r w:rsidR="00637D36">
          <w:rPr>
            <w:webHidden/>
          </w:rPr>
          <w:fldChar w:fldCharType="end"/>
        </w:r>
      </w:hyperlink>
    </w:p>
    <w:p w14:paraId="6E123CB9" w14:textId="40EF72E1" w:rsidR="00637D36" w:rsidRDefault="005F62A8">
      <w:pPr>
        <w:pStyle w:val="TDC3"/>
        <w:tabs>
          <w:tab w:val="left" w:pos="2160"/>
        </w:tabs>
        <w:rPr>
          <w:rFonts w:asciiTheme="minorHAnsi" w:eastAsiaTheme="minorEastAsia" w:hAnsiTheme="minorHAnsi" w:cstheme="minorBidi"/>
          <w:sz w:val="22"/>
          <w:lang w:val="es-CO" w:eastAsia="es-CO"/>
        </w:rPr>
      </w:pPr>
      <w:hyperlink w:anchor="_Toc133607427" w:history="1">
        <w:r w:rsidR="00637D36" w:rsidRPr="00DB76C1">
          <w:rPr>
            <w:rStyle w:val="Hipervnculo"/>
            <w:rFonts w:cs="Times New Roman"/>
          </w:rPr>
          <w:t>4.5.2</w:t>
        </w:r>
        <w:r w:rsidR="00637D36">
          <w:rPr>
            <w:rFonts w:asciiTheme="minorHAnsi" w:eastAsiaTheme="minorEastAsia" w:hAnsiTheme="minorHAnsi" w:cstheme="minorBidi"/>
            <w:sz w:val="22"/>
            <w:lang w:val="es-CO" w:eastAsia="es-CO"/>
          </w:rPr>
          <w:tab/>
        </w:r>
        <w:r w:rsidR="00637D36" w:rsidRPr="00DB76C1">
          <w:rPr>
            <w:rStyle w:val="Hipervnculo"/>
            <w:rFonts w:cs="Times New Roman"/>
          </w:rPr>
          <w:t>Validez de constructo</w:t>
        </w:r>
        <w:r w:rsidR="00637D36">
          <w:rPr>
            <w:webHidden/>
          </w:rPr>
          <w:tab/>
        </w:r>
        <w:r w:rsidR="00637D36">
          <w:rPr>
            <w:webHidden/>
          </w:rPr>
          <w:fldChar w:fldCharType="begin"/>
        </w:r>
        <w:r w:rsidR="00637D36">
          <w:rPr>
            <w:webHidden/>
          </w:rPr>
          <w:instrText xml:space="preserve"> PAGEREF _Toc133607427 \h </w:instrText>
        </w:r>
        <w:r w:rsidR="00637D36">
          <w:rPr>
            <w:webHidden/>
          </w:rPr>
        </w:r>
        <w:r w:rsidR="00637D36">
          <w:rPr>
            <w:webHidden/>
          </w:rPr>
          <w:fldChar w:fldCharType="separate"/>
        </w:r>
        <w:r w:rsidR="009071C1">
          <w:rPr>
            <w:webHidden/>
          </w:rPr>
          <w:t>26</w:t>
        </w:r>
        <w:r w:rsidR="00637D36">
          <w:rPr>
            <w:webHidden/>
          </w:rPr>
          <w:fldChar w:fldCharType="end"/>
        </w:r>
      </w:hyperlink>
    </w:p>
    <w:p w14:paraId="4CB06617" w14:textId="33992724" w:rsidR="00637D36" w:rsidRDefault="005F62A8">
      <w:pPr>
        <w:pStyle w:val="TDC3"/>
        <w:tabs>
          <w:tab w:val="left" w:pos="2160"/>
        </w:tabs>
        <w:rPr>
          <w:rFonts w:asciiTheme="minorHAnsi" w:eastAsiaTheme="minorEastAsia" w:hAnsiTheme="minorHAnsi" w:cstheme="minorBidi"/>
          <w:sz w:val="22"/>
          <w:lang w:val="es-CO" w:eastAsia="es-CO"/>
        </w:rPr>
      </w:pPr>
      <w:hyperlink w:anchor="_Toc133607428" w:history="1">
        <w:r w:rsidR="00637D36" w:rsidRPr="00DB76C1">
          <w:rPr>
            <w:rStyle w:val="Hipervnculo"/>
            <w:rFonts w:cs="Times New Roman"/>
          </w:rPr>
          <w:t>4.5.3</w:t>
        </w:r>
        <w:r w:rsidR="00637D36">
          <w:rPr>
            <w:rFonts w:asciiTheme="minorHAnsi" w:eastAsiaTheme="minorEastAsia" w:hAnsiTheme="minorHAnsi" w:cstheme="minorBidi"/>
            <w:sz w:val="22"/>
            <w:lang w:val="es-CO" w:eastAsia="es-CO"/>
          </w:rPr>
          <w:tab/>
        </w:r>
        <w:r w:rsidR="00637D36" w:rsidRPr="00DB76C1">
          <w:rPr>
            <w:rStyle w:val="Hipervnculo"/>
            <w:rFonts w:cs="Times New Roman"/>
          </w:rPr>
          <w:t>Validez de criterio</w:t>
        </w:r>
        <w:r w:rsidR="00637D36">
          <w:rPr>
            <w:webHidden/>
          </w:rPr>
          <w:tab/>
        </w:r>
        <w:r w:rsidR="00637D36">
          <w:rPr>
            <w:webHidden/>
          </w:rPr>
          <w:fldChar w:fldCharType="begin"/>
        </w:r>
        <w:r w:rsidR="00637D36">
          <w:rPr>
            <w:webHidden/>
          </w:rPr>
          <w:instrText xml:space="preserve"> PAGEREF _Toc133607428 \h </w:instrText>
        </w:r>
        <w:r w:rsidR="00637D36">
          <w:rPr>
            <w:webHidden/>
          </w:rPr>
        </w:r>
        <w:r w:rsidR="00637D36">
          <w:rPr>
            <w:webHidden/>
          </w:rPr>
          <w:fldChar w:fldCharType="separate"/>
        </w:r>
        <w:r w:rsidR="009071C1">
          <w:rPr>
            <w:webHidden/>
          </w:rPr>
          <w:t>27</w:t>
        </w:r>
        <w:r w:rsidR="00637D36">
          <w:rPr>
            <w:webHidden/>
          </w:rPr>
          <w:fldChar w:fldCharType="end"/>
        </w:r>
      </w:hyperlink>
    </w:p>
    <w:p w14:paraId="264954F4" w14:textId="5137EEC3" w:rsidR="00637D36" w:rsidRDefault="005F62A8">
      <w:pPr>
        <w:pStyle w:val="TDC3"/>
        <w:tabs>
          <w:tab w:val="left" w:pos="2160"/>
        </w:tabs>
        <w:rPr>
          <w:rFonts w:asciiTheme="minorHAnsi" w:eastAsiaTheme="minorEastAsia" w:hAnsiTheme="minorHAnsi" w:cstheme="minorBidi"/>
          <w:sz w:val="22"/>
          <w:lang w:val="es-CO" w:eastAsia="es-CO"/>
        </w:rPr>
      </w:pPr>
      <w:hyperlink w:anchor="_Toc133607429" w:history="1">
        <w:r w:rsidR="00637D36" w:rsidRPr="00DB76C1">
          <w:rPr>
            <w:rStyle w:val="Hipervnculo"/>
            <w:rFonts w:cs="Times New Roman"/>
          </w:rPr>
          <w:t>4.5.4</w:t>
        </w:r>
        <w:r w:rsidR="00637D36">
          <w:rPr>
            <w:rFonts w:asciiTheme="minorHAnsi" w:eastAsiaTheme="minorEastAsia" w:hAnsiTheme="minorHAnsi" w:cstheme="minorBidi"/>
            <w:sz w:val="22"/>
            <w:lang w:val="es-CO" w:eastAsia="es-CO"/>
          </w:rPr>
          <w:tab/>
        </w:r>
        <w:r w:rsidR="00637D36" w:rsidRPr="00DB76C1">
          <w:rPr>
            <w:rStyle w:val="Hipervnculo"/>
            <w:rFonts w:cs="Times New Roman"/>
          </w:rPr>
          <w:t>Validez factorial exploratoria (AFE)</w:t>
        </w:r>
        <w:r w:rsidR="00637D36">
          <w:rPr>
            <w:webHidden/>
          </w:rPr>
          <w:tab/>
        </w:r>
        <w:r w:rsidR="00637D36">
          <w:rPr>
            <w:webHidden/>
          </w:rPr>
          <w:fldChar w:fldCharType="begin"/>
        </w:r>
        <w:r w:rsidR="00637D36">
          <w:rPr>
            <w:webHidden/>
          </w:rPr>
          <w:instrText xml:space="preserve"> PAGEREF _Toc133607429 \h </w:instrText>
        </w:r>
        <w:r w:rsidR="00637D36">
          <w:rPr>
            <w:webHidden/>
          </w:rPr>
        </w:r>
        <w:r w:rsidR="00637D36">
          <w:rPr>
            <w:webHidden/>
          </w:rPr>
          <w:fldChar w:fldCharType="separate"/>
        </w:r>
        <w:r w:rsidR="009071C1">
          <w:rPr>
            <w:webHidden/>
          </w:rPr>
          <w:t>28</w:t>
        </w:r>
        <w:r w:rsidR="00637D36">
          <w:rPr>
            <w:webHidden/>
          </w:rPr>
          <w:fldChar w:fldCharType="end"/>
        </w:r>
      </w:hyperlink>
    </w:p>
    <w:p w14:paraId="664CCAE3" w14:textId="5AAFA1E4"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0" w:history="1">
        <w:r w:rsidR="00637D36" w:rsidRPr="00DB76C1">
          <w:rPr>
            <w:rStyle w:val="Hipervnculo"/>
            <w:rFonts w:cs="Times New Roman"/>
            <w:noProof/>
          </w:rPr>
          <w:t>4.6 Instrumento de medición</w:t>
        </w:r>
        <w:r w:rsidR="00637D36">
          <w:rPr>
            <w:noProof/>
            <w:webHidden/>
          </w:rPr>
          <w:tab/>
        </w:r>
        <w:r w:rsidR="00637D36">
          <w:rPr>
            <w:noProof/>
            <w:webHidden/>
          </w:rPr>
          <w:fldChar w:fldCharType="begin"/>
        </w:r>
        <w:r w:rsidR="00637D36">
          <w:rPr>
            <w:noProof/>
            <w:webHidden/>
          </w:rPr>
          <w:instrText xml:space="preserve"> PAGEREF _Toc133607430 \h </w:instrText>
        </w:r>
        <w:r w:rsidR="00637D36">
          <w:rPr>
            <w:noProof/>
            <w:webHidden/>
          </w:rPr>
        </w:r>
        <w:r w:rsidR="00637D36">
          <w:rPr>
            <w:noProof/>
            <w:webHidden/>
          </w:rPr>
          <w:fldChar w:fldCharType="separate"/>
        </w:r>
        <w:r w:rsidR="009071C1">
          <w:rPr>
            <w:noProof/>
            <w:webHidden/>
          </w:rPr>
          <w:t>29</w:t>
        </w:r>
        <w:r w:rsidR="00637D36">
          <w:rPr>
            <w:noProof/>
            <w:webHidden/>
          </w:rPr>
          <w:fldChar w:fldCharType="end"/>
        </w:r>
      </w:hyperlink>
    </w:p>
    <w:p w14:paraId="2B1053C9" w14:textId="71C3783B"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1" w:history="1">
        <w:r w:rsidR="00637D36" w:rsidRPr="00DB76C1">
          <w:rPr>
            <w:rStyle w:val="Hipervnculo"/>
            <w:rFonts w:cs="Times New Roman"/>
            <w:noProof/>
          </w:rPr>
          <w:t>4.7 Modelo C.A.P</w:t>
        </w:r>
        <w:r w:rsidR="00637D36">
          <w:rPr>
            <w:noProof/>
            <w:webHidden/>
          </w:rPr>
          <w:tab/>
        </w:r>
        <w:r w:rsidR="00637D36">
          <w:rPr>
            <w:noProof/>
            <w:webHidden/>
          </w:rPr>
          <w:fldChar w:fldCharType="begin"/>
        </w:r>
        <w:r w:rsidR="00637D36">
          <w:rPr>
            <w:noProof/>
            <w:webHidden/>
          </w:rPr>
          <w:instrText xml:space="preserve"> PAGEREF _Toc133607431 \h </w:instrText>
        </w:r>
        <w:r w:rsidR="00637D36">
          <w:rPr>
            <w:noProof/>
            <w:webHidden/>
          </w:rPr>
        </w:r>
        <w:r w:rsidR="00637D36">
          <w:rPr>
            <w:noProof/>
            <w:webHidden/>
          </w:rPr>
          <w:fldChar w:fldCharType="separate"/>
        </w:r>
        <w:r w:rsidR="009071C1">
          <w:rPr>
            <w:noProof/>
            <w:webHidden/>
          </w:rPr>
          <w:t>30</w:t>
        </w:r>
        <w:r w:rsidR="00637D36">
          <w:rPr>
            <w:noProof/>
            <w:webHidden/>
          </w:rPr>
          <w:fldChar w:fldCharType="end"/>
        </w:r>
      </w:hyperlink>
    </w:p>
    <w:p w14:paraId="2C6B2062" w14:textId="59157D23" w:rsidR="00637D36" w:rsidRDefault="005F62A8">
      <w:pPr>
        <w:pStyle w:val="TDC2"/>
        <w:tabs>
          <w:tab w:val="left" w:pos="1440"/>
          <w:tab w:val="right" w:leader="dot" w:pos="9350"/>
        </w:tabs>
        <w:rPr>
          <w:rFonts w:asciiTheme="minorHAnsi" w:eastAsiaTheme="minorEastAsia" w:hAnsiTheme="minorHAnsi" w:cstheme="minorBidi"/>
          <w:noProof/>
          <w:sz w:val="22"/>
          <w:lang w:val="es-CO" w:eastAsia="es-CO"/>
        </w:rPr>
      </w:pPr>
      <w:hyperlink w:anchor="_Toc133607432" w:history="1">
        <w:r w:rsidR="00637D36" w:rsidRPr="00DB76C1">
          <w:rPr>
            <w:rStyle w:val="Hipervnculo"/>
            <w:rFonts w:cs="Times New Roman"/>
            <w:noProof/>
          </w:rPr>
          <w:t>4.8</w:t>
        </w:r>
        <w:r w:rsidR="00637D36">
          <w:rPr>
            <w:rFonts w:asciiTheme="minorHAnsi" w:eastAsiaTheme="minorEastAsia" w:hAnsiTheme="minorHAnsi" w:cstheme="minorBidi"/>
            <w:noProof/>
            <w:sz w:val="22"/>
            <w:lang w:val="es-CO" w:eastAsia="es-CO"/>
          </w:rPr>
          <w:tab/>
        </w:r>
        <w:r w:rsidR="00637D36" w:rsidRPr="00DB76C1">
          <w:rPr>
            <w:rStyle w:val="Hipervnculo"/>
            <w:rFonts w:cs="Times New Roman"/>
            <w:noProof/>
          </w:rPr>
          <w:t>Ayudas diagnósticas en ortodoncia</w:t>
        </w:r>
        <w:r w:rsidR="00637D36">
          <w:rPr>
            <w:noProof/>
            <w:webHidden/>
          </w:rPr>
          <w:tab/>
        </w:r>
        <w:r w:rsidR="00637D36">
          <w:rPr>
            <w:noProof/>
            <w:webHidden/>
          </w:rPr>
          <w:fldChar w:fldCharType="begin"/>
        </w:r>
        <w:r w:rsidR="00637D36">
          <w:rPr>
            <w:noProof/>
            <w:webHidden/>
          </w:rPr>
          <w:instrText xml:space="preserve"> PAGEREF _Toc133607432 \h </w:instrText>
        </w:r>
        <w:r w:rsidR="00637D36">
          <w:rPr>
            <w:noProof/>
            <w:webHidden/>
          </w:rPr>
        </w:r>
        <w:r w:rsidR="00637D36">
          <w:rPr>
            <w:noProof/>
            <w:webHidden/>
          </w:rPr>
          <w:fldChar w:fldCharType="separate"/>
        </w:r>
        <w:r w:rsidR="009071C1">
          <w:rPr>
            <w:noProof/>
            <w:webHidden/>
          </w:rPr>
          <w:t>31</w:t>
        </w:r>
        <w:r w:rsidR="00637D36">
          <w:rPr>
            <w:noProof/>
            <w:webHidden/>
          </w:rPr>
          <w:fldChar w:fldCharType="end"/>
        </w:r>
      </w:hyperlink>
    </w:p>
    <w:p w14:paraId="24C62BB1" w14:textId="345B6004" w:rsidR="00637D36" w:rsidRDefault="005F62A8">
      <w:pPr>
        <w:pStyle w:val="TDC1"/>
        <w:rPr>
          <w:rFonts w:asciiTheme="minorHAnsi" w:eastAsiaTheme="minorEastAsia" w:hAnsiTheme="minorHAnsi" w:cstheme="minorBidi"/>
          <w:sz w:val="22"/>
          <w:szCs w:val="22"/>
          <w:lang w:val="es-CO" w:eastAsia="es-CO"/>
        </w:rPr>
      </w:pPr>
      <w:hyperlink w:anchor="_Toc133607433" w:history="1">
        <w:r w:rsidR="00637D36" w:rsidRPr="00DB76C1">
          <w:rPr>
            <w:rStyle w:val="Hipervnculo"/>
            <w:rFonts w:cs="Times New Roman"/>
          </w:rPr>
          <w:t>5. Metodología</w:t>
        </w:r>
        <w:r w:rsidR="00637D36">
          <w:rPr>
            <w:webHidden/>
          </w:rPr>
          <w:tab/>
        </w:r>
        <w:r w:rsidR="00637D36">
          <w:rPr>
            <w:webHidden/>
          </w:rPr>
          <w:fldChar w:fldCharType="begin"/>
        </w:r>
        <w:r w:rsidR="00637D36">
          <w:rPr>
            <w:webHidden/>
          </w:rPr>
          <w:instrText xml:space="preserve"> PAGEREF _Toc133607433 \h </w:instrText>
        </w:r>
        <w:r w:rsidR="00637D36">
          <w:rPr>
            <w:webHidden/>
          </w:rPr>
        </w:r>
        <w:r w:rsidR="00637D36">
          <w:rPr>
            <w:webHidden/>
          </w:rPr>
          <w:fldChar w:fldCharType="separate"/>
        </w:r>
        <w:r w:rsidR="009071C1">
          <w:rPr>
            <w:webHidden/>
          </w:rPr>
          <w:t>33</w:t>
        </w:r>
        <w:r w:rsidR="00637D36">
          <w:rPr>
            <w:webHidden/>
          </w:rPr>
          <w:fldChar w:fldCharType="end"/>
        </w:r>
      </w:hyperlink>
    </w:p>
    <w:p w14:paraId="6186E1D7" w14:textId="1CDC9640"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4" w:history="1">
        <w:r w:rsidR="00637D36" w:rsidRPr="00DB76C1">
          <w:rPr>
            <w:rStyle w:val="Hipervnculo"/>
            <w:rFonts w:cs="Times New Roman"/>
            <w:noProof/>
          </w:rPr>
          <w:t>5.1 Etapa 1</w:t>
        </w:r>
        <w:r w:rsidR="00637D36">
          <w:rPr>
            <w:noProof/>
            <w:webHidden/>
          </w:rPr>
          <w:tab/>
        </w:r>
        <w:r w:rsidR="00637D36">
          <w:rPr>
            <w:noProof/>
            <w:webHidden/>
          </w:rPr>
          <w:fldChar w:fldCharType="begin"/>
        </w:r>
        <w:r w:rsidR="00637D36">
          <w:rPr>
            <w:noProof/>
            <w:webHidden/>
          </w:rPr>
          <w:instrText xml:space="preserve"> PAGEREF _Toc133607434 \h </w:instrText>
        </w:r>
        <w:r w:rsidR="00637D36">
          <w:rPr>
            <w:noProof/>
            <w:webHidden/>
          </w:rPr>
        </w:r>
        <w:r w:rsidR="00637D36">
          <w:rPr>
            <w:noProof/>
            <w:webHidden/>
          </w:rPr>
          <w:fldChar w:fldCharType="separate"/>
        </w:r>
        <w:r w:rsidR="009071C1">
          <w:rPr>
            <w:noProof/>
            <w:webHidden/>
          </w:rPr>
          <w:t>33</w:t>
        </w:r>
        <w:r w:rsidR="00637D36">
          <w:rPr>
            <w:noProof/>
            <w:webHidden/>
          </w:rPr>
          <w:fldChar w:fldCharType="end"/>
        </w:r>
      </w:hyperlink>
    </w:p>
    <w:p w14:paraId="0E92EC52" w14:textId="34072160"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5" w:history="1">
        <w:r w:rsidR="00637D36" w:rsidRPr="00DB76C1">
          <w:rPr>
            <w:rStyle w:val="Hipervnculo"/>
            <w:rFonts w:cs="Times New Roman"/>
            <w:noProof/>
          </w:rPr>
          <w:t>5.2 Prueba pre piloto</w:t>
        </w:r>
        <w:r w:rsidR="00637D36">
          <w:rPr>
            <w:noProof/>
            <w:webHidden/>
          </w:rPr>
          <w:tab/>
        </w:r>
        <w:r w:rsidR="00637D36">
          <w:rPr>
            <w:noProof/>
            <w:webHidden/>
          </w:rPr>
          <w:fldChar w:fldCharType="begin"/>
        </w:r>
        <w:r w:rsidR="00637D36">
          <w:rPr>
            <w:noProof/>
            <w:webHidden/>
          </w:rPr>
          <w:instrText xml:space="preserve"> PAGEREF _Toc133607435 \h </w:instrText>
        </w:r>
        <w:r w:rsidR="00637D36">
          <w:rPr>
            <w:noProof/>
            <w:webHidden/>
          </w:rPr>
        </w:r>
        <w:r w:rsidR="00637D36">
          <w:rPr>
            <w:noProof/>
            <w:webHidden/>
          </w:rPr>
          <w:fldChar w:fldCharType="separate"/>
        </w:r>
        <w:r w:rsidR="009071C1">
          <w:rPr>
            <w:noProof/>
            <w:webHidden/>
          </w:rPr>
          <w:t>34</w:t>
        </w:r>
        <w:r w:rsidR="00637D36">
          <w:rPr>
            <w:noProof/>
            <w:webHidden/>
          </w:rPr>
          <w:fldChar w:fldCharType="end"/>
        </w:r>
      </w:hyperlink>
    </w:p>
    <w:p w14:paraId="3580B8E4" w14:textId="3883CED4"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6" w:history="1">
        <w:r w:rsidR="00637D36" w:rsidRPr="00DB76C1">
          <w:rPr>
            <w:rStyle w:val="Hipervnculo"/>
            <w:rFonts w:cs="Times New Roman"/>
            <w:noProof/>
          </w:rPr>
          <w:t>5.3 Etapa 2: Prueba piloto</w:t>
        </w:r>
        <w:r w:rsidR="00637D36">
          <w:rPr>
            <w:noProof/>
            <w:webHidden/>
          </w:rPr>
          <w:tab/>
        </w:r>
        <w:r w:rsidR="00637D36">
          <w:rPr>
            <w:noProof/>
            <w:webHidden/>
          </w:rPr>
          <w:fldChar w:fldCharType="begin"/>
        </w:r>
        <w:r w:rsidR="00637D36">
          <w:rPr>
            <w:noProof/>
            <w:webHidden/>
          </w:rPr>
          <w:instrText xml:space="preserve"> PAGEREF _Toc133607436 \h </w:instrText>
        </w:r>
        <w:r w:rsidR="00637D36">
          <w:rPr>
            <w:noProof/>
            <w:webHidden/>
          </w:rPr>
        </w:r>
        <w:r w:rsidR="00637D36">
          <w:rPr>
            <w:noProof/>
            <w:webHidden/>
          </w:rPr>
          <w:fldChar w:fldCharType="separate"/>
        </w:r>
        <w:r w:rsidR="009071C1">
          <w:rPr>
            <w:noProof/>
            <w:webHidden/>
          </w:rPr>
          <w:t>35</w:t>
        </w:r>
        <w:r w:rsidR="00637D36">
          <w:rPr>
            <w:noProof/>
            <w:webHidden/>
          </w:rPr>
          <w:fldChar w:fldCharType="end"/>
        </w:r>
      </w:hyperlink>
    </w:p>
    <w:p w14:paraId="2641D806" w14:textId="7A4748C7"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7" w:history="1">
        <w:r w:rsidR="00637D36" w:rsidRPr="00DB76C1">
          <w:rPr>
            <w:rStyle w:val="Hipervnculo"/>
            <w:rFonts w:cs="Times New Roman"/>
            <w:noProof/>
          </w:rPr>
          <w:t>5.4 Análisis estadístico</w:t>
        </w:r>
        <w:r w:rsidR="00637D36">
          <w:rPr>
            <w:noProof/>
            <w:webHidden/>
          </w:rPr>
          <w:tab/>
        </w:r>
        <w:r w:rsidR="00637D36">
          <w:rPr>
            <w:noProof/>
            <w:webHidden/>
          </w:rPr>
          <w:fldChar w:fldCharType="begin"/>
        </w:r>
        <w:r w:rsidR="00637D36">
          <w:rPr>
            <w:noProof/>
            <w:webHidden/>
          </w:rPr>
          <w:instrText xml:space="preserve"> PAGEREF _Toc133607437 \h </w:instrText>
        </w:r>
        <w:r w:rsidR="00637D36">
          <w:rPr>
            <w:noProof/>
            <w:webHidden/>
          </w:rPr>
        </w:r>
        <w:r w:rsidR="00637D36">
          <w:rPr>
            <w:noProof/>
            <w:webHidden/>
          </w:rPr>
          <w:fldChar w:fldCharType="separate"/>
        </w:r>
        <w:r w:rsidR="009071C1">
          <w:rPr>
            <w:noProof/>
            <w:webHidden/>
          </w:rPr>
          <w:t>36</w:t>
        </w:r>
        <w:r w:rsidR="00637D36">
          <w:rPr>
            <w:noProof/>
            <w:webHidden/>
          </w:rPr>
          <w:fldChar w:fldCharType="end"/>
        </w:r>
      </w:hyperlink>
    </w:p>
    <w:p w14:paraId="470925D0" w14:textId="3091D985"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38" w:history="1">
        <w:r w:rsidR="00637D36" w:rsidRPr="00DB76C1">
          <w:rPr>
            <w:rStyle w:val="Hipervnculo"/>
            <w:rFonts w:cs="Times New Roman"/>
            <w:noProof/>
          </w:rPr>
          <w:t>5.6 Prueba final</w:t>
        </w:r>
        <w:r w:rsidR="00637D36">
          <w:rPr>
            <w:noProof/>
            <w:webHidden/>
          </w:rPr>
          <w:tab/>
        </w:r>
        <w:r w:rsidR="00637D36">
          <w:rPr>
            <w:noProof/>
            <w:webHidden/>
          </w:rPr>
          <w:fldChar w:fldCharType="begin"/>
        </w:r>
        <w:r w:rsidR="00637D36">
          <w:rPr>
            <w:noProof/>
            <w:webHidden/>
          </w:rPr>
          <w:instrText xml:space="preserve"> PAGEREF _Toc133607438 \h </w:instrText>
        </w:r>
        <w:r w:rsidR="00637D36">
          <w:rPr>
            <w:noProof/>
            <w:webHidden/>
          </w:rPr>
        </w:r>
        <w:r w:rsidR="00637D36">
          <w:rPr>
            <w:noProof/>
            <w:webHidden/>
          </w:rPr>
          <w:fldChar w:fldCharType="separate"/>
        </w:r>
        <w:r w:rsidR="009071C1">
          <w:rPr>
            <w:noProof/>
            <w:webHidden/>
          </w:rPr>
          <w:t>37</w:t>
        </w:r>
        <w:r w:rsidR="00637D36">
          <w:rPr>
            <w:noProof/>
            <w:webHidden/>
          </w:rPr>
          <w:fldChar w:fldCharType="end"/>
        </w:r>
      </w:hyperlink>
    </w:p>
    <w:p w14:paraId="44FC68EA" w14:textId="09E83EC5" w:rsidR="00637D36" w:rsidRDefault="005F62A8">
      <w:pPr>
        <w:pStyle w:val="TDC1"/>
        <w:rPr>
          <w:rFonts w:asciiTheme="minorHAnsi" w:eastAsiaTheme="minorEastAsia" w:hAnsiTheme="minorHAnsi" w:cstheme="minorBidi"/>
          <w:sz w:val="22"/>
          <w:szCs w:val="22"/>
          <w:lang w:val="es-CO" w:eastAsia="es-CO"/>
        </w:rPr>
      </w:pPr>
      <w:hyperlink w:anchor="_Toc133607439" w:history="1">
        <w:r w:rsidR="00637D36" w:rsidRPr="00DB76C1">
          <w:rPr>
            <w:rStyle w:val="Hipervnculo"/>
          </w:rPr>
          <w:t>6. Resultados</w:t>
        </w:r>
        <w:r w:rsidR="00637D36">
          <w:rPr>
            <w:webHidden/>
          </w:rPr>
          <w:tab/>
        </w:r>
        <w:r w:rsidR="00637D36">
          <w:rPr>
            <w:webHidden/>
          </w:rPr>
          <w:fldChar w:fldCharType="begin"/>
        </w:r>
        <w:r w:rsidR="00637D36">
          <w:rPr>
            <w:webHidden/>
          </w:rPr>
          <w:instrText xml:space="preserve"> PAGEREF _Toc133607439 \h </w:instrText>
        </w:r>
        <w:r w:rsidR="00637D36">
          <w:rPr>
            <w:webHidden/>
          </w:rPr>
        </w:r>
        <w:r w:rsidR="00637D36">
          <w:rPr>
            <w:webHidden/>
          </w:rPr>
          <w:fldChar w:fldCharType="separate"/>
        </w:r>
        <w:r w:rsidR="009071C1">
          <w:rPr>
            <w:webHidden/>
          </w:rPr>
          <w:t>39</w:t>
        </w:r>
        <w:r w:rsidR="00637D36">
          <w:rPr>
            <w:webHidden/>
          </w:rPr>
          <w:fldChar w:fldCharType="end"/>
        </w:r>
      </w:hyperlink>
    </w:p>
    <w:p w14:paraId="2251B65F" w14:textId="3AB814AA"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40" w:history="1">
        <w:r w:rsidR="00637D36" w:rsidRPr="00DB76C1">
          <w:rPr>
            <w:rStyle w:val="Hipervnculo"/>
            <w:noProof/>
          </w:rPr>
          <w:t>6.1 Resultados prueba piloto</w:t>
        </w:r>
        <w:r w:rsidR="00637D36">
          <w:rPr>
            <w:noProof/>
            <w:webHidden/>
          </w:rPr>
          <w:tab/>
        </w:r>
        <w:r w:rsidR="00637D36">
          <w:rPr>
            <w:noProof/>
            <w:webHidden/>
          </w:rPr>
          <w:fldChar w:fldCharType="begin"/>
        </w:r>
        <w:r w:rsidR="00637D36">
          <w:rPr>
            <w:noProof/>
            <w:webHidden/>
          </w:rPr>
          <w:instrText xml:space="preserve"> PAGEREF _Toc133607440 \h </w:instrText>
        </w:r>
        <w:r w:rsidR="00637D36">
          <w:rPr>
            <w:noProof/>
            <w:webHidden/>
          </w:rPr>
        </w:r>
        <w:r w:rsidR="00637D36">
          <w:rPr>
            <w:noProof/>
            <w:webHidden/>
          </w:rPr>
          <w:fldChar w:fldCharType="separate"/>
        </w:r>
        <w:r w:rsidR="009071C1">
          <w:rPr>
            <w:noProof/>
            <w:webHidden/>
          </w:rPr>
          <w:t>39</w:t>
        </w:r>
        <w:r w:rsidR="00637D36">
          <w:rPr>
            <w:noProof/>
            <w:webHidden/>
          </w:rPr>
          <w:fldChar w:fldCharType="end"/>
        </w:r>
      </w:hyperlink>
    </w:p>
    <w:p w14:paraId="33CE1A6D" w14:textId="13439610"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41" w:history="1">
        <w:r w:rsidR="00637D36" w:rsidRPr="00DB76C1">
          <w:rPr>
            <w:rStyle w:val="Hipervnculo"/>
            <w:rFonts w:cs="Times New Roman"/>
            <w:noProof/>
          </w:rPr>
          <w:t>6.2 Resultados de la validación del instrumento</w:t>
        </w:r>
        <w:r w:rsidR="00637D36">
          <w:rPr>
            <w:noProof/>
            <w:webHidden/>
          </w:rPr>
          <w:tab/>
        </w:r>
        <w:r w:rsidR="00637D36">
          <w:rPr>
            <w:noProof/>
            <w:webHidden/>
          </w:rPr>
          <w:fldChar w:fldCharType="begin"/>
        </w:r>
        <w:r w:rsidR="00637D36">
          <w:rPr>
            <w:noProof/>
            <w:webHidden/>
          </w:rPr>
          <w:instrText xml:space="preserve"> PAGEREF _Toc133607441 \h </w:instrText>
        </w:r>
        <w:r w:rsidR="00637D36">
          <w:rPr>
            <w:noProof/>
            <w:webHidden/>
          </w:rPr>
        </w:r>
        <w:r w:rsidR="00637D36">
          <w:rPr>
            <w:noProof/>
            <w:webHidden/>
          </w:rPr>
          <w:fldChar w:fldCharType="separate"/>
        </w:r>
        <w:r w:rsidR="009071C1">
          <w:rPr>
            <w:noProof/>
            <w:webHidden/>
          </w:rPr>
          <w:t>39</w:t>
        </w:r>
        <w:r w:rsidR="00637D36">
          <w:rPr>
            <w:noProof/>
            <w:webHidden/>
          </w:rPr>
          <w:fldChar w:fldCharType="end"/>
        </w:r>
      </w:hyperlink>
    </w:p>
    <w:p w14:paraId="04D89F1E" w14:textId="1D945DFF"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42" w:history="1">
        <w:r w:rsidR="00637D36" w:rsidRPr="00DB76C1">
          <w:rPr>
            <w:rStyle w:val="Hipervnculo"/>
            <w:rFonts w:cs="Times New Roman"/>
            <w:noProof/>
          </w:rPr>
          <w:t>6.3 Resultados prueba final</w:t>
        </w:r>
        <w:r w:rsidR="00637D36">
          <w:rPr>
            <w:noProof/>
            <w:webHidden/>
          </w:rPr>
          <w:tab/>
        </w:r>
        <w:r w:rsidR="00637D36">
          <w:rPr>
            <w:noProof/>
            <w:webHidden/>
          </w:rPr>
          <w:fldChar w:fldCharType="begin"/>
        </w:r>
        <w:r w:rsidR="00637D36">
          <w:rPr>
            <w:noProof/>
            <w:webHidden/>
          </w:rPr>
          <w:instrText xml:space="preserve"> PAGEREF _Toc133607442 \h </w:instrText>
        </w:r>
        <w:r w:rsidR="00637D36">
          <w:rPr>
            <w:noProof/>
            <w:webHidden/>
          </w:rPr>
        </w:r>
        <w:r w:rsidR="00637D36">
          <w:rPr>
            <w:noProof/>
            <w:webHidden/>
          </w:rPr>
          <w:fldChar w:fldCharType="separate"/>
        </w:r>
        <w:r w:rsidR="009071C1">
          <w:rPr>
            <w:noProof/>
            <w:webHidden/>
          </w:rPr>
          <w:t>44</w:t>
        </w:r>
        <w:r w:rsidR="00637D36">
          <w:rPr>
            <w:noProof/>
            <w:webHidden/>
          </w:rPr>
          <w:fldChar w:fldCharType="end"/>
        </w:r>
      </w:hyperlink>
    </w:p>
    <w:p w14:paraId="055CFB5F" w14:textId="329178C4"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3" w:history="1">
        <w:r w:rsidR="00637D36" w:rsidRPr="00DB76C1">
          <w:rPr>
            <w:rStyle w:val="Hipervnculo"/>
            <w:rFonts w:cs="Times New Roman"/>
            <w:noProof/>
          </w:rPr>
          <w:t>Representación de variables categóricas en tablas</w:t>
        </w:r>
        <w:r w:rsidR="00637D36">
          <w:rPr>
            <w:noProof/>
            <w:webHidden/>
          </w:rPr>
          <w:tab/>
        </w:r>
        <w:r w:rsidR="00637D36">
          <w:rPr>
            <w:noProof/>
            <w:webHidden/>
          </w:rPr>
          <w:fldChar w:fldCharType="begin"/>
        </w:r>
        <w:r w:rsidR="00637D36">
          <w:rPr>
            <w:noProof/>
            <w:webHidden/>
          </w:rPr>
          <w:instrText xml:space="preserve"> PAGEREF _Toc133607443 \h </w:instrText>
        </w:r>
        <w:r w:rsidR="00637D36">
          <w:rPr>
            <w:noProof/>
            <w:webHidden/>
          </w:rPr>
        </w:r>
        <w:r w:rsidR="00637D36">
          <w:rPr>
            <w:noProof/>
            <w:webHidden/>
          </w:rPr>
          <w:fldChar w:fldCharType="separate"/>
        </w:r>
        <w:r w:rsidR="009071C1">
          <w:rPr>
            <w:noProof/>
            <w:webHidden/>
          </w:rPr>
          <w:t>44</w:t>
        </w:r>
        <w:r w:rsidR="00637D36">
          <w:rPr>
            <w:noProof/>
            <w:webHidden/>
          </w:rPr>
          <w:fldChar w:fldCharType="end"/>
        </w:r>
      </w:hyperlink>
    </w:p>
    <w:p w14:paraId="5B242B33" w14:textId="5DDB997D"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4" w:history="1">
        <w:r w:rsidR="00637D36" w:rsidRPr="00DB76C1">
          <w:rPr>
            <w:rStyle w:val="Hipervnculo"/>
            <w:rFonts w:cs="Times New Roman"/>
            <w:noProof/>
          </w:rPr>
          <w:t>Representación de variables categóricas en tablas</w:t>
        </w:r>
        <w:r w:rsidR="00637D36">
          <w:rPr>
            <w:noProof/>
            <w:webHidden/>
          </w:rPr>
          <w:tab/>
        </w:r>
        <w:r w:rsidR="00637D36">
          <w:rPr>
            <w:noProof/>
            <w:webHidden/>
          </w:rPr>
          <w:fldChar w:fldCharType="begin"/>
        </w:r>
        <w:r w:rsidR="00637D36">
          <w:rPr>
            <w:noProof/>
            <w:webHidden/>
          </w:rPr>
          <w:instrText xml:space="preserve"> PAGEREF _Toc133607444 \h </w:instrText>
        </w:r>
        <w:r w:rsidR="00637D36">
          <w:rPr>
            <w:noProof/>
            <w:webHidden/>
          </w:rPr>
        </w:r>
        <w:r w:rsidR="00637D36">
          <w:rPr>
            <w:noProof/>
            <w:webHidden/>
          </w:rPr>
          <w:fldChar w:fldCharType="separate"/>
        </w:r>
        <w:r w:rsidR="009071C1">
          <w:rPr>
            <w:noProof/>
            <w:webHidden/>
          </w:rPr>
          <w:t>45</w:t>
        </w:r>
        <w:r w:rsidR="00637D36">
          <w:rPr>
            <w:noProof/>
            <w:webHidden/>
          </w:rPr>
          <w:fldChar w:fldCharType="end"/>
        </w:r>
      </w:hyperlink>
    </w:p>
    <w:p w14:paraId="159A2C81" w14:textId="1FAE782C"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5" w:history="1">
        <w:r w:rsidR="00637D36" w:rsidRPr="00DB76C1">
          <w:rPr>
            <w:rStyle w:val="Hipervnculo"/>
            <w:rFonts w:cs="Times New Roman"/>
            <w:noProof/>
          </w:rPr>
          <w:t>Representación gráfica de variables categóricas</w:t>
        </w:r>
        <w:r w:rsidR="00637D36">
          <w:rPr>
            <w:noProof/>
            <w:webHidden/>
          </w:rPr>
          <w:tab/>
        </w:r>
        <w:r w:rsidR="00637D36">
          <w:rPr>
            <w:noProof/>
            <w:webHidden/>
          </w:rPr>
          <w:fldChar w:fldCharType="begin"/>
        </w:r>
        <w:r w:rsidR="00637D36">
          <w:rPr>
            <w:noProof/>
            <w:webHidden/>
          </w:rPr>
          <w:instrText xml:space="preserve"> PAGEREF _Toc133607445 \h </w:instrText>
        </w:r>
        <w:r w:rsidR="00637D36">
          <w:rPr>
            <w:noProof/>
            <w:webHidden/>
          </w:rPr>
        </w:r>
        <w:r w:rsidR="00637D36">
          <w:rPr>
            <w:noProof/>
            <w:webHidden/>
          </w:rPr>
          <w:fldChar w:fldCharType="separate"/>
        </w:r>
        <w:r w:rsidR="009071C1">
          <w:rPr>
            <w:noProof/>
            <w:webHidden/>
          </w:rPr>
          <w:t>45</w:t>
        </w:r>
        <w:r w:rsidR="00637D36">
          <w:rPr>
            <w:noProof/>
            <w:webHidden/>
          </w:rPr>
          <w:fldChar w:fldCharType="end"/>
        </w:r>
      </w:hyperlink>
    </w:p>
    <w:p w14:paraId="56AA16B2" w14:textId="07357C41"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6" w:history="1">
        <w:r w:rsidR="00637D36" w:rsidRPr="00DB76C1">
          <w:rPr>
            <w:rStyle w:val="Hipervnculo"/>
            <w:rFonts w:cs="Times New Roman"/>
            <w:noProof/>
          </w:rPr>
          <w:t>Representación de frecuencias respecto a la universidad de egreso como Ortodoncista</w:t>
        </w:r>
        <w:r w:rsidR="00637D36">
          <w:rPr>
            <w:noProof/>
            <w:webHidden/>
          </w:rPr>
          <w:tab/>
        </w:r>
        <w:r w:rsidR="00637D36">
          <w:rPr>
            <w:noProof/>
            <w:webHidden/>
          </w:rPr>
          <w:fldChar w:fldCharType="begin"/>
        </w:r>
        <w:r w:rsidR="00637D36">
          <w:rPr>
            <w:noProof/>
            <w:webHidden/>
          </w:rPr>
          <w:instrText xml:space="preserve"> PAGEREF _Toc133607446 \h </w:instrText>
        </w:r>
        <w:r w:rsidR="00637D36">
          <w:rPr>
            <w:noProof/>
            <w:webHidden/>
          </w:rPr>
        </w:r>
        <w:r w:rsidR="00637D36">
          <w:rPr>
            <w:noProof/>
            <w:webHidden/>
          </w:rPr>
          <w:fldChar w:fldCharType="separate"/>
        </w:r>
        <w:r w:rsidR="009071C1">
          <w:rPr>
            <w:noProof/>
            <w:webHidden/>
          </w:rPr>
          <w:t>46</w:t>
        </w:r>
        <w:r w:rsidR="00637D36">
          <w:rPr>
            <w:noProof/>
            <w:webHidden/>
          </w:rPr>
          <w:fldChar w:fldCharType="end"/>
        </w:r>
      </w:hyperlink>
    </w:p>
    <w:p w14:paraId="56358F97" w14:textId="72620EA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7" w:history="1">
        <w:r w:rsidR="00637D36" w:rsidRPr="00DB76C1">
          <w:rPr>
            <w:rStyle w:val="Hipervnculo"/>
            <w:rFonts w:cs="Times New Roman"/>
            <w:noProof/>
          </w:rPr>
          <w:t>Representación de variables “Si/No” y la frecuencia respecto a los ortodoncistas encuestados.</w:t>
        </w:r>
        <w:r w:rsidR="00637D36">
          <w:rPr>
            <w:noProof/>
            <w:webHidden/>
          </w:rPr>
          <w:tab/>
        </w:r>
        <w:r w:rsidR="00637D36">
          <w:rPr>
            <w:noProof/>
            <w:webHidden/>
          </w:rPr>
          <w:fldChar w:fldCharType="begin"/>
        </w:r>
        <w:r w:rsidR="00637D36">
          <w:rPr>
            <w:noProof/>
            <w:webHidden/>
          </w:rPr>
          <w:instrText xml:space="preserve"> PAGEREF _Toc133607447 \h </w:instrText>
        </w:r>
        <w:r w:rsidR="00637D36">
          <w:rPr>
            <w:noProof/>
            <w:webHidden/>
          </w:rPr>
        </w:r>
        <w:r w:rsidR="00637D36">
          <w:rPr>
            <w:noProof/>
            <w:webHidden/>
          </w:rPr>
          <w:fldChar w:fldCharType="separate"/>
        </w:r>
        <w:r w:rsidR="009071C1">
          <w:rPr>
            <w:noProof/>
            <w:webHidden/>
          </w:rPr>
          <w:t>48</w:t>
        </w:r>
        <w:r w:rsidR="00637D36">
          <w:rPr>
            <w:noProof/>
            <w:webHidden/>
          </w:rPr>
          <w:fldChar w:fldCharType="end"/>
        </w:r>
      </w:hyperlink>
    </w:p>
    <w:p w14:paraId="5FD28765" w14:textId="6852E1B9"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8" w:history="1">
        <w:r w:rsidR="00637D36" w:rsidRPr="00DB76C1">
          <w:rPr>
            <w:rStyle w:val="Hipervnculo"/>
            <w:rFonts w:cs="Times New Roman"/>
            <w:noProof/>
          </w:rPr>
          <w:t>Representación del coeficiente de Cramer V</w:t>
        </w:r>
        <w:r w:rsidR="00637D36">
          <w:rPr>
            <w:noProof/>
            <w:webHidden/>
          </w:rPr>
          <w:tab/>
        </w:r>
        <w:r w:rsidR="00637D36">
          <w:rPr>
            <w:noProof/>
            <w:webHidden/>
          </w:rPr>
          <w:fldChar w:fldCharType="begin"/>
        </w:r>
        <w:r w:rsidR="00637D36">
          <w:rPr>
            <w:noProof/>
            <w:webHidden/>
          </w:rPr>
          <w:instrText xml:space="preserve"> PAGEREF _Toc133607448 \h </w:instrText>
        </w:r>
        <w:r w:rsidR="00637D36">
          <w:rPr>
            <w:noProof/>
            <w:webHidden/>
          </w:rPr>
        </w:r>
        <w:r w:rsidR="00637D36">
          <w:rPr>
            <w:noProof/>
            <w:webHidden/>
          </w:rPr>
          <w:fldChar w:fldCharType="separate"/>
        </w:r>
        <w:r w:rsidR="009071C1">
          <w:rPr>
            <w:noProof/>
            <w:webHidden/>
          </w:rPr>
          <w:t>51</w:t>
        </w:r>
        <w:r w:rsidR="00637D36">
          <w:rPr>
            <w:noProof/>
            <w:webHidden/>
          </w:rPr>
          <w:fldChar w:fldCharType="end"/>
        </w:r>
      </w:hyperlink>
    </w:p>
    <w:p w14:paraId="2AA10AFB" w14:textId="794EB13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49" w:history="1">
        <w:r w:rsidR="00637D36" w:rsidRPr="00DB76C1">
          <w:rPr>
            <w:rStyle w:val="Hipervnculo"/>
            <w:rFonts w:cs="Times New Roman"/>
            <w:noProof/>
          </w:rPr>
          <w:t>Representación gráfica de coeficiente Cramer V</w:t>
        </w:r>
        <w:r w:rsidR="00637D36">
          <w:rPr>
            <w:noProof/>
            <w:webHidden/>
          </w:rPr>
          <w:tab/>
        </w:r>
        <w:r w:rsidR="00637D36">
          <w:rPr>
            <w:noProof/>
            <w:webHidden/>
          </w:rPr>
          <w:fldChar w:fldCharType="begin"/>
        </w:r>
        <w:r w:rsidR="00637D36">
          <w:rPr>
            <w:noProof/>
            <w:webHidden/>
          </w:rPr>
          <w:instrText xml:space="preserve"> PAGEREF _Toc133607449 \h </w:instrText>
        </w:r>
        <w:r w:rsidR="00637D36">
          <w:rPr>
            <w:noProof/>
            <w:webHidden/>
          </w:rPr>
        </w:r>
        <w:r w:rsidR="00637D36">
          <w:rPr>
            <w:noProof/>
            <w:webHidden/>
          </w:rPr>
          <w:fldChar w:fldCharType="separate"/>
        </w:r>
        <w:r w:rsidR="009071C1">
          <w:rPr>
            <w:noProof/>
            <w:webHidden/>
          </w:rPr>
          <w:t>54</w:t>
        </w:r>
        <w:r w:rsidR="00637D36">
          <w:rPr>
            <w:noProof/>
            <w:webHidden/>
          </w:rPr>
          <w:fldChar w:fldCharType="end"/>
        </w:r>
      </w:hyperlink>
    </w:p>
    <w:p w14:paraId="7F2EF820" w14:textId="5768090D"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0" w:history="1">
        <w:r w:rsidR="00637D36" w:rsidRPr="00DB76C1">
          <w:rPr>
            <w:rStyle w:val="Hipervnculo"/>
            <w:rFonts w:cs="Times New Roman"/>
            <w:noProof/>
          </w:rPr>
          <w:t>Representación gráfica del método del codo (Elbow Method).</w:t>
        </w:r>
        <w:r w:rsidR="00637D36">
          <w:rPr>
            <w:noProof/>
            <w:webHidden/>
          </w:rPr>
          <w:tab/>
        </w:r>
        <w:r w:rsidR="00637D36">
          <w:rPr>
            <w:noProof/>
            <w:webHidden/>
          </w:rPr>
          <w:fldChar w:fldCharType="begin"/>
        </w:r>
        <w:r w:rsidR="00637D36">
          <w:rPr>
            <w:noProof/>
            <w:webHidden/>
          </w:rPr>
          <w:instrText xml:space="preserve"> PAGEREF _Toc133607450 \h </w:instrText>
        </w:r>
        <w:r w:rsidR="00637D36">
          <w:rPr>
            <w:noProof/>
            <w:webHidden/>
          </w:rPr>
        </w:r>
        <w:r w:rsidR="00637D36">
          <w:rPr>
            <w:noProof/>
            <w:webHidden/>
          </w:rPr>
          <w:fldChar w:fldCharType="separate"/>
        </w:r>
        <w:r w:rsidR="009071C1">
          <w:rPr>
            <w:noProof/>
            <w:webHidden/>
          </w:rPr>
          <w:t>55</w:t>
        </w:r>
        <w:r w:rsidR="00637D36">
          <w:rPr>
            <w:noProof/>
            <w:webHidden/>
          </w:rPr>
          <w:fldChar w:fldCharType="end"/>
        </w:r>
      </w:hyperlink>
    </w:p>
    <w:p w14:paraId="47F1E5A0" w14:textId="490D284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1" w:history="1">
        <w:r w:rsidR="00637D36" w:rsidRPr="00DB76C1">
          <w:rPr>
            <w:rStyle w:val="Hipervnculo"/>
            <w:rFonts w:cs="Times New Roman"/>
            <w:noProof/>
          </w:rPr>
          <w:t>Representación gráfica en 2D del análisis factorial exploratorio.</w:t>
        </w:r>
        <w:r w:rsidR="00637D36">
          <w:rPr>
            <w:noProof/>
            <w:webHidden/>
          </w:rPr>
          <w:tab/>
        </w:r>
        <w:r w:rsidR="00637D36">
          <w:rPr>
            <w:noProof/>
            <w:webHidden/>
          </w:rPr>
          <w:fldChar w:fldCharType="begin"/>
        </w:r>
        <w:r w:rsidR="00637D36">
          <w:rPr>
            <w:noProof/>
            <w:webHidden/>
          </w:rPr>
          <w:instrText xml:space="preserve"> PAGEREF _Toc133607451 \h </w:instrText>
        </w:r>
        <w:r w:rsidR="00637D36">
          <w:rPr>
            <w:noProof/>
            <w:webHidden/>
          </w:rPr>
        </w:r>
        <w:r w:rsidR="00637D36">
          <w:rPr>
            <w:noProof/>
            <w:webHidden/>
          </w:rPr>
          <w:fldChar w:fldCharType="separate"/>
        </w:r>
        <w:r w:rsidR="009071C1">
          <w:rPr>
            <w:noProof/>
            <w:webHidden/>
          </w:rPr>
          <w:t>55</w:t>
        </w:r>
        <w:r w:rsidR="00637D36">
          <w:rPr>
            <w:noProof/>
            <w:webHidden/>
          </w:rPr>
          <w:fldChar w:fldCharType="end"/>
        </w:r>
      </w:hyperlink>
    </w:p>
    <w:p w14:paraId="26030AA9" w14:textId="3144143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2" w:history="1">
        <w:r w:rsidR="00637D36" w:rsidRPr="00DB76C1">
          <w:rPr>
            <w:rStyle w:val="Hipervnculo"/>
            <w:rFonts w:cs="Times New Roman"/>
            <w:noProof/>
          </w:rPr>
          <w:t>Representación gráfica en 3D del análisis factorial exploratorio</w:t>
        </w:r>
        <w:r w:rsidR="00637D36">
          <w:rPr>
            <w:noProof/>
            <w:webHidden/>
          </w:rPr>
          <w:tab/>
        </w:r>
        <w:r w:rsidR="00637D36">
          <w:rPr>
            <w:noProof/>
            <w:webHidden/>
          </w:rPr>
          <w:fldChar w:fldCharType="begin"/>
        </w:r>
        <w:r w:rsidR="00637D36">
          <w:rPr>
            <w:noProof/>
            <w:webHidden/>
          </w:rPr>
          <w:instrText xml:space="preserve"> PAGEREF _Toc133607452 \h </w:instrText>
        </w:r>
        <w:r w:rsidR="00637D36">
          <w:rPr>
            <w:noProof/>
            <w:webHidden/>
          </w:rPr>
        </w:r>
        <w:r w:rsidR="00637D36">
          <w:rPr>
            <w:noProof/>
            <w:webHidden/>
          </w:rPr>
          <w:fldChar w:fldCharType="separate"/>
        </w:r>
        <w:r w:rsidR="009071C1">
          <w:rPr>
            <w:noProof/>
            <w:webHidden/>
          </w:rPr>
          <w:t>56</w:t>
        </w:r>
        <w:r w:rsidR="00637D36">
          <w:rPr>
            <w:noProof/>
            <w:webHidden/>
          </w:rPr>
          <w:fldChar w:fldCharType="end"/>
        </w:r>
      </w:hyperlink>
    </w:p>
    <w:p w14:paraId="5DBCBF92" w14:textId="18C9A88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3" w:history="1">
        <w:r w:rsidR="00637D36" w:rsidRPr="00DB76C1">
          <w:rPr>
            <w:rStyle w:val="Hipervnculo"/>
            <w:rFonts w:cs="Times New Roman"/>
            <w:noProof/>
          </w:rPr>
          <w:t>Representación gráfica en 3D del análisis factorial exploratorio</w:t>
        </w:r>
        <w:r w:rsidR="00637D36">
          <w:rPr>
            <w:noProof/>
            <w:webHidden/>
          </w:rPr>
          <w:tab/>
        </w:r>
        <w:r w:rsidR="00637D36">
          <w:rPr>
            <w:noProof/>
            <w:webHidden/>
          </w:rPr>
          <w:fldChar w:fldCharType="begin"/>
        </w:r>
        <w:r w:rsidR="00637D36">
          <w:rPr>
            <w:noProof/>
            <w:webHidden/>
          </w:rPr>
          <w:instrText xml:space="preserve"> PAGEREF _Toc133607453 \h </w:instrText>
        </w:r>
        <w:r w:rsidR="00637D36">
          <w:rPr>
            <w:noProof/>
            <w:webHidden/>
          </w:rPr>
        </w:r>
        <w:r w:rsidR="00637D36">
          <w:rPr>
            <w:noProof/>
            <w:webHidden/>
          </w:rPr>
          <w:fldChar w:fldCharType="separate"/>
        </w:r>
        <w:r w:rsidR="009071C1">
          <w:rPr>
            <w:noProof/>
            <w:webHidden/>
          </w:rPr>
          <w:t>56</w:t>
        </w:r>
        <w:r w:rsidR="00637D36">
          <w:rPr>
            <w:noProof/>
            <w:webHidden/>
          </w:rPr>
          <w:fldChar w:fldCharType="end"/>
        </w:r>
      </w:hyperlink>
    </w:p>
    <w:p w14:paraId="2D0E3D80" w14:textId="32621ED6"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4" w:history="1">
        <w:r w:rsidR="00637D36" w:rsidRPr="00DB76C1">
          <w:rPr>
            <w:rStyle w:val="Hipervnculo"/>
            <w:rFonts w:cs="Times New Roman"/>
            <w:noProof/>
          </w:rPr>
          <w:t>Representación gráfica en 3D del análisis factorial exploratorio</w:t>
        </w:r>
        <w:r w:rsidR="00637D36">
          <w:rPr>
            <w:noProof/>
            <w:webHidden/>
          </w:rPr>
          <w:tab/>
        </w:r>
        <w:r w:rsidR="00637D36">
          <w:rPr>
            <w:noProof/>
            <w:webHidden/>
          </w:rPr>
          <w:fldChar w:fldCharType="begin"/>
        </w:r>
        <w:r w:rsidR="00637D36">
          <w:rPr>
            <w:noProof/>
            <w:webHidden/>
          </w:rPr>
          <w:instrText xml:space="preserve"> PAGEREF _Toc133607454 \h </w:instrText>
        </w:r>
        <w:r w:rsidR="00637D36">
          <w:rPr>
            <w:noProof/>
            <w:webHidden/>
          </w:rPr>
        </w:r>
        <w:r w:rsidR="00637D36">
          <w:rPr>
            <w:noProof/>
            <w:webHidden/>
          </w:rPr>
          <w:fldChar w:fldCharType="separate"/>
        </w:r>
        <w:r w:rsidR="009071C1">
          <w:rPr>
            <w:noProof/>
            <w:webHidden/>
          </w:rPr>
          <w:t>57</w:t>
        </w:r>
        <w:r w:rsidR="00637D36">
          <w:rPr>
            <w:noProof/>
            <w:webHidden/>
          </w:rPr>
          <w:fldChar w:fldCharType="end"/>
        </w:r>
      </w:hyperlink>
    </w:p>
    <w:p w14:paraId="165A1BD6" w14:textId="0677B374"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5" w:history="1">
        <w:r w:rsidR="00637D36" w:rsidRPr="00DB76C1">
          <w:rPr>
            <w:rStyle w:val="Hipervnculo"/>
            <w:rFonts w:cs="Times New Roman"/>
            <w:noProof/>
          </w:rPr>
          <w:t>Pregunta 1. Frecuencia en las respuestas para la pregunta 1.</w:t>
        </w:r>
        <w:r w:rsidR="00637D36">
          <w:rPr>
            <w:noProof/>
            <w:webHidden/>
          </w:rPr>
          <w:tab/>
        </w:r>
        <w:r w:rsidR="00637D36">
          <w:rPr>
            <w:noProof/>
            <w:webHidden/>
          </w:rPr>
          <w:fldChar w:fldCharType="begin"/>
        </w:r>
        <w:r w:rsidR="00637D36">
          <w:rPr>
            <w:noProof/>
            <w:webHidden/>
          </w:rPr>
          <w:instrText xml:space="preserve"> PAGEREF _Toc133607455 \h </w:instrText>
        </w:r>
        <w:r w:rsidR="00637D36">
          <w:rPr>
            <w:noProof/>
            <w:webHidden/>
          </w:rPr>
        </w:r>
        <w:r w:rsidR="00637D36">
          <w:rPr>
            <w:noProof/>
            <w:webHidden/>
          </w:rPr>
          <w:fldChar w:fldCharType="separate"/>
        </w:r>
        <w:r w:rsidR="009071C1">
          <w:rPr>
            <w:noProof/>
            <w:webHidden/>
          </w:rPr>
          <w:t>58</w:t>
        </w:r>
        <w:r w:rsidR="00637D36">
          <w:rPr>
            <w:noProof/>
            <w:webHidden/>
          </w:rPr>
          <w:fldChar w:fldCharType="end"/>
        </w:r>
      </w:hyperlink>
    </w:p>
    <w:p w14:paraId="19EAAD65" w14:textId="699B0A5D"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6" w:history="1">
        <w:r w:rsidR="00637D36" w:rsidRPr="00DB76C1">
          <w:rPr>
            <w:rStyle w:val="Hipervnculo"/>
            <w:rFonts w:cs="Times New Roman"/>
            <w:noProof/>
          </w:rPr>
          <w:t>Pregunta 2. Frecuencia en las respuestas para la pregunta 2.</w:t>
        </w:r>
        <w:r w:rsidR="00637D36">
          <w:rPr>
            <w:noProof/>
            <w:webHidden/>
          </w:rPr>
          <w:tab/>
        </w:r>
        <w:r w:rsidR="00637D36">
          <w:rPr>
            <w:noProof/>
            <w:webHidden/>
          </w:rPr>
          <w:fldChar w:fldCharType="begin"/>
        </w:r>
        <w:r w:rsidR="00637D36">
          <w:rPr>
            <w:noProof/>
            <w:webHidden/>
          </w:rPr>
          <w:instrText xml:space="preserve"> PAGEREF _Toc133607456 \h </w:instrText>
        </w:r>
        <w:r w:rsidR="00637D36">
          <w:rPr>
            <w:noProof/>
            <w:webHidden/>
          </w:rPr>
        </w:r>
        <w:r w:rsidR="00637D36">
          <w:rPr>
            <w:noProof/>
            <w:webHidden/>
          </w:rPr>
          <w:fldChar w:fldCharType="separate"/>
        </w:r>
        <w:r w:rsidR="009071C1">
          <w:rPr>
            <w:noProof/>
            <w:webHidden/>
          </w:rPr>
          <w:t>58</w:t>
        </w:r>
        <w:r w:rsidR="00637D36">
          <w:rPr>
            <w:noProof/>
            <w:webHidden/>
          </w:rPr>
          <w:fldChar w:fldCharType="end"/>
        </w:r>
      </w:hyperlink>
    </w:p>
    <w:p w14:paraId="5B0ACE90" w14:textId="4A7B699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7" w:history="1">
        <w:r w:rsidR="00637D36" w:rsidRPr="00DB76C1">
          <w:rPr>
            <w:rStyle w:val="Hipervnculo"/>
            <w:rFonts w:cs="Times New Roman"/>
            <w:noProof/>
          </w:rPr>
          <w:t>Pregunta 3. Frecuencia en las respuestas para la pregunta 3.</w:t>
        </w:r>
        <w:r w:rsidR="00637D36">
          <w:rPr>
            <w:noProof/>
            <w:webHidden/>
          </w:rPr>
          <w:tab/>
        </w:r>
        <w:r w:rsidR="00637D36">
          <w:rPr>
            <w:noProof/>
            <w:webHidden/>
          </w:rPr>
          <w:fldChar w:fldCharType="begin"/>
        </w:r>
        <w:r w:rsidR="00637D36">
          <w:rPr>
            <w:noProof/>
            <w:webHidden/>
          </w:rPr>
          <w:instrText xml:space="preserve"> PAGEREF _Toc133607457 \h </w:instrText>
        </w:r>
        <w:r w:rsidR="00637D36">
          <w:rPr>
            <w:noProof/>
            <w:webHidden/>
          </w:rPr>
        </w:r>
        <w:r w:rsidR="00637D36">
          <w:rPr>
            <w:noProof/>
            <w:webHidden/>
          </w:rPr>
          <w:fldChar w:fldCharType="separate"/>
        </w:r>
        <w:r w:rsidR="009071C1">
          <w:rPr>
            <w:noProof/>
            <w:webHidden/>
          </w:rPr>
          <w:t>59</w:t>
        </w:r>
        <w:r w:rsidR="00637D36">
          <w:rPr>
            <w:noProof/>
            <w:webHidden/>
          </w:rPr>
          <w:fldChar w:fldCharType="end"/>
        </w:r>
      </w:hyperlink>
    </w:p>
    <w:p w14:paraId="48A3401B" w14:textId="50F4FBA9"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8" w:history="1">
        <w:r w:rsidR="00637D36" w:rsidRPr="00DB76C1">
          <w:rPr>
            <w:rStyle w:val="Hipervnculo"/>
            <w:rFonts w:cs="Times New Roman"/>
            <w:noProof/>
          </w:rPr>
          <w:t>Pregunta 4. Frecuencia en las respuestas para la pregunta 4.</w:t>
        </w:r>
        <w:r w:rsidR="00637D36">
          <w:rPr>
            <w:noProof/>
            <w:webHidden/>
          </w:rPr>
          <w:tab/>
        </w:r>
        <w:r w:rsidR="00637D36">
          <w:rPr>
            <w:noProof/>
            <w:webHidden/>
          </w:rPr>
          <w:fldChar w:fldCharType="begin"/>
        </w:r>
        <w:r w:rsidR="00637D36">
          <w:rPr>
            <w:noProof/>
            <w:webHidden/>
          </w:rPr>
          <w:instrText xml:space="preserve"> PAGEREF _Toc133607458 \h </w:instrText>
        </w:r>
        <w:r w:rsidR="00637D36">
          <w:rPr>
            <w:noProof/>
            <w:webHidden/>
          </w:rPr>
        </w:r>
        <w:r w:rsidR="00637D36">
          <w:rPr>
            <w:noProof/>
            <w:webHidden/>
          </w:rPr>
          <w:fldChar w:fldCharType="separate"/>
        </w:r>
        <w:r w:rsidR="009071C1">
          <w:rPr>
            <w:noProof/>
            <w:webHidden/>
          </w:rPr>
          <w:t>59</w:t>
        </w:r>
        <w:r w:rsidR="00637D36">
          <w:rPr>
            <w:noProof/>
            <w:webHidden/>
          </w:rPr>
          <w:fldChar w:fldCharType="end"/>
        </w:r>
      </w:hyperlink>
    </w:p>
    <w:p w14:paraId="39DF24D3" w14:textId="5630311F"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59" w:history="1">
        <w:r w:rsidR="00637D36" w:rsidRPr="00DB76C1">
          <w:rPr>
            <w:rStyle w:val="Hipervnculo"/>
            <w:rFonts w:cs="Times New Roman"/>
            <w:noProof/>
          </w:rPr>
          <w:t>Pregunta 5. Frecuencia en las respuestas para la pregunta 5.</w:t>
        </w:r>
        <w:r w:rsidR="00637D36">
          <w:rPr>
            <w:noProof/>
            <w:webHidden/>
          </w:rPr>
          <w:tab/>
        </w:r>
        <w:r w:rsidR="00637D36">
          <w:rPr>
            <w:noProof/>
            <w:webHidden/>
          </w:rPr>
          <w:fldChar w:fldCharType="begin"/>
        </w:r>
        <w:r w:rsidR="00637D36">
          <w:rPr>
            <w:noProof/>
            <w:webHidden/>
          </w:rPr>
          <w:instrText xml:space="preserve"> PAGEREF _Toc133607459 \h </w:instrText>
        </w:r>
        <w:r w:rsidR="00637D36">
          <w:rPr>
            <w:noProof/>
            <w:webHidden/>
          </w:rPr>
        </w:r>
        <w:r w:rsidR="00637D36">
          <w:rPr>
            <w:noProof/>
            <w:webHidden/>
          </w:rPr>
          <w:fldChar w:fldCharType="separate"/>
        </w:r>
        <w:r w:rsidR="009071C1">
          <w:rPr>
            <w:noProof/>
            <w:webHidden/>
          </w:rPr>
          <w:t>60</w:t>
        </w:r>
        <w:r w:rsidR="00637D36">
          <w:rPr>
            <w:noProof/>
            <w:webHidden/>
          </w:rPr>
          <w:fldChar w:fldCharType="end"/>
        </w:r>
      </w:hyperlink>
    </w:p>
    <w:p w14:paraId="40948466" w14:textId="5A8DF8F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0" w:history="1">
        <w:r w:rsidR="00637D36" w:rsidRPr="00DB76C1">
          <w:rPr>
            <w:rStyle w:val="Hipervnculo"/>
            <w:rFonts w:cs="Times New Roman"/>
            <w:noProof/>
          </w:rPr>
          <w:t>Pregunta 6. Frecuencia en las respuestas para la pregunta 6.</w:t>
        </w:r>
        <w:r w:rsidR="00637D36">
          <w:rPr>
            <w:noProof/>
            <w:webHidden/>
          </w:rPr>
          <w:tab/>
        </w:r>
        <w:r w:rsidR="00637D36">
          <w:rPr>
            <w:noProof/>
            <w:webHidden/>
          </w:rPr>
          <w:fldChar w:fldCharType="begin"/>
        </w:r>
        <w:r w:rsidR="00637D36">
          <w:rPr>
            <w:noProof/>
            <w:webHidden/>
          </w:rPr>
          <w:instrText xml:space="preserve"> PAGEREF _Toc133607460 \h </w:instrText>
        </w:r>
        <w:r w:rsidR="00637D36">
          <w:rPr>
            <w:noProof/>
            <w:webHidden/>
          </w:rPr>
        </w:r>
        <w:r w:rsidR="00637D36">
          <w:rPr>
            <w:noProof/>
            <w:webHidden/>
          </w:rPr>
          <w:fldChar w:fldCharType="separate"/>
        </w:r>
        <w:r w:rsidR="009071C1">
          <w:rPr>
            <w:noProof/>
            <w:webHidden/>
          </w:rPr>
          <w:t>60</w:t>
        </w:r>
        <w:r w:rsidR="00637D36">
          <w:rPr>
            <w:noProof/>
            <w:webHidden/>
          </w:rPr>
          <w:fldChar w:fldCharType="end"/>
        </w:r>
      </w:hyperlink>
    </w:p>
    <w:p w14:paraId="1CA81D6A" w14:textId="7E85511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1" w:history="1">
        <w:r w:rsidR="00637D36" w:rsidRPr="00DB76C1">
          <w:rPr>
            <w:rStyle w:val="Hipervnculo"/>
            <w:rFonts w:cs="Times New Roman"/>
            <w:noProof/>
          </w:rPr>
          <w:t>Pregunta 7. Frecuencia en las respuestas para la pregunta 7.</w:t>
        </w:r>
        <w:r w:rsidR="00637D36">
          <w:rPr>
            <w:noProof/>
            <w:webHidden/>
          </w:rPr>
          <w:tab/>
        </w:r>
        <w:r w:rsidR="00637D36">
          <w:rPr>
            <w:noProof/>
            <w:webHidden/>
          </w:rPr>
          <w:fldChar w:fldCharType="begin"/>
        </w:r>
        <w:r w:rsidR="00637D36">
          <w:rPr>
            <w:noProof/>
            <w:webHidden/>
          </w:rPr>
          <w:instrText xml:space="preserve"> PAGEREF _Toc133607461 \h </w:instrText>
        </w:r>
        <w:r w:rsidR="00637D36">
          <w:rPr>
            <w:noProof/>
            <w:webHidden/>
          </w:rPr>
        </w:r>
        <w:r w:rsidR="00637D36">
          <w:rPr>
            <w:noProof/>
            <w:webHidden/>
          </w:rPr>
          <w:fldChar w:fldCharType="separate"/>
        </w:r>
        <w:r w:rsidR="009071C1">
          <w:rPr>
            <w:noProof/>
            <w:webHidden/>
          </w:rPr>
          <w:t>61</w:t>
        </w:r>
        <w:r w:rsidR="00637D36">
          <w:rPr>
            <w:noProof/>
            <w:webHidden/>
          </w:rPr>
          <w:fldChar w:fldCharType="end"/>
        </w:r>
      </w:hyperlink>
    </w:p>
    <w:p w14:paraId="787D359C" w14:textId="6BC74C4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2" w:history="1">
        <w:r w:rsidR="00637D36" w:rsidRPr="00DB76C1">
          <w:rPr>
            <w:rStyle w:val="Hipervnculo"/>
            <w:rFonts w:cs="Times New Roman"/>
            <w:noProof/>
          </w:rPr>
          <w:t>Pregunta 8. Frecuencia en las respuestas para la pregunta 8.</w:t>
        </w:r>
        <w:r w:rsidR="00637D36">
          <w:rPr>
            <w:noProof/>
            <w:webHidden/>
          </w:rPr>
          <w:tab/>
        </w:r>
        <w:r w:rsidR="00637D36">
          <w:rPr>
            <w:noProof/>
            <w:webHidden/>
          </w:rPr>
          <w:fldChar w:fldCharType="begin"/>
        </w:r>
        <w:r w:rsidR="00637D36">
          <w:rPr>
            <w:noProof/>
            <w:webHidden/>
          </w:rPr>
          <w:instrText xml:space="preserve"> PAGEREF _Toc133607462 \h </w:instrText>
        </w:r>
        <w:r w:rsidR="00637D36">
          <w:rPr>
            <w:noProof/>
            <w:webHidden/>
          </w:rPr>
        </w:r>
        <w:r w:rsidR="00637D36">
          <w:rPr>
            <w:noProof/>
            <w:webHidden/>
          </w:rPr>
          <w:fldChar w:fldCharType="separate"/>
        </w:r>
        <w:r w:rsidR="009071C1">
          <w:rPr>
            <w:noProof/>
            <w:webHidden/>
          </w:rPr>
          <w:t>61</w:t>
        </w:r>
        <w:r w:rsidR="00637D36">
          <w:rPr>
            <w:noProof/>
            <w:webHidden/>
          </w:rPr>
          <w:fldChar w:fldCharType="end"/>
        </w:r>
      </w:hyperlink>
    </w:p>
    <w:p w14:paraId="767E9429" w14:textId="3EE44DE6"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3" w:history="1">
        <w:r w:rsidR="00637D36" w:rsidRPr="00DB76C1">
          <w:rPr>
            <w:rStyle w:val="Hipervnculo"/>
            <w:rFonts w:cs="Times New Roman"/>
            <w:noProof/>
          </w:rPr>
          <w:t>Pregunta 9. Frecuencia en las respuestas para la pregunta 9.</w:t>
        </w:r>
        <w:r w:rsidR="00637D36">
          <w:rPr>
            <w:noProof/>
            <w:webHidden/>
          </w:rPr>
          <w:tab/>
        </w:r>
        <w:r w:rsidR="00637D36">
          <w:rPr>
            <w:noProof/>
            <w:webHidden/>
          </w:rPr>
          <w:fldChar w:fldCharType="begin"/>
        </w:r>
        <w:r w:rsidR="00637D36">
          <w:rPr>
            <w:noProof/>
            <w:webHidden/>
          </w:rPr>
          <w:instrText xml:space="preserve"> PAGEREF _Toc133607463 \h </w:instrText>
        </w:r>
        <w:r w:rsidR="00637D36">
          <w:rPr>
            <w:noProof/>
            <w:webHidden/>
          </w:rPr>
        </w:r>
        <w:r w:rsidR="00637D36">
          <w:rPr>
            <w:noProof/>
            <w:webHidden/>
          </w:rPr>
          <w:fldChar w:fldCharType="separate"/>
        </w:r>
        <w:r w:rsidR="009071C1">
          <w:rPr>
            <w:noProof/>
            <w:webHidden/>
          </w:rPr>
          <w:t>62</w:t>
        </w:r>
        <w:r w:rsidR="00637D36">
          <w:rPr>
            <w:noProof/>
            <w:webHidden/>
          </w:rPr>
          <w:fldChar w:fldCharType="end"/>
        </w:r>
      </w:hyperlink>
    </w:p>
    <w:p w14:paraId="7106D7B6" w14:textId="5F161CC5"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4" w:history="1">
        <w:r w:rsidR="00637D36" w:rsidRPr="00DB76C1">
          <w:rPr>
            <w:rStyle w:val="Hipervnculo"/>
            <w:rFonts w:cs="Times New Roman"/>
            <w:noProof/>
          </w:rPr>
          <w:t>Pregunta 10. Frecuencia en las respuestas para la pregunta 10.</w:t>
        </w:r>
        <w:r w:rsidR="00637D36">
          <w:rPr>
            <w:noProof/>
            <w:webHidden/>
          </w:rPr>
          <w:tab/>
        </w:r>
        <w:r w:rsidR="00637D36">
          <w:rPr>
            <w:noProof/>
            <w:webHidden/>
          </w:rPr>
          <w:fldChar w:fldCharType="begin"/>
        </w:r>
        <w:r w:rsidR="00637D36">
          <w:rPr>
            <w:noProof/>
            <w:webHidden/>
          </w:rPr>
          <w:instrText xml:space="preserve"> PAGEREF _Toc133607464 \h </w:instrText>
        </w:r>
        <w:r w:rsidR="00637D36">
          <w:rPr>
            <w:noProof/>
            <w:webHidden/>
          </w:rPr>
        </w:r>
        <w:r w:rsidR="00637D36">
          <w:rPr>
            <w:noProof/>
            <w:webHidden/>
          </w:rPr>
          <w:fldChar w:fldCharType="separate"/>
        </w:r>
        <w:r w:rsidR="009071C1">
          <w:rPr>
            <w:noProof/>
            <w:webHidden/>
          </w:rPr>
          <w:t>62</w:t>
        </w:r>
        <w:r w:rsidR="00637D36">
          <w:rPr>
            <w:noProof/>
            <w:webHidden/>
          </w:rPr>
          <w:fldChar w:fldCharType="end"/>
        </w:r>
      </w:hyperlink>
    </w:p>
    <w:p w14:paraId="2E8E53D5" w14:textId="27C48B5A"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5" w:history="1">
        <w:r w:rsidR="00637D36" w:rsidRPr="00DB76C1">
          <w:rPr>
            <w:rStyle w:val="Hipervnculo"/>
            <w:rFonts w:cs="Times New Roman"/>
            <w:noProof/>
          </w:rPr>
          <w:t>Pregunta 11. Frecuencia en las respuestas para la pregunta 11.</w:t>
        </w:r>
        <w:r w:rsidR="00637D36">
          <w:rPr>
            <w:noProof/>
            <w:webHidden/>
          </w:rPr>
          <w:tab/>
        </w:r>
        <w:r w:rsidR="00637D36">
          <w:rPr>
            <w:noProof/>
            <w:webHidden/>
          </w:rPr>
          <w:fldChar w:fldCharType="begin"/>
        </w:r>
        <w:r w:rsidR="00637D36">
          <w:rPr>
            <w:noProof/>
            <w:webHidden/>
          </w:rPr>
          <w:instrText xml:space="preserve"> PAGEREF _Toc133607465 \h </w:instrText>
        </w:r>
        <w:r w:rsidR="00637D36">
          <w:rPr>
            <w:noProof/>
            <w:webHidden/>
          </w:rPr>
        </w:r>
        <w:r w:rsidR="00637D36">
          <w:rPr>
            <w:noProof/>
            <w:webHidden/>
          </w:rPr>
          <w:fldChar w:fldCharType="separate"/>
        </w:r>
        <w:r w:rsidR="009071C1">
          <w:rPr>
            <w:noProof/>
            <w:webHidden/>
          </w:rPr>
          <w:t>63</w:t>
        </w:r>
        <w:r w:rsidR="00637D36">
          <w:rPr>
            <w:noProof/>
            <w:webHidden/>
          </w:rPr>
          <w:fldChar w:fldCharType="end"/>
        </w:r>
      </w:hyperlink>
    </w:p>
    <w:p w14:paraId="2532EFD1" w14:textId="64D1412A"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6" w:history="1">
        <w:r w:rsidR="00637D36" w:rsidRPr="00DB76C1">
          <w:rPr>
            <w:rStyle w:val="Hipervnculo"/>
            <w:rFonts w:cs="Times New Roman"/>
            <w:noProof/>
          </w:rPr>
          <w:t>Pregunta 12. Frecuencia en las respuestas para la pregunta 12.</w:t>
        </w:r>
        <w:r w:rsidR="00637D36">
          <w:rPr>
            <w:noProof/>
            <w:webHidden/>
          </w:rPr>
          <w:tab/>
        </w:r>
        <w:r w:rsidR="00637D36">
          <w:rPr>
            <w:noProof/>
            <w:webHidden/>
          </w:rPr>
          <w:fldChar w:fldCharType="begin"/>
        </w:r>
        <w:r w:rsidR="00637D36">
          <w:rPr>
            <w:noProof/>
            <w:webHidden/>
          </w:rPr>
          <w:instrText xml:space="preserve"> PAGEREF _Toc133607466 \h </w:instrText>
        </w:r>
        <w:r w:rsidR="00637D36">
          <w:rPr>
            <w:noProof/>
            <w:webHidden/>
          </w:rPr>
        </w:r>
        <w:r w:rsidR="00637D36">
          <w:rPr>
            <w:noProof/>
            <w:webHidden/>
          </w:rPr>
          <w:fldChar w:fldCharType="separate"/>
        </w:r>
        <w:r w:rsidR="009071C1">
          <w:rPr>
            <w:noProof/>
            <w:webHidden/>
          </w:rPr>
          <w:t>63</w:t>
        </w:r>
        <w:r w:rsidR="00637D36">
          <w:rPr>
            <w:noProof/>
            <w:webHidden/>
          </w:rPr>
          <w:fldChar w:fldCharType="end"/>
        </w:r>
      </w:hyperlink>
    </w:p>
    <w:p w14:paraId="2E26EBCF" w14:textId="701924BB"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7" w:history="1">
        <w:r w:rsidR="00637D36" w:rsidRPr="00DB76C1">
          <w:rPr>
            <w:rStyle w:val="Hipervnculo"/>
            <w:rFonts w:cs="Times New Roman"/>
            <w:noProof/>
          </w:rPr>
          <w:t>Pregunta 13. Frecuencia en las respuestas para la pregunta 13.</w:t>
        </w:r>
        <w:r w:rsidR="00637D36">
          <w:rPr>
            <w:noProof/>
            <w:webHidden/>
          </w:rPr>
          <w:tab/>
        </w:r>
        <w:r w:rsidR="00637D36">
          <w:rPr>
            <w:noProof/>
            <w:webHidden/>
          </w:rPr>
          <w:fldChar w:fldCharType="begin"/>
        </w:r>
        <w:r w:rsidR="00637D36">
          <w:rPr>
            <w:noProof/>
            <w:webHidden/>
          </w:rPr>
          <w:instrText xml:space="preserve"> PAGEREF _Toc133607467 \h </w:instrText>
        </w:r>
        <w:r w:rsidR="00637D36">
          <w:rPr>
            <w:noProof/>
            <w:webHidden/>
          </w:rPr>
        </w:r>
        <w:r w:rsidR="00637D36">
          <w:rPr>
            <w:noProof/>
            <w:webHidden/>
          </w:rPr>
          <w:fldChar w:fldCharType="separate"/>
        </w:r>
        <w:r w:rsidR="009071C1">
          <w:rPr>
            <w:noProof/>
            <w:webHidden/>
          </w:rPr>
          <w:t>64</w:t>
        </w:r>
        <w:r w:rsidR="00637D36">
          <w:rPr>
            <w:noProof/>
            <w:webHidden/>
          </w:rPr>
          <w:fldChar w:fldCharType="end"/>
        </w:r>
      </w:hyperlink>
    </w:p>
    <w:p w14:paraId="26313799" w14:textId="7BC4A9C6"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8" w:history="1">
        <w:r w:rsidR="00637D36" w:rsidRPr="00DB76C1">
          <w:rPr>
            <w:rStyle w:val="Hipervnculo"/>
            <w:rFonts w:cs="Times New Roman"/>
            <w:noProof/>
          </w:rPr>
          <w:t>Pregunta 14. Frecuencia en las respuestas para la pregunta 14.</w:t>
        </w:r>
        <w:r w:rsidR="00637D36">
          <w:rPr>
            <w:noProof/>
            <w:webHidden/>
          </w:rPr>
          <w:tab/>
        </w:r>
        <w:r w:rsidR="00637D36">
          <w:rPr>
            <w:noProof/>
            <w:webHidden/>
          </w:rPr>
          <w:fldChar w:fldCharType="begin"/>
        </w:r>
        <w:r w:rsidR="00637D36">
          <w:rPr>
            <w:noProof/>
            <w:webHidden/>
          </w:rPr>
          <w:instrText xml:space="preserve"> PAGEREF _Toc133607468 \h </w:instrText>
        </w:r>
        <w:r w:rsidR="00637D36">
          <w:rPr>
            <w:noProof/>
            <w:webHidden/>
          </w:rPr>
        </w:r>
        <w:r w:rsidR="00637D36">
          <w:rPr>
            <w:noProof/>
            <w:webHidden/>
          </w:rPr>
          <w:fldChar w:fldCharType="separate"/>
        </w:r>
        <w:r w:rsidR="009071C1">
          <w:rPr>
            <w:noProof/>
            <w:webHidden/>
          </w:rPr>
          <w:t>64</w:t>
        </w:r>
        <w:r w:rsidR="00637D36">
          <w:rPr>
            <w:noProof/>
            <w:webHidden/>
          </w:rPr>
          <w:fldChar w:fldCharType="end"/>
        </w:r>
      </w:hyperlink>
    </w:p>
    <w:p w14:paraId="492EA26D" w14:textId="434842AF"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69" w:history="1">
        <w:r w:rsidR="00637D36" w:rsidRPr="00DB76C1">
          <w:rPr>
            <w:rStyle w:val="Hipervnculo"/>
            <w:rFonts w:cs="Times New Roman"/>
            <w:noProof/>
          </w:rPr>
          <w:t>Pregunta 15. Frecuencia en las respuestas para la pregunta 15.</w:t>
        </w:r>
        <w:r w:rsidR="00637D36">
          <w:rPr>
            <w:noProof/>
            <w:webHidden/>
          </w:rPr>
          <w:tab/>
        </w:r>
        <w:r w:rsidR="00637D36">
          <w:rPr>
            <w:noProof/>
            <w:webHidden/>
          </w:rPr>
          <w:fldChar w:fldCharType="begin"/>
        </w:r>
        <w:r w:rsidR="00637D36">
          <w:rPr>
            <w:noProof/>
            <w:webHidden/>
          </w:rPr>
          <w:instrText xml:space="preserve"> PAGEREF _Toc133607469 \h </w:instrText>
        </w:r>
        <w:r w:rsidR="00637D36">
          <w:rPr>
            <w:noProof/>
            <w:webHidden/>
          </w:rPr>
        </w:r>
        <w:r w:rsidR="00637D36">
          <w:rPr>
            <w:noProof/>
            <w:webHidden/>
          </w:rPr>
          <w:fldChar w:fldCharType="separate"/>
        </w:r>
        <w:r w:rsidR="009071C1">
          <w:rPr>
            <w:noProof/>
            <w:webHidden/>
          </w:rPr>
          <w:t>65</w:t>
        </w:r>
        <w:r w:rsidR="00637D36">
          <w:rPr>
            <w:noProof/>
            <w:webHidden/>
          </w:rPr>
          <w:fldChar w:fldCharType="end"/>
        </w:r>
      </w:hyperlink>
    </w:p>
    <w:p w14:paraId="1D1A1221" w14:textId="2F15130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0" w:history="1">
        <w:r w:rsidR="00637D36" w:rsidRPr="00DB76C1">
          <w:rPr>
            <w:rStyle w:val="Hipervnculo"/>
            <w:rFonts w:cs="Times New Roman"/>
            <w:noProof/>
          </w:rPr>
          <w:t>Pregunta 16. Frecuencia en las respuestas para la pregunta 16.</w:t>
        </w:r>
        <w:r w:rsidR="00637D36">
          <w:rPr>
            <w:noProof/>
            <w:webHidden/>
          </w:rPr>
          <w:tab/>
        </w:r>
        <w:r w:rsidR="00637D36">
          <w:rPr>
            <w:noProof/>
            <w:webHidden/>
          </w:rPr>
          <w:fldChar w:fldCharType="begin"/>
        </w:r>
        <w:r w:rsidR="00637D36">
          <w:rPr>
            <w:noProof/>
            <w:webHidden/>
          </w:rPr>
          <w:instrText xml:space="preserve"> PAGEREF _Toc133607470 \h </w:instrText>
        </w:r>
        <w:r w:rsidR="00637D36">
          <w:rPr>
            <w:noProof/>
            <w:webHidden/>
          </w:rPr>
        </w:r>
        <w:r w:rsidR="00637D36">
          <w:rPr>
            <w:noProof/>
            <w:webHidden/>
          </w:rPr>
          <w:fldChar w:fldCharType="separate"/>
        </w:r>
        <w:r w:rsidR="009071C1">
          <w:rPr>
            <w:noProof/>
            <w:webHidden/>
          </w:rPr>
          <w:t>65</w:t>
        </w:r>
        <w:r w:rsidR="00637D36">
          <w:rPr>
            <w:noProof/>
            <w:webHidden/>
          </w:rPr>
          <w:fldChar w:fldCharType="end"/>
        </w:r>
      </w:hyperlink>
    </w:p>
    <w:p w14:paraId="0C36505C" w14:textId="099B358D"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1" w:history="1">
        <w:r w:rsidR="00637D36" w:rsidRPr="00DB76C1">
          <w:rPr>
            <w:rStyle w:val="Hipervnculo"/>
            <w:rFonts w:cs="Times New Roman"/>
            <w:noProof/>
          </w:rPr>
          <w:t>Pregunta 17. Frecuencia en las respuestas para la pregunta 17.</w:t>
        </w:r>
        <w:r w:rsidR="00637D36">
          <w:rPr>
            <w:noProof/>
            <w:webHidden/>
          </w:rPr>
          <w:tab/>
        </w:r>
        <w:r w:rsidR="00637D36">
          <w:rPr>
            <w:noProof/>
            <w:webHidden/>
          </w:rPr>
          <w:fldChar w:fldCharType="begin"/>
        </w:r>
        <w:r w:rsidR="00637D36">
          <w:rPr>
            <w:noProof/>
            <w:webHidden/>
          </w:rPr>
          <w:instrText xml:space="preserve"> PAGEREF _Toc133607471 \h </w:instrText>
        </w:r>
        <w:r w:rsidR="00637D36">
          <w:rPr>
            <w:noProof/>
            <w:webHidden/>
          </w:rPr>
        </w:r>
        <w:r w:rsidR="00637D36">
          <w:rPr>
            <w:noProof/>
            <w:webHidden/>
          </w:rPr>
          <w:fldChar w:fldCharType="separate"/>
        </w:r>
        <w:r w:rsidR="009071C1">
          <w:rPr>
            <w:noProof/>
            <w:webHidden/>
          </w:rPr>
          <w:t>66</w:t>
        </w:r>
        <w:r w:rsidR="00637D36">
          <w:rPr>
            <w:noProof/>
            <w:webHidden/>
          </w:rPr>
          <w:fldChar w:fldCharType="end"/>
        </w:r>
      </w:hyperlink>
    </w:p>
    <w:p w14:paraId="1AB5A121" w14:textId="268B7559"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2" w:history="1">
        <w:r w:rsidR="00637D36" w:rsidRPr="00DB76C1">
          <w:rPr>
            <w:rStyle w:val="Hipervnculo"/>
            <w:rFonts w:cs="Times New Roman"/>
            <w:noProof/>
          </w:rPr>
          <w:t>Pregunta 18. Frecuencia en las respuestas para la pregunta 18.</w:t>
        </w:r>
        <w:r w:rsidR="00637D36">
          <w:rPr>
            <w:noProof/>
            <w:webHidden/>
          </w:rPr>
          <w:tab/>
        </w:r>
        <w:r w:rsidR="00637D36">
          <w:rPr>
            <w:noProof/>
            <w:webHidden/>
          </w:rPr>
          <w:fldChar w:fldCharType="begin"/>
        </w:r>
        <w:r w:rsidR="00637D36">
          <w:rPr>
            <w:noProof/>
            <w:webHidden/>
          </w:rPr>
          <w:instrText xml:space="preserve"> PAGEREF _Toc133607472 \h </w:instrText>
        </w:r>
        <w:r w:rsidR="00637D36">
          <w:rPr>
            <w:noProof/>
            <w:webHidden/>
          </w:rPr>
        </w:r>
        <w:r w:rsidR="00637D36">
          <w:rPr>
            <w:noProof/>
            <w:webHidden/>
          </w:rPr>
          <w:fldChar w:fldCharType="separate"/>
        </w:r>
        <w:r w:rsidR="009071C1">
          <w:rPr>
            <w:noProof/>
            <w:webHidden/>
          </w:rPr>
          <w:t>66</w:t>
        </w:r>
        <w:r w:rsidR="00637D36">
          <w:rPr>
            <w:noProof/>
            <w:webHidden/>
          </w:rPr>
          <w:fldChar w:fldCharType="end"/>
        </w:r>
      </w:hyperlink>
    </w:p>
    <w:p w14:paraId="44F3424F" w14:textId="5A82978F"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3" w:history="1">
        <w:r w:rsidR="00637D36" w:rsidRPr="00DB76C1">
          <w:rPr>
            <w:rStyle w:val="Hipervnculo"/>
            <w:rFonts w:cs="Times New Roman"/>
            <w:noProof/>
          </w:rPr>
          <w:t>Pregunta 19. Frecuencia en las respuestas para la pregunta 19.</w:t>
        </w:r>
        <w:r w:rsidR="00637D36">
          <w:rPr>
            <w:noProof/>
            <w:webHidden/>
          </w:rPr>
          <w:tab/>
        </w:r>
        <w:r w:rsidR="00637D36">
          <w:rPr>
            <w:noProof/>
            <w:webHidden/>
          </w:rPr>
          <w:fldChar w:fldCharType="begin"/>
        </w:r>
        <w:r w:rsidR="00637D36">
          <w:rPr>
            <w:noProof/>
            <w:webHidden/>
          </w:rPr>
          <w:instrText xml:space="preserve"> PAGEREF _Toc133607473 \h </w:instrText>
        </w:r>
        <w:r w:rsidR="00637D36">
          <w:rPr>
            <w:noProof/>
            <w:webHidden/>
          </w:rPr>
        </w:r>
        <w:r w:rsidR="00637D36">
          <w:rPr>
            <w:noProof/>
            <w:webHidden/>
          </w:rPr>
          <w:fldChar w:fldCharType="separate"/>
        </w:r>
        <w:r w:rsidR="009071C1">
          <w:rPr>
            <w:noProof/>
            <w:webHidden/>
          </w:rPr>
          <w:t>67</w:t>
        </w:r>
        <w:r w:rsidR="00637D36">
          <w:rPr>
            <w:noProof/>
            <w:webHidden/>
          </w:rPr>
          <w:fldChar w:fldCharType="end"/>
        </w:r>
      </w:hyperlink>
    </w:p>
    <w:p w14:paraId="4343A9F0" w14:textId="346DE00B"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4" w:history="1">
        <w:r w:rsidR="00637D36" w:rsidRPr="00DB76C1">
          <w:rPr>
            <w:rStyle w:val="Hipervnculo"/>
            <w:rFonts w:cs="Times New Roman"/>
            <w:noProof/>
          </w:rPr>
          <w:t>Pregunta 20. Frecuencia en las respuestas para la pregunta 20.</w:t>
        </w:r>
        <w:r w:rsidR="00637D36">
          <w:rPr>
            <w:noProof/>
            <w:webHidden/>
          </w:rPr>
          <w:tab/>
        </w:r>
        <w:r w:rsidR="00637D36">
          <w:rPr>
            <w:noProof/>
            <w:webHidden/>
          </w:rPr>
          <w:fldChar w:fldCharType="begin"/>
        </w:r>
        <w:r w:rsidR="00637D36">
          <w:rPr>
            <w:noProof/>
            <w:webHidden/>
          </w:rPr>
          <w:instrText xml:space="preserve"> PAGEREF _Toc133607474 \h </w:instrText>
        </w:r>
        <w:r w:rsidR="00637D36">
          <w:rPr>
            <w:noProof/>
            <w:webHidden/>
          </w:rPr>
        </w:r>
        <w:r w:rsidR="00637D36">
          <w:rPr>
            <w:noProof/>
            <w:webHidden/>
          </w:rPr>
          <w:fldChar w:fldCharType="separate"/>
        </w:r>
        <w:r w:rsidR="009071C1">
          <w:rPr>
            <w:noProof/>
            <w:webHidden/>
          </w:rPr>
          <w:t>67</w:t>
        </w:r>
        <w:r w:rsidR="00637D36">
          <w:rPr>
            <w:noProof/>
            <w:webHidden/>
          </w:rPr>
          <w:fldChar w:fldCharType="end"/>
        </w:r>
      </w:hyperlink>
    </w:p>
    <w:p w14:paraId="15DB42D8" w14:textId="7AC57664"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5" w:history="1">
        <w:r w:rsidR="00637D36" w:rsidRPr="00DB76C1">
          <w:rPr>
            <w:rStyle w:val="Hipervnculo"/>
            <w:rFonts w:cs="Times New Roman"/>
            <w:noProof/>
          </w:rPr>
          <w:t>Pregunta 21. Frecuencia en las respuestas para la pregunta 21.</w:t>
        </w:r>
        <w:r w:rsidR="00637D36">
          <w:rPr>
            <w:noProof/>
            <w:webHidden/>
          </w:rPr>
          <w:tab/>
        </w:r>
        <w:r w:rsidR="00637D36">
          <w:rPr>
            <w:noProof/>
            <w:webHidden/>
          </w:rPr>
          <w:fldChar w:fldCharType="begin"/>
        </w:r>
        <w:r w:rsidR="00637D36">
          <w:rPr>
            <w:noProof/>
            <w:webHidden/>
          </w:rPr>
          <w:instrText xml:space="preserve"> PAGEREF _Toc133607475 \h </w:instrText>
        </w:r>
        <w:r w:rsidR="00637D36">
          <w:rPr>
            <w:noProof/>
            <w:webHidden/>
          </w:rPr>
        </w:r>
        <w:r w:rsidR="00637D36">
          <w:rPr>
            <w:noProof/>
            <w:webHidden/>
          </w:rPr>
          <w:fldChar w:fldCharType="separate"/>
        </w:r>
        <w:r w:rsidR="009071C1">
          <w:rPr>
            <w:noProof/>
            <w:webHidden/>
          </w:rPr>
          <w:t>68</w:t>
        </w:r>
        <w:r w:rsidR="00637D36">
          <w:rPr>
            <w:noProof/>
            <w:webHidden/>
          </w:rPr>
          <w:fldChar w:fldCharType="end"/>
        </w:r>
      </w:hyperlink>
    </w:p>
    <w:p w14:paraId="17A0061A" w14:textId="51F56F80"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6" w:history="1">
        <w:r w:rsidR="00637D36" w:rsidRPr="00DB76C1">
          <w:rPr>
            <w:rStyle w:val="Hipervnculo"/>
            <w:rFonts w:cs="Times New Roman"/>
            <w:noProof/>
          </w:rPr>
          <w:t>Pregunta 22. Frecuencia en las respuestas para la pregunta 22.</w:t>
        </w:r>
        <w:r w:rsidR="00637D36">
          <w:rPr>
            <w:noProof/>
            <w:webHidden/>
          </w:rPr>
          <w:tab/>
        </w:r>
        <w:r w:rsidR="00637D36">
          <w:rPr>
            <w:noProof/>
            <w:webHidden/>
          </w:rPr>
          <w:fldChar w:fldCharType="begin"/>
        </w:r>
        <w:r w:rsidR="00637D36">
          <w:rPr>
            <w:noProof/>
            <w:webHidden/>
          </w:rPr>
          <w:instrText xml:space="preserve"> PAGEREF _Toc133607476 \h </w:instrText>
        </w:r>
        <w:r w:rsidR="00637D36">
          <w:rPr>
            <w:noProof/>
            <w:webHidden/>
          </w:rPr>
        </w:r>
        <w:r w:rsidR="00637D36">
          <w:rPr>
            <w:noProof/>
            <w:webHidden/>
          </w:rPr>
          <w:fldChar w:fldCharType="separate"/>
        </w:r>
        <w:r w:rsidR="009071C1">
          <w:rPr>
            <w:noProof/>
            <w:webHidden/>
          </w:rPr>
          <w:t>68</w:t>
        </w:r>
        <w:r w:rsidR="00637D36">
          <w:rPr>
            <w:noProof/>
            <w:webHidden/>
          </w:rPr>
          <w:fldChar w:fldCharType="end"/>
        </w:r>
      </w:hyperlink>
    </w:p>
    <w:p w14:paraId="7116DEAC" w14:textId="133819EE"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7" w:history="1">
        <w:r w:rsidR="00637D36" w:rsidRPr="00DB76C1">
          <w:rPr>
            <w:rStyle w:val="Hipervnculo"/>
            <w:rFonts w:cs="Times New Roman"/>
            <w:noProof/>
          </w:rPr>
          <w:t>Pregunta 23. Frecuencia en las respuestas para la pregunta 23.</w:t>
        </w:r>
        <w:r w:rsidR="00637D36">
          <w:rPr>
            <w:noProof/>
            <w:webHidden/>
          </w:rPr>
          <w:tab/>
        </w:r>
        <w:r w:rsidR="00637D36">
          <w:rPr>
            <w:noProof/>
            <w:webHidden/>
          </w:rPr>
          <w:fldChar w:fldCharType="begin"/>
        </w:r>
        <w:r w:rsidR="00637D36">
          <w:rPr>
            <w:noProof/>
            <w:webHidden/>
          </w:rPr>
          <w:instrText xml:space="preserve"> PAGEREF _Toc133607477 \h </w:instrText>
        </w:r>
        <w:r w:rsidR="00637D36">
          <w:rPr>
            <w:noProof/>
            <w:webHidden/>
          </w:rPr>
        </w:r>
        <w:r w:rsidR="00637D36">
          <w:rPr>
            <w:noProof/>
            <w:webHidden/>
          </w:rPr>
          <w:fldChar w:fldCharType="separate"/>
        </w:r>
        <w:r w:rsidR="009071C1">
          <w:rPr>
            <w:noProof/>
            <w:webHidden/>
          </w:rPr>
          <w:t>69</w:t>
        </w:r>
        <w:r w:rsidR="00637D36">
          <w:rPr>
            <w:noProof/>
            <w:webHidden/>
          </w:rPr>
          <w:fldChar w:fldCharType="end"/>
        </w:r>
      </w:hyperlink>
    </w:p>
    <w:p w14:paraId="1569546A" w14:textId="51FD13C4"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8" w:history="1">
        <w:r w:rsidR="00637D36" w:rsidRPr="00DB76C1">
          <w:rPr>
            <w:rStyle w:val="Hipervnculo"/>
            <w:rFonts w:cs="Times New Roman"/>
            <w:noProof/>
          </w:rPr>
          <w:t>Pregunta 24. Frecuencia en las respuestas para la pregunta 24.</w:t>
        </w:r>
        <w:r w:rsidR="00637D36">
          <w:rPr>
            <w:noProof/>
            <w:webHidden/>
          </w:rPr>
          <w:tab/>
        </w:r>
        <w:r w:rsidR="00637D36">
          <w:rPr>
            <w:noProof/>
            <w:webHidden/>
          </w:rPr>
          <w:fldChar w:fldCharType="begin"/>
        </w:r>
        <w:r w:rsidR="00637D36">
          <w:rPr>
            <w:noProof/>
            <w:webHidden/>
          </w:rPr>
          <w:instrText xml:space="preserve"> PAGEREF _Toc133607478 \h </w:instrText>
        </w:r>
        <w:r w:rsidR="00637D36">
          <w:rPr>
            <w:noProof/>
            <w:webHidden/>
          </w:rPr>
        </w:r>
        <w:r w:rsidR="00637D36">
          <w:rPr>
            <w:noProof/>
            <w:webHidden/>
          </w:rPr>
          <w:fldChar w:fldCharType="separate"/>
        </w:r>
        <w:r w:rsidR="009071C1">
          <w:rPr>
            <w:noProof/>
            <w:webHidden/>
          </w:rPr>
          <w:t>69</w:t>
        </w:r>
        <w:r w:rsidR="00637D36">
          <w:rPr>
            <w:noProof/>
            <w:webHidden/>
          </w:rPr>
          <w:fldChar w:fldCharType="end"/>
        </w:r>
      </w:hyperlink>
    </w:p>
    <w:p w14:paraId="04D81797" w14:textId="2017C8DF"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79" w:history="1">
        <w:r w:rsidR="00637D36" w:rsidRPr="00DB76C1">
          <w:rPr>
            <w:rStyle w:val="Hipervnculo"/>
            <w:rFonts w:cs="Times New Roman"/>
            <w:noProof/>
          </w:rPr>
          <w:t>Pregunta 25. Frecuencia en las respuestas para la pregunta 25.</w:t>
        </w:r>
        <w:r w:rsidR="00637D36">
          <w:rPr>
            <w:noProof/>
            <w:webHidden/>
          </w:rPr>
          <w:tab/>
        </w:r>
        <w:r w:rsidR="00637D36">
          <w:rPr>
            <w:noProof/>
            <w:webHidden/>
          </w:rPr>
          <w:fldChar w:fldCharType="begin"/>
        </w:r>
        <w:r w:rsidR="00637D36">
          <w:rPr>
            <w:noProof/>
            <w:webHidden/>
          </w:rPr>
          <w:instrText xml:space="preserve"> PAGEREF _Toc133607479 \h </w:instrText>
        </w:r>
        <w:r w:rsidR="00637D36">
          <w:rPr>
            <w:noProof/>
            <w:webHidden/>
          </w:rPr>
        </w:r>
        <w:r w:rsidR="00637D36">
          <w:rPr>
            <w:noProof/>
            <w:webHidden/>
          </w:rPr>
          <w:fldChar w:fldCharType="separate"/>
        </w:r>
        <w:r w:rsidR="009071C1">
          <w:rPr>
            <w:noProof/>
            <w:webHidden/>
          </w:rPr>
          <w:t>70</w:t>
        </w:r>
        <w:r w:rsidR="00637D36">
          <w:rPr>
            <w:noProof/>
            <w:webHidden/>
          </w:rPr>
          <w:fldChar w:fldCharType="end"/>
        </w:r>
      </w:hyperlink>
    </w:p>
    <w:p w14:paraId="710DAE5B" w14:textId="4E40A8B8"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80" w:history="1">
        <w:r w:rsidR="00637D36" w:rsidRPr="00DB76C1">
          <w:rPr>
            <w:rStyle w:val="Hipervnculo"/>
            <w:rFonts w:cs="Times New Roman"/>
            <w:noProof/>
          </w:rPr>
          <w:t>Pregunta 26. Frecuencia en las respuestas para la pregunta 26.</w:t>
        </w:r>
        <w:r w:rsidR="00637D36">
          <w:rPr>
            <w:noProof/>
            <w:webHidden/>
          </w:rPr>
          <w:tab/>
        </w:r>
        <w:r w:rsidR="00637D36">
          <w:rPr>
            <w:noProof/>
            <w:webHidden/>
          </w:rPr>
          <w:fldChar w:fldCharType="begin"/>
        </w:r>
        <w:r w:rsidR="00637D36">
          <w:rPr>
            <w:noProof/>
            <w:webHidden/>
          </w:rPr>
          <w:instrText xml:space="preserve"> PAGEREF _Toc133607480 \h </w:instrText>
        </w:r>
        <w:r w:rsidR="00637D36">
          <w:rPr>
            <w:noProof/>
            <w:webHidden/>
          </w:rPr>
        </w:r>
        <w:r w:rsidR="00637D36">
          <w:rPr>
            <w:noProof/>
            <w:webHidden/>
          </w:rPr>
          <w:fldChar w:fldCharType="separate"/>
        </w:r>
        <w:r w:rsidR="009071C1">
          <w:rPr>
            <w:noProof/>
            <w:webHidden/>
          </w:rPr>
          <w:t>70</w:t>
        </w:r>
        <w:r w:rsidR="00637D36">
          <w:rPr>
            <w:noProof/>
            <w:webHidden/>
          </w:rPr>
          <w:fldChar w:fldCharType="end"/>
        </w:r>
      </w:hyperlink>
    </w:p>
    <w:p w14:paraId="34E6C33C" w14:textId="7C2340D5"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81" w:history="1">
        <w:r w:rsidR="00637D36" w:rsidRPr="00DB76C1">
          <w:rPr>
            <w:rStyle w:val="Hipervnculo"/>
            <w:rFonts w:cs="Times New Roman"/>
            <w:noProof/>
          </w:rPr>
          <w:t>Pregunta 27. Frecuencia en las respuestas para la pregunta 27.</w:t>
        </w:r>
        <w:r w:rsidR="00637D36">
          <w:rPr>
            <w:noProof/>
            <w:webHidden/>
          </w:rPr>
          <w:tab/>
        </w:r>
        <w:r w:rsidR="00637D36">
          <w:rPr>
            <w:noProof/>
            <w:webHidden/>
          </w:rPr>
          <w:fldChar w:fldCharType="begin"/>
        </w:r>
        <w:r w:rsidR="00637D36">
          <w:rPr>
            <w:noProof/>
            <w:webHidden/>
          </w:rPr>
          <w:instrText xml:space="preserve"> PAGEREF _Toc133607481 \h </w:instrText>
        </w:r>
        <w:r w:rsidR="00637D36">
          <w:rPr>
            <w:noProof/>
            <w:webHidden/>
          </w:rPr>
        </w:r>
        <w:r w:rsidR="00637D36">
          <w:rPr>
            <w:noProof/>
            <w:webHidden/>
          </w:rPr>
          <w:fldChar w:fldCharType="separate"/>
        </w:r>
        <w:r w:rsidR="009071C1">
          <w:rPr>
            <w:noProof/>
            <w:webHidden/>
          </w:rPr>
          <w:t>71</w:t>
        </w:r>
        <w:r w:rsidR="00637D36">
          <w:rPr>
            <w:noProof/>
            <w:webHidden/>
          </w:rPr>
          <w:fldChar w:fldCharType="end"/>
        </w:r>
      </w:hyperlink>
    </w:p>
    <w:p w14:paraId="13DC971D" w14:textId="60F39F84" w:rsidR="00637D36" w:rsidRDefault="005F62A8">
      <w:pPr>
        <w:pStyle w:val="TDC4"/>
        <w:tabs>
          <w:tab w:val="right" w:leader="dot" w:pos="9350"/>
        </w:tabs>
        <w:rPr>
          <w:rFonts w:asciiTheme="minorHAnsi" w:eastAsiaTheme="minorEastAsia" w:hAnsiTheme="minorHAnsi" w:cstheme="minorBidi"/>
          <w:i w:val="0"/>
          <w:noProof/>
          <w:sz w:val="22"/>
          <w:lang w:val="es-CO"/>
        </w:rPr>
      </w:pPr>
      <w:hyperlink w:anchor="_Toc133607482" w:history="1">
        <w:r w:rsidR="00637D36" w:rsidRPr="00DB76C1">
          <w:rPr>
            <w:rStyle w:val="Hipervnculo"/>
            <w:rFonts w:cs="Times New Roman"/>
            <w:noProof/>
          </w:rPr>
          <w:t>Pregunta 28. Frecuencia en las respuestas para la pregunta 28.</w:t>
        </w:r>
        <w:r w:rsidR="00637D36">
          <w:rPr>
            <w:noProof/>
            <w:webHidden/>
          </w:rPr>
          <w:tab/>
        </w:r>
        <w:r w:rsidR="00637D36">
          <w:rPr>
            <w:noProof/>
            <w:webHidden/>
          </w:rPr>
          <w:fldChar w:fldCharType="begin"/>
        </w:r>
        <w:r w:rsidR="00637D36">
          <w:rPr>
            <w:noProof/>
            <w:webHidden/>
          </w:rPr>
          <w:instrText xml:space="preserve"> PAGEREF _Toc133607482 \h </w:instrText>
        </w:r>
        <w:r w:rsidR="00637D36">
          <w:rPr>
            <w:noProof/>
            <w:webHidden/>
          </w:rPr>
        </w:r>
        <w:r w:rsidR="00637D36">
          <w:rPr>
            <w:noProof/>
            <w:webHidden/>
          </w:rPr>
          <w:fldChar w:fldCharType="separate"/>
        </w:r>
        <w:r w:rsidR="009071C1">
          <w:rPr>
            <w:noProof/>
            <w:webHidden/>
          </w:rPr>
          <w:t>71</w:t>
        </w:r>
        <w:r w:rsidR="00637D36">
          <w:rPr>
            <w:noProof/>
            <w:webHidden/>
          </w:rPr>
          <w:fldChar w:fldCharType="end"/>
        </w:r>
      </w:hyperlink>
    </w:p>
    <w:p w14:paraId="109DDD80" w14:textId="6C513D80" w:rsidR="00637D36" w:rsidRDefault="005F62A8">
      <w:pPr>
        <w:pStyle w:val="TDC1"/>
        <w:rPr>
          <w:rFonts w:asciiTheme="minorHAnsi" w:eastAsiaTheme="minorEastAsia" w:hAnsiTheme="minorHAnsi" w:cstheme="minorBidi"/>
          <w:sz w:val="22"/>
          <w:szCs w:val="22"/>
          <w:lang w:val="es-CO" w:eastAsia="es-CO"/>
        </w:rPr>
      </w:pPr>
      <w:hyperlink w:anchor="_Toc133607483" w:history="1">
        <w:r w:rsidR="00637D36" w:rsidRPr="00DB76C1">
          <w:rPr>
            <w:rStyle w:val="Hipervnculo"/>
            <w:rFonts w:cs="Times New Roman"/>
          </w:rPr>
          <w:t>7. Discusión</w:t>
        </w:r>
        <w:r w:rsidR="00637D36">
          <w:rPr>
            <w:webHidden/>
          </w:rPr>
          <w:tab/>
        </w:r>
        <w:r w:rsidR="00637D36">
          <w:rPr>
            <w:webHidden/>
          </w:rPr>
          <w:fldChar w:fldCharType="begin"/>
        </w:r>
        <w:r w:rsidR="00637D36">
          <w:rPr>
            <w:webHidden/>
          </w:rPr>
          <w:instrText xml:space="preserve"> PAGEREF _Toc133607483 \h </w:instrText>
        </w:r>
        <w:r w:rsidR="00637D36">
          <w:rPr>
            <w:webHidden/>
          </w:rPr>
        </w:r>
        <w:r w:rsidR="00637D36">
          <w:rPr>
            <w:webHidden/>
          </w:rPr>
          <w:fldChar w:fldCharType="separate"/>
        </w:r>
        <w:r w:rsidR="009071C1">
          <w:rPr>
            <w:webHidden/>
          </w:rPr>
          <w:t>72</w:t>
        </w:r>
        <w:r w:rsidR="00637D36">
          <w:rPr>
            <w:webHidden/>
          </w:rPr>
          <w:fldChar w:fldCharType="end"/>
        </w:r>
      </w:hyperlink>
    </w:p>
    <w:p w14:paraId="13472030" w14:textId="424E0ADE" w:rsidR="00637D36" w:rsidRDefault="005F62A8">
      <w:pPr>
        <w:pStyle w:val="TDC1"/>
        <w:rPr>
          <w:rFonts w:asciiTheme="minorHAnsi" w:eastAsiaTheme="minorEastAsia" w:hAnsiTheme="minorHAnsi" w:cstheme="minorBidi"/>
          <w:sz w:val="22"/>
          <w:szCs w:val="22"/>
          <w:lang w:val="es-CO" w:eastAsia="es-CO"/>
        </w:rPr>
      </w:pPr>
      <w:hyperlink w:anchor="_Toc133607484" w:history="1">
        <w:r w:rsidR="00637D36" w:rsidRPr="00DB76C1">
          <w:rPr>
            <w:rStyle w:val="Hipervnculo"/>
            <w:rFonts w:cs="Times New Roman"/>
          </w:rPr>
          <w:t>8. Conclusiones</w:t>
        </w:r>
        <w:r w:rsidR="00637D36">
          <w:rPr>
            <w:webHidden/>
          </w:rPr>
          <w:tab/>
        </w:r>
        <w:r w:rsidR="00637D36">
          <w:rPr>
            <w:webHidden/>
          </w:rPr>
          <w:fldChar w:fldCharType="begin"/>
        </w:r>
        <w:r w:rsidR="00637D36">
          <w:rPr>
            <w:webHidden/>
          </w:rPr>
          <w:instrText xml:space="preserve"> PAGEREF _Toc133607484 \h </w:instrText>
        </w:r>
        <w:r w:rsidR="00637D36">
          <w:rPr>
            <w:webHidden/>
          </w:rPr>
        </w:r>
        <w:r w:rsidR="00637D36">
          <w:rPr>
            <w:webHidden/>
          </w:rPr>
          <w:fldChar w:fldCharType="separate"/>
        </w:r>
        <w:r w:rsidR="009071C1">
          <w:rPr>
            <w:webHidden/>
          </w:rPr>
          <w:t>77</w:t>
        </w:r>
        <w:r w:rsidR="00637D36">
          <w:rPr>
            <w:webHidden/>
          </w:rPr>
          <w:fldChar w:fldCharType="end"/>
        </w:r>
      </w:hyperlink>
    </w:p>
    <w:p w14:paraId="2AAA9D1E" w14:textId="7422026B" w:rsidR="00637D36" w:rsidRDefault="005F62A8">
      <w:pPr>
        <w:pStyle w:val="TDC1"/>
        <w:rPr>
          <w:rFonts w:asciiTheme="minorHAnsi" w:eastAsiaTheme="minorEastAsia" w:hAnsiTheme="minorHAnsi" w:cstheme="minorBidi"/>
          <w:sz w:val="22"/>
          <w:szCs w:val="22"/>
          <w:lang w:val="es-CO" w:eastAsia="es-CO"/>
        </w:rPr>
      </w:pPr>
      <w:hyperlink w:anchor="_Toc133607485" w:history="1">
        <w:r w:rsidR="00637D36" w:rsidRPr="00DB76C1">
          <w:rPr>
            <w:rStyle w:val="Hipervnculo"/>
            <w:rFonts w:cs="Times New Roman"/>
          </w:rPr>
          <w:t>9. Recomendaciones</w:t>
        </w:r>
        <w:r w:rsidR="00637D36">
          <w:rPr>
            <w:webHidden/>
          </w:rPr>
          <w:tab/>
        </w:r>
        <w:r w:rsidR="00637D36">
          <w:rPr>
            <w:webHidden/>
          </w:rPr>
          <w:fldChar w:fldCharType="begin"/>
        </w:r>
        <w:r w:rsidR="00637D36">
          <w:rPr>
            <w:webHidden/>
          </w:rPr>
          <w:instrText xml:space="preserve"> PAGEREF _Toc133607485 \h </w:instrText>
        </w:r>
        <w:r w:rsidR="00637D36">
          <w:rPr>
            <w:webHidden/>
          </w:rPr>
        </w:r>
        <w:r w:rsidR="00637D36">
          <w:rPr>
            <w:webHidden/>
          </w:rPr>
          <w:fldChar w:fldCharType="separate"/>
        </w:r>
        <w:r w:rsidR="009071C1">
          <w:rPr>
            <w:webHidden/>
          </w:rPr>
          <w:t>78</w:t>
        </w:r>
        <w:r w:rsidR="00637D36">
          <w:rPr>
            <w:webHidden/>
          </w:rPr>
          <w:fldChar w:fldCharType="end"/>
        </w:r>
      </w:hyperlink>
    </w:p>
    <w:p w14:paraId="6E5A4CE8" w14:textId="0A78F497" w:rsidR="00637D36" w:rsidRDefault="005F62A8">
      <w:pPr>
        <w:pStyle w:val="TDC1"/>
        <w:rPr>
          <w:rFonts w:asciiTheme="minorHAnsi" w:eastAsiaTheme="minorEastAsia" w:hAnsiTheme="minorHAnsi" w:cstheme="minorBidi"/>
          <w:sz w:val="22"/>
          <w:szCs w:val="22"/>
          <w:lang w:val="es-CO" w:eastAsia="es-CO"/>
        </w:rPr>
      </w:pPr>
      <w:hyperlink w:anchor="_Toc133607486" w:history="1">
        <w:r w:rsidR="00637D36" w:rsidRPr="00DB76C1">
          <w:rPr>
            <w:rStyle w:val="Hipervnculo"/>
          </w:rPr>
          <w:t>11. ANEXOS</w:t>
        </w:r>
        <w:r w:rsidR="00637D36">
          <w:rPr>
            <w:webHidden/>
          </w:rPr>
          <w:tab/>
        </w:r>
        <w:r w:rsidR="00637D36">
          <w:rPr>
            <w:webHidden/>
          </w:rPr>
          <w:fldChar w:fldCharType="begin"/>
        </w:r>
        <w:r w:rsidR="00637D36">
          <w:rPr>
            <w:webHidden/>
          </w:rPr>
          <w:instrText xml:space="preserve"> PAGEREF _Toc133607486 \h </w:instrText>
        </w:r>
        <w:r w:rsidR="00637D36">
          <w:rPr>
            <w:webHidden/>
          </w:rPr>
        </w:r>
        <w:r w:rsidR="00637D36">
          <w:rPr>
            <w:webHidden/>
          </w:rPr>
          <w:fldChar w:fldCharType="separate"/>
        </w:r>
        <w:r w:rsidR="009071C1">
          <w:rPr>
            <w:webHidden/>
          </w:rPr>
          <w:t>79</w:t>
        </w:r>
        <w:r w:rsidR="00637D36">
          <w:rPr>
            <w:webHidden/>
          </w:rPr>
          <w:fldChar w:fldCharType="end"/>
        </w:r>
      </w:hyperlink>
    </w:p>
    <w:p w14:paraId="1945454A" w14:textId="453DD52A" w:rsidR="00637D36" w:rsidRDefault="005F62A8">
      <w:pPr>
        <w:pStyle w:val="TDC2"/>
        <w:tabs>
          <w:tab w:val="right" w:leader="dot" w:pos="9350"/>
        </w:tabs>
        <w:rPr>
          <w:rFonts w:asciiTheme="minorHAnsi" w:eastAsiaTheme="minorEastAsia" w:hAnsiTheme="minorHAnsi" w:cstheme="minorBidi"/>
          <w:noProof/>
          <w:sz w:val="22"/>
          <w:lang w:val="es-CO" w:eastAsia="es-CO"/>
        </w:rPr>
      </w:pPr>
      <w:hyperlink w:anchor="_Toc133607487" w:history="1">
        <w:r w:rsidR="00637D36" w:rsidRPr="00DB76C1">
          <w:rPr>
            <w:rStyle w:val="Hipervnculo"/>
            <w:noProof/>
          </w:rPr>
          <w:t>ANEXO 1.</w:t>
        </w:r>
        <w:r w:rsidR="00637D36">
          <w:rPr>
            <w:noProof/>
            <w:webHidden/>
          </w:rPr>
          <w:tab/>
        </w:r>
        <w:r w:rsidR="00637D36">
          <w:rPr>
            <w:noProof/>
            <w:webHidden/>
          </w:rPr>
          <w:fldChar w:fldCharType="begin"/>
        </w:r>
        <w:r w:rsidR="00637D36">
          <w:rPr>
            <w:noProof/>
            <w:webHidden/>
          </w:rPr>
          <w:instrText xml:space="preserve"> PAGEREF _Toc133607487 \h </w:instrText>
        </w:r>
        <w:r w:rsidR="00637D36">
          <w:rPr>
            <w:noProof/>
            <w:webHidden/>
          </w:rPr>
        </w:r>
        <w:r w:rsidR="00637D36">
          <w:rPr>
            <w:noProof/>
            <w:webHidden/>
          </w:rPr>
          <w:fldChar w:fldCharType="separate"/>
        </w:r>
        <w:r w:rsidR="009071C1">
          <w:rPr>
            <w:noProof/>
            <w:webHidden/>
          </w:rPr>
          <w:t>79</w:t>
        </w:r>
        <w:r w:rsidR="00637D36">
          <w:rPr>
            <w:noProof/>
            <w:webHidden/>
          </w:rPr>
          <w:fldChar w:fldCharType="end"/>
        </w:r>
      </w:hyperlink>
    </w:p>
    <w:p w14:paraId="117FD5AB" w14:textId="380B1659" w:rsidR="00637D36" w:rsidRDefault="005F62A8">
      <w:pPr>
        <w:pStyle w:val="TDC1"/>
        <w:rPr>
          <w:rFonts w:asciiTheme="minorHAnsi" w:eastAsiaTheme="minorEastAsia" w:hAnsiTheme="minorHAnsi" w:cstheme="minorBidi"/>
          <w:sz w:val="22"/>
          <w:szCs w:val="22"/>
          <w:lang w:val="es-CO" w:eastAsia="es-CO"/>
        </w:rPr>
      </w:pPr>
      <w:hyperlink w:anchor="_Toc133607488" w:history="1">
        <w:r w:rsidR="00637D36" w:rsidRPr="00DB76C1">
          <w:rPr>
            <w:rStyle w:val="Hipervnculo"/>
            <w:rFonts w:cs="Times New Roman"/>
          </w:rPr>
          <w:t>10. Referencias bibliográficas</w:t>
        </w:r>
        <w:r w:rsidR="00637D36">
          <w:rPr>
            <w:webHidden/>
          </w:rPr>
          <w:tab/>
        </w:r>
        <w:r w:rsidR="00637D36">
          <w:rPr>
            <w:webHidden/>
          </w:rPr>
          <w:fldChar w:fldCharType="begin"/>
        </w:r>
        <w:r w:rsidR="00637D36">
          <w:rPr>
            <w:webHidden/>
          </w:rPr>
          <w:instrText xml:space="preserve"> PAGEREF _Toc133607488 \h </w:instrText>
        </w:r>
        <w:r w:rsidR="00637D36">
          <w:rPr>
            <w:webHidden/>
          </w:rPr>
        </w:r>
        <w:r w:rsidR="00637D36">
          <w:rPr>
            <w:webHidden/>
          </w:rPr>
          <w:fldChar w:fldCharType="separate"/>
        </w:r>
        <w:r w:rsidR="009071C1">
          <w:rPr>
            <w:webHidden/>
          </w:rPr>
          <w:t>84</w:t>
        </w:r>
        <w:r w:rsidR="00637D36">
          <w:rPr>
            <w:webHidden/>
          </w:rPr>
          <w:fldChar w:fldCharType="end"/>
        </w:r>
      </w:hyperlink>
    </w:p>
    <w:p w14:paraId="22D27314" w14:textId="7034B3EB" w:rsidR="00B23419" w:rsidRPr="00EB2866" w:rsidRDefault="0079649E" w:rsidP="00EB2866">
      <w:pPr>
        <w:pBdr>
          <w:top w:val="nil"/>
          <w:left w:val="nil"/>
          <w:bottom w:val="nil"/>
          <w:right w:val="nil"/>
          <w:between w:val="nil"/>
        </w:pBdr>
        <w:spacing w:line="48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end"/>
      </w:r>
    </w:p>
    <w:p w14:paraId="555C7EA4" w14:textId="5B00A0E5" w:rsidR="00B777E9" w:rsidRPr="00EB2866" w:rsidRDefault="0079649E" w:rsidP="00EB2866">
      <w:pPr>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 </w:t>
      </w:r>
    </w:p>
    <w:p w14:paraId="58733AC2" w14:textId="77777777" w:rsidR="00B777E9" w:rsidRPr="00EB2866" w:rsidRDefault="00B777E9" w:rsidP="00EB2866">
      <w:pPr>
        <w:spacing w:line="480" w:lineRule="auto"/>
        <w:rPr>
          <w:rFonts w:ascii="Times New Roman" w:eastAsia="Times New Roman" w:hAnsi="Times New Roman" w:cs="Times New Roman"/>
          <w:sz w:val="24"/>
          <w:szCs w:val="24"/>
        </w:rPr>
      </w:pPr>
    </w:p>
    <w:p w14:paraId="57A214DE" w14:textId="77777777" w:rsidR="00B777E9" w:rsidRPr="00EB2866" w:rsidRDefault="00B777E9" w:rsidP="00EB2866">
      <w:pPr>
        <w:spacing w:line="480" w:lineRule="auto"/>
        <w:rPr>
          <w:rFonts w:ascii="Times New Roman" w:eastAsia="Times New Roman" w:hAnsi="Times New Roman" w:cs="Times New Roman"/>
          <w:sz w:val="24"/>
          <w:szCs w:val="24"/>
        </w:rPr>
      </w:pPr>
    </w:p>
    <w:p w14:paraId="0007742D" w14:textId="77777777" w:rsidR="00B777E9" w:rsidRPr="00EB2866" w:rsidRDefault="00B777E9" w:rsidP="00EB2866">
      <w:pPr>
        <w:spacing w:line="480" w:lineRule="auto"/>
        <w:rPr>
          <w:rFonts w:ascii="Times New Roman" w:eastAsia="Times New Roman" w:hAnsi="Times New Roman" w:cs="Times New Roman"/>
          <w:sz w:val="24"/>
          <w:szCs w:val="24"/>
        </w:rPr>
      </w:pPr>
    </w:p>
    <w:p w14:paraId="39008890" w14:textId="77777777" w:rsidR="00B777E9" w:rsidRPr="00EB2866" w:rsidRDefault="00B777E9" w:rsidP="00EB2866">
      <w:pPr>
        <w:spacing w:line="480" w:lineRule="auto"/>
        <w:rPr>
          <w:rFonts w:ascii="Times New Roman" w:eastAsia="Times New Roman" w:hAnsi="Times New Roman" w:cs="Times New Roman"/>
          <w:sz w:val="24"/>
          <w:szCs w:val="24"/>
        </w:rPr>
      </w:pPr>
    </w:p>
    <w:p w14:paraId="04CBC419" w14:textId="4229549F" w:rsidR="00B777E9" w:rsidRPr="00EB2866" w:rsidRDefault="00B777E9" w:rsidP="00EB2866">
      <w:pPr>
        <w:spacing w:line="480" w:lineRule="auto"/>
        <w:rPr>
          <w:rFonts w:ascii="Times New Roman" w:eastAsia="Times New Roman" w:hAnsi="Times New Roman" w:cs="Times New Roman"/>
          <w:sz w:val="24"/>
          <w:szCs w:val="24"/>
        </w:rPr>
      </w:pPr>
    </w:p>
    <w:p w14:paraId="5F610A48" w14:textId="77777777" w:rsidR="00B777E9" w:rsidRPr="00B23419" w:rsidRDefault="0079649E" w:rsidP="00B23419">
      <w:pPr>
        <w:spacing w:line="480" w:lineRule="auto"/>
        <w:jc w:val="center"/>
        <w:rPr>
          <w:rFonts w:ascii="Times New Roman" w:hAnsi="Times New Roman" w:cs="Times New Roman"/>
          <w:b/>
          <w:bCs/>
          <w:sz w:val="24"/>
          <w:szCs w:val="24"/>
        </w:rPr>
      </w:pPr>
      <w:r w:rsidRPr="00B23419">
        <w:rPr>
          <w:rFonts w:ascii="Times New Roman" w:hAnsi="Times New Roman" w:cs="Times New Roman"/>
          <w:b/>
          <w:bCs/>
          <w:sz w:val="24"/>
          <w:szCs w:val="24"/>
        </w:rPr>
        <w:lastRenderedPageBreak/>
        <w:t>Resumen</w:t>
      </w:r>
    </w:p>
    <w:p w14:paraId="28D453EF" w14:textId="77777777" w:rsidR="00B777E9" w:rsidRPr="00EB2866" w:rsidRDefault="0079649E" w:rsidP="00B23419">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validez se refiere al criterio métrico de calidad acerca de la adecuación e interpretación de las puntuaciones del instrumento en términos del constructo que dice medir. El objetivo de este estudio fue validar un instrumento para evaluar los C.A.P en el diagnóstico cefalométrico en ortodoncistas. Se realizó validación de un instrumento constituido por 28 ítems categorizados en 3 dimensiones (conocimientos, actitudes y prácticas) de tipo dicotómico sobre diagnóstico cefalométrico en ortodoncistas. Para su validación, se realizó un primer análisis de descripción de variables categóricas y dicotómicas por medio de un análisis de frecuencia y de las variables continúas usando medidas de tendencia central; un segundo análisis en donde se hace una asociación entre variables nominales correspondiente a las preguntas realizadas en la encuesta llamado coeficiente Cramer V. Luego, un análisis factorial exploratorio (AFE) usando las técnicas de dimensión de reducción llamada Análisis de componentes principales,  reduciendo 182 participantes en 3 dimensiones, seguido de la agrupación de los resultados usando la técnica k-means y determinando el valor de k por medio del método del codo para definir el número óptimo de clústeres. Por último, se analizó el coeficiente Alfa de Cronbach, obteniendo una confiabilidad de 0,55 en el dominio de conocimientos, 0,08 en el dominio de actitudes y 0,45 en el dominio de prácticas, con resultados no aceptables y pobres. Los resultados de este estudio sugieren que se deben hacer ajustes complejos en el instrumento para minimizar el error de medición y permita obtener un instrumento válido y confiable.</w:t>
      </w:r>
    </w:p>
    <w:p w14:paraId="74A4C140" w14:textId="77777777" w:rsidR="00B777E9" w:rsidRPr="00EB2866" w:rsidRDefault="0079649E" w:rsidP="00EB2866">
      <w:pPr>
        <w:spacing w:line="480" w:lineRule="auto"/>
        <w:rPr>
          <w:rFonts w:ascii="Times New Roman" w:eastAsia="Times New Roman" w:hAnsi="Times New Roman" w:cs="Times New Roman"/>
          <w:sz w:val="24"/>
          <w:szCs w:val="24"/>
        </w:rPr>
      </w:pPr>
      <w:r w:rsidRPr="00B23419">
        <w:rPr>
          <w:rFonts w:ascii="Times New Roman" w:eastAsia="Times New Roman" w:hAnsi="Times New Roman" w:cs="Times New Roman"/>
          <w:b/>
          <w:i/>
          <w:iCs/>
          <w:sz w:val="24"/>
          <w:szCs w:val="24"/>
        </w:rPr>
        <w:t>Palabras clave:</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Validez, conocimientos, actitudes, prácticas, instrumento de medición, diagnóstico, cefalometría.</w:t>
      </w:r>
    </w:p>
    <w:p w14:paraId="6F96B4C0" w14:textId="77777777" w:rsidR="00B777E9" w:rsidRPr="00EB2866" w:rsidRDefault="00B777E9" w:rsidP="00EB2866">
      <w:pPr>
        <w:spacing w:line="480" w:lineRule="auto"/>
        <w:rPr>
          <w:rFonts w:ascii="Times New Roman" w:eastAsia="Times New Roman" w:hAnsi="Times New Roman" w:cs="Times New Roman"/>
          <w:b/>
          <w:sz w:val="24"/>
          <w:szCs w:val="24"/>
        </w:rPr>
      </w:pPr>
    </w:p>
    <w:p w14:paraId="5F21BB3A" w14:textId="77777777" w:rsidR="00781453" w:rsidRDefault="00781453" w:rsidP="00B23419">
      <w:pPr>
        <w:spacing w:line="480" w:lineRule="auto"/>
        <w:jc w:val="center"/>
        <w:rPr>
          <w:rFonts w:ascii="Times New Roman" w:hAnsi="Times New Roman" w:cs="Times New Roman"/>
          <w:b/>
          <w:bCs/>
          <w:sz w:val="24"/>
          <w:szCs w:val="24"/>
        </w:rPr>
      </w:pPr>
    </w:p>
    <w:p w14:paraId="682FEC70" w14:textId="1D36ECA8" w:rsidR="00B777E9" w:rsidRPr="00B23419" w:rsidRDefault="0079649E" w:rsidP="00B23419">
      <w:pPr>
        <w:spacing w:line="480" w:lineRule="auto"/>
        <w:jc w:val="center"/>
        <w:rPr>
          <w:rFonts w:ascii="Times New Roman" w:hAnsi="Times New Roman" w:cs="Times New Roman"/>
          <w:b/>
          <w:bCs/>
          <w:sz w:val="24"/>
          <w:szCs w:val="24"/>
        </w:rPr>
      </w:pPr>
      <w:r w:rsidRPr="00B23419">
        <w:rPr>
          <w:rFonts w:ascii="Times New Roman" w:hAnsi="Times New Roman" w:cs="Times New Roman"/>
          <w:b/>
          <w:bCs/>
          <w:sz w:val="24"/>
          <w:szCs w:val="24"/>
        </w:rPr>
        <w:lastRenderedPageBreak/>
        <w:t>Abstract</w:t>
      </w:r>
    </w:p>
    <w:p w14:paraId="118E64F9" w14:textId="77777777" w:rsidR="00B777E9" w:rsidRPr="00EB2866" w:rsidRDefault="0079649E" w:rsidP="00B23419">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Validity refers to the metric quality criterion about the adequacy and interpretation of the pressures of the instrument in terms of the construct that it claims to measure. The objective of this study was to validate an instrument to evaluate the C.A.P in the cephalometric diagnosis in orthodontists. An instrument made up of 28 items categorized into 3 dimensions (knowledge, attitudes and practices) of dichotomous type on cephalometric diagnosis in orthodontists was validated. For its validation, a first analysis of the description of categorical and dichotomous variables was carried out by means of a frequency analysis and of the variables continues using measures of central tendency; a second analysis where an association is made between nominal variables corresponding to the questions asked in the Cramer V coefficient survey. Then, an exploratory factor analysis (EFA) using dimension reduction techniques called Principal Component Analysis, reduce 182 participants in 3 dimensions, followed by clustering the results using the k-means technique and determining the value of k by means of the elbow method to define the optimal number of clusters. Finally, Cronbach's Alpha coefficient was analyzed, obtaining a reliability of 0.55 in the domain of knowledge, 0.08 in the domain of attitudes and 0.45 in the domain of practices, with unacceptable and poor results.</w:t>
      </w:r>
    </w:p>
    <w:p w14:paraId="1EC46798" w14:textId="77777777" w:rsidR="00B777E9" w:rsidRPr="00EB2866" w:rsidRDefault="0079649E" w:rsidP="00EB2866">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The results of this study suggest that complex adjustments must be made in the instrument to minimize the measurement error and allow obtaining a valid and reliable instrument.</w:t>
      </w:r>
    </w:p>
    <w:p w14:paraId="6FC70277" w14:textId="77777777" w:rsidR="00B777E9" w:rsidRPr="00EB2866" w:rsidRDefault="0079649E" w:rsidP="00EB2866">
      <w:pPr>
        <w:spacing w:line="480" w:lineRule="auto"/>
        <w:rPr>
          <w:rFonts w:ascii="Times New Roman" w:eastAsia="Times New Roman" w:hAnsi="Times New Roman" w:cs="Times New Roman"/>
          <w:sz w:val="24"/>
          <w:szCs w:val="24"/>
        </w:rPr>
      </w:pPr>
      <w:r w:rsidRPr="00B23419">
        <w:rPr>
          <w:rFonts w:ascii="Times New Roman" w:eastAsia="Times New Roman" w:hAnsi="Times New Roman" w:cs="Times New Roman"/>
          <w:b/>
          <w:i/>
          <w:iCs/>
          <w:sz w:val="24"/>
          <w:szCs w:val="24"/>
        </w:rPr>
        <w:t>Keywords:</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Validity, knowledge, attitudes, practices, measurement instrument, diagnosis, cephalometry.</w:t>
      </w:r>
    </w:p>
    <w:p w14:paraId="40B67DAD" w14:textId="77777777" w:rsidR="00B777E9" w:rsidRPr="00EB2866" w:rsidRDefault="00B777E9" w:rsidP="00EB2866">
      <w:pPr>
        <w:spacing w:line="480" w:lineRule="auto"/>
        <w:rPr>
          <w:rFonts w:ascii="Times New Roman" w:eastAsia="Times New Roman" w:hAnsi="Times New Roman" w:cs="Times New Roman"/>
          <w:b/>
          <w:sz w:val="24"/>
          <w:szCs w:val="24"/>
        </w:rPr>
      </w:pPr>
    </w:p>
    <w:p w14:paraId="340025CC" w14:textId="77777777" w:rsidR="00B777E9" w:rsidRPr="00EB2866" w:rsidRDefault="00B777E9" w:rsidP="00EB2866">
      <w:pPr>
        <w:spacing w:line="480" w:lineRule="auto"/>
        <w:rPr>
          <w:rFonts w:ascii="Times New Roman" w:eastAsia="Times New Roman" w:hAnsi="Times New Roman" w:cs="Times New Roman"/>
          <w:b/>
          <w:sz w:val="24"/>
          <w:szCs w:val="24"/>
        </w:rPr>
      </w:pPr>
    </w:p>
    <w:p w14:paraId="5A264F45" w14:textId="77777777" w:rsidR="00B777E9" w:rsidRPr="00EB2866" w:rsidRDefault="0079649E" w:rsidP="00EB2866">
      <w:pPr>
        <w:pStyle w:val="Ttulo1"/>
        <w:rPr>
          <w:rFonts w:cs="Times New Roman"/>
          <w:szCs w:val="24"/>
        </w:rPr>
      </w:pPr>
      <w:bookmarkStart w:id="2" w:name="bookmark=id.30j0zll" w:colFirst="0" w:colLast="0"/>
      <w:bookmarkStart w:id="3" w:name="_Toc133607407"/>
      <w:bookmarkEnd w:id="2"/>
      <w:r w:rsidRPr="00EB2866">
        <w:rPr>
          <w:rFonts w:cs="Times New Roman"/>
          <w:szCs w:val="24"/>
        </w:rPr>
        <w:lastRenderedPageBreak/>
        <w:t>Introducción</w:t>
      </w:r>
      <w:bookmarkEnd w:id="3"/>
    </w:p>
    <w:p w14:paraId="0ABC00AE" w14:textId="1B5D4A27" w:rsidR="00B777E9" w:rsidRPr="00EB2866" w:rsidRDefault="0079649E" w:rsidP="00EB2866">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El análisis de las </w:t>
      </w:r>
      <w:r w:rsidR="00630B00" w:rsidRPr="00EB2866">
        <w:rPr>
          <w:rFonts w:ascii="Times New Roman" w:eastAsia="Times New Roman" w:hAnsi="Times New Roman" w:cs="Times New Roman"/>
          <w:sz w:val="24"/>
          <w:szCs w:val="24"/>
        </w:rPr>
        <w:t>cefalometrías</w:t>
      </w:r>
      <w:r w:rsidRPr="00EB2866">
        <w:rPr>
          <w:rFonts w:ascii="Times New Roman" w:eastAsia="Times New Roman" w:hAnsi="Times New Roman" w:cs="Times New Roman"/>
          <w:sz w:val="24"/>
          <w:szCs w:val="24"/>
        </w:rPr>
        <w:t xml:space="preserve"> ha sido a lo largo del tiempo una herramienta de diagnóstico muy usada e importante, en el campo de la ortodoncia, al momento de realizar el análisis individualizado en un paciente y un plan de tratamiento para el mismo.</w:t>
      </w:r>
    </w:p>
    <w:p w14:paraId="6972DB4A" w14:textId="7E81F591" w:rsidR="00B777E9" w:rsidRPr="00EB2866" w:rsidRDefault="0079649E" w:rsidP="00EB2866">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actualidad existe un porcentaje alto de ortodoncistas, </w:t>
      </w:r>
      <w:r w:rsidR="00630B00" w:rsidRPr="00EB2866">
        <w:rPr>
          <w:rFonts w:ascii="Times New Roman" w:eastAsia="Times New Roman" w:hAnsi="Times New Roman" w:cs="Times New Roman"/>
          <w:sz w:val="24"/>
          <w:szCs w:val="24"/>
        </w:rPr>
        <w:t>que,</w:t>
      </w:r>
      <w:r w:rsidRPr="00EB2866">
        <w:rPr>
          <w:rFonts w:ascii="Times New Roman" w:eastAsia="Times New Roman" w:hAnsi="Times New Roman" w:cs="Times New Roman"/>
          <w:sz w:val="24"/>
          <w:szCs w:val="24"/>
        </w:rPr>
        <w:t xml:space="preserve"> en su consulta diaria, la cefalometría es de vital importancia para realizar un buen diagnósticos y direccionamiento del plan de tratamiento, por lo tanto, este tema tiene una gran importancia ya que no encontramos más reportes de instrumentos que midan los conocimientos, actitudes y prácticas de cefalometrías de ortodoncistas.</w:t>
      </w:r>
    </w:p>
    <w:p w14:paraId="76539C0B" w14:textId="77777777" w:rsidR="00B777E9" w:rsidRPr="00EB2866" w:rsidRDefault="0079649E" w:rsidP="00EB2866">
      <w:p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esta investigación se realizó una validación de un instrumento que mide los conocimientos, actitudes y prácticas en diagnóstico cefalométrico para ortodoncias realizado por estudiantes del posgrado de ortodoncia de la Universidad Antonio Nariño, el cual fue ejecutado con el fin de medir los conocimientos, actitudes y prácticas en cefalometría de los ortodoncistas, ya graduados, la validación de dicho instrumento se hace con el fin que sea un Gold estándar y tenga aplicabilidad interna y externa.</w:t>
      </w:r>
    </w:p>
    <w:p w14:paraId="00963CFF" w14:textId="77777777" w:rsidR="00B777E9" w:rsidRPr="00EB2866" w:rsidRDefault="00B777E9" w:rsidP="00EB2866">
      <w:pPr>
        <w:spacing w:line="480" w:lineRule="auto"/>
        <w:rPr>
          <w:rFonts w:ascii="Times New Roman" w:eastAsia="Times New Roman" w:hAnsi="Times New Roman" w:cs="Times New Roman"/>
          <w:sz w:val="24"/>
          <w:szCs w:val="24"/>
        </w:rPr>
      </w:pPr>
    </w:p>
    <w:p w14:paraId="1EAEC4CD"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31C0AEDD"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480110B7"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6BEB160E"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34BA09E1"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1BA36BC1" w14:textId="77777777" w:rsidR="00B777E9" w:rsidRPr="00EB2866" w:rsidRDefault="00B777E9" w:rsidP="00EB2866">
      <w:pPr>
        <w:spacing w:line="480" w:lineRule="auto"/>
        <w:jc w:val="center"/>
        <w:rPr>
          <w:rFonts w:ascii="Times New Roman" w:eastAsia="Times New Roman" w:hAnsi="Times New Roman" w:cs="Times New Roman"/>
          <w:sz w:val="24"/>
          <w:szCs w:val="24"/>
        </w:rPr>
      </w:pPr>
    </w:p>
    <w:p w14:paraId="6769810F" w14:textId="77777777" w:rsidR="00B777E9" w:rsidRPr="00EB2866" w:rsidRDefault="0079649E" w:rsidP="00EB2866">
      <w:pPr>
        <w:pStyle w:val="Ttulo1"/>
        <w:rPr>
          <w:rFonts w:cs="Times New Roman"/>
          <w:szCs w:val="24"/>
        </w:rPr>
      </w:pPr>
      <w:bookmarkStart w:id="4" w:name="bookmark=id.1fob9te" w:colFirst="0" w:colLast="0"/>
      <w:bookmarkStart w:id="5" w:name="_Toc133607408"/>
      <w:bookmarkEnd w:id="4"/>
      <w:r w:rsidRPr="00EB2866">
        <w:rPr>
          <w:rFonts w:cs="Times New Roman"/>
          <w:szCs w:val="24"/>
        </w:rPr>
        <w:lastRenderedPageBreak/>
        <w:t>1. Planteamiento del problema</w:t>
      </w:r>
      <w:bookmarkEnd w:id="5"/>
    </w:p>
    <w:p w14:paraId="55891442"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radiografía cefalométrica desde su introducción en el año 1926 por Broadbent, se ha convertido en una herramienta importante para la ayuda diagnóstica del paciente que requiere tratamiento de ortodoncia; es una ayuda ampliamente conocida, estudiada y utilizada por los ortodoncistas en el mundo, su uso está dado, no solo en esta etapa previa al tratamiento, sino como radiografía de control y de etapa de finalización; su principal dificultad radica en la falta de evidencia existente, en relación a la validez de las radiografías cefalométricas cuando son estudiadas en procesos de investigación. (Sayinsu, et al., 2007). </w:t>
      </w:r>
    </w:p>
    <w:p w14:paraId="06DB12D4" w14:textId="3ACC143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literatura ha demostrado diversos conceptos en relación a la variabilidad que se presenta en la realización de los estudios cefalométricos, por la falta de reproducibilidad, especialmente en la marcación de puntos cefalométricos y el trazado de planos; estas variaciones se han podido establecer no solo intra</w:t>
      </w:r>
      <w:r w:rsidR="00672A34">
        <w:rPr>
          <w:rFonts w:ascii="Times New Roman" w:eastAsia="Times New Roman" w:hAnsi="Times New Roman" w:cs="Times New Roman"/>
          <w:sz w:val="24"/>
          <w:szCs w:val="24"/>
        </w:rPr>
        <w:t xml:space="preserve"> </w:t>
      </w:r>
      <w:r w:rsidRPr="00EB2866">
        <w:rPr>
          <w:rFonts w:ascii="Times New Roman" w:eastAsia="Times New Roman" w:hAnsi="Times New Roman" w:cs="Times New Roman"/>
          <w:sz w:val="24"/>
          <w:szCs w:val="24"/>
        </w:rPr>
        <w:t xml:space="preserve">examinador, si no </w:t>
      </w:r>
      <w:r w:rsidR="00672A34">
        <w:rPr>
          <w:rFonts w:ascii="Times New Roman" w:eastAsia="Times New Roman" w:hAnsi="Times New Roman" w:cs="Times New Roman"/>
          <w:sz w:val="24"/>
          <w:szCs w:val="24"/>
        </w:rPr>
        <w:t>i</w:t>
      </w:r>
      <w:r w:rsidR="00672A34" w:rsidRPr="00EB2866">
        <w:rPr>
          <w:rFonts w:ascii="Times New Roman" w:eastAsia="Times New Roman" w:hAnsi="Times New Roman" w:cs="Times New Roman"/>
          <w:sz w:val="24"/>
          <w:szCs w:val="24"/>
        </w:rPr>
        <w:t>nter examinador</w:t>
      </w:r>
      <w:r w:rsidRPr="00EB2866">
        <w:rPr>
          <w:rFonts w:ascii="Times New Roman" w:eastAsia="Times New Roman" w:hAnsi="Times New Roman" w:cs="Times New Roman"/>
          <w:sz w:val="24"/>
          <w:szCs w:val="24"/>
        </w:rPr>
        <w:t>, y repercute de manera directa en los resultados, diagnóstico y planificación del tratamiento, incluso con los mismos registros cefalométricos, por lo que ayudas diagnósticas complementarias son necesarias para proporcionar información adecuada en el diagnóstico puntual y la planificación precisa del plan de tratamiento.(Aravena, et al. 2014).</w:t>
      </w:r>
    </w:p>
    <w:p w14:paraId="1D6E033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 por ello, que diversos autores han desarrollado mecanismos para realizar de manera precisa la calibración y aplicación de los estudios realizados por los operadores, mediante instrumentos, herramientas manuales y digitales en odontología, como el desarrollado por Días Silveria, para valorar el desempeño de marcación de los puntos de cefalometría, los cuales son válidos para garantizar la reproducibilidad de estos diagramas, que permitan la realización de los estudios por parte de los especialistas y la aplicación de estos conocimientos, resultados o diagnósticos en la práctica clínica profesional de los ortodoncista.(Silveira, et al 2009). (Delgado, </w:t>
      </w:r>
      <w:r w:rsidRPr="00EB2866">
        <w:rPr>
          <w:rFonts w:ascii="Times New Roman" w:eastAsia="Times New Roman" w:hAnsi="Times New Roman" w:cs="Times New Roman"/>
          <w:sz w:val="24"/>
          <w:szCs w:val="24"/>
        </w:rPr>
        <w:lastRenderedPageBreak/>
        <w:t>et al 2018).</w:t>
      </w:r>
    </w:p>
    <w:p w14:paraId="207F2C27" w14:textId="55676BA4"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Es allí, donde surgen por parte de los investigadores pruebas aplicables y mediciones utilizadas, para evaluar los conocimientos, actitudes y prácticas en cefalometría, lo cual permite garantizar la reproducibilidad de las pruebas realizadas. Los procesos de validación de estos instrumentos creados para la recolección de información de manera completa y ajustado a los requerimientos del estudio, permitirá la obtención de variables cognitivas, aptitudinales y clínicas que garanticen la recolección precisa de la información necesaria para el estudio, como herramientas importantes dentro del proceso investigativo. (Lagrav</w:t>
      </w:r>
      <w:r w:rsidR="00672A34">
        <w:rPr>
          <w:rFonts w:ascii="Times New Roman" w:eastAsia="Times New Roman" w:hAnsi="Times New Roman" w:cs="Times New Roman"/>
          <w:sz w:val="24"/>
          <w:szCs w:val="24"/>
        </w:rPr>
        <w:t>é</w:t>
      </w:r>
      <w:r w:rsidRPr="00EB2866">
        <w:rPr>
          <w:rFonts w:ascii="Times New Roman" w:eastAsia="Times New Roman" w:hAnsi="Times New Roman" w:cs="Times New Roman"/>
          <w:sz w:val="24"/>
          <w:szCs w:val="24"/>
        </w:rPr>
        <w:t>re, et al., 2010)</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w:t>
      </w:r>
      <w:bookmarkStart w:id="6" w:name="_Hlk133596358"/>
      <w:r w:rsidRPr="00EB2866">
        <w:rPr>
          <w:rFonts w:ascii="Times New Roman" w:eastAsia="Times New Roman" w:hAnsi="Times New Roman" w:cs="Times New Roman"/>
          <w:sz w:val="24"/>
          <w:szCs w:val="24"/>
        </w:rPr>
        <w:t>Durão</w:t>
      </w:r>
      <w:bookmarkEnd w:id="6"/>
      <w:r w:rsidRPr="00EB2866">
        <w:rPr>
          <w:rFonts w:ascii="Times New Roman" w:eastAsia="Times New Roman" w:hAnsi="Times New Roman" w:cs="Times New Roman"/>
          <w:sz w:val="24"/>
          <w:szCs w:val="24"/>
        </w:rPr>
        <w:t>, et al., 2013).</w:t>
      </w:r>
    </w:p>
    <w:p w14:paraId="49CDAAB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Lo anterior, cobra importancia cuando al verificar exhaustivamente la literatura existente, se ha encontrado que en este campo, no se han realizado aproximaciones investigativas para determinar los conocimientos, actitudes y prácticas de las cefalometrías en el área de ortodoncia, que permita estimar la aplicación clínica de los conocimientos y actitudes hacia el diagnóstico preciso en cefalometría en el campo de la ortodoncia, así como utilizar estos resultados para la información del mejoramiento continuo de planes de educación en posgrado que aborden este tema.</w:t>
      </w:r>
    </w:p>
    <w:p w14:paraId="721ADA16" w14:textId="77777777" w:rsidR="00B777E9" w:rsidRPr="00EB2866" w:rsidRDefault="0079649E" w:rsidP="00EB2866">
      <w:pPr>
        <w:pStyle w:val="Ttulo2"/>
        <w:rPr>
          <w:rFonts w:cs="Times New Roman"/>
          <w:szCs w:val="24"/>
        </w:rPr>
      </w:pPr>
      <w:bookmarkStart w:id="7" w:name="_Toc133607409"/>
      <w:r w:rsidRPr="00EB2866">
        <w:rPr>
          <w:rFonts w:cs="Times New Roman"/>
          <w:szCs w:val="24"/>
        </w:rPr>
        <w:t xml:space="preserve">1.1 </w:t>
      </w:r>
      <w:bookmarkStart w:id="8" w:name="bookmark=id.3znysh7" w:colFirst="0" w:colLast="0"/>
      <w:bookmarkEnd w:id="8"/>
      <w:r w:rsidRPr="00EB2866">
        <w:rPr>
          <w:rFonts w:cs="Times New Roman"/>
          <w:szCs w:val="24"/>
        </w:rPr>
        <w:t>Pregunta de investigación:</w:t>
      </w:r>
      <w:bookmarkEnd w:id="7"/>
      <w:r w:rsidRPr="00EB2866">
        <w:rPr>
          <w:rFonts w:cs="Times New Roman"/>
          <w:szCs w:val="24"/>
        </w:rPr>
        <w:t xml:space="preserve"> </w:t>
      </w:r>
    </w:p>
    <w:p w14:paraId="0B2D7342" w14:textId="77777777" w:rsidR="00B777E9" w:rsidRPr="00EB2866" w:rsidRDefault="0079649E" w:rsidP="00EB2866">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¿Cuál es la validez del instrumento construido para evaluar los conocimientos, actitudes y prácticas (C.A.P.) de ortodoncistas sobre el tema de diagnóstico en cefalometría?</w:t>
      </w:r>
    </w:p>
    <w:p w14:paraId="69AB68CA" w14:textId="77777777" w:rsidR="00B777E9" w:rsidRPr="00EB2866" w:rsidRDefault="00B777E9" w:rsidP="00EB2866">
      <w:pPr>
        <w:widowControl w:val="0"/>
        <w:pBdr>
          <w:top w:val="nil"/>
          <w:left w:val="nil"/>
          <w:bottom w:val="nil"/>
          <w:right w:val="nil"/>
          <w:between w:val="nil"/>
        </w:pBdr>
        <w:spacing w:line="480" w:lineRule="auto"/>
        <w:ind w:left="360" w:firstLine="0"/>
        <w:rPr>
          <w:rFonts w:ascii="Times New Roman" w:eastAsia="Times New Roman" w:hAnsi="Times New Roman" w:cs="Times New Roman"/>
          <w:b/>
          <w:color w:val="000000"/>
          <w:sz w:val="24"/>
          <w:szCs w:val="24"/>
        </w:rPr>
      </w:pPr>
    </w:p>
    <w:p w14:paraId="6FE007F7" w14:textId="77777777" w:rsidR="00B777E9" w:rsidRPr="00EB2866" w:rsidRDefault="00B777E9" w:rsidP="00EB2866">
      <w:pPr>
        <w:widowControl w:val="0"/>
        <w:pBdr>
          <w:top w:val="nil"/>
          <w:left w:val="nil"/>
          <w:bottom w:val="nil"/>
          <w:right w:val="nil"/>
          <w:between w:val="nil"/>
        </w:pBdr>
        <w:spacing w:line="480" w:lineRule="auto"/>
        <w:ind w:left="360" w:firstLine="0"/>
        <w:rPr>
          <w:rFonts w:ascii="Times New Roman" w:eastAsia="Times New Roman" w:hAnsi="Times New Roman" w:cs="Times New Roman"/>
          <w:b/>
          <w:color w:val="000000"/>
          <w:sz w:val="24"/>
          <w:szCs w:val="24"/>
        </w:rPr>
      </w:pPr>
    </w:p>
    <w:p w14:paraId="009E6EDE" w14:textId="77777777" w:rsidR="00B777E9" w:rsidRPr="00EB2866" w:rsidRDefault="00B777E9" w:rsidP="00EB2866">
      <w:pPr>
        <w:widowControl w:val="0"/>
        <w:pBdr>
          <w:top w:val="nil"/>
          <w:left w:val="nil"/>
          <w:bottom w:val="nil"/>
          <w:right w:val="nil"/>
          <w:between w:val="nil"/>
        </w:pBdr>
        <w:spacing w:line="480" w:lineRule="auto"/>
        <w:ind w:left="360" w:firstLine="0"/>
        <w:rPr>
          <w:rFonts w:ascii="Times New Roman" w:eastAsia="Times New Roman" w:hAnsi="Times New Roman" w:cs="Times New Roman"/>
          <w:b/>
          <w:color w:val="000000"/>
          <w:sz w:val="24"/>
          <w:szCs w:val="24"/>
        </w:rPr>
      </w:pPr>
    </w:p>
    <w:p w14:paraId="1AC5334F" w14:textId="77777777" w:rsidR="00B777E9" w:rsidRPr="00EB2866" w:rsidRDefault="0079649E" w:rsidP="00EB2866">
      <w:pPr>
        <w:pStyle w:val="Ttulo1"/>
        <w:rPr>
          <w:rFonts w:cs="Times New Roman"/>
          <w:szCs w:val="24"/>
        </w:rPr>
      </w:pPr>
      <w:bookmarkStart w:id="9" w:name="bookmark=id.2et92p0" w:colFirst="0" w:colLast="0"/>
      <w:bookmarkStart w:id="10" w:name="_Toc133607410"/>
      <w:bookmarkEnd w:id="9"/>
      <w:r w:rsidRPr="00EB2866">
        <w:rPr>
          <w:rFonts w:cs="Times New Roman"/>
          <w:szCs w:val="24"/>
        </w:rPr>
        <w:lastRenderedPageBreak/>
        <w:t>2. Objetivo</w:t>
      </w:r>
      <w:bookmarkEnd w:id="10"/>
    </w:p>
    <w:p w14:paraId="1A4E10F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Validar un instrumento de medición sobre conocimientos, actitudes y prácticas en el diagnóstico cefalométrico en ortodoncistas.</w:t>
      </w:r>
    </w:p>
    <w:p w14:paraId="3FED1D6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068E048A"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150C8E0"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336E954"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CA21EF2"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028A052E"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03F57255"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7A2FD855"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88B213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C861EB6"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054FCE4"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7768953"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97F0E7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0A5AD8DB"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5A3DF311"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5A2C525"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071DA7C"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AD789CF"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9CE9DF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5876DF5F" w14:textId="77777777" w:rsidR="00B777E9" w:rsidRPr="00EB2866" w:rsidRDefault="0079649E" w:rsidP="00EB2866">
      <w:pPr>
        <w:pStyle w:val="Ttulo1"/>
        <w:rPr>
          <w:rFonts w:cs="Times New Roman"/>
          <w:szCs w:val="24"/>
        </w:rPr>
      </w:pPr>
      <w:bookmarkStart w:id="11" w:name="bookmark=id.tyjcwt" w:colFirst="0" w:colLast="0"/>
      <w:bookmarkStart w:id="12" w:name="_Toc133607411"/>
      <w:bookmarkEnd w:id="11"/>
      <w:r w:rsidRPr="00EB2866">
        <w:rPr>
          <w:rFonts w:cs="Times New Roman"/>
          <w:szCs w:val="24"/>
        </w:rPr>
        <w:lastRenderedPageBreak/>
        <w:t>3. Justificación</w:t>
      </w:r>
      <w:bookmarkEnd w:id="12"/>
    </w:p>
    <w:p w14:paraId="63641BF9" w14:textId="77777777" w:rsidR="00B777E9" w:rsidRPr="00EB2866" w:rsidRDefault="0079649E" w:rsidP="00EB2866">
      <w:pPr>
        <w:widowControl w:val="0"/>
        <w:spacing w:line="480" w:lineRule="auto"/>
        <w:rPr>
          <w:rFonts w:ascii="Times New Roman" w:eastAsia="Times New Roman" w:hAnsi="Times New Roman" w:cs="Times New Roman"/>
          <w:b/>
          <w:sz w:val="24"/>
          <w:szCs w:val="24"/>
        </w:rPr>
      </w:pPr>
      <w:r w:rsidRPr="00EB2866">
        <w:rPr>
          <w:rFonts w:ascii="Times New Roman" w:eastAsia="Times New Roman" w:hAnsi="Times New Roman" w:cs="Times New Roman"/>
          <w:sz w:val="24"/>
          <w:szCs w:val="24"/>
        </w:rPr>
        <w:t>Este trabajo pertenece a la línea de investigación de Ciencias Básicas Aplicadas a la Odontología. El análisis cefalométrico, se ha convertido para los ortodoncistas en una herramienta diagnóstica de gran importancia que permite un diagnóstico más preciso y por consiguiente un plan de tratamiento más acertado, garantizando así una mayor probabilidad de éxito en cuanto a resultados. Teniendo en cuenta lo anterior, la validación de un instrumento que mida el conocimiento, actitudes y prácticas que tienen los ortodoncistas en el manejo, uso e interpretación correcta del análisis cefalométrico en sus distintos tipos, en la práctica diaria de cada profesional nos proporcionará una herramienta segura que nos permita aplicar el instrumento con seguridad y medir con precisión para identificar dónde existe ese vacío del conocimiento. De esta manera, tener la base para fortalecer esas debilidades y mantener las fortalezas, contribuyendo a una más eficaz práctica en el campo de la ortodoncia.</w:t>
      </w:r>
    </w:p>
    <w:p w14:paraId="1291FED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identificación de estructuras en la radiografía lateral bidimensional se ha convertido en un reto entre profesionales no solo para los especialistas en ortodoncia sino para especialistas en cirugía oral y maxilofacial, entre los cuales se ha identificado la variabilidad en cuanto a la identificación de puntos, planos, diagnósticos y por ende el plan de tratamiento. </w:t>
      </w:r>
    </w:p>
    <w:p w14:paraId="05EA60B7" w14:textId="1F84193D"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cuanto a las dificultades para medir las estructuras dentofaciales, la representación de un objeto tridimensional (3D), como lo es el cráneo en una radiografía lateral bidimensional (2D), da como resultado estructuras superpuestas. Esto hace que la identificación precisa de puntos de referencia anatómicos para el análisis cefalométrico sea una tarea difícil. Las mediciones cefalométricas se basan en longitudes y ángulos que se construyen entre estos puntos de referencia. Por lo tanto, los errores en la identificación dan como resultado una inexactitud diagnóstica. Esta principal dificultad para la identificación de puntos cefalométricos, y la </w:t>
      </w:r>
      <w:r w:rsidRPr="00EB2866">
        <w:rPr>
          <w:rFonts w:ascii="Times New Roman" w:eastAsia="Times New Roman" w:hAnsi="Times New Roman" w:cs="Times New Roman"/>
          <w:sz w:val="24"/>
          <w:szCs w:val="24"/>
        </w:rPr>
        <w:lastRenderedPageBreak/>
        <w:t xml:space="preserve">variabilidad </w:t>
      </w:r>
      <w:r w:rsidR="00672A34" w:rsidRPr="00EB2866">
        <w:rPr>
          <w:rFonts w:ascii="Times New Roman" w:eastAsia="Times New Roman" w:hAnsi="Times New Roman" w:cs="Times New Roman"/>
          <w:sz w:val="24"/>
          <w:szCs w:val="24"/>
        </w:rPr>
        <w:t>Inter examinador</w:t>
      </w:r>
      <w:r w:rsidRPr="00EB2866">
        <w:rPr>
          <w:rFonts w:ascii="Times New Roman" w:eastAsia="Times New Roman" w:hAnsi="Times New Roman" w:cs="Times New Roman"/>
          <w:sz w:val="24"/>
          <w:szCs w:val="24"/>
        </w:rPr>
        <w:t>, conlleva a una orientación diagnóstica diferente entre profesionales, lo que implica un plan de tratamiento con enfoques diferentes, unos más acertados que otros o un inadecuado plan de tratamiento. (Lagrav</w:t>
      </w:r>
      <w:r w:rsidR="00637D36">
        <w:rPr>
          <w:rFonts w:ascii="Times New Roman" w:eastAsia="Times New Roman" w:hAnsi="Times New Roman" w:cs="Times New Roman"/>
          <w:sz w:val="24"/>
          <w:szCs w:val="24"/>
        </w:rPr>
        <w:t>é</w:t>
      </w:r>
      <w:r w:rsidRPr="00EB2866">
        <w:rPr>
          <w:rFonts w:ascii="Times New Roman" w:eastAsia="Times New Roman" w:hAnsi="Times New Roman" w:cs="Times New Roman"/>
          <w:sz w:val="24"/>
          <w:szCs w:val="24"/>
        </w:rPr>
        <w:t>re, et al., 2010).</w:t>
      </w:r>
    </w:p>
    <w:p w14:paraId="0B8D017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práctica clínica el trazado manual sigue siendo la herramienta predominante para el diagnóstico cefalométrico en posgrados y prácticas privadas, por lo tanto, realizar una validación de un instrumento adecuado para medir los conocimientos, actitudes y prácticas en el diagnóstico cefalométrico en ortodoncistas que permita abordar este problema de investigación, es útil para que dicho instrumento pueda ser usado por la comunidad investigativa para permitir realizar más estudios a fondo acerca de los instrumentos que midan CAP en el área de la salud, específicamente en la cefalometría en ortodoncia (Durão, et al., 2013).</w:t>
      </w:r>
    </w:p>
    <w:p w14:paraId="3B7DA91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5ECCAB0C"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CCAE770"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F1DAC19"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70601106"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079FA22"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527DB401"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B6F796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E916BF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BE7ACC2"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1DB7A00"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BE41EA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30B8948" w14:textId="77777777" w:rsidR="00B777E9" w:rsidRPr="00EB2866" w:rsidRDefault="0079649E" w:rsidP="00EB2866">
      <w:pPr>
        <w:pStyle w:val="Ttulo1"/>
        <w:rPr>
          <w:rFonts w:cs="Times New Roman"/>
          <w:szCs w:val="24"/>
        </w:rPr>
      </w:pPr>
      <w:bookmarkStart w:id="13" w:name="bookmark=id.3dy6vkm" w:colFirst="0" w:colLast="0"/>
      <w:bookmarkStart w:id="14" w:name="_Toc133607412"/>
      <w:bookmarkEnd w:id="13"/>
      <w:r w:rsidRPr="00EB2866">
        <w:rPr>
          <w:rFonts w:cs="Times New Roman"/>
          <w:szCs w:val="24"/>
        </w:rPr>
        <w:lastRenderedPageBreak/>
        <w:t>4. Marco Teórico</w:t>
      </w:r>
      <w:bookmarkEnd w:id="14"/>
    </w:p>
    <w:p w14:paraId="4C9E6F83" w14:textId="77777777" w:rsidR="00B777E9" w:rsidRPr="00EB2866" w:rsidRDefault="0079649E" w:rsidP="00EB2866">
      <w:pPr>
        <w:pStyle w:val="Ttulo2"/>
        <w:rPr>
          <w:rFonts w:cs="Times New Roman"/>
          <w:szCs w:val="24"/>
        </w:rPr>
      </w:pPr>
      <w:bookmarkStart w:id="15" w:name="bookmark=id.1t3h5sf" w:colFirst="0" w:colLast="0"/>
      <w:bookmarkStart w:id="16" w:name="_Toc133607413"/>
      <w:bookmarkEnd w:id="15"/>
      <w:r w:rsidRPr="00EB2866">
        <w:rPr>
          <w:rFonts w:cs="Times New Roman"/>
          <w:szCs w:val="24"/>
        </w:rPr>
        <w:t>4.1 Antecedentes</w:t>
      </w:r>
      <w:bookmarkEnd w:id="16"/>
    </w:p>
    <w:p w14:paraId="7528E50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validez del uso de la cefalometría como una herramienta diagnóstica fundamental para el</w:t>
      </w:r>
      <w:r w:rsidRPr="00EB2866">
        <w:rPr>
          <w:rFonts w:ascii="Times New Roman" w:eastAsia="Times New Roman" w:hAnsi="Times New Roman" w:cs="Times New Roman"/>
          <w:color w:val="FF0000"/>
          <w:sz w:val="24"/>
          <w:szCs w:val="24"/>
        </w:rPr>
        <w:t xml:space="preserve"> </w:t>
      </w:r>
      <w:r w:rsidRPr="00EB2866">
        <w:rPr>
          <w:rFonts w:ascii="Times New Roman" w:eastAsia="Times New Roman" w:hAnsi="Times New Roman" w:cs="Times New Roman"/>
          <w:sz w:val="24"/>
          <w:szCs w:val="24"/>
        </w:rPr>
        <w:t>diagnóstico ortodóntico se ha estudiado por diferentes autores como en el estudio de Guang-ying Song y colaboradores “Validación de métodos de evaluación subjetivos y objetivos para el resultado de tratamientos de ortodoncia”, en el que evaluaron las correlaciones entre las mediciones objetivas de 108 casos de ortodoncia terminados y las evaluaciones subjetivas realizadas por 69 especialistas en ortodoncia, identificaron las medidas estadísticamente significativas en yeso y cefalometrías y validaron el modelo de regresión. Inicialmente tomaron una muestra de n= 2383 pacientes de los cuales escogieron finalmente 108 pacientes que terminaron el tratamiento de ortodoncia entre Julio del 2006 y agosto en seis clínicas en China. Después del tratamiento los autores evaluaron modelos de yeso y cefalometría postratamiento, se realizó de manera individual y por un grupo de 69 especialistas en ortodoncia. (Song, et al., 2015).</w:t>
      </w:r>
    </w:p>
    <w:p w14:paraId="3CE83C9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Las puntuaciones subjetivas calificadas por los 69 especialistas se consideran el estándar de oro en este estudio, seis examinadores utilizaron el índice de clasificación de evaluación por pares (PAR) y el sistema de clasificación de objetivos de ortodoncia de la junta estadounidense (ABO-OGS) para medir todos los modelos de estudio. Otros tres evaluadores midieron todas las imágenes cefalométricas utilizando un software personalizado. Compararon los datos subjetivos con los datos extraídos que ellos consideraron como el estándar de oro, posteriormente evaluaron la correlación entre la medición objetiva y la evaluación subjetiva (Song, et al., 2015).</w:t>
      </w:r>
    </w:p>
    <w:p w14:paraId="3468C239"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el estudio se concluyó con base en los resultados obtenidos que el modelo de regresión objetivo puede reemplazar la opinión promedio de los ortodoncistas chinos de manera </w:t>
      </w:r>
      <w:r w:rsidRPr="00EB2866">
        <w:rPr>
          <w:rFonts w:ascii="Times New Roman" w:eastAsia="Times New Roman" w:hAnsi="Times New Roman" w:cs="Times New Roman"/>
          <w:sz w:val="24"/>
          <w:szCs w:val="24"/>
        </w:rPr>
        <w:lastRenderedPageBreak/>
        <w:t>efectiva, haciendo una evaluación objetiva del tratamiento de ortodoncia en los pacientes.</w:t>
      </w:r>
    </w:p>
    <w:p w14:paraId="583129F0" w14:textId="77777777" w:rsidR="00B777E9" w:rsidRPr="00EB2866" w:rsidRDefault="0079649E" w:rsidP="00EB2866">
      <w:pPr>
        <w:pStyle w:val="Ttulo2"/>
        <w:rPr>
          <w:rFonts w:cs="Times New Roman"/>
          <w:szCs w:val="24"/>
        </w:rPr>
      </w:pPr>
      <w:bookmarkStart w:id="17" w:name="bookmark=id.4d34og8" w:colFirst="0" w:colLast="0"/>
      <w:bookmarkStart w:id="18" w:name="_Toc133607414"/>
      <w:bookmarkEnd w:id="17"/>
      <w:r w:rsidRPr="00EB2866">
        <w:rPr>
          <w:rFonts w:cs="Times New Roman"/>
          <w:szCs w:val="24"/>
        </w:rPr>
        <w:t>4.2 Cefalometría</w:t>
      </w:r>
      <w:bookmarkEnd w:id="18"/>
    </w:p>
    <w:p w14:paraId="7122C69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cefalometría es el estudio e interpretación de la morfología dentofacial mediante radiografías estandarizadas (radiografías cefalométricas).</w:t>
      </w:r>
      <w:r w:rsidRPr="00EB2866">
        <w:rPr>
          <w:rFonts w:ascii="Times New Roman" w:eastAsia="Times New Roman" w:hAnsi="Times New Roman" w:cs="Times New Roman"/>
          <w:color w:val="FF0000"/>
          <w:sz w:val="24"/>
          <w:szCs w:val="24"/>
        </w:rPr>
        <w:t xml:space="preserve"> </w:t>
      </w:r>
      <w:r w:rsidRPr="00EB2866">
        <w:rPr>
          <w:rFonts w:ascii="Times New Roman" w:eastAsia="Times New Roman" w:hAnsi="Times New Roman" w:cs="Times New Roman"/>
          <w:sz w:val="24"/>
          <w:szCs w:val="24"/>
        </w:rPr>
        <w:t>Los errores cefalométricos deben ser mínimos; de lo contrario, es dudoso que las diferencias encontradas cuando se analizan diferentes imágenes puedan atribuirse a los efectos del crecimiento y del tratamiento (McIntyre GT., 2002);</w:t>
      </w:r>
      <w:r w:rsidRPr="00EB2866">
        <w:rPr>
          <w:rFonts w:ascii="Times New Roman" w:eastAsia="Times New Roman" w:hAnsi="Times New Roman" w:cs="Times New Roman"/>
          <w:color w:val="FF0000"/>
          <w:sz w:val="24"/>
          <w:szCs w:val="24"/>
        </w:rPr>
        <w:t xml:space="preserve"> </w:t>
      </w:r>
      <w:r w:rsidRPr="00EB2866">
        <w:rPr>
          <w:rFonts w:ascii="Times New Roman" w:eastAsia="Times New Roman" w:hAnsi="Times New Roman" w:cs="Times New Roman"/>
          <w:sz w:val="24"/>
          <w:szCs w:val="24"/>
        </w:rPr>
        <w:t>autores como Kamoen, A. et al.(2001) mencionan diferentes errores que suceden al momento de realizar la toma de las radiografías laterales, tales como:  error por  reposicionamiento del paciente en el cefalostato, error debido a la técnica de medición, error debido a la incorrecta identificación de puntos de referencia, error debido a la imprecisión del digitalizador y errores intra e Inter observador, en donde ellos encuentran que por estos errores puede haber bastante variabilidad e imprecisión en los resultados de las cefalometrías (Kamoen, A. et al. 2001). (McIntyre GT., 2002).</w:t>
      </w:r>
    </w:p>
    <w:p w14:paraId="5E293FA2" w14:textId="77777777" w:rsidR="00B777E9" w:rsidRPr="00EB2866" w:rsidRDefault="0079649E" w:rsidP="00EB2866">
      <w:pPr>
        <w:pStyle w:val="Ttulo2"/>
        <w:rPr>
          <w:rFonts w:cs="Times New Roman"/>
          <w:szCs w:val="24"/>
        </w:rPr>
      </w:pPr>
      <w:bookmarkStart w:id="19" w:name="bookmark=id.2s8eyo1" w:colFirst="0" w:colLast="0"/>
      <w:bookmarkStart w:id="20" w:name="_Toc133607415"/>
      <w:bookmarkEnd w:id="19"/>
      <w:r w:rsidRPr="00EB2866">
        <w:rPr>
          <w:rFonts w:cs="Times New Roman"/>
          <w:szCs w:val="24"/>
        </w:rPr>
        <w:t>4.3 Diagnóstico en cefalometría</w:t>
      </w:r>
      <w:bookmarkEnd w:id="20"/>
    </w:p>
    <w:p w14:paraId="6F7B0D4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Desde el descubrimiento de la cefalometría, muchos autores han descrito puntos, líneas y ángulos en el cefalograma para analizar, diagnosticar y recomendar opciones de tratamiento. Antes de 1931, el diagnóstico de las deformidades craneofaciales se realizaba por examen clínico, modelos dentales y fotografía facial. La implementación del cefalómetro Broadbent-Bolton representó el inicio de una época intensiva de estudio para tratar de comprender al máximo el crecimiento y desarrollo craneofacial en el ser humano. (Taub PJ, 2007). </w:t>
      </w:r>
    </w:p>
    <w:p w14:paraId="5EB95E6B" w14:textId="2C615A5F"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Algunos autores con el paso del tiempo han sostenido que es importante hacer un diagnóstico cefalométrico para hacer un buen tratamiento, así mismo, han mostrado que no se podía hacer en la ortodoncia un diagnóstico y un plan de tratamiento conveniente sin confrontar </w:t>
      </w:r>
      <w:r w:rsidRPr="00EB2866">
        <w:rPr>
          <w:rFonts w:ascii="Times New Roman" w:eastAsia="Times New Roman" w:hAnsi="Times New Roman" w:cs="Times New Roman"/>
          <w:sz w:val="24"/>
          <w:szCs w:val="24"/>
        </w:rPr>
        <w:lastRenderedPageBreak/>
        <w:t xml:space="preserve">una radiografía lateral antes del tratamiento y después de la ortodoncia y que intentar resolver alguna </w:t>
      </w:r>
      <w:r w:rsidR="00630B00" w:rsidRPr="00EB2866">
        <w:rPr>
          <w:rFonts w:ascii="Times New Roman" w:eastAsia="Times New Roman" w:hAnsi="Times New Roman" w:cs="Times New Roman"/>
          <w:sz w:val="24"/>
          <w:szCs w:val="24"/>
        </w:rPr>
        <w:t>maloclusión esquelética</w:t>
      </w:r>
      <w:r w:rsidRPr="00EB2866">
        <w:rPr>
          <w:rFonts w:ascii="Times New Roman" w:eastAsia="Times New Roman" w:hAnsi="Times New Roman" w:cs="Times New Roman"/>
          <w:sz w:val="24"/>
          <w:szCs w:val="24"/>
        </w:rPr>
        <w:t xml:space="preserve"> sin previo estudio cefalométrico podría traer resultados adversos en los pacientes. (Silling G, 1979)</w:t>
      </w:r>
    </w:p>
    <w:p w14:paraId="08681201"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Una de las ventajas grandes de realizar un correcto diagnóstico cefalometría es poder definir aspectos fundamentales estéticos y funcionales en el paciente, como lo son las características del anclaje a usar, el perfil facial de un paciente después de ser sometido a un proceso de extracciones de dientes, y en cómo afecta la verticalidad del paciente al realizar ciertos cambios en el plano oclusal (Devereux L, 2011) </w:t>
      </w:r>
    </w:p>
    <w:p w14:paraId="1B876FC1" w14:textId="77777777" w:rsidR="00B777E9" w:rsidRPr="00EB2866" w:rsidRDefault="0079649E" w:rsidP="00EB2866">
      <w:pPr>
        <w:pStyle w:val="Ttulo2"/>
        <w:rPr>
          <w:rFonts w:cs="Times New Roman"/>
          <w:szCs w:val="24"/>
        </w:rPr>
      </w:pPr>
      <w:bookmarkStart w:id="21" w:name="bookmark=id.17dp8vu" w:colFirst="0" w:colLast="0"/>
      <w:bookmarkStart w:id="22" w:name="_Toc133607416"/>
      <w:bookmarkEnd w:id="21"/>
      <w:r w:rsidRPr="00EB2866">
        <w:rPr>
          <w:rFonts w:cs="Times New Roman"/>
          <w:szCs w:val="24"/>
        </w:rPr>
        <w:t>4.4 Análisis cefalométricos</w:t>
      </w:r>
      <w:bookmarkEnd w:id="22"/>
    </w:p>
    <w:p w14:paraId="35D70C3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Dentro de los estudios cefalométricos que se usan para comparar los puntos y ángulos graficados con un conjunto de datos normativos, o con el cefalograma anterior de un paciente, tenemos una serie de análisis variados, los cuales deben ir de la mano con lo que clínicamente se evidencie. Dentro de estos estudios tenemos: </w:t>
      </w:r>
    </w:p>
    <w:p w14:paraId="15FC704D" w14:textId="77777777" w:rsidR="00B777E9" w:rsidRPr="00EB2866" w:rsidRDefault="0079649E" w:rsidP="00EB2866">
      <w:pPr>
        <w:pStyle w:val="Ttulo3"/>
        <w:rPr>
          <w:rFonts w:cs="Times New Roman"/>
          <w:szCs w:val="24"/>
        </w:rPr>
      </w:pPr>
      <w:bookmarkStart w:id="23" w:name="bookmark=id.3rdcrjn" w:colFirst="0" w:colLast="0"/>
      <w:bookmarkStart w:id="24" w:name="_Toc133607417"/>
      <w:bookmarkEnd w:id="23"/>
      <w:r w:rsidRPr="00EB2866">
        <w:rPr>
          <w:rFonts w:cs="Times New Roman"/>
          <w:szCs w:val="24"/>
        </w:rPr>
        <w:t>4.4.1 Análisis de Downs (1948)</w:t>
      </w:r>
      <w:bookmarkEnd w:id="24"/>
    </w:p>
    <w:p w14:paraId="106CF70B"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Downs fue el primero en describir la variabilidad en la parte facial en los humanos, el autor describió varios planos y ángulos en una muestra de individuos adolescentes con una oclusión excelente. Dentro de los planos de referencia horizontal están: plano de Frankfort, el cual se traza entre el porion y orbitario, plano mandibular que se traza entre gonion y mentón, el plano facial que se mide desde el punto nasion hasta pogonion óseo (Downs WB,1952.) </w:t>
      </w:r>
    </w:p>
    <w:p w14:paraId="3F4E15E5" w14:textId="77777777" w:rsidR="00B777E9" w:rsidRPr="00EB2866" w:rsidRDefault="0079649E" w:rsidP="00EB2866">
      <w:pPr>
        <w:pStyle w:val="Ttulo3"/>
        <w:rPr>
          <w:rFonts w:cs="Times New Roman"/>
          <w:szCs w:val="24"/>
        </w:rPr>
      </w:pPr>
      <w:bookmarkStart w:id="25" w:name="bookmark=id.26in1rg" w:colFirst="0" w:colLast="0"/>
      <w:bookmarkStart w:id="26" w:name="_Toc133607418"/>
      <w:bookmarkEnd w:id="25"/>
      <w:r w:rsidRPr="00EB2866">
        <w:rPr>
          <w:rFonts w:cs="Times New Roman"/>
          <w:szCs w:val="24"/>
        </w:rPr>
        <w:t>4.4.2 Análisis de Steiner (1953)</w:t>
      </w:r>
      <w:bookmarkEnd w:id="26"/>
    </w:p>
    <w:p w14:paraId="31AAD52C"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Uno de los análisis más utilizados fue propuesto por Cecil Steiner, el cual describe las relaciones sagitales o anteroposteriores del esqueleto facial. Su estudio se basó en el plano craneal, conformado por silla - nasion como línea de referencia horizontal principal, este estudió </w:t>
      </w:r>
      <w:r w:rsidRPr="00EB2866">
        <w:rPr>
          <w:rFonts w:ascii="Times New Roman" w:eastAsia="Times New Roman" w:hAnsi="Times New Roman" w:cs="Times New Roman"/>
          <w:sz w:val="24"/>
          <w:szCs w:val="24"/>
        </w:rPr>
        <w:lastRenderedPageBreak/>
        <w:t>la posición anteroposterior del maxilar en relación con la base del cráneo, teniendo en cuenta el ángulo que se forma entre silla- nasion- y el punto A, que es el punto más profundo de la concavidad del maxilar, se describió en términos del ángulo SNA. Steiner encontró un ángulo SNA con valor promedio de aproximadamente 82º. De igual forma, la posición anteroposterior de la mandíbula en relación con la base del cráneo, teniendo en cuenta el ángulo que se forma entre silla-nasion y punto B, que es el punto más profundo de la cavidad de la sínfisis mandibular, este se describió como el ángulo SNB y tenía un ángulo promedio de 80°. Por último, el ángulo ANB resultante, que relaciona los dos maxilares entre sí, fue de aproximadamente 2º, en donde sí se encontraba una discrepancia mayor a este valor, se consideraba una maloclusión de clase ll esquelética, de igual modo, si se encontraba una discrepancia menor a ese valor, se consideraba una maloclusión de clase lll esquelética (Steiner CC, 1953)</w:t>
      </w:r>
    </w:p>
    <w:p w14:paraId="01C0D0C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El análisis de Steiner ha sido criticado porque la base craneal puede presentar muchas variaciones. Además, depende de las posiciones horizontal y vertical de la silla turca. En estudios en donde evaluaron la correlación de los análisis cefalométricos con la impresión clínica en pacientes de cirugía ortognática, estudiaron la variabilidad que tenía el análisis de Steiner con la concordancia clínica, y encontraron que la impresión clínica del maxilar fue solo el 33% concordante con el estudio cefalométrico y la impresión clínica de la mandíbula fue del 52%. (Wu BW, 2019).</w:t>
      </w:r>
    </w:p>
    <w:p w14:paraId="5D171DD1" w14:textId="77777777" w:rsidR="00B777E9" w:rsidRPr="00EB2866" w:rsidRDefault="0079649E" w:rsidP="00EB2866">
      <w:pPr>
        <w:pStyle w:val="Ttulo3"/>
        <w:rPr>
          <w:rFonts w:cs="Times New Roman"/>
          <w:szCs w:val="24"/>
        </w:rPr>
      </w:pPr>
      <w:bookmarkStart w:id="27" w:name="bookmark=id.lnxbz9" w:colFirst="0" w:colLast="0"/>
      <w:bookmarkStart w:id="28" w:name="_Toc133607419"/>
      <w:bookmarkEnd w:id="27"/>
      <w:r w:rsidRPr="00EB2866">
        <w:rPr>
          <w:rFonts w:cs="Times New Roman"/>
          <w:szCs w:val="24"/>
        </w:rPr>
        <w:t>4.4.3 Análisis de Tweed (1954)</w:t>
      </w:r>
      <w:bookmarkEnd w:id="28"/>
    </w:p>
    <w:p w14:paraId="5ADFB07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Tweed fue un ortodoncista formado en la escuela de Angle, el cual describió las relaciones dentofaciales en una muestra de n=95 pacientes, en donde usó el plano de Frankfort como línea de referencia horizontal para describir un triángulo de tres líneas interconectadas: el </w:t>
      </w:r>
      <w:r w:rsidRPr="00EB2866">
        <w:rPr>
          <w:rFonts w:ascii="Times New Roman" w:eastAsia="Times New Roman" w:hAnsi="Times New Roman" w:cs="Times New Roman"/>
          <w:sz w:val="24"/>
          <w:szCs w:val="24"/>
        </w:rPr>
        <w:lastRenderedPageBreak/>
        <w:t>plano de Frankfort, la inclinación del incisivo central mandibular y el ángulo del plano mandibular. El ángulo formado entre las dos primeras líneas se denominó FMIA (Frankfort – Mandibular Incisor Angle) y tenía una media de 68, 2º. El ángulo formado entre las dos segundas líneas, IMPA (Incisor Mandibular Plane Angle), fue de aproximadamente 86, 9º, mientras que, entre la primera y la tercera, FMPA (Frankfort – Mandibular Plane Angle), fue de aproximadamente 24, 6º. A esto se le conoce como el triángulo de Tweed, lo que permitió sacar conclusiones con respecto a hallazgos cefalométricos específicos (Tweed CH, 1954).</w:t>
      </w:r>
    </w:p>
    <w:p w14:paraId="5282D340" w14:textId="77777777" w:rsidR="00B777E9" w:rsidRPr="00EB2866" w:rsidRDefault="0079649E" w:rsidP="00EB2866">
      <w:pPr>
        <w:pStyle w:val="Ttulo3"/>
        <w:rPr>
          <w:rFonts w:cs="Times New Roman"/>
          <w:szCs w:val="24"/>
        </w:rPr>
      </w:pPr>
      <w:bookmarkStart w:id="29" w:name="bookmark=id.35nkun2" w:colFirst="0" w:colLast="0"/>
      <w:bookmarkStart w:id="30" w:name="_Toc133607420"/>
      <w:bookmarkEnd w:id="29"/>
      <w:r w:rsidRPr="00EB2866">
        <w:rPr>
          <w:rFonts w:cs="Times New Roman"/>
          <w:szCs w:val="24"/>
        </w:rPr>
        <w:t>4.4.4 Análisis de Ricketts (1960)</w:t>
      </w:r>
      <w:bookmarkEnd w:id="30"/>
    </w:p>
    <w:p w14:paraId="7FEF134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Ricketts describió un gran número de pacientes blancos con problemas de ortodoncia comunes. Entre una muestra de n= 1000 casos consecutivos, 399 tenían un patrón oclusal de clase I; 367 eran clase II, división 1; 217 eran clase II, división 2; y 17 eran clase III, este usó la horizontal de Frankfort como línea de referencia horizontal. Los nuevos puntos de referencia utilizados en el análisis de Ricketts incluyen el punto CC, en el que se cruzan una línea que conecta basion y nasion y el eje facial; punto DC, un punto en el centro del cóndilo a lo largo de la línea Ba-N; PM, un punto a lo largo del borde anterior de la mandíbula entre B y Pg donde la curva cambia de cóncava a convexa (Ricketts RM. 1972).</w:t>
      </w:r>
    </w:p>
    <w:p w14:paraId="11C4044F" w14:textId="77777777" w:rsidR="00B777E9" w:rsidRPr="00EB2866" w:rsidRDefault="0079649E" w:rsidP="00EB2866">
      <w:pPr>
        <w:pStyle w:val="Ttulo3"/>
        <w:rPr>
          <w:rFonts w:cs="Times New Roman"/>
          <w:szCs w:val="24"/>
        </w:rPr>
      </w:pPr>
      <w:bookmarkStart w:id="31" w:name="bookmark=id.1ksv4uv" w:colFirst="0" w:colLast="0"/>
      <w:bookmarkStart w:id="32" w:name="_Toc133607421"/>
      <w:bookmarkEnd w:id="31"/>
      <w:r w:rsidRPr="00EB2866">
        <w:rPr>
          <w:rFonts w:cs="Times New Roman"/>
          <w:szCs w:val="24"/>
        </w:rPr>
        <w:t>4.4.5 Análisis de Wits (1975)</w:t>
      </w:r>
      <w:bookmarkEnd w:id="32"/>
    </w:p>
    <w:p w14:paraId="27E5F91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evaluación de "Wits" de la desarmonía mandibular es un método simple mediante el cual la gravedad o el grado de displasia mandibular anteroposterior se puede medir en una radiografía lateral cefalométrica de la cabeza. Wits examinó la posición relativa de los dos maxilares entre sí mediante el estudio de 46 pacientes adultos blancos con una oclusión excelente. El análisis de Wits se realiza mediante el trazado de planos perpendiculares desde los puntos cefalométricos A y B en el maxilar y la mandíbula, respectivamente, hasta el plano </w:t>
      </w:r>
      <w:r w:rsidRPr="00EB2866">
        <w:rPr>
          <w:rFonts w:ascii="Times New Roman" w:eastAsia="Times New Roman" w:hAnsi="Times New Roman" w:cs="Times New Roman"/>
          <w:sz w:val="24"/>
          <w:szCs w:val="24"/>
        </w:rPr>
        <w:lastRenderedPageBreak/>
        <w:t>oclusal de referencia. Los planos construidos desde la unión de los puntos A y B con el plano oclusal se designan como planos AO y BO, respectivamente. El doctor Jacobson toma una muestra de 21 hombres y 25 mujeres adultos seleccionados con base en la excelencia de la oclusión como parámetro estándar, en los resultados de su estudio, encontró que, en promedio, las mujeres con oclusión perfecta presentaban los planos AO y BO coincidentes y que en los hombres con oclusión perfecta el plano BO se encontraba un milímetro por delante del punto AO. En las discrepancias mandibulares significativas esqueléticas de clase II, el plano BO estaría ubicado excesivamente por detrás del plano AO (interpretación de la medida positiva), mientras que en las discrepancias mandibulares esqueléticas de clase III, el diagnóstico del análisis de Wits sería negativa, es decir, con el punto BO más adelante que el punto AO. Teniendo en cuenta lo anterior, y con el fin de lograr estimar los conocimientos actitudes y prácticas en cefalometría en ortodoncistas, es importante contar con un instrumento que evalúe los criterios mencionados, que realice la recolección de datos de calidad basado en el desempeño profesional de los ortodoncistas y que evidencie la veracidad de la información mediante la  validación que consiste en probar el material en un grupo representativo de participantes similares al grupo al cual se dirigirá el estudio, lo cual se hace a través del uso de metodologías cualitativas de investigación, que permitan conocer el porqué de un pensamiento, actitud y conducta. (Jacobson A, 1975).</w:t>
      </w:r>
    </w:p>
    <w:p w14:paraId="3C915ED0" w14:textId="77777777" w:rsidR="00B777E9" w:rsidRPr="00EB2866" w:rsidRDefault="0079649E" w:rsidP="00EB2866">
      <w:pPr>
        <w:pStyle w:val="Ttulo3"/>
        <w:rPr>
          <w:rFonts w:cs="Times New Roman"/>
          <w:szCs w:val="24"/>
        </w:rPr>
      </w:pPr>
      <w:bookmarkStart w:id="33" w:name="bookmark=id.gmf5qejdfvv5" w:colFirst="0" w:colLast="0"/>
      <w:bookmarkStart w:id="34" w:name="_Toc133607422"/>
      <w:bookmarkEnd w:id="33"/>
      <w:r w:rsidRPr="00EB2866">
        <w:rPr>
          <w:rFonts w:cs="Times New Roman"/>
          <w:szCs w:val="24"/>
        </w:rPr>
        <w:t>4.4.6. Análisis de Sassouni (1955)</w:t>
      </w:r>
      <w:bookmarkEnd w:id="34"/>
    </w:p>
    <w:p w14:paraId="2FEF36A4" w14:textId="77777777"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Presentó su análisis cefalométrico evaluando el   comportamiento   vertical   y   anteroposterior de   la   cara   y   su relación con las arcadas dentarias. Se caracterizó por ser un análisis esencialmente geométrico, con proporciones de los planos en sentido vertical y anteroposterior. Sassouni fue uno de los primeros autores en dar la misma importancia a las relaciones verticales y horizontales y sus interacciones. Su estudio fue basado en 100 cefalometrías trazadas en </w:t>
      </w:r>
      <w:r w:rsidRPr="00EB2866">
        <w:rPr>
          <w:rFonts w:ascii="Times New Roman" w:eastAsia="Times New Roman" w:hAnsi="Times New Roman" w:cs="Times New Roman"/>
          <w:sz w:val="24"/>
          <w:szCs w:val="24"/>
        </w:rPr>
        <w:lastRenderedPageBreak/>
        <w:t>radiografías laterales de cráneo, en donde 51 eran niñas y 49 niños caucásicos, con edades que variaron entre 7 y 15 años. (Sassouni V, 1955)</w:t>
      </w:r>
    </w:p>
    <w:p w14:paraId="07100CB2" w14:textId="77777777" w:rsidR="00B777E9" w:rsidRPr="00EB2866" w:rsidRDefault="0079649E" w:rsidP="00EB2866">
      <w:pPr>
        <w:pStyle w:val="Ttulo3"/>
        <w:rPr>
          <w:rFonts w:cs="Times New Roman"/>
          <w:szCs w:val="24"/>
        </w:rPr>
      </w:pPr>
      <w:bookmarkStart w:id="35" w:name="bookmark=id.aq6fdm7yiwma" w:colFirst="0" w:colLast="0"/>
      <w:bookmarkStart w:id="36" w:name="_Toc133607423"/>
      <w:bookmarkEnd w:id="35"/>
      <w:r w:rsidRPr="00EB2866">
        <w:rPr>
          <w:rFonts w:cs="Times New Roman"/>
          <w:szCs w:val="24"/>
        </w:rPr>
        <w:t>4.4.7. Análisis de Bimler (1985)</w:t>
      </w:r>
      <w:bookmarkEnd w:id="36"/>
    </w:p>
    <w:p w14:paraId="0DC3B759" w14:textId="158426F6"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Realizó un análisis cefalométrico basado en un sistema ortogonal, el cual es un sistema de coordenadas </w:t>
      </w:r>
      <w:r w:rsidR="00630B00" w:rsidRPr="00EB2866">
        <w:rPr>
          <w:rFonts w:ascii="Times New Roman" w:eastAsia="Times New Roman" w:hAnsi="Times New Roman" w:cs="Times New Roman"/>
          <w:sz w:val="24"/>
          <w:szCs w:val="24"/>
        </w:rPr>
        <w:t>formada por</w:t>
      </w:r>
      <w:r w:rsidRPr="00EB2866">
        <w:rPr>
          <w:rFonts w:ascii="Times New Roman" w:eastAsia="Times New Roman" w:hAnsi="Times New Roman" w:cs="Times New Roman"/>
          <w:sz w:val="24"/>
          <w:szCs w:val="24"/>
        </w:rPr>
        <w:t xml:space="preserve"> la horizontal </w:t>
      </w:r>
      <w:r w:rsidR="00630B00" w:rsidRPr="00EB2866">
        <w:rPr>
          <w:rFonts w:ascii="Times New Roman" w:eastAsia="Times New Roman" w:hAnsi="Times New Roman" w:cs="Times New Roman"/>
          <w:sz w:val="24"/>
          <w:szCs w:val="24"/>
        </w:rPr>
        <w:t>de Frankfort</w:t>
      </w:r>
      <w:r w:rsidRPr="00EB2866">
        <w:rPr>
          <w:rFonts w:ascii="Times New Roman" w:eastAsia="Times New Roman" w:hAnsi="Times New Roman" w:cs="Times New Roman"/>
          <w:sz w:val="24"/>
          <w:szCs w:val="24"/>
        </w:rPr>
        <w:t xml:space="preserve"> y la vertical Tuber (línea que pasa por la fisura pterigomaxilar) y dos verticales que pasa por el punto A y el punto C de Bimler en donde evalúa unas medidas lineales, angulares y unos factores. No compara al paciente con normas estadísticas, pero estudia la relación individual de los componentes morfológicos y funcionales. (Bimler H, 1985)</w:t>
      </w:r>
    </w:p>
    <w:p w14:paraId="285D8B07" w14:textId="77777777" w:rsidR="00B777E9" w:rsidRPr="00EB2866" w:rsidRDefault="0079649E" w:rsidP="00EB2866">
      <w:pPr>
        <w:pStyle w:val="Ttulo3"/>
        <w:rPr>
          <w:rFonts w:cs="Times New Roman"/>
          <w:szCs w:val="24"/>
        </w:rPr>
      </w:pPr>
      <w:bookmarkStart w:id="37" w:name="bookmark=id.zahh9jafn46k" w:colFirst="0" w:colLast="0"/>
      <w:bookmarkStart w:id="38" w:name="_Toc133607424"/>
      <w:bookmarkEnd w:id="37"/>
      <w:r w:rsidRPr="00EB2866">
        <w:rPr>
          <w:rFonts w:cs="Times New Roman"/>
          <w:szCs w:val="24"/>
        </w:rPr>
        <w:t>4.4.8. Análisis de McNamara (1984)</w:t>
      </w:r>
      <w:bookmarkEnd w:id="38"/>
    </w:p>
    <w:p w14:paraId="27AB6024" w14:textId="77777777"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James McNamara se vio en la necesidad de realizar un estudio cefalométrico, debido a que para esa época empezó el auge de la cirugía ortognática y de la ortopedia maxilar para correcciones en las discrepancias esqueléticas, por lo tanto, se fundamentó esencialmente en el análisis de autores como Ricketts y Harvold y se basó en muestras de Bolton, Burlington y Ann Arbor de pacientes niños y adultos en donde su medidas se basaban principalmente en la perpendicular de Nasion respecto al plano de Frankfurt conformado por la unión de Porion e Infraorbitario. (McNamara J, 1984)</w:t>
      </w:r>
    </w:p>
    <w:p w14:paraId="7493FB53" w14:textId="77777777" w:rsidR="00B777E9" w:rsidRPr="00EB2866" w:rsidRDefault="0079649E" w:rsidP="00EB2866">
      <w:pPr>
        <w:pStyle w:val="Ttulo2"/>
        <w:rPr>
          <w:rFonts w:cs="Times New Roman"/>
          <w:szCs w:val="24"/>
        </w:rPr>
      </w:pPr>
      <w:bookmarkStart w:id="39" w:name="bookmark=id.44sinio" w:colFirst="0" w:colLast="0"/>
      <w:bookmarkStart w:id="40" w:name="_Toc133607425"/>
      <w:bookmarkEnd w:id="39"/>
      <w:r w:rsidRPr="00EB2866">
        <w:rPr>
          <w:rFonts w:cs="Times New Roman"/>
          <w:szCs w:val="24"/>
        </w:rPr>
        <w:t>4.5 Validez</w:t>
      </w:r>
      <w:bookmarkEnd w:id="40"/>
    </w:p>
    <w:p w14:paraId="6C1D8C78" w14:textId="02F7A540"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validez hace referencia al criterio con que se puede medir la calidad con base en el análisis de los resultados de las puntuaciones del instrumento diseñado </w:t>
      </w:r>
      <w:r w:rsidR="00630B00" w:rsidRPr="00EB2866">
        <w:rPr>
          <w:rFonts w:ascii="Times New Roman" w:eastAsia="Times New Roman" w:hAnsi="Times New Roman" w:cs="Times New Roman"/>
          <w:sz w:val="24"/>
          <w:szCs w:val="24"/>
        </w:rPr>
        <w:t>debido al</w:t>
      </w:r>
      <w:r w:rsidRPr="00EB2866">
        <w:rPr>
          <w:rFonts w:ascii="Times New Roman" w:eastAsia="Times New Roman" w:hAnsi="Times New Roman" w:cs="Times New Roman"/>
          <w:sz w:val="24"/>
          <w:szCs w:val="24"/>
        </w:rPr>
        <w:t xml:space="preserve"> constructo que se intenta medir y que se puede emplear para medir el objetivo, por lo que ha sido construido, al punto que las investigaciones reflejan el evento o las variables de estudio que permitan concluir sobre un tema. (Hays, 2004). La validez también es llamada exactitud, es parte del nivel en que </w:t>
      </w:r>
      <w:r w:rsidRPr="00EB2866">
        <w:rPr>
          <w:rFonts w:ascii="Times New Roman" w:eastAsia="Times New Roman" w:hAnsi="Times New Roman" w:cs="Times New Roman"/>
          <w:sz w:val="24"/>
          <w:szCs w:val="24"/>
        </w:rPr>
        <w:lastRenderedPageBreak/>
        <w:t>una medida evidencia la realidad de un evento, la capacidad de medida y la construcción de una metodología o instrumento para el fin que se diseñó; o sea que evalúe o describa realmente el fenómeno que se está analizando. (Manterola, et al, 2008). Un ejemplo que podemos mencionar sobre esto es el estudio Spanish version of the Oral Health lmpact Profile (OHIP-Sp) donde el objetivo del estudio era la necesidad de calcular la calidad de vida que presentaban los pacientes con relación al estado de salud oral que presentan. Para este propósito, los autores aplicaron en el estudio grados para medir la calidad de vida en los pacientes, los cuales han sido implementados en países como China, Francia, Alemania, Japón, Somalia, entre otros; sin embargo, para aplicar este en instrumento en otra población muestra del estudio se requirió de un proceso de traducción y de adaptación específico (López A, et al, 2006), de esta forma se pudo determinar las diferencias en relación a las discrepancias entre las variables genéticas, sociales, económicas, etc., de la población de origen del estudio donde se construyó el instrumento y la chilena, donde se aplicó en el estudio de López y colaboradores. Teniendo esto en cuenta, se crea la necesidad de construir instrumentos propios, o validar los ya reportados en la literatura, para así medir de una forma correcta las variables o el fenómeno que se desea medir aplicado a nuestro entorno social (Aravena, et. al. 2014). Para finalizar podemos mencionar la definición de validez según el autor Sampieri, que nos define en forma general que la validez evidencia el nivel en que un instrumento previamente construido mide realmente la variable que debe medir. Por ejemplo, un instrumento construido y validado para medir el conocimiento en una población específica debe medir precisamente esto y no otra cosa.  Por lo tanto, podemos afirmar que la validez se enfoca en un proceso firme que tiene estrategias de validación divididas en cuatro categorías (Abad, et al, 2006) (Muñiz, 1996).</w:t>
      </w:r>
    </w:p>
    <w:p w14:paraId="44A2D865" w14:textId="77777777" w:rsidR="00B777E9" w:rsidRPr="00EB2866" w:rsidRDefault="0079649E" w:rsidP="00EB2866">
      <w:pPr>
        <w:pStyle w:val="Ttulo3"/>
        <w:rPr>
          <w:rFonts w:cs="Times New Roman"/>
          <w:szCs w:val="24"/>
        </w:rPr>
      </w:pPr>
      <w:bookmarkStart w:id="41" w:name="bookmark=id.2jxsxqh" w:colFirst="0" w:colLast="0"/>
      <w:bookmarkStart w:id="42" w:name="_Toc133607426"/>
      <w:bookmarkEnd w:id="41"/>
      <w:r w:rsidRPr="00EB2866">
        <w:rPr>
          <w:rFonts w:cs="Times New Roman"/>
          <w:szCs w:val="24"/>
        </w:rPr>
        <w:lastRenderedPageBreak/>
        <w:t>4.5.1</w:t>
      </w:r>
      <w:r w:rsidRPr="00EB2866">
        <w:rPr>
          <w:rFonts w:cs="Times New Roman"/>
          <w:szCs w:val="24"/>
        </w:rPr>
        <w:tab/>
        <w:t>Validez de contenido</w:t>
      </w:r>
      <w:bookmarkEnd w:id="42"/>
    </w:p>
    <w:p w14:paraId="36547DD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validez de contenido se refiere a la magnitud en que una medida refleja un dominio o constructo de forma específica. Es el grado en el que los ítems del cuestionario previamente construido miden realmente el constructo o la variable que se está estudiando, para nuestro estudio los ítems de los constructos de conocimientos, actitudes y prácticas deben ser representativos para cada uno de ellos. Para esto se ha implementado la metodología Delphi, que permite la evaluación por parte de investigadores y expertos que se encargan de analizar y determinar si los ítems del instrumento son realmente eficaces paras representar el dominio (Muñiz, 1996), para llevar a cabo este proceso se debe contar con la mínima participación de 7 expertos de acuerdo con el estudio de Varela y Ruiz (Varela, et al., 2012). Para lo cual, se puede determinar en dos etapas, una etapa de desarrollo y una etapa de cuantificación de juicio mediante expertos que analizan los ítems e informan la validez mediante un método referenciado empíricamente, como el uso de un instrumento para el cálculo del índice de validez de contenido, (Armstrong, et al., 2005).</w:t>
      </w:r>
    </w:p>
    <w:p w14:paraId="626BC70A" w14:textId="77777777" w:rsidR="00B777E9" w:rsidRPr="00EB2866" w:rsidRDefault="0079649E" w:rsidP="00EB2866">
      <w:pPr>
        <w:pStyle w:val="Ttulo3"/>
        <w:rPr>
          <w:rFonts w:cs="Times New Roman"/>
          <w:szCs w:val="24"/>
        </w:rPr>
      </w:pPr>
      <w:bookmarkStart w:id="43" w:name="bookmark=id.z337ya" w:colFirst="0" w:colLast="0"/>
      <w:bookmarkStart w:id="44" w:name="_Toc133607427"/>
      <w:bookmarkEnd w:id="43"/>
      <w:r w:rsidRPr="00EB2866">
        <w:rPr>
          <w:rFonts w:cs="Times New Roman"/>
          <w:szCs w:val="24"/>
        </w:rPr>
        <w:t>4.5.2</w:t>
      </w:r>
      <w:r w:rsidRPr="00EB2866">
        <w:rPr>
          <w:rFonts w:cs="Times New Roman"/>
          <w:szCs w:val="24"/>
        </w:rPr>
        <w:tab/>
        <w:t>Validez de constructo</w:t>
      </w:r>
      <w:bookmarkEnd w:id="44"/>
    </w:p>
    <w:p w14:paraId="5BBFBE19"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Para definir la validez de constructo tomamos como referencia a Babbie; quien en el año 2014 afirmó que "la validez de constructo como la más importante, sobre todo desde una perspectiva científica, y se refiere a qué tan bien un instrumento representa y mide un concepto teórico". A la validez de constructo le corresponde como tal la significancia del instrumento, es decir, determinar qué está midiendo y cómo actúa. para medirlo. Representa la evidencia que respalda la evaluación del resultado que entregan las puntuaciones del cuestionario una vez aplicado (Sampieri, 2014).  Los resultados de cada variable entregada por el instrumento de medición se relacionan de forma directa con resultados de otros conceptos o variables vinculadas </w:t>
      </w:r>
      <w:r w:rsidRPr="00EB2866">
        <w:rPr>
          <w:rFonts w:ascii="Times New Roman" w:eastAsia="Times New Roman" w:hAnsi="Times New Roman" w:cs="Times New Roman"/>
          <w:sz w:val="24"/>
          <w:szCs w:val="24"/>
        </w:rPr>
        <w:lastRenderedPageBreak/>
        <w:t>empírica y teóricamente. A estas variables se les conoce como "constructos". Un constructo es una variable que se desea estudiar debido a que hace parte de una hipótesis o teoría que debe ser probada. Esta variable o constructo está relacionada con otros constructos y debe ser deducido con base en la evidencia arrojada por las puntuaciones de los ítems previamente aplicados. La validez de constructo la podemos dividir en tres etapas:</w:t>
      </w:r>
    </w:p>
    <w:p w14:paraId="65EC9B66" w14:textId="77777777"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w:t>
      </w:r>
      <w:r w:rsidRPr="00EB2866">
        <w:rPr>
          <w:rFonts w:ascii="Times New Roman" w:eastAsia="Times New Roman" w:hAnsi="Times New Roman" w:cs="Times New Roman"/>
          <w:sz w:val="24"/>
          <w:szCs w:val="24"/>
        </w:rPr>
        <w:tab/>
        <w:t>Formular y especificar la relación que existe entre el concepto o variable medida por el instrumento y la hipótesis del estudio o su modelo teórico.</w:t>
      </w:r>
    </w:p>
    <w:p w14:paraId="41127B7C" w14:textId="77777777"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2.</w:t>
      </w:r>
      <w:r w:rsidRPr="00EB2866">
        <w:rPr>
          <w:rFonts w:ascii="Times New Roman" w:eastAsia="Times New Roman" w:hAnsi="Times New Roman" w:cs="Times New Roman"/>
          <w:sz w:val="24"/>
          <w:szCs w:val="24"/>
        </w:rPr>
        <w:tab/>
        <w:t>Se realiza la relación estadística de los conceptos y se correlacionan entre sí.</w:t>
      </w:r>
    </w:p>
    <w:p w14:paraId="7D181F4E" w14:textId="4801888A"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bookmarkStart w:id="45" w:name="_heading=h.3j2qqm3" w:colFirst="0" w:colLast="0"/>
      <w:bookmarkEnd w:id="45"/>
      <w:r w:rsidRPr="00EB2866">
        <w:rPr>
          <w:rFonts w:ascii="Times New Roman" w:eastAsia="Times New Roman" w:hAnsi="Times New Roman" w:cs="Times New Roman"/>
          <w:sz w:val="24"/>
          <w:szCs w:val="24"/>
        </w:rPr>
        <w:t>3.</w:t>
      </w:r>
      <w:r w:rsidRPr="00EB2866">
        <w:rPr>
          <w:rFonts w:ascii="Times New Roman" w:eastAsia="Times New Roman" w:hAnsi="Times New Roman" w:cs="Times New Roman"/>
          <w:sz w:val="24"/>
          <w:szCs w:val="24"/>
        </w:rPr>
        <w:tab/>
        <w:t>Analizar la evidencia empírica con respecto al nivel que se debe clarificar la validez de constructo de una variable a estudiar, (Carmines,</w:t>
      </w:r>
      <w:r w:rsidR="00BD2F5C">
        <w:rPr>
          <w:rFonts w:ascii="Times New Roman" w:eastAsia="Times New Roman" w:hAnsi="Times New Roman" w:cs="Times New Roman"/>
          <w:sz w:val="24"/>
          <w:szCs w:val="24"/>
        </w:rPr>
        <w:t xml:space="preserve"> </w:t>
      </w:r>
      <w:r w:rsidRPr="00EB2866">
        <w:rPr>
          <w:rFonts w:ascii="Times New Roman" w:eastAsia="Times New Roman" w:hAnsi="Times New Roman" w:cs="Times New Roman"/>
          <w:sz w:val="24"/>
          <w:szCs w:val="24"/>
        </w:rPr>
        <w:t xml:space="preserve">et al, 1991). </w:t>
      </w:r>
    </w:p>
    <w:p w14:paraId="2175FCA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El proceso de validación de un constructo está relacionado con la teoría. No es adecuado llevar a cabo la validación de un instrumento, a menos que exista un marco teórico que respalde la variable en relación con otras variables. Probablemente, no sea necesario que se desarrolle una teoría muy profunda, pero sí investigaciones que hayan demostrado que los constructos se relacionan entre ellos. Entre más elaborada y comprobada se encuentre la teoría que respalda la hipótesis, la validación del constructo entregará mayor seguridad sobre la validez general de un instrumento de medición. Se espera más confianza en la validez del constructo de una medición cuando sus resultados se correlacionan significativamente con un mayor número de mediciones de variables que, en teoría y de acuerdo con estudios antecedentes, están relacionadas.</w:t>
      </w:r>
    </w:p>
    <w:p w14:paraId="466B771A" w14:textId="77777777" w:rsidR="00B777E9" w:rsidRPr="00EB2866" w:rsidRDefault="0079649E" w:rsidP="00EB2866">
      <w:pPr>
        <w:pStyle w:val="Ttulo3"/>
        <w:rPr>
          <w:rFonts w:cs="Times New Roman"/>
          <w:szCs w:val="24"/>
        </w:rPr>
      </w:pPr>
      <w:bookmarkStart w:id="46" w:name="bookmark=id.1y810tw" w:colFirst="0" w:colLast="0"/>
      <w:bookmarkStart w:id="47" w:name="_Toc133607428"/>
      <w:bookmarkEnd w:id="46"/>
      <w:r w:rsidRPr="00EB2866">
        <w:rPr>
          <w:rFonts w:cs="Times New Roman"/>
          <w:szCs w:val="24"/>
        </w:rPr>
        <w:t>4.5.3</w:t>
      </w:r>
      <w:r w:rsidRPr="00EB2866">
        <w:rPr>
          <w:rFonts w:cs="Times New Roman"/>
          <w:szCs w:val="24"/>
        </w:rPr>
        <w:tab/>
        <w:t>Validez de criterio</w:t>
      </w:r>
      <w:bookmarkEnd w:id="47"/>
    </w:p>
    <w:p w14:paraId="57216FEC" w14:textId="3AD5F472" w:rsidR="00B777E9" w:rsidRPr="00EB2866" w:rsidRDefault="00B13322"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 la correlación entre los resultados de una medición dada y un criterio externo, el cual puede ser un Gold Standard que tenga garantías de medir lo que se desea medir. (Martin, 2004). Una de las técnicas utilizadas es la validez predictiva que permite un proceso de validación </w:t>
      </w:r>
      <w:r w:rsidRPr="00EB2866">
        <w:rPr>
          <w:rFonts w:ascii="Times New Roman" w:eastAsia="Times New Roman" w:hAnsi="Times New Roman" w:cs="Times New Roman"/>
          <w:sz w:val="24"/>
          <w:szCs w:val="24"/>
        </w:rPr>
        <w:lastRenderedPageBreak/>
        <w:t>adecuado de los conocimientos actitudes y prácticas (Muñiz, 1996), los cuales pueden ser medidos por un instrumento y el uso que se les dará a las puntuaciones conseguidas son aspectos esenciales tanto para la estimación como para la validez de contenido. En la estimación de un instrumento se conseguirá información que permitirá tener en cuenta su función, es decir, si será utilizado para el diagnóstico o la medición de CAP de desempeño de la población objeto de estudio. (Ding y Hershberger, 2002). Entre sus aportes, Sampieri menciona que la validez de criterio en instrumento de medición se debe establecer a partir de comparar el resultado de su análisis con otros criterios externos que tenga por objetivo medir el mismo problema. En la medida que exista más relación entre el instrumento creado y el criterio externo, la validez del instrumento será más grande.</w:t>
      </w:r>
    </w:p>
    <w:p w14:paraId="38CF9B95" w14:textId="77777777" w:rsidR="00B777E9" w:rsidRPr="00EB2866" w:rsidRDefault="0079649E" w:rsidP="00EB2866">
      <w:pPr>
        <w:pStyle w:val="Ttulo3"/>
        <w:rPr>
          <w:rFonts w:cs="Times New Roman"/>
          <w:szCs w:val="24"/>
        </w:rPr>
      </w:pPr>
      <w:bookmarkStart w:id="48" w:name="bookmark=id.4i7ojhp" w:colFirst="0" w:colLast="0"/>
      <w:bookmarkStart w:id="49" w:name="_Toc133607429"/>
      <w:bookmarkEnd w:id="48"/>
      <w:r w:rsidRPr="00EB2866">
        <w:rPr>
          <w:rFonts w:cs="Times New Roman"/>
          <w:szCs w:val="24"/>
        </w:rPr>
        <w:t>4.5.4</w:t>
      </w:r>
      <w:r w:rsidRPr="00EB2866">
        <w:rPr>
          <w:rFonts w:cs="Times New Roman"/>
          <w:szCs w:val="24"/>
        </w:rPr>
        <w:tab/>
        <w:t>Validez factorial exploratoria (AFE)</w:t>
      </w:r>
      <w:bookmarkEnd w:id="49"/>
    </w:p>
    <w:p w14:paraId="47048E79" w14:textId="76C93B39" w:rsidR="00B777E9" w:rsidRPr="00EB2866" w:rsidRDefault="00DE05FA"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Si se valora el conocimiento, es entendido como la información a la que las personas pueden acceder, la cual proporciona una base cognitiva para la toma de decisiones relacionadas con muchos aspectos de la salud, el proceder orientado hacia la salud y el comportamiento de toma de riesgos. Tanto la cantidad como la calidad de esta información son importantes. Autores han realizado un estudio de validación de un instrumento acerca de los conocimientos, actitudes y prácticas, en relación al diagnóstico de cefalometría, para lo cual conocer los significados de esta terminología permitirá a los investigadores tener un abordaje conceptual de la medición del objeto de la investigación, y es ahí, cuando estimamos los conocimientos, que es la información a la que tiene acceso la población y que constituye la base cognitiva para la toma de decisiones en relación con muchos aspectos de la salud, las conductas orientadas hacia la salud y las conductas de riesgo; de esta información importa tanto la cantidad como la calidad. De manera similar, las actitudes son "tendencias psicológicas organizadas y adquiridas experimentalmente </w:t>
      </w:r>
      <w:r w:rsidRPr="00EB2866">
        <w:rPr>
          <w:rFonts w:ascii="Times New Roman" w:eastAsia="Times New Roman" w:hAnsi="Times New Roman" w:cs="Times New Roman"/>
          <w:sz w:val="24"/>
          <w:szCs w:val="24"/>
        </w:rPr>
        <w:lastRenderedPageBreak/>
        <w:t xml:space="preserve">que inspiran a las personas a reaccionar de maneras características ante personas, objetos o situaciones particulares". Se refieren al comportamiento que mantienen respecto a los objetos a los que se refieren. Según </w:t>
      </w:r>
      <w:r w:rsidR="0033427D" w:rsidRPr="00EB2866">
        <w:rPr>
          <w:rFonts w:ascii="Times New Roman" w:eastAsia="Times New Roman" w:hAnsi="Times New Roman" w:cs="Times New Roman"/>
          <w:sz w:val="24"/>
          <w:szCs w:val="24"/>
        </w:rPr>
        <w:t>Antícona</w:t>
      </w:r>
      <w:r w:rsidRPr="00EB2866">
        <w:rPr>
          <w:rFonts w:ascii="Times New Roman" w:eastAsia="Times New Roman" w:hAnsi="Times New Roman" w:cs="Times New Roman"/>
          <w:sz w:val="24"/>
          <w:szCs w:val="24"/>
        </w:rPr>
        <w:t>, las actitudes solo son un indicador de la conducta, pero no la conducta en sí. Es por ello que las mediciones de actitudes deben interpretarse como “síntomas, no como hechos”. (</w:t>
      </w:r>
      <w:r w:rsidR="0033427D" w:rsidRPr="00EB2866">
        <w:rPr>
          <w:rFonts w:ascii="Times New Roman" w:eastAsia="Times New Roman" w:hAnsi="Times New Roman" w:cs="Times New Roman"/>
          <w:sz w:val="24"/>
          <w:szCs w:val="24"/>
        </w:rPr>
        <w:t>Antícona</w:t>
      </w:r>
      <w:r w:rsidRPr="00EB2866">
        <w:rPr>
          <w:rFonts w:ascii="Times New Roman" w:eastAsia="Times New Roman" w:hAnsi="Times New Roman" w:cs="Times New Roman"/>
          <w:sz w:val="24"/>
          <w:szCs w:val="24"/>
        </w:rPr>
        <w:t>, 2006).</w:t>
      </w:r>
    </w:p>
    <w:p w14:paraId="14DA86DC" w14:textId="4C677E30"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Por último, las prácticas o conductas son cualquier comportamiento que forma parte de la vida cotidiana de una persona e influyen sobre su estado de salud, estas prácticas de riesgo son formas específicas de comportamiento las cuales se conoce su relación con una mayor probabilidad de desarrollar conductas específicas que depende mucho de lo que, a nivel individual o colectivo, se perciba. Generalmente no son individuales, sino que provienen de los grupos sociales de los que hacen parte las personas. (</w:t>
      </w:r>
      <w:r w:rsidR="0033427D" w:rsidRPr="00EB2866">
        <w:rPr>
          <w:rFonts w:ascii="Times New Roman" w:eastAsia="Times New Roman" w:hAnsi="Times New Roman" w:cs="Times New Roman"/>
          <w:sz w:val="24"/>
          <w:szCs w:val="24"/>
        </w:rPr>
        <w:t>Antícona</w:t>
      </w:r>
      <w:r w:rsidRPr="00EB2866">
        <w:rPr>
          <w:rFonts w:ascii="Times New Roman" w:eastAsia="Times New Roman" w:hAnsi="Times New Roman" w:cs="Times New Roman"/>
          <w:sz w:val="24"/>
          <w:szCs w:val="24"/>
        </w:rPr>
        <w:t xml:space="preserve">, 2006). y son estos conocimientos actitudes y prácticas los que determinan los </w:t>
      </w:r>
      <w:r w:rsidR="00630B00" w:rsidRPr="00EB2866">
        <w:rPr>
          <w:rFonts w:ascii="Times New Roman" w:eastAsia="Times New Roman" w:hAnsi="Times New Roman" w:cs="Times New Roman"/>
          <w:sz w:val="24"/>
          <w:szCs w:val="24"/>
        </w:rPr>
        <w:t>presaberes</w:t>
      </w:r>
      <w:r w:rsidRPr="00EB2866">
        <w:rPr>
          <w:rFonts w:ascii="Times New Roman" w:eastAsia="Times New Roman" w:hAnsi="Times New Roman" w:cs="Times New Roman"/>
          <w:sz w:val="24"/>
          <w:szCs w:val="24"/>
        </w:rPr>
        <w:t xml:space="preserve"> y aplicación de la cefalometría en radiografía de perfil en el campo de la ortodoncia.</w:t>
      </w:r>
    </w:p>
    <w:p w14:paraId="1E7463AA" w14:textId="77777777" w:rsidR="00B777E9" w:rsidRPr="00EB2866" w:rsidRDefault="0079649E" w:rsidP="00EB2866">
      <w:pPr>
        <w:pStyle w:val="Ttulo2"/>
        <w:rPr>
          <w:rFonts w:cs="Times New Roman"/>
          <w:szCs w:val="24"/>
        </w:rPr>
      </w:pPr>
      <w:r w:rsidRPr="00EB2866">
        <w:rPr>
          <w:rFonts w:cs="Times New Roman"/>
          <w:szCs w:val="24"/>
        </w:rPr>
        <w:t xml:space="preserve"> </w:t>
      </w:r>
      <w:bookmarkStart w:id="50" w:name="bookmark=id.2xcytpi" w:colFirst="0" w:colLast="0"/>
      <w:bookmarkStart w:id="51" w:name="_Toc133607430"/>
      <w:bookmarkEnd w:id="50"/>
      <w:r w:rsidRPr="00EB2866">
        <w:rPr>
          <w:rFonts w:cs="Times New Roman"/>
          <w:szCs w:val="24"/>
        </w:rPr>
        <w:t>4.6 Instrumento de medición</w:t>
      </w:r>
      <w:bookmarkEnd w:id="51"/>
    </w:p>
    <w:p w14:paraId="72203E02" w14:textId="0BCF8D10"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Un instrumento de medida puede definirse como la herramienta que permite asignar un valor numérico para cuantificar las expresiones de un constructo que solo se puede medir indirectamente (Herrera, 1998). Los instrumentos de investigación son ayudas para recolectar datos, sin embargo, hay que tener especial cuidado ya que las prácticas de investigación cuando no cuentan con un problema bien definido terminan en instrumentación de las técnicas (Sandín, 2003), es decir que cualquier instrumento deberá ser el resultado de una asociación entre paradigma, epistemología, perspectiva teórica, metodología y técnicas para la recolección y análisis de datos. Un instrumento de medición adecuado es el que genera datos que representan de manera efectiva conceptos o variables que el investigador quiere medir (</w:t>
      </w:r>
      <w:r w:rsidR="002447E1">
        <w:rPr>
          <w:rFonts w:ascii="Times New Roman" w:eastAsia="Times New Roman" w:hAnsi="Times New Roman" w:cs="Times New Roman"/>
          <w:sz w:val="24"/>
          <w:szCs w:val="24"/>
        </w:rPr>
        <w:t>Williams M</w:t>
      </w:r>
      <w:r w:rsidRPr="00EB2866">
        <w:rPr>
          <w:rFonts w:ascii="Times New Roman" w:eastAsia="Times New Roman" w:hAnsi="Times New Roman" w:cs="Times New Roman"/>
          <w:sz w:val="24"/>
          <w:szCs w:val="24"/>
        </w:rPr>
        <w:t xml:space="preserve">, et al, </w:t>
      </w:r>
      <w:r w:rsidRPr="00EB2866">
        <w:rPr>
          <w:rFonts w:ascii="Times New Roman" w:eastAsia="Times New Roman" w:hAnsi="Times New Roman" w:cs="Times New Roman"/>
          <w:sz w:val="24"/>
          <w:szCs w:val="24"/>
        </w:rPr>
        <w:lastRenderedPageBreak/>
        <w:t>2009). Para efectos de análisis cuantitativos el instrumento mide lo que debe medir, en cualquier investigación cuantitativa se deben medir las variables contenidas en el estudio por medio de un instrumento.</w:t>
      </w:r>
    </w:p>
    <w:p w14:paraId="59F7B6FB" w14:textId="77777777" w:rsidR="00B777E9" w:rsidRPr="00EB2866" w:rsidRDefault="0079649E" w:rsidP="00EB2866">
      <w:pPr>
        <w:pStyle w:val="Ttulo2"/>
        <w:rPr>
          <w:rFonts w:cs="Times New Roman"/>
          <w:szCs w:val="24"/>
        </w:rPr>
      </w:pPr>
      <w:bookmarkStart w:id="52" w:name="bookmark=id.1ci93xb" w:colFirst="0" w:colLast="0"/>
      <w:bookmarkStart w:id="53" w:name="_Toc133607431"/>
      <w:bookmarkEnd w:id="52"/>
      <w:r w:rsidRPr="00EB2866">
        <w:rPr>
          <w:rFonts w:cs="Times New Roman"/>
          <w:szCs w:val="24"/>
        </w:rPr>
        <w:t>4.7 Modelo C.A.P</w:t>
      </w:r>
      <w:bookmarkEnd w:id="53"/>
    </w:p>
    <w:p w14:paraId="0F33968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La definición del conocimiento se puede relacionar con el proceso progresivo y gradual desarrollado por el ser humano para entender su entorno y poder desarrollarse como persona autosuficiente y como especie. El conocimiento ha sido estudiado ampliamente por la epistemología, que es definida como la “teoría del conocimiento”, su origen proviene del griego episteme y se puede aceptar que es la base de todo conocimiento. El modelo CAP propone que cualquier práctica (comportamiento) está determinada por la actitud y el conocimiento de la persona hacia los comportamientos, y plantea que la práctica individual es un proceso formado por conocimientos y actitudes. Solo mediante la adquisición de conocimientos se puede establecer una actitud positiva para cambiar el comportamiento. El modelo CAP se aplicó inicialmente a las encuestas de planificación familiar en la década de 1970 y luego se empleó para explicar el comportamiento de un individuo en el campo de la gestión de la salud pública (Huang, Z, et al. 2021). Su método de aplicación es a través de un instrumento construido que generalmente son encuestas que sean capaces de evaluar los conocimientos, actitudes y prácticas de la población ante un evento.</w:t>
      </w:r>
    </w:p>
    <w:p w14:paraId="49225644" w14:textId="5174AC09" w:rsidR="00B777E9" w:rsidRPr="00EB2866" w:rsidRDefault="0079649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Taneja y cols, en su estudio: Conocimiento, Actitud, Prácticas y Preparación de los Profesionales Dentales en la Prescripción de la Terapia de Reemplazo de Nicotina, emplearon un instrumento para medir CAP que consistía en un cuestionario de 42 elementos, este cuestionario estaría formado por 5 secciones o apartados donde la sección 2 constaba de 16 preguntas que evaluaban el conocimiento sobre TSN. La sección 3 tenía 5 preguntas para la evaluación de actitudes con </w:t>
      </w:r>
      <w:r w:rsidRPr="00EB2866">
        <w:rPr>
          <w:rFonts w:ascii="Times New Roman" w:eastAsia="Times New Roman" w:hAnsi="Times New Roman" w:cs="Times New Roman"/>
          <w:sz w:val="24"/>
          <w:szCs w:val="24"/>
        </w:rPr>
        <w:lastRenderedPageBreak/>
        <w:t>respecto al uso de TSN. Y las secciones 4 y 5 contenían 13 preguntas en total para evaluar las prácticas y la preparación para el uso de NRT (</w:t>
      </w:r>
      <w:r w:rsidR="00630B00" w:rsidRPr="00EB2866">
        <w:rPr>
          <w:rFonts w:ascii="Times New Roman" w:eastAsia="Times New Roman" w:hAnsi="Times New Roman" w:cs="Times New Roman"/>
          <w:sz w:val="24"/>
          <w:szCs w:val="24"/>
        </w:rPr>
        <w:t>Taneja P</w:t>
      </w:r>
      <w:r w:rsidRPr="00EB2866">
        <w:rPr>
          <w:rFonts w:ascii="Times New Roman" w:eastAsia="Times New Roman" w:hAnsi="Times New Roman" w:cs="Times New Roman"/>
          <w:sz w:val="24"/>
          <w:szCs w:val="24"/>
        </w:rPr>
        <w:t xml:space="preserve">, et. al, 2022). </w:t>
      </w:r>
    </w:p>
    <w:p w14:paraId="45544266" w14:textId="77777777" w:rsidR="00B777E9" w:rsidRPr="00EB2866" w:rsidRDefault="0079649E" w:rsidP="00EB2866">
      <w:pPr>
        <w:pStyle w:val="Ttulo2"/>
        <w:rPr>
          <w:rFonts w:cs="Times New Roman"/>
          <w:szCs w:val="24"/>
        </w:rPr>
      </w:pPr>
      <w:bookmarkStart w:id="54" w:name="bookmark=id.3whwml4" w:colFirst="0" w:colLast="0"/>
      <w:bookmarkStart w:id="55" w:name="_Toc133607432"/>
      <w:bookmarkEnd w:id="54"/>
      <w:r w:rsidRPr="00EB2866">
        <w:rPr>
          <w:rFonts w:cs="Times New Roman"/>
          <w:szCs w:val="24"/>
        </w:rPr>
        <w:t>4.8</w:t>
      </w:r>
      <w:r w:rsidRPr="00EB2866">
        <w:rPr>
          <w:rFonts w:cs="Times New Roman"/>
          <w:szCs w:val="24"/>
        </w:rPr>
        <w:tab/>
        <w:t>Ayudas diagnósticas en ortodoncia</w:t>
      </w:r>
      <w:bookmarkEnd w:id="55"/>
    </w:p>
    <w:p w14:paraId="4C8418C6" w14:textId="1B662BF5"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radiografía de </w:t>
      </w:r>
      <w:r w:rsidR="00630B00" w:rsidRPr="00EB2866">
        <w:rPr>
          <w:rFonts w:ascii="Times New Roman" w:eastAsia="Times New Roman" w:hAnsi="Times New Roman" w:cs="Times New Roman"/>
          <w:sz w:val="24"/>
          <w:szCs w:val="24"/>
        </w:rPr>
        <w:t>perfil</w:t>
      </w:r>
      <w:r w:rsidRPr="00EB2866">
        <w:rPr>
          <w:rFonts w:ascii="Times New Roman" w:eastAsia="Times New Roman" w:hAnsi="Times New Roman" w:cs="Times New Roman"/>
          <w:sz w:val="24"/>
          <w:szCs w:val="24"/>
        </w:rPr>
        <w:t xml:space="preserve"> se introdujo en 1931 por</w:t>
      </w:r>
      <w:r w:rsidR="006454BF" w:rsidRPr="00EB2866">
        <w:rPr>
          <w:rFonts w:ascii="Times New Roman" w:eastAsia="Times New Roman" w:hAnsi="Times New Roman" w:cs="Times New Roman"/>
          <w:sz w:val="24"/>
          <w:szCs w:val="24"/>
        </w:rPr>
        <w:t xml:space="preserve"> el Dr. Holly</w:t>
      </w:r>
      <w:r w:rsidRPr="00EB2866">
        <w:rPr>
          <w:rFonts w:ascii="Times New Roman" w:eastAsia="Times New Roman" w:hAnsi="Times New Roman" w:cs="Times New Roman"/>
          <w:sz w:val="24"/>
          <w:szCs w:val="24"/>
        </w:rPr>
        <w:t xml:space="preserve"> </w:t>
      </w:r>
      <w:r w:rsidR="006454BF" w:rsidRPr="00EB2866">
        <w:rPr>
          <w:rFonts w:ascii="Times New Roman" w:eastAsia="Times New Roman" w:hAnsi="Times New Roman" w:cs="Times New Roman"/>
          <w:sz w:val="24"/>
          <w:szCs w:val="24"/>
        </w:rPr>
        <w:t xml:space="preserve">Broadbent, </w:t>
      </w:r>
      <w:r w:rsidRPr="00EB2866">
        <w:rPr>
          <w:rFonts w:ascii="Times New Roman" w:eastAsia="Times New Roman" w:hAnsi="Times New Roman" w:cs="Times New Roman"/>
          <w:sz w:val="24"/>
          <w:szCs w:val="24"/>
        </w:rPr>
        <w:t xml:space="preserve">y se ha </w:t>
      </w:r>
      <w:r w:rsidR="006454BF" w:rsidRPr="00EB2866">
        <w:rPr>
          <w:rFonts w:ascii="Times New Roman" w:eastAsia="Times New Roman" w:hAnsi="Times New Roman" w:cs="Times New Roman"/>
          <w:sz w:val="24"/>
          <w:szCs w:val="24"/>
        </w:rPr>
        <w:t>transformado</w:t>
      </w:r>
      <w:r w:rsidRPr="00EB2866">
        <w:rPr>
          <w:rFonts w:ascii="Times New Roman" w:eastAsia="Times New Roman" w:hAnsi="Times New Roman" w:cs="Times New Roman"/>
          <w:sz w:val="24"/>
          <w:szCs w:val="24"/>
        </w:rPr>
        <w:t xml:space="preserve"> en una herramienta </w:t>
      </w:r>
      <w:r w:rsidR="006454BF" w:rsidRPr="00EB2866">
        <w:rPr>
          <w:rFonts w:ascii="Times New Roman" w:eastAsia="Times New Roman" w:hAnsi="Times New Roman" w:cs="Times New Roman"/>
          <w:sz w:val="24"/>
          <w:szCs w:val="24"/>
        </w:rPr>
        <w:t>modelo</w:t>
      </w:r>
      <w:r w:rsidRPr="00EB2866">
        <w:rPr>
          <w:rFonts w:ascii="Times New Roman" w:eastAsia="Times New Roman" w:hAnsi="Times New Roman" w:cs="Times New Roman"/>
          <w:sz w:val="24"/>
          <w:szCs w:val="24"/>
        </w:rPr>
        <w:t xml:space="preserve"> en la evaluación de ortodoncia y la planificación del tratamiento. (</w:t>
      </w:r>
      <w:r w:rsidR="00672A34" w:rsidRPr="00672A34">
        <w:rPr>
          <w:rFonts w:ascii="Times New Roman" w:eastAsia="Times New Roman" w:hAnsi="Times New Roman" w:cs="Times New Roman"/>
          <w:sz w:val="24"/>
          <w:szCs w:val="24"/>
        </w:rPr>
        <w:t>Durão</w:t>
      </w:r>
      <w:r w:rsidRPr="00EB2866">
        <w:rPr>
          <w:rFonts w:ascii="Times New Roman" w:eastAsia="Times New Roman" w:hAnsi="Times New Roman" w:cs="Times New Roman"/>
          <w:sz w:val="24"/>
          <w:szCs w:val="24"/>
        </w:rPr>
        <w:t>, et al. 2013).  Esta imagen</w:t>
      </w:r>
      <w:r w:rsidR="006454BF" w:rsidRPr="00EB2866">
        <w:rPr>
          <w:rFonts w:ascii="Times New Roman" w:eastAsia="Times New Roman" w:hAnsi="Times New Roman" w:cs="Times New Roman"/>
          <w:sz w:val="24"/>
          <w:szCs w:val="24"/>
        </w:rPr>
        <w:t xml:space="preserve"> diagnostica en 2D,</w:t>
      </w:r>
      <w:r w:rsidRPr="00EB2866">
        <w:rPr>
          <w:rFonts w:ascii="Times New Roman" w:eastAsia="Times New Roman" w:hAnsi="Times New Roman" w:cs="Times New Roman"/>
          <w:sz w:val="24"/>
          <w:szCs w:val="24"/>
        </w:rPr>
        <w:t xml:space="preserve"> permite </w:t>
      </w:r>
      <w:r w:rsidR="006454BF" w:rsidRPr="00EB2866">
        <w:rPr>
          <w:rFonts w:ascii="Times New Roman" w:eastAsia="Times New Roman" w:hAnsi="Times New Roman" w:cs="Times New Roman"/>
          <w:sz w:val="24"/>
          <w:szCs w:val="24"/>
        </w:rPr>
        <w:t>efectuar</w:t>
      </w:r>
      <w:r w:rsidRPr="00EB2866">
        <w:rPr>
          <w:rFonts w:ascii="Times New Roman" w:eastAsia="Times New Roman" w:hAnsi="Times New Roman" w:cs="Times New Roman"/>
          <w:sz w:val="24"/>
          <w:szCs w:val="24"/>
        </w:rPr>
        <w:t xml:space="preserve"> mediciones angulares y lineales que</w:t>
      </w:r>
      <w:r w:rsidR="006454BF" w:rsidRPr="00EB2866">
        <w:rPr>
          <w:rFonts w:ascii="Times New Roman" w:eastAsia="Times New Roman" w:hAnsi="Times New Roman" w:cs="Times New Roman"/>
          <w:sz w:val="24"/>
          <w:szCs w:val="24"/>
        </w:rPr>
        <w:t xml:space="preserve"> son </w:t>
      </w:r>
      <w:r w:rsidRPr="00EB2866">
        <w:rPr>
          <w:rFonts w:ascii="Times New Roman" w:eastAsia="Times New Roman" w:hAnsi="Times New Roman" w:cs="Times New Roman"/>
          <w:sz w:val="24"/>
          <w:szCs w:val="24"/>
        </w:rPr>
        <w:t>importante</w:t>
      </w:r>
      <w:r w:rsidR="006454BF" w:rsidRPr="00EB2866">
        <w:rPr>
          <w:rFonts w:ascii="Times New Roman" w:eastAsia="Times New Roman" w:hAnsi="Times New Roman" w:cs="Times New Roman"/>
          <w:sz w:val="24"/>
          <w:szCs w:val="24"/>
        </w:rPr>
        <w:t>s</w:t>
      </w:r>
      <w:r w:rsidRPr="00EB2866">
        <w:rPr>
          <w:rFonts w:ascii="Times New Roman" w:eastAsia="Times New Roman" w:hAnsi="Times New Roman" w:cs="Times New Roman"/>
          <w:sz w:val="24"/>
          <w:szCs w:val="24"/>
        </w:rPr>
        <w:t xml:space="preserve"> para el diagnóstico</w:t>
      </w:r>
      <w:r w:rsidR="006454BF" w:rsidRPr="00EB2866">
        <w:rPr>
          <w:rFonts w:ascii="Times New Roman" w:eastAsia="Times New Roman" w:hAnsi="Times New Roman" w:cs="Times New Roman"/>
          <w:sz w:val="24"/>
          <w:szCs w:val="24"/>
        </w:rPr>
        <w:t xml:space="preserve"> en cefalometría</w:t>
      </w:r>
      <w:r w:rsidRPr="00EB2866">
        <w:rPr>
          <w:rFonts w:ascii="Times New Roman" w:eastAsia="Times New Roman" w:hAnsi="Times New Roman" w:cs="Times New Roman"/>
          <w:sz w:val="24"/>
          <w:szCs w:val="24"/>
        </w:rPr>
        <w:t xml:space="preserve">. Mediante la evaluación de las relaciones esqueléticas y dentales, </w:t>
      </w:r>
      <w:r w:rsidR="006454BF" w:rsidRPr="00EB2866">
        <w:rPr>
          <w:rFonts w:ascii="Times New Roman" w:eastAsia="Times New Roman" w:hAnsi="Times New Roman" w:cs="Times New Roman"/>
          <w:sz w:val="24"/>
          <w:szCs w:val="24"/>
        </w:rPr>
        <w:t xml:space="preserve">se </w:t>
      </w:r>
      <w:r w:rsidRPr="00EB2866">
        <w:rPr>
          <w:rFonts w:ascii="Times New Roman" w:eastAsia="Times New Roman" w:hAnsi="Times New Roman" w:cs="Times New Roman"/>
          <w:sz w:val="24"/>
          <w:szCs w:val="24"/>
        </w:rPr>
        <w:t xml:space="preserve">permite </w:t>
      </w:r>
      <w:r w:rsidR="006454BF" w:rsidRPr="00EB2866">
        <w:rPr>
          <w:rFonts w:ascii="Times New Roman" w:eastAsia="Times New Roman" w:hAnsi="Times New Roman" w:cs="Times New Roman"/>
          <w:sz w:val="24"/>
          <w:szCs w:val="24"/>
        </w:rPr>
        <w:t xml:space="preserve">la detección </w:t>
      </w:r>
      <w:r w:rsidRPr="00EB2866">
        <w:rPr>
          <w:rFonts w:ascii="Times New Roman" w:eastAsia="Times New Roman" w:hAnsi="Times New Roman" w:cs="Times New Roman"/>
          <w:sz w:val="24"/>
          <w:szCs w:val="24"/>
        </w:rPr>
        <w:t xml:space="preserve">de anomalías relacionadas al crecimiento y desarrollo. (Heil, et al., 2017). </w:t>
      </w:r>
      <w:r w:rsidR="006454BF" w:rsidRPr="00EB2866">
        <w:rPr>
          <w:rFonts w:ascii="Times New Roman" w:eastAsia="Times New Roman" w:hAnsi="Times New Roman" w:cs="Times New Roman"/>
          <w:sz w:val="24"/>
          <w:szCs w:val="24"/>
        </w:rPr>
        <w:t xml:space="preserve">La </w:t>
      </w:r>
      <w:r w:rsidR="00B13322" w:rsidRPr="00EB2866">
        <w:rPr>
          <w:rFonts w:ascii="Times New Roman" w:eastAsia="Times New Roman" w:hAnsi="Times New Roman" w:cs="Times New Roman"/>
          <w:sz w:val="24"/>
          <w:szCs w:val="24"/>
        </w:rPr>
        <w:t>radiografía</w:t>
      </w:r>
      <w:r w:rsidR="006454BF" w:rsidRPr="00EB2866">
        <w:rPr>
          <w:rFonts w:ascii="Times New Roman" w:eastAsia="Times New Roman" w:hAnsi="Times New Roman" w:cs="Times New Roman"/>
          <w:sz w:val="24"/>
          <w:szCs w:val="24"/>
        </w:rPr>
        <w:t xml:space="preserve"> lateral en ortodoncia se utiliza principalmente para diagnosticar</w:t>
      </w:r>
      <w:r w:rsidRPr="00EB2866">
        <w:rPr>
          <w:rFonts w:ascii="Times New Roman" w:eastAsia="Times New Roman" w:hAnsi="Times New Roman" w:cs="Times New Roman"/>
          <w:sz w:val="24"/>
          <w:szCs w:val="24"/>
        </w:rPr>
        <w:t xml:space="preserve"> discrepancia</w:t>
      </w:r>
      <w:r w:rsidR="006454BF" w:rsidRPr="00EB2866">
        <w:rPr>
          <w:rFonts w:ascii="Times New Roman" w:eastAsia="Times New Roman" w:hAnsi="Times New Roman" w:cs="Times New Roman"/>
          <w:sz w:val="24"/>
          <w:szCs w:val="24"/>
        </w:rPr>
        <w:t>s</w:t>
      </w:r>
      <w:r w:rsidRPr="00EB2866">
        <w:rPr>
          <w:rFonts w:ascii="Times New Roman" w:eastAsia="Times New Roman" w:hAnsi="Times New Roman" w:cs="Times New Roman"/>
          <w:sz w:val="24"/>
          <w:szCs w:val="24"/>
        </w:rPr>
        <w:t xml:space="preserve"> esquelética</w:t>
      </w:r>
      <w:r w:rsidR="006454BF" w:rsidRPr="00EB2866">
        <w:rPr>
          <w:rFonts w:ascii="Times New Roman" w:eastAsia="Times New Roman" w:hAnsi="Times New Roman" w:cs="Times New Roman"/>
          <w:sz w:val="24"/>
          <w:szCs w:val="24"/>
        </w:rPr>
        <w:t>s</w:t>
      </w:r>
      <w:r w:rsidRPr="00EB2866">
        <w:rPr>
          <w:rFonts w:ascii="Times New Roman" w:eastAsia="Times New Roman" w:hAnsi="Times New Roman" w:cs="Times New Roman"/>
          <w:sz w:val="24"/>
          <w:szCs w:val="24"/>
        </w:rPr>
        <w:t xml:space="preserve"> </w:t>
      </w:r>
      <w:r w:rsidR="006454BF" w:rsidRPr="00EB2866">
        <w:rPr>
          <w:rFonts w:ascii="Times New Roman" w:eastAsia="Times New Roman" w:hAnsi="Times New Roman" w:cs="Times New Roman"/>
          <w:sz w:val="24"/>
          <w:szCs w:val="24"/>
        </w:rPr>
        <w:t xml:space="preserve">cuando se van a realizar tratamientos con </w:t>
      </w:r>
      <w:r w:rsidR="00B13322" w:rsidRPr="00EB2866">
        <w:rPr>
          <w:rFonts w:ascii="Times New Roman" w:eastAsia="Times New Roman" w:hAnsi="Times New Roman" w:cs="Times New Roman"/>
          <w:sz w:val="24"/>
          <w:szCs w:val="24"/>
        </w:rPr>
        <w:t>aparatología</w:t>
      </w:r>
      <w:r w:rsidR="006454BF" w:rsidRPr="00EB2866">
        <w:rPr>
          <w:rFonts w:ascii="Times New Roman" w:eastAsia="Times New Roman" w:hAnsi="Times New Roman" w:cs="Times New Roman"/>
          <w:sz w:val="24"/>
          <w:szCs w:val="24"/>
        </w:rPr>
        <w:t xml:space="preserve"> de ortopedia funcional o </w:t>
      </w:r>
      <w:r w:rsidR="00B13322" w:rsidRPr="00EB2866">
        <w:rPr>
          <w:rFonts w:ascii="Times New Roman" w:eastAsia="Times New Roman" w:hAnsi="Times New Roman" w:cs="Times New Roman"/>
          <w:sz w:val="24"/>
          <w:szCs w:val="24"/>
        </w:rPr>
        <w:t>aparatología</w:t>
      </w:r>
      <w:r w:rsidR="006454BF" w:rsidRPr="00EB2866">
        <w:rPr>
          <w:rFonts w:ascii="Times New Roman" w:eastAsia="Times New Roman" w:hAnsi="Times New Roman" w:cs="Times New Roman"/>
          <w:sz w:val="24"/>
          <w:szCs w:val="24"/>
        </w:rPr>
        <w:t xml:space="preserve"> fija </w:t>
      </w:r>
      <w:r w:rsidR="00B13322" w:rsidRPr="00EB2866">
        <w:rPr>
          <w:rFonts w:ascii="Times New Roman" w:eastAsia="Times New Roman" w:hAnsi="Times New Roman" w:cs="Times New Roman"/>
          <w:sz w:val="24"/>
          <w:szCs w:val="24"/>
        </w:rPr>
        <w:t>ortodóntica</w:t>
      </w:r>
      <w:r w:rsidRPr="00EB2866">
        <w:rPr>
          <w:rFonts w:ascii="Times New Roman" w:eastAsia="Times New Roman" w:hAnsi="Times New Roman" w:cs="Times New Roman"/>
          <w:sz w:val="24"/>
          <w:szCs w:val="24"/>
        </w:rPr>
        <w:t>; pacientes con discrepancias esqueletales</w:t>
      </w:r>
      <w:r w:rsidR="00B13322" w:rsidRPr="00EB2866">
        <w:rPr>
          <w:rFonts w:ascii="Times New Roman" w:eastAsia="Times New Roman" w:hAnsi="Times New Roman" w:cs="Times New Roman"/>
          <w:sz w:val="24"/>
          <w:szCs w:val="24"/>
        </w:rPr>
        <w:t xml:space="preserve"> leves,</w:t>
      </w:r>
      <w:r w:rsidRPr="00EB2866">
        <w:rPr>
          <w:rFonts w:ascii="Times New Roman" w:eastAsia="Times New Roman" w:hAnsi="Times New Roman" w:cs="Times New Roman"/>
          <w:sz w:val="24"/>
          <w:szCs w:val="24"/>
        </w:rPr>
        <w:t xml:space="preserve"> moderadas</w:t>
      </w:r>
      <w:r w:rsidR="00B13322" w:rsidRPr="00EB2866">
        <w:rPr>
          <w:rFonts w:ascii="Times New Roman" w:eastAsia="Times New Roman" w:hAnsi="Times New Roman" w:cs="Times New Roman"/>
          <w:sz w:val="24"/>
          <w:szCs w:val="24"/>
        </w:rPr>
        <w:t>, severas y</w:t>
      </w:r>
      <w:r w:rsidRPr="00EB2866">
        <w:rPr>
          <w:rFonts w:ascii="Times New Roman" w:eastAsia="Times New Roman" w:hAnsi="Times New Roman" w:cs="Times New Roman"/>
          <w:sz w:val="24"/>
          <w:szCs w:val="24"/>
        </w:rPr>
        <w:t xml:space="preserve"> cirugía </w:t>
      </w:r>
      <w:r w:rsidR="00B13322" w:rsidRPr="00EB2866">
        <w:rPr>
          <w:rFonts w:ascii="Times New Roman" w:eastAsia="Times New Roman" w:hAnsi="Times New Roman" w:cs="Times New Roman"/>
          <w:sz w:val="24"/>
          <w:szCs w:val="24"/>
        </w:rPr>
        <w:t>ortognatica-ortodoncia</w:t>
      </w:r>
      <w:r w:rsidRPr="00EB2866">
        <w:rPr>
          <w:rFonts w:ascii="Times New Roman" w:eastAsia="Times New Roman" w:hAnsi="Times New Roman" w:cs="Times New Roman"/>
          <w:sz w:val="24"/>
          <w:szCs w:val="24"/>
        </w:rPr>
        <w:t xml:space="preserve"> conjunta. (Devereux, et al., 2011).</w:t>
      </w:r>
    </w:p>
    <w:p w14:paraId="4C67F41C" w14:textId="5A26C1C4" w:rsidR="000A39EA" w:rsidRDefault="000A39EA" w:rsidP="00EB2866">
      <w:pPr>
        <w:widowControl w:val="0"/>
        <w:spacing w:line="480" w:lineRule="auto"/>
        <w:rPr>
          <w:rFonts w:ascii="Times New Roman" w:eastAsia="Times New Roman" w:hAnsi="Times New Roman" w:cs="Times New Roman"/>
          <w:sz w:val="24"/>
          <w:szCs w:val="24"/>
        </w:rPr>
      </w:pPr>
      <w:r w:rsidRPr="000A39EA">
        <w:rPr>
          <w:rFonts w:ascii="Times New Roman" w:eastAsia="Times New Roman" w:hAnsi="Times New Roman" w:cs="Times New Roman"/>
          <w:sz w:val="24"/>
          <w:szCs w:val="24"/>
        </w:rPr>
        <w:t xml:space="preserve">Por lo tanto, el análisis cefalométrico consiste en mediciones lineales y angulares sobre radiografías cefálicas, práctica que ha jugado un papel </w:t>
      </w:r>
      <w:r w:rsidR="00637D36">
        <w:rPr>
          <w:rFonts w:ascii="Times New Roman" w:eastAsia="Times New Roman" w:hAnsi="Times New Roman" w:cs="Times New Roman"/>
          <w:sz w:val="24"/>
          <w:szCs w:val="24"/>
        </w:rPr>
        <w:t>importante</w:t>
      </w:r>
      <w:r w:rsidRPr="000A39EA">
        <w:rPr>
          <w:rFonts w:ascii="Times New Roman" w:eastAsia="Times New Roman" w:hAnsi="Times New Roman" w:cs="Times New Roman"/>
          <w:sz w:val="24"/>
          <w:szCs w:val="24"/>
        </w:rPr>
        <w:t xml:space="preserve"> en el diagnóstico en ortodoncia y se ha llevado a cabo durante décadas. Este continúa siendo el método </w:t>
      </w:r>
      <w:r>
        <w:rPr>
          <w:rFonts w:ascii="Times New Roman" w:eastAsia="Times New Roman" w:hAnsi="Times New Roman" w:cs="Times New Roman"/>
          <w:sz w:val="24"/>
          <w:szCs w:val="24"/>
        </w:rPr>
        <w:t>g</w:t>
      </w:r>
      <w:r w:rsidRPr="000A39EA">
        <w:rPr>
          <w:rFonts w:ascii="Times New Roman" w:eastAsia="Times New Roman" w:hAnsi="Times New Roman" w:cs="Times New Roman"/>
          <w:sz w:val="24"/>
          <w:szCs w:val="24"/>
        </w:rPr>
        <w:t xml:space="preserve">old </w:t>
      </w:r>
      <w:r w:rsidR="00370ED6">
        <w:rPr>
          <w:rFonts w:ascii="Times New Roman" w:eastAsia="Times New Roman" w:hAnsi="Times New Roman" w:cs="Times New Roman"/>
          <w:sz w:val="24"/>
          <w:szCs w:val="24"/>
        </w:rPr>
        <w:t>e</w:t>
      </w:r>
      <w:r w:rsidRPr="000A39EA">
        <w:rPr>
          <w:rFonts w:ascii="Times New Roman" w:eastAsia="Times New Roman" w:hAnsi="Times New Roman" w:cs="Times New Roman"/>
          <w:sz w:val="24"/>
          <w:szCs w:val="24"/>
        </w:rPr>
        <w:t xml:space="preserve">standar actual, para la evaluación de </w:t>
      </w:r>
      <w:r>
        <w:rPr>
          <w:rFonts w:ascii="Times New Roman" w:eastAsia="Times New Roman" w:hAnsi="Times New Roman" w:cs="Times New Roman"/>
          <w:sz w:val="24"/>
          <w:szCs w:val="24"/>
        </w:rPr>
        <w:t xml:space="preserve">las relaciones </w:t>
      </w:r>
      <w:r w:rsidR="00370ED6">
        <w:rPr>
          <w:rFonts w:ascii="Times New Roman" w:eastAsia="Times New Roman" w:hAnsi="Times New Roman" w:cs="Times New Roman"/>
          <w:sz w:val="24"/>
          <w:szCs w:val="24"/>
        </w:rPr>
        <w:t>esqueletales y dentales</w:t>
      </w:r>
      <w:r w:rsidRPr="000A39EA">
        <w:rPr>
          <w:rFonts w:ascii="Times New Roman" w:eastAsia="Times New Roman" w:hAnsi="Times New Roman" w:cs="Times New Roman"/>
          <w:sz w:val="24"/>
          <w:szCs w:val="24"/>
        </w:rPr>
        <w:t>, además, que permite el diagnóstico y seguimiento de las anomalías del crecimiento y desarrollo</w:t>
      </w:r>
      <w:r w:rsidR="00370ED6">
        <w:rPr>
          <w:rFonts w:ascii="Times New Roman" w:eastAsia="Times New Roman" w:hAnsi="Times New Roman" w:cs="Times New Roman"/>
          <w:sz w:val="24"/>
          <w:szCs w:val="24"/>
        </w:rPr>
        <w:t>.</w:t>
      </w:r>
      <w:r w:rsidRPr="000A39EA">
        <w:rPr>
          <w:rFonts w:ascii="Times New Roman" w:eastAsia="Times New Roman" w:hAnsi="Times New Roman" w:cs="Times New Roman"/>
          <w:sz w:val="24"/>
          <w:szCs w:val="24"/>
        </w:rPr>
        <w:t xml:space="preserve"> (Heil et al., 2017).</w:t>
      </w:r>
    </w:p>
    <w:p w14:paraId="499E8DB0" w14:textId="23714B71"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este sentido, la aplicación de los conocimientos en cefalometría en cuanto a las actitudes y prácticas en el desarrollo de la práctica ortodóntica, puede traer consigo características inherentes al profesional que ejerce la especialidad, ya que con el paso del tiempo y del ejercicio clínico pueden surgir dentro de la consulta particularidades relacionadas con cada profesional, especialmente en el tema de cefalometría, lo cual puede intervenir de manera directa </w:t>
      </w:r>
      <w:r w:rsidRPr="00EB2866">
        <w:rPr>
          <w:rFonts w:ascii="Times New Roman" w:eastAsia="Times New Roman" w:hAnsi="Times New Roman" w:cs="Times New Roman"/>
          <w:sz w:val="24"/>
          <w:szCs w:val="24"/>
        </w:rPr>
        <w:lastRenderedPageBreak/>
        <w:t>en el diagnóstico y tratamiento de las maloclusiones en los pacientes.</w:t>
      </w:r>
    </w:p>
    <w:p w14:paraId="62AE78EC" w14:textId="77777777" w:rsidR="00B777E9"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Los conocimientos de actitudes y prácticas, medido por el instrumento que se validará y el uso que se les dará a las puntuaciones obtenidas, son aspectos fundamentales tanto para la estimación, como para la conceptualización de la validez de contenido; lo cual permitirá que el instrumento pueda ser utilizado para el diagnóstico, la medición de habilidades o la medición de desempeño de los ortodoncistas, población objeto del presente estudio y a su vez tener información que permitirá la realización de proceso educativos que favorecen los temas objeto de la presente investigación.</w:t>
      </w:r>
    </w:p>
    <w:p w14:paraId="23CB1E64" w14:textId="77777777" w:rsidR="00370ED6" w:rsidRDefault="00370ED6" w:rsidP="00EB2866">
      <w:pPr>
        <w:widowControl w:val="0"/>
        <w:spacing w:line="480" w:lineRule="auto"/>
        <w:rPr>
          <w:rFonts w:ascii="Times New Roman" w:eastAsia="Times New Roman" w:hAnsi="Times New Roman" w:cs="Times New Roman"/>
          <w:sz w:val="24"/>
          <w:szCs w:val="24"/>
        </w:rPr>
      </w:pPr>
    </w:p>
    <w:p w14:paraId="0594E651" w14:textId="77777777" w:rsidR="00370ED6" w:rsidRDefault="00370ED6" w:rsidP="00EB2866">
      <w:pPr>
        <w:widowControl w:val="0"/>
        <w:spacing w:line="480" w:lineRule="auto"/>
        <w:rPr>
          <w:rFonts w:ascii="Times New Roman" w:eastAsia="Times New Roman" w:hAnsi="Times New Roman" w:cs="Times New Roman"/>
          <w:sz w:val="24"/>
          <w:szCs w:val="24"/>
        </w:rPr>
      </w:pPr>
    </w:p>
    <w:p w14:paraId="29BE3778" w14:textId="77777777" w:rsidR="00370ED6" w:rsidRDefault="00370ED6" w:rsidP="00EB2866">
      <w:pPr>
        <w:widowControl w:val="0"/>
        <w:spacing w:line="480" w:lineRule="auto"/>
        <w:rPr>
          <w:rFonts w:ascii="Times New Roman" w:eastAsia="Times New Roman" w:hAnsi="Times New Roman" w:cs="Times New Roman"/>
          <w:sz w:val="24"/>
          <w:szCs w:val="24"/>
        </w:rPr>
      </w:pPr>
    </w:p>
    <w:p w14:paraId="35ED9C84" w14:textId="77777777" w:rsidR="00370ED6" w:rsidRDefault="00370ED6" w:rsidP="00EB2866">
      <w:pPr>
        <w:widowControl w:val="0"/>
        <w:spacing w:line="480" w:lineRule="auto"/>
        <w:rPr>
          <w:rFonts w:ascii="Times New Roman" w:eastAsia="Times New Roman" w:hAnsi="Times New Roman" w:cs="Times New Roman"/>
          <w:sz w:val="24"/>
          <w:szCs w:val="24"/>
        </w:rPr>
      </w:pPr>
    </w:p>
    <w:p w14:paraId="2E157EE8" w14:textId="77777777" w:rsidR="00370ED6" w:rsidRDefault="00370ED6" w:rsidP="00EB2866">
      <w:pPr>
        <w:widowControl w:val="0"/>
        <w:spacing w:line="480" w:lineRule="auto"/>
        <w:rPr>
          <w:rFonts w:ascii="Times New Roman" w:eastAsia="Times New Roman" w:hAnsi="Times New Roman" w:cs="Times New Roman"/>
          <w:sz w:val="24"/>
          <w:szCs w:val="24"/>
        </w:rPr>
      </w:pPr>
    </w:p>
    <w:p w14:paraId="0FE71B40" w14:textId="77777777" w:rsidR="00370ED6" w:rsidRDefault="00370ED6" w:rsidP="00EB2866">
      <w:pPr>
        <w:widowControl w:val="0"/>
        <w:spacing w:line="480" w:lineRule="auto"/>
        <w:rPr>
          <w:rFonts w:ascii="Times New Roman" w:eastAsia="Times New Roman" w:hAnsi="Times New Roman" w:cs="Times New Roman"/>
          <w:sz w:val="24"/>
          <w:szCs w:val="24"/>
        </w:rPr>
      </w:pPr>
    </w:p>
    <w:p w14:paraId="222F6701" w14:textId="77777777" w:rsidR="00370ED6" w:rsidRDefault="00370ED6" w:rsidP="00EB2866">
      <w:pPr>
        <w:widowControl w:val="0"/>
        <w:spacing w:line="480" w:lineRule="auto"/>
        <w:rPr>
          <w:rFonts w:ascii="Times New Roman" w:eastAsia="Times New Roman" w:hAnsi="Times New Roman" w:cs="Times New Roman"/>
          <w:sz w:val="24"/>
          <w:szCs w:val="24"/>
        </w:rPr>
      </w:pPr>
    </w:p>
    <w:p w14:paraId="28D957F8" w14:textId="77777777" w:rsidR="00370ED6" w:rsidRDefault="00370ED6" w:rsidP="00EB2866">
      <w:pPr>
        <w:widowControl w:val="0"/>
        <w:spacing w:line="480" w:lineRule="auto"/>
        <w:rPr>
          <w:rFonts w:ascii="Times New Roman" w:eastAsia="Times New Roman" w:hAnsi="Times New Roman" w:cs="Times New Roman"/>
          <w:sz w:val="24"/>
          <w:szCs w:val="24"/>
        </w:rPr>
      </w:pPr>
    </w:p>
    <w:p w14:paraId="491BB36E" w14:textId="77777777" w:rsidR="00370ED6" w:rsidRDefault="00370ED6" w:rsidP="00EB2866">
      <w:pPr>
        <w:widowControl w:val="0"/>
        <w:spacing w:line="480" w:lineRule="auto"/>
        <w:rPr>
          <w:rFonts w:ascii="Times New Roman" w:eastAsia="Times New Roman" w:hAnsi="Times New Roman" w:cs="Times New Roman"/>
          <w:sz w:val="24"/>
          <w:szCs w:val="24"/>
        </w:rPr>
      </w:pPr>
    </w:p>
    <w:p w14:paraId="386A5A76" w14:textId="77777777" w:rsidR="00370ED6" w:rsidRDefault="00370ED6" w:rsidP="00EB2866">
      <w:pPr>
        <w:widowControl w:val="0"/>
        <w:spacing w:line="480" w:lineRule="auto"/>
        <w:rPr>
          <w:rFonts w:ascii="Times New Roman" w:eastAsia="Times New Roman" w:hAnsi="Times New Roman" w:cs="Times New Roman"/>
          <w:sz w:val="24"/>
          <w:szCs w:val="24"/>
        </w:rPr>
      </w:pPr>
    </w:p>
    <w:p w14:paraId="152E4AD6" w14:textId="77777777" w:rsidR="00370ED6" w:rsidRDefault="00370ED6" w:rsidP="00EB2866">
      <w:pPr>
        <w:widowControl w:val="0"/>
        <w:spacing w:line="480" w:lineRule="auto"/>
        <w:rPr>
          <w:rFonts w:ascii="Times New Roman" w:eastAsia="Times New Roman" w:hAnsi="Times New Roman" w:cs="Times New Roman"/>
          <w:sz w:val="24"/>
          <w:szCs w:val="24"/>
        </w:rPr>
      </w:pPr>
    </w:p>
    <w:p w14:paraId="37121802" w14:textId="77777777" w:rsidR="00370ED6" w:rsidRDefault="00370ED6" w:rsidP="00EB2866">
      <w:pPr>
        <w:widowControl w:val="0"/>
        <w:spacing w:line="480" w:lineRule="auto"/>
        <w:rPr>
          <w:rFonts w:ascii="Times New Roman" w:eastAsia="Times New Roman" w:hAnsi="Times New Roman" w:cs="Times New Roman"/>
          <w:sz w:val="24"/>
          <w:szCs w:val="24"/>
        </w:rPr>
      </w:pPr>
    </w:p>
    <w:p w14:paraId="1987DED9" w14:textId="77777777" w:rsidR="00370ED6" w:rsidRDefault="00370ED6" w:rsidP="00EB2866">
      <w:pPr>
        <w:widowControl w:val="0"/>
        <w:spacing w:line="480" w:lineRule="auto"/>
        <w:rPr>
          <w:rFonts w:ascii="Times New Roman" w:eastAsia="Times New Roman" w:hAnsi="Times New Roman" w:cs="Times New Roman"/>
          <w:sz w:val="24"/>
          <w:szCs w:val="24"/>
        </w:rPr>
      </w:pPr>
    </w:p>
    <w:p w14:paraId="3BF1EC74" w14:textId="77777777" w:rsidR="00370ED6" w:rsidRPr="00EB2866" w:rsidRDefault="00370ED6" w:rsidP="00EB2866">
      <w:pPr>
        <w:widowControl w:val="0"/>
        <w:spacing w:line="480" w:lineRule="auto"/>
        <w:rPr>
          <w:rFonts w:ascii="Times New Roman" w:eastAsia="Times New Roman" w:hAnsi="Times New Roman" w:cs="Times New Roman"/>
          <w:sz w:val="24"/>
          <w:szCs w:val="24"/>
        </w:rPr>
      </w:pPr>
    </w:p>
    <w:p w14:paraId="5A61DA5D" w14:textId="77777777" w:rsidR="00B777E9" w:rsidRPr="00EB2866" w:rsidRDefault="0079649E" w:rsidP="00EB2866">
      <w:pPr>
        <w:pStyle w:val="Ttulo1"/>
        <w:rPr>
          <w:rFonts w:cs="Times New Roman"/>
          <w:szCs w:val="24"/>
        </w:rPr>
      </w:pPr>
      <w:bookmarkStart w:id="56" w:name="bookmark=id.2bn6wsx" w:colFirst="0" w:colLast="0"/>
      <w:bookmarkStart w:id="57" w:name="_Toc133607433"/>
      <w:bookmarkEnd w:id="56"/>
      <w:r w:rsidRPr="00EB2866">
        <w:rPr>
          <w:rFonts w:cs="Times New Roman"/>
          <w:szCs w:val="24"/>
        </w:rPr>
        <w:lastRenderedPageBreak/>
        <w:t>5. Metodología</w:t>
      </w:r>
      <w:bookmarkEnd w:id="57"/>
    </w:p>
    <w:p w14:paraId="7702F97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El presente estudio fue un estudio psicométrico de validación que se realizó en tres etapas donde la muestra de referencia fue estimada a no menos de ciento ochenta y dos ortodoncistas n=182. (Kline, 1994). </w:t>
      </w:r>
    </w:p>
    <w:p w14:paraId="48289E8C"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Los criterios de inclusión fueron los siguientes: </w:t>
      </w:r>
    </w:p>
    <w:p w14:paraId="59573EBE" w14:textId="77777777" w:rsidR="00B777E9" w:rsidRPr="00EB2866" w:rsidRDefault="0079649E" w:rsidP="00EB2866">
      <w:pPr>
        <w:widowControl w:val="0"/>
        <w:numPr>
          <w:ilvl w:val="0"/>
          <w:numId w:val="3"/>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Ortodoncistas graduados de los diferentes programas de ortodoncia ofrecidos por las universidades. </w:t>
      </w:r>
    </w:p>
    <w:p w14:paraId="030EEFB8" w14:textId="77777777" w:rsidR="00B777E9" w:rsidRPr="00EB2866" w:rsidRDefault="0079649E" w:rsidP="00EB2866">
      <w:pPr>
        <w:widowControl w:val="0"/>
        <w:numPr>
          <w:ilvl w:val="0"/>
          <w:numId w:val="3"/>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Ortodoncistas graduados con un tiempo mínimo de un año.</w:t>
      </w:r>
    </w:p>
    <w:p w14:paraId="6F0F2083" w14:textId="77777777" w:rsidR="00B777E9" w:rsidRPr="00EB2866" w:rsidRDefault="0079649E" w:rsidP="00EB2866">
      <w:pPr>
        <w:widowControl w:val="0"/>
        <w:numPr>
          <w:ilvl w:val="0"/>
          <w:numId w:val="3"/>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Consentimiento informado aprobado</w:t>
      </w:r>
    </w:p>
    <w:p w14:paraId="325F240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Los criterios de exclusión fueron los siguientes: </w:t>
      </w:r>
    </w:p>
    <w:p w14:paraId="06F6C4D8" w14:textId="77777777" w:rsidR="00B777E9" w:rsidRPr="00EB2866" w:rsidRDefault="0079649E" w:rsidP="00EB2866">
      <w:pPr>
        <w:widowControl w:val="0"/>
        <w:numPr>
          <w:ilvl w:val="0"/>
          <w:numId w:val="1"/>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Estudiantes de posgrado de Ortodoncia.</w:t>
      </w:r>
    </w:p>
    <w:p w14:paraId="43EA35D6" w14:textId="77777777" w:rsidR="00B777E9" w:rsidRPr="00EB2866" w:rsidRDefault="0079649E" w:rsidP="00EB2866">
      <w:pPr>
        <w:widowControl w:val="0"/>
        <w:numPr>
          <w:ilvl w:val="0"/>
          <w:numId w:val="1"/>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Ortodoncistas graduados con menos de 1 año de experiencia.</w:t>
      </w:r>
    </w:p>
    <w:p w14:paraId="0B202265" w14:textId="77777777" w:rsidR="00B777E9" w:rsidRPr="00EB2866" w:rsidRDefault="0079649E" w:rsidP="00EB2866">
      <w:pPr>
        <w:widowControl w:val="0"/>
        <w:numPr>
          <w:ilvl w:val="0"/>
          <w:numId w:val="1"/>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Consentimiento informado no aprobado</w:t>
      </w:r>
    </w:p>
    <w:p w14:paraId="6AD43363" w14:textId="77777777" w:rsidR="00B777E9" w:rsidRPr="00EB2866" w:rsidRDefault="0079649E" w:rsidP="00EB2866">
      <w:pPr>
        <w:pStyle w:val="Ttulo2"/>
        <w:rPr>
          <w:rFonts w:cs="Times New Roman"/>
          <w:szCs w:val="24"/>
        </w:rPr>
      </w:pPr>
      <w:r w:rsidRPr="00EB2866">
        <w:rPr>
          <w:rFonts w:cs="Times New Roman"/>
          <w:szCs w:val="24"/>
        </w:rPr>
        <w:t xml:space="preserve"> </w:t>
      </w:r>
      <w:bookmarkStart w:id="58" w:name="bookmark=id.qsh70q" w:colFirst="0" w:colLast="0"/>
      <w:bookmarkStart w:id="59" w:name="_Toc133607434"/>
      <w:bookmarkEnd w:id="58"/>
      <w:r w:rsidRPr="00EB2866">
        <w:rPr>
          <w:rFonts w:cs="Times New Roman"/>
          <w:szCs w:val="24"/>
        </w:rPr>
        <w:t>5.1 Etapa 1</w:t>
      </w:r>
      <w:bookmarkEnd w:id="59"/>
    </w:p>
    <w:p w14:paraId="69C44DBB" w14:textId="170DF68B"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Esta etapa consiste en la revisión de los ítems, por parte de los investigadores principales, previamente diseñados en el instrumento que permitiera medir los conocimientos, actitudes y prácticas de los ortodoncistas en cuanto al análisis cefalométrico, por medio de un cuestionario de ítems a validar; posteriormente se realizó el </w:t>
      </w:r>
      <w:r w:rsidR="0033427D" w:rsidRPr="00EB2866">
        <w:rPr>
          <w:rFonts w:ascii="Times New Roman" w:eastAsia="Times New Roman" w:hAnsi="Times New Roman" w:cs="Times New Roman"/>
          <w:sz w:val="24"/>
          <w:szCs w:val="24"/>
        </w:rPr>
        <w:t>reajuste</w:t>
      </w:r>
      <w:r w:rsidRPr="00EB2866">
        <w:rPr>
          <w:rFonts w:ascii="Times New Roman" w:eastAsia="Times New Roman" w:hAnsi="Times New Roman" w:cs="Times New Roman"/>
          <w:sz w:val="24"/>
          <w:szCs w:val="24"/>
        </w:rPr>
        <w:t xml:space="preserve"> de dichos ítems haciendo las modificaciones pertinentes, para finalmente adecuar el cuestionario por medio del diseño gráfico elaborado sistemáticamente por computador, para mejorar la experiencia visual de los encuestados. </w:t>
      </w:r>
    </w:p>
    <w:p w14:paraId="2AE6E70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Esta encuesta consistió en un total de 28 ítems representados en forma de preguntas con dos posibles opciones de respuesta de “Sí” y “No”, divididos en tres dimensiones que nos </w:t>
      </w:r>
      <w:r w:rsidRPr="00EB2866">
        <w:rPr>
          <w:rFonts w:ascii="Times New Roman" w:eastAsia="Times New Roman" w:hAnsi="Times New Roman" w:cs="Times New Roman"/>
          <w:sz w:val="24"/>
          <w:szCs w:val="24"/>
        </w:rPr>
        <w:lastRenderedPageBreak/>
        <w:t>permitieran medir los conocimientos, actitudes y prácticas de los ortodoncistas acerca del diagnóstico cefalométrico, estas dimensiones estuvieron representadas por tres dominios, los cuales eran:</w:t>
      </w:r>
    </w:p>
    <w:p w14:paraId="77391D0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Dominio 1= conocimientos</w:t>
      </w:r>
    </w:p>
    <w:p w14:paraId="651B858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Dominio 2= actitudes</w:t>
      </w:r>
    </w:p>
    <w:p w14:paraId="6BDFAE11"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Dominio 3= prácticas. </w:t>
      </w:r>
    </w:p>
    <w:p w14:paraId="7F25AA53" w14:textId="5D8EA215"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Además, incluyó variables sociodemográficas tales como sexo, universidad de egreso, número de </w:t>
      </w:r>
      <w:r w:rsidR="0033427D" w:rsidRPr="00EB2866">
        <w:rPr>
          <w:rFonts w:ascii="Times New Roman" w:eastAsia="Times New Roman" w:hAnsi="Times New Roman" w:cs="Times New Roman"/>
          <w:sz w:val="24"/>
          <w:szCs w:val="24"/>
        </w:rPr>
        <w:t>teléfono</w:t>
      </w:r>
      <w:r w:rsidRPr="00EB2866">
        <w:rPr>
          <w:rFonts w:ascii="Times New Roman" w:eastAsia="Times New Roman" w:hAnsi="Times New Roman" w:cs="Times New Roman"/>
          <w:sz w:val="24"/>
          <w:szCs w:val="24"/>
        </w:rPr>
        <w:t>, modalidad de trabajo y año de egreso de ortodoncista.</w:t>
      </w:r>
    </w:p>
    <w:p w14:paraId="63041E92" w14:textId="77777777" w:rsidR="00B777E9" w:rsidRPr="00EB2866" w:rsidRDefault="0079649E" w:rsidP="00EB2866">
      <w:pPr>
        <w:pStyle w:val="Ttulo2"/>
        <w:rPr>
          <w:rFonts w:cs="Times New Roman"/>
          <w:szCs w:val="24"/>
        </w:rPr>
      </w:pPr>
      <w:bookmarkStart w:id="60" w:name="bookmark=id.3as4poj" w:colFirst="0" w:colLast="0"/>
      <w:bookmarkStart w:id="61" w:name="_Toc133607435"/>
      <w:bookmarkEnd w:id="60"/>
      <w:r w:rsidRPr="00EB2866">
        <w:rPr>
          <w:rFonts w:cs="Times New Roman"/>
          <w:szCs w:val="24"/>
        </w:rPr>
        <w:t>5.2 Prueba pre piloto</w:t>
      </w:r>
      <w:bookmarkEnd w:id="61"/>
    </w:p>
    <w:p w14:paraId="3015C0F3" w14:textId="6D6080BB"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Esta etapa consiste en el desarrollo de una prueba previa a la prueba piloto aplicada a una muestra total de cinco ortodoncistas n=5, bajo el diseño de cuestionario anteriormente descrito, adicionalmente, se empleó el uso de esta misma encuesta en una modalidad virtual desarrollada mediante la herramienta Google Workspace con el objetivo de lograr un mayor alcance a ortodoncistas en Colombia. Esta prueba previa se desarrolló con el fin de evidenciar si el instrumento era lo suficientemente claro para la muestra, para eso se le pidió a los encuestados que realizarán observaciones sobre su experiencia diligenciando, si tuvieron alguna dificultad respecto a las preguntas, si las preguntas eran claras y entendibles y si tenían alguna sugerencia para los investigadores. Posteriormente, los resultados de esta prueba </w:t>
      </w:r>
      <w:r w:rsidR="00630B00" w:rsidRPr="00EB2866">
        <w:rPr>
          <w:rFonts w:ascii="Times New Roman" w:eastAsia="Times New Roman" w:hAnsi="Times New Roman" w:cs="Times New Roman"/>
          <w:sz w:val="24"/>
          <w:szCs w:val="24"/>
        </w:rPr>
        <w:t>previa</w:t>
      </w:r>
      <w:r w:rsidRPr="00EB2866">
        <w:rPr>
          <w:rFonts w:ascii="Times New Roman" w:eastAsia="Times New Roman" w:hAnsi="Times New Roman" w:cs="Times New Roman"/>
          <w:sz w:val="24"/>
          <w:szCs w:val="24"/>
        </w:rPr>
        <w:t xml:space="preserve"> se llevan a una base de datos, construida mediante una tabla de Excel por parte de los investigadores donde se realiza su respectivo análisis y consecutivamente el ajuste pertinente al instrumento basados en los resultados obtenidos por la prueba previa. </w:t>
      </w:r>
    </w:p>
    <w:p w14:paraId="4D97F20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A parte, se construye una base de datos en Microsoft Excel con el total de la muestra para esta prueba previa n=5 y todas las variables de estudio, desde las sociodemográficas hasta las </w:t>
      </w:r>
      <w:r w:rsidRPr="00EB2866">
        <w:rPr>
          <w:rFonts w:ascii="Times New Roman" w:eastAsia="Times New Roman" w:hAnsi="Times New Roman" w:cs="Times New Roman"/>
          <w:sz w:val="24"/>
          <w:szCs w:val="24"/>
        </w:rPr>
        <w:lastRenderedPageBreak/>
        <w:t>variables psicométricas de conocimientos, actitudes y prácticas, para el registro y análisis de los resultados extraídos.</w:t>
      </w:r>
    </w:p>
    <w:p w14:paraId="592E03BD" w14:textId="77777777" w:rsidR="00B777E9" w:rsidRPr="00EB2866" w:rsidRDefault="0079649E" w:rsidP="00EB2866">
      <w:pPr>
        <w:pStyle w:val="Ttulo2"/>
        <w:rPr>
          <w:rFonts w:cs="Times New Roman"/>
          <w:szCs w:val="24"/>
        </w:rPr>
      </w:pPr>
      <w:bookmarkStart w:id="62" w:name="bookmark=id.1pxezwc" w:colFirst="0" w:colLast="0"/>
      <w:bookmarkStart w:id="63" w:name="bookmark=id.49x2ik5" w:colFirst="0" w:colLast="0"/>
      <w:bookmarkStart w:id="64" w:name="_Toc133607436"/>
      <w:bookmarkEnd w:id="62"/>
      <w:bookmarkEnd w:id="63"/>
      <w:r w:rsidRPr="00EB2866">
        <w:rPr>
          <w:rFonts w:cs="Times New Roman"/>
          <w:szCs w:val="24"/>
        </w:rPr>
        <w:t>5.3 Etapa 2: Prueba piloto</w:t>
      </w:r>
      <w:bookmarkEnd w:id="64"/>
    </w:p>
    <w:p w14:paraId="55523EC7" w14:textId="1C9D69A2"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Después de tener el instrumento ajustado se desarrolló una prueba piloto conformada por una muestra de setenta n=70 ortodoncistas. Los resultados obtenidos se ingresaron a la base de datos, donde posteriormente se realiza el análisis factorial exploratorio para datos dicotómicos empleando el método desarrollado por Christoffersson, donde el análisis se ejecuta bajo el estadístico de correlación tetracórica, </w:t>
      </w:r>
      <w:r w:rsidR="00B534EB">
        <w:rPr>
          <w:rFonts w:ascii="Times New Roman" w:eastAsia="Times New Roman" w:hAnsi="Times New Roman" w:cs="Times New Roman"/>
          <w:sz w:val="24"/>
          <w:szCs w:val="24"/>
        </w:rPr>
        <w:t>que supone la correlación que debe existir entre las variables latentes continuas que se han dicotomizado</w:t>
      </w:r>
      <w:r w:rsidRPr="00EB2866">
        <w:rPr>
          <w:rFonts w:ascii="Times New Roman" w:eastAsia="Times New Roman" w:hAnsi="Times New Roman" w:cs="Times New Roman"/>
          <w:sz w:val="24"/>
          <w:szCs w:val="24"/>
        </w:rPr>
        <w:t xml:space="preserve">. (Christoffersson, 1975). </w:t>
      </w:r>
      <w:r w:rsidR="00B534EB">
        <w:rPr>
          <w:rFonts w:ascii="Times New Roman" w:eastAsia="Times New Roman" w:hAnsi="Times New Roman" w:cs="Times New Roman"/>
          <w:sz w:val="24"/>
          <w:szCs w:val="24"/>
        </w:rPr>
        <w:t xml:space="preserve">Una vez realizado esto, se puede aplicar el </w:t>
      </w:r>
      <w:r w:rsidR="00774D78">
        <w:rPr>
          <w:rFonts w:ascii="Times New Roman" w:eastAsia="Times New Roman" w:hAnsi="Times New Roman" w:cs="Times New Roman"/>
          <w:sz w:val="24"/>
          <w:szCs w:val="24"/>
        </w:rPr>
        <w:t>análisis</w:t>
      </w:r>
      <w:r w:rsidR="00B534EB">
        <w:rPr>
          <w:rFonts w:ascii="Times New Roman" w:eastAsia="Times New Roman" w:hAnsi="Times New Roman" w:cs="Times New Roman"/>
          <w:sz w:val="24"/>
          <w:szCs w:val="24"/>
        </w:rPr>
        <w:t xml:space="preserve"> factorial exploratorio ya que se </w:t>
      </w:r>
      <w:r w:rsidR="00774D78">
        <w:rPr>
          <w:rFonts w:ascii="Times New Roman" w:eastAsia="Times New Roman" w:hAnsi="Times New Roman" w:cs="Times New Roman"/>
          <w:sz w:val="24"/>
          <w:szCs w:val="24"/>
        </w:rPr>
        <w:t>está</w:t>
      </w:r>
      <w:r w:rsidR="00B534EB">
        <w:rPr>
          <w:rFonts w:ascii="Times New Roman" w:eastAsia="Times New Roman" w:hAnsi="Times New Roman" w:cs="Times New Roman"/>
          <w:sz w:val="24"/>
          <w:szCs w:val="24"/>
        </w:rPr>
        <w:t xml:space="preserve"> trabajando sobre variables continuas</w:t>
      </w:r>
      <w:r w:rsidRPr="00EB2866">
        <w:rPr>
          <w:rFonts w:ascii="Times New Roman" w:eastAsia="Times New Roman" w:hAnsi="Times New Roman" w:cs="Times New Roman"/>
          <w:sz w:val="24"/>
          <w:szCs w:val="24"/>
        </w:rPr>
        <w:t xml:space="preserve">. (Christoffersson, 1975). En </w:t>
      </w:r>
      <w:r w:rsidR="003D27EE">
        <w:rPr>
          <w:rFonts w:ascii="Times New Roman" w:eastAsia="Times New Roman" w:hAnsi="Times New Roman" w:cs="Times New Roman"/>
          <w:sz w:val="24"/>
          <w:szCs w:val="24"/>
        </w:rPr>
        <w:t>estos análisis</w:t>
      </w:r>
      <w:r w:rsidRPr="00EB2866">
        <w:rPr>
          <w:rFonts w:ascii="Times New Roman" w:eastAsia="Times New Roman" w:hAnsi="Times New Roman" w:cs="Times New Roman"/>
          <w:sz w:val="24"/>
          <w:szCs w:val="24"/>
        </w:rPr>
        <w:t xml:space="preserve"> </w:t>
      </w:r>
      <w:r w:rsidR="003D27EE">
        <w:rPr>
          <w:rFonts w:ascii="Times New Roman" w:eastAsia="Times New Roman" w:hAnsi="Times New Roman" w:cs="Times New Roman"/>
          <w:sz w:val="24"/>
          <w:szCs w:val="24"/>
        </w:rPr>
        <w:t>existen</w:t>
      </w:r>
      <w:r w:rsidRPr="00EB2866">
        <w:rPr>
          <w:rFonts w:ascii="Times New Roman" w:eastAsia="Times New Roman" w:hAnsi="Times New Roman" w:cs="Times New Roman"/>
          <w:sz w:val="24"/>
          <w:szCs w:val="24"/>
        </w:rPr>
        <w:t xml:space="preserve"> </w:t>
      </w:r>
      <w:r w:rsidR="003D27EE">
        <w:rPr>
          <w:rFonts w:ascii="Times New Roman" w:eastAsia="Times New Roman" w:hAnsi="Times New Roman" w:cs="Times New Roman"/>
          <w:sz w:val="24"/>
          <w:szCs w:val="24"/>
        </w:rPr>
        <w:t xml:space="preserve">dos tipos </w:t>
      </w:r>
      <w:r w:rsidR="00B52753">
        <w:rPr>
          <w:rFonts w:ascii="Times New Roman" w:eastAsia="Times New Roman" w:hAnsi="Times New Roman" w:cs="Times New Roman"/>
          <w:sz w:val="24"/>
          <w:szCs w:val="24"/>
        </w:rPr>
        <w:t xml:space="preserve">de variables: </w:t>
      </w:r>
      <w:r w:rsidR="00423F71">
        <w:rPr>
          <w:rFonts w:ascii="Times New Roman" w:eastAsia="Times New Roman" w:hAnsi="Times New Roman" w:cs="Times New Roman"/>
          <w:sz w:val="24"/>
          <w:szCs w:val="24"/>
        </w:rPr>
        <w:t xml:space="preserve">las </w:t>
      </w:r>
      <w:r w:rsidR="00B52753">
        <w:rPr>
          <w:rFonts w:ascii="Times New Roman" w:eastAsia="Times New Roman" w:hAnsi="Times New Roman" w:cs="Times New Roman"/>
          <w:sz w:val="24"/>
          <w:szCs w:val="24"/>
        </w:rPr>
        <w:t>observadas dicotómica</w:t>
      </w:r>
      <w:r w:rsidRPr="00EB2866">
        <w:rPr>
          <w:rFonts w:ascii="Times New Roman" w:eastAsia="Times New Roman" w:hAnsi="Times New Roman" w:cs="Times New Roman"/>
          <w:sz w:val="24"/>
          <w:szCs w:val="24"/>
        </w:rPr>
        <w:t xml:space="preserve">s u ordinales, </w:t>
      </w:r>
      <w:r w:rsidR="00A51C56">
        <w:rPr>
          <w:rFonts w:ascii="Times New Roman" w:eastAsia="Times New Roman" w:hAnsi="Times New Roman" w:cs="Times New Roman"/>
          <w:sz w:val="24"/>
          <w:szCs w:val="24"/>
        </w:rPr>
        <w:t>que tienen relación con variables de respuesta no observables por medio de relaciones tetracóricas</w:t>
      </w:r>
      <w:r w:rsidRPr="00EB2866">
        <w:rPr>
          <w:rFonts w:ascii="Times New Roman" w:eastAsia="Times New Roman" w:hAnsi="Times New Roman" w:cs="Times New Roman"/>
          <w:sz w:val="24"/>
          <w:szCs w:val="24"/>
        </w:rPr>
        <w:t xml:space="preserve">, </w:t>
      </w:r>
      <w:r w:rsidR="00A51C56">
        <w:rPr>
          <w:rFonts w:ascii="Times New Roman" w:eastAsia="Times New Roman" w:hAnsi="Times New Roman" w:cs="Times New Roman"/>
          <w:sz w:val="24"/>
          <w:szCs w:val="24"/>
        </w:rPr>
        <w:t>que se utiliza cuando las variables son continuas y dicotómicas</w:t>
      </w:r>
      <w:r w:rsidRPr="00EB2866">
        <w:rPr>
          <w:rFonts w:ascii="Times New Roman" w:eastAsia="Times New Roman" w:hAnsi="Times New Roman" w:cs="Times New Roman"/>
          <w:sz w:val="24"/>
          <w:szCs w:val="24"/>
        </w:rPr>
        <w:t>; o policóricas, que es el modo en que se puede estimar la correlación entre dos variables latentes continuas que tengan una distribución normal. Luego, estas variables de respuesta latentes sirven de indicadores de los factores. Por lo tanto, en este modelo los factores resumen las relaciones entre variables de respuesta latentes más que directamente entre las variables observadas. (Richaud, 2006). Teniendo en cuenta que los ítems del test son dicotómicos se ingresa la sumatoria de los ítems de cada dimensión, posteriormente se efectúa el análisis factorial exploratorio (AFE) a la matriz construida mediante una base de datos donde se ingresa la sumatoria de los ítems, previamente a este paso se comprobó su grado de adecuación al análisis factorial.</w:t>
      </w:r>
    </w:p>
    <w:p w14:paraId="4F3F3F52" w14:textId="77777777" w:rsidR="00B777E9" w:rsidRPr="00EB2866" w:rsidRDefault="0079649E" w:rsidP="00EB2866">
      <w:pPr>
        <w:widowControl w:val="0"/>
        <w:spacing w:line="480" w:lineRule="auto"/>
        <w:rPr>
          <w:rFonts w:ascii="Times New Roman" w:eastAsia="Times New Roman" w:hAnsi="Times New Roman" w:cs="Times New Roman"/>
          <w:sz w:val="24"/>
          <w:szCs w:val="24"/>
          <w:highlight w:val="yellow"/>
        </w:rPr>
      </w:pPr>
      <w:r w:rsidRPr="00EB2866">
        <w:rPr>
          <w:rFonts w:ascii="Times New Roman" w:eastAsia="Times New Roman" w:hAnsi="Times New Roman" w:cs="Times New Roman"/>
          <w:sz w:val="24"/>
          <w:szCs w:val="24"/>
        </w:rPr>
        <w:t xml:space="preserve">Posteriormente para valorar la correlación que existe entre las preguntas del instrumento </w:t>
      </w:r>
      <w:r w:rsidRPr="00EB2866">
        <w:rPr>
          <w:rFonts w:ascii="Times New Roman" w:eastAsia="Times New Roman" w:hAnsi="Times New Roman" w:cs="Times New Roman"/>
          <w:sz w:val="24"/>
          <w:szCs w:val="24"/>
        </w:rPr>
        <w:lastRenderedPageBreak/>
        <w:t xml:space="preserve">creado para medir conocimientos, actitudes y prácticas en el diagnóstico cefalométrico en ortodoncistas, se usó el coeficiente Cramer V, en donde se encontró que la interpretación del tamaño del efecto fue moderada </w:t>
      </w:r>
    </w:p>
    <w:p w14:paraId="486CFD43" w14:textId="77777777" w:rsidR="00B777E9" w:rsidRPr="00EB2866" w:rsidRDefault="0079649E" w:rsidP="00EB2866">
      <w:pPr>
        <w:pStyle w:val="Ttulo2"/>
        <w:rPr>
          <w:rFonts w:cs="Times New Roman"/>
          <w:szCs w:val="24"/>
        </w:rPr>
      </w:pPr>
      <w:r w:rsidRPr="00EB2866">
        <w:rPr>
          <w:rFonts w:cs="Times New Roman"/>
          <w:szCs w:val="24"/>
        </w:rPr>
        <w:t xml:space="preserve"> </w:t>
      </w:r>
      <w:bookmarkStart w:id="65" w:name="bookmark=id.2p2csry" w:colFirst="0" w:colLast="0"/>
      <w:bookmarkStart w:id="66" w:name="_Toc133607437"/>
      <w:bookmarkEnd w:id="65"/>
      <w:r w:rsidRPr="00EB2866">
        <w:rPr>
          <w:rFonts w:cs="Times New Roman"/>
          <w:szCs w:val="24"/>
        </w:rPr>
        <w:t>5.4 Análisis estadístico</w:t>
      </w:r>
      <w:bookmarkEnd w:id="66"/>
    </w:p>
    <w:p w14:paraId="183CD05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Para el análisis estadístico del estudio se toma como referencia a Vicente Rueda por su estudio descriptivo “Traumatic dental injuries in 6 to 12 years old schoolchildren: a multicenter cross-sectional study in México” el objetivo principal fue determinar la prevalencia de las lesiones dentales traumáticas y delinear indicadores clínicos, sociodemográficos y socioeconómicos de riesgo relevantes en escolares mexicanos de seis a doce años de edad, para determinar la prevalencia se dicotomizó la variable dependiente cómo 0= sin lesiones dentales traumáticas y 1= con lesiones dentales traumáticas, las variables independientes fueron edad, sexo, cobertura labial, overjet, edad de la madre y del padre y posición socioeconómica diversa. En el análisis estadístico univariado se utilizaron medidas de tendencia central y dispersión para las variables cuantitativas, frecuencias y porcentajes para las variables cualitativas. En el análisis bivariado se utilizó las pruebas chi-cuadrado, Mann-Whitney y exacta de Fisher. (Rueda V, et.al, 2022).</w:t>
      </w:r>
    </w:p>
    <w:p w14:paraId="7010E9F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También se toma como referencia el estudio de Lawrence en el año 2022, su objetivo principal fue evaluar las complicaciones y los factores de riesgo de pseudoartrosis en pacientes con diabetes después de una fractura de tobillo, se evaluó la incidencia de heridas, pseudoartrosis, artropatía, entre otras variables, se utilizó un análisis de varianza para comparar variables continuas y pruebas de chi-cuadrado para comparar variables dicotómicas con alfa= 0,05. Se realizó una regresión logística con una variable binaria que representaban las pseudoartrosis como variable dependiente. (Lawrence A. et.al. 2022).</w:t>
      </w:r>
    </w:p>
    <w:p w14:paraId="53EBFB66" w14:textId="2DB78EC2"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lastRenderedPageBreak/>
        <w:t>En el presente estudio se realiza un primer análisis de descripción de variables categóricas y dicotómicas por medio de un análisis de frecuencia y de las variables continúas usando medidas de tendencia central; un segundo análisis en donde se hace una asociación entre variables nominales correspondiente a las preguntas realizadas en la encuesta llamado coeficiente Cramer V. Luego, un análisis factorial exploratorio (AFE) usando las técnicas de dimensión de reducción llamada Análisis de componentes principales,  reduciendo 182 participantes en 3 dimensiones, seguido de la agrupación de los resultados usando la técnica k-means y determinando el valor de k por medio del método del codo para definir el número óptimo de clústeres. Por último, se analizó el coeficiente Alfa de Cronbach, obteniendo una confiabilidad de 0,55 en el dominio de conocimientos, 0,08 en el dominio de actitudes y 0,45 en el dominio de prácticas, con resultados no aceptables y pobres. Los resultados de este estudio sugieren que se deben hacer ajustes complejos en el instrumento para minimizar el error de medición y permita obtener un instrumento válido y confiable. (Schubert, A. et al, 2019). (Oviedo H. C, et al, 2005) (</w:t>
      </w:r>
      <w:r w:rsidR="00630B00" w:rsidRPr="00EB2866">
        <w:rPr>
          <w:rFonts w:ascii="Times New Roman" w:eastAsia="Times New Roman" w:hAnsi="Times New Roman" w:cs="Times New Roman"/>
          <w:sz w:val="24"/>
          <w:szCs w:val="24"/>
        </w:rPr>
        <w:t>Lugner M</w:t>
      </w:r>
      <w:r w:rsidRPr="00EB2866">
        <w:rPr>
          <w:rFonts w:ascii="Times New Roman" w:eastAsia="Times New Roman" w:hAnsi="Times New Roman" w:cs="Times New Roman"/>
          <w:sz w:val="24"/>
          <w:szCs w:val="24"/>
        </w:rPr>
        <w:t>, et al, 2021) (Lloret-Segura S, et al, 2014)</w:t>
      </w:r>
    </w:p>
    <w:p w14:paraId="1F185618" w14:textId="77777777" w:rsidR="00B777E9" w:rsidRPr="00EB2866" w:rsidRDefault="0079649E" w:rsidP="00EB2866">
      <w:pPr>
        <w:pStyle w:val="Ttulo2"/>
        <w:rPr>
          <w:rFonts w:cs="Times New Roman"/>
          <w:szCs w:val="24"/>
        </w:rPr>
      </w:pPr>
      <w:bookmarkStart w:id="67" w:name="bookmark=id.3o7alnk" w:colFirst="0" w:colLast="0"/>
      <w:bookmarkStart w:id="68" w:name="_Toc133607438"/>
      <w:bookmarkEnd w:id="67"/>
      <w:r w:rsidRPr="00EB2866">
        <w:rPr>
          <w:rFonts w:cs="Times New Roman"/>
          <w:szCs w:val="24"/>
        </w:rPr>
        <w:t>5.6 Prueba final</w:t>
      </w:r>
      <w:bookmarkEnd w:id="68"/>
      <w:r w:rsidRPr="00EB2866">
        <w:rPr>
          <w:rFonts w:cs="Times New Roman"/>
          <w:szCs w:val="24"/>
        </w:rPr>
        <w:t xml:space="preserve"> </w:t>
      </w:r>
    </w:p>
    <w:p w14:paraId="03AB88A0" w14:textId="0B9E22A1"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Posteriormente se desarrolló la prueba final mediante una muestra de ciento ochenta y dos n=182 ortodoncistas donde se aplicó la encuesta de forma digital y en físico, se entrevistaron a los participantes inmediatamente después de diligenciar la encuesta, los participantes fueron grabados por voz con previo consentimiento de cada uno, esto con el objetivo de obtener resultados más significativos. Los resultados de la prueba final se agregan a la base de datos desarrollada, se aplica el análisis factorial exploratorio para variables dicotómicas final y sus resultados se analizan para responder a la pregunta de investigación ¿Cuál es la validez del instrumento construido para evaluar los conocimientos, actitudes y prácticas (C.A.P.) de </w:t>
      </w:r>
      <w:r w:rsidRPr="00EB2866">
        <w:rPr>
          <w:rFonts w:ascii="Times New Roman" w:eastAsia="Times New Roman" w:hAnsi="Times New Roman" w:cs="Times New Roman"/>
          <w:sz w:val="24"/>
          <w:szCs w:val="24"/>
        </w:rPr>
        <w:lastRenderedPageBreak/>
        <w:t xml:space="preserve">ortodoncistas sobre el tema de diagnóstico en </w:t>
      </w:r>
      <w:r w:rsidR="0033427D" w:rsidRPr="00EB2866">
        <w:rPr>
          <w:rFonts w:ascii="Times New Roman" w:eastAsia="Times New Roman" w:hAnsi="Times New Roman" w:cs="Times New Roman"/>
          <w:sz w:val="24"/>
          <w:szCs w:val="24"/>
        </w:rPr>
        <w:t>cefalometría</w:t>
      </w:r>
      <w:r w:rsidRPr="00EB2866">
        <w:rPr>
          <w:rFonts w:ascii="Times New Roman" w:eastAsia="Times New Roman" w:hAnsi="Times New Roman" w:cs="Times New Roman"/>
          <w:sz w:val="24"/>
          <w:szCs w:val="24"/>
        </w:rPr>
        <w:t xml:space="preserve">? y determinar si el instrumento es adecuado para su posterior aplicación. Finalmente, los soportes como encuestas físicas y encuestas </w:t>
      </w:r>
      <w:r w:rsidR="00630B00" w:rsidRPr="00EB2866">
        <w:rPr>
          <w:rFonts w:ascii="Times New Roman" w:eastAsia="Times New Roman" w:hAnsi="Times New Roman" w:cs="Times New Roman"/>
          <w:sz w:val="24"/>
          <w:szCs w:val="24"/>
        </w:rPr>
        <w:t>virtuales</w:t>
      </w:r>
      <w:r w:rsidRPr="00EB2866">
        <w:rPr>
          <w:rFonts w:ascii="Times New Roman" w:eastAsia="Times New Roman" w:hAnsi="Times New Roman" w:cs="Times New Roman"/>
          <w:sz w:val="24"/>
          <w:szCs w:val="24"/>
        </w:rPr>
        <w:t xml:space="preserve"> fueron agregados a la investigación como resultados.</w:t>
      </w:r>
    </w:p>
    <w:p w14:paraId="66A5148D" w14:textId="77777777" w:rsidR="00B777E9" w:rsidRDefault="00B777E9" w:rsidP="00EB2866">
      <w:pPr>
        <w:widowControl w:val="0"/>
        <w:spacing w:line="480" w:lineRule="auto"/>
        <w:rPr>
          <w:rFonts w:ascii="Times New Roman" w:eastAsia="Times New Roman" w:hAnsi="Times New Roman" w:cs="Times New Roman"/>
          <w:sz w:val="24"/>
          <w:szCs w:val="24"/>
        </w:rPr>
      </w:pPr>
    </w:p>
    <w:p w14:paraId="49F6EF34" w14:textId="77777777" w:rsidR="00781453" w:rsidRDefault="00781453" w:rsidP="00EB2866">
      <w:pPr>
        <w:widowControl w:val="0"/>
        <w:spacing w:line="480" w:lineRule="auto"/>
        <w:rPr>
          <w:rFonts w:ascii="Times New Roman" w:eastAsia="Times New Roman" w:hAnsi="Times New Roman" w:cs="Times New Roman"/>
          <w:sz w:val="24"/>
          <w:szCs w:val="24"/>
        </w:rPr>
      </w:pPr>
    </w:p>
    <w:p w14:paraId="00B6FF5D" w14:textId="77777777" w:rsidR="00781453" w:rsidRDefault="00781453" w:rsidP="00EB2866">
      <w:pPr>
        <w:widowControl w:val="0"/>
        <w:spacing w:line="480" w:lineRule="auto"/>
        <w:rPr>
          <w:rFonts w:ascii="Times New Roman" w:eastAsia="Times New Roman" w:hAnsi="Times New Roman" w:cs="Times New Roman"/>
          <w:sz w:val="24"/>
          <w:szCs w:val="24"/>
        </w:rPr>
      </w:pPr>
    </w:p>
    <w:p w14:paraId="51F2F501" w14:textId="77777777" w:rsidR="00781453" w:rsidRDefault="00781453" w:rsidP="00EB2866">
      <w:pPr>
        <w:widowControl w:val="0"/>
        <w:spacing w:line="480" w:lineRule="auto"/>
        <w:rPr>
          <w:rFonts w:ascii="Times New Roman" w:eastAsia="Times New Roman" w:hAnsi="Times New Roman" w:cs="Times New Roman"/>
          <w:sz w:val="24"/>
          <w:szCs w:val="24"/>
        </w:rPr>
      </w:pPr>
    </w:p>
    <w:p w14:paraId="60D98DC8" w14:textId="77777777" w:rsidR="00781453" w:rsidRDefault="00781453" w:rsidP="00EB2866">
      <w:pPr>
        <w:widowControl w:val="0"/>
        <w:spacing w:line="480" w:lineRule="auto"/>
        <w:rPr>
          <w:rFonts w:ascii="Times New Roman" w:eastAsia="Times New Roman" w:hAnsi="Times New Roman" w:cs="Times New Roman"/>
          <w:sz w:val="24"/>
          <w:szCs w:val="24"/>
        </w:rPr>
      </w:pPr>
    </w:p>
    <w:p w14:paraId="34B39FE8" w14:textId="77777777" w:rsidR="00781453" w:rsidRPr="00EB2866" w:rsidRDefault="00781453" w:rsidP="00EB2866">
      <w:pPr>
        <w:widowControl w:val="0"/>
        <w:spacing w:line="480" w:lineRule="auto"/>
        <w:rPr>
          <w:rFonts w:ascii="Times New Roman" w:eastAsia="Times New Roman" w:hAnsi="Times New Roman" w:cs="Times New Roman"/>
          <w:sz w:val="24"/>
          <w:szCs w:val="24"/>
        </w:rPr>
      </w:pPr>
    </w:p>
    <w:p w14:paraId="15370866" w14:textId="77777777" w:rsidR="009128DE" w:rsidRDefault="009128DE" w:rsidP="00EB2866">
      <w:pPr>
        <w:widowControl w:val="0"/>
        <w:spacing w:line="480" w:lineRule="auto"/>
        <w:rPr>
          <w:rFonts w:ascii="Times New Roman" w:eastAsia="Times New Roman" w:hAnsi="Times New Roman" w:cs="Times New Roman"/>
          <w:sz w:val="24"/>
          <w:szCs w:val="24"/>
        </w:rPr>
      </w:pPr>
    </w:p>
    <w:p w14:paraId="54AEBC15" w14:textId="77777777" w:rsidR="00370ED6" w:rsidRDefault="00370ED6" w:rsidP="00EB2866">
      <w:pPr>
        <w:widowControl w:val="0"/>
        <w:spacing w:line="480" w:lineRule="auto"/>
        <w:rPr>
          <w:rFonts w:ascii="Times New Roman" w:eastAsia="Times New Roman" w:hAnsi="Times New Roman" w:cs="Times New Roman"/>
          <w:sz w:val="24"/>
          <w:szCs w:val="24"/>
        </w:rPr>
      </w:pPr>
    </w:p>
    <w:p w14:paraId="13331BD8" w14:textId="77777777" w:rsidR="00370ED6" w:rsidRDefault="00370ED6" w:rsidP="00EB2866">
      <w:pPr>
        <w:widowControl w:val="0"/>
        <w:spacing w:line="480" w:lineRule="auto"/>
        <w:rPr>
          <w:rFonts w:ascii="Times New Roman" w:eastAsia="Times New Roman" w:hAnsi="Times New Roman" w:cs="Times New Roman"/>
          <w:sz w:val="24"/>
          <w:szCs w:val="24"/>
        </w:rPr>
      </w:pPr>
    </w:p>
    <w:p w14:paraId="20223EB3" w14:textId="77777777" w:rsidR="00370ED6" w:rsidRDefault="00370ED6" w:rsidP="00EB2866">
      <w:pPr>
        <w:widowControl w:val="0"/>
        <w:spacing w:line="480" w:lineRule="auto"/>
        <w:rPr>
          <w:rFonts w:ascii="Times New Roman" w:eastAsia="Times New Roman" w:hAnsi="Times New Roman" w:cs="Times New Roman"/>
          <w:sz w:val="24"/>
          <w:szCs w:val="24"/>
        </w:rPr>
      </w:pPr>
    </w:p>
    <w:p w14:paraId="1AE32438" w14:textId="77777777" w:rsidR="00370ED6" w:rsidRDefault="00370ED6" w:rsidP="00EB2866">
      <w:pPr>
        <w:widowControl w:val="0"/>
        <w:spacing w:line="480" w:lineRule="auto"/>
        <w:rPr>
          <w:rFonts w:ascii="Times New Roman" w:eastAsia="Times New Roman" w:hAnsi="Times New Roman" w:cs="Times New Roman"/>
          <w:sz w:val="24"/>
          <w:szCs w:val="24"/>
        </w:rPr>
      </w:pPr>
    </w:p>
    <w:p w14:paraId="3F612F7C" w14:textId="77777777" w:rsidR="00370ED6" w:rsidRDefault="00370ED6" w:rsidP="00EB2866">
      <w:pPr>
        <w:widowControl w:val="0"/>
        <w:spacing w:line="480" w:lineRule="auto"/>
        <w:rPr>
          <w:rFonts w:ascii="Times New Roman" w:eastAsia="Times New Roman" w:hAnsi="Times New Roman" w:cs="Times New Roman"/>
          <w:sz w:val="24"/>
          <w:szCs w:val="24"/>
        </w:rPr>
      </w:pPr>
    </w:p>
    <w:p w14:paraId="32EEDEA6" w14:textId="77777777" w:rsidR="00370ED6" w:rsidRDefault="00370ED6" w:rsidP="00EB2866">
      <w:pPr>
        <w:widowControl w:val="0"/>
        <w:spacing w:line="480" w:lineRule="auto"/>
        <w:rPr>
          <w:rFonts w:ascii="Times New Roman" w:eastAsia="Times New Roman" w:hAnsi="Times New Roman" w:cs="Times New Roman"/>
          <w:sz w:val="24"/>
          <w:szCs w:val="24"/>
        </w:rPr>
      </w:pPr>
    </w:p>
    <w:p w14:paraId="083D3AFE" w14:textId="77777777" w:rsidR="00370ED6" w:rsidRDefault="00370ED6" w:rsidP="00EB2866">
      <w:pPr>
        <w:widowControl w:val="0"/>
        <w:spacing w:line="480" w:lineRule="auto"/>
        <w:rPr>
          <w:rFonts w:ascii="Times New Roman" w:eastAsia="Times New Roman" w:hAnsi="Times New Roman" w:cs="Times New Roman"/>
          <w:sz w:val="24"/>
          <w:szCs w:val="24"/>
        </w:rPr>
      </w:pPr>
    </w:p>
    <w:p w14:paraId="764EA57B" w14:textId="77777777" w:rsidR="00370ED6" w:rsidRPr="00EB2866" w:rsidRDefault="00370ED6" w:rsidP="00EB2866">
      <w:pPr>
        <w:widowControl w:val="0"/>
        <w:spacing w:line="480" w:lineRule="auto"/>
        <w:rPr>
          <w:rFonts w:ascii="Times New Roman" w:eastAsia="Times New Roman" w:hAnsi="Times New Roman" w:cs="Times New Roman"/>
          <w:sz w:val="24"/>
          <w:szCs w:val="24"/>
        </w:rPr>
      </w:pPr>
    </w:p>
    <w:p w14:paraId="5C8C0A2E" w14:textId="77777777" w:rsidR="009128DE" w:rsidRPr="00EB2866" w:rsidRDefault="009128DE" w:rsidP="00EB2866">
      <w:pPr>
        <w:widowControl w:val="0"/>
        <w:spacing w:line="480" w:lineRule="auto"/>
        <w:rPr>
          <w:rFonts w:ascii="Times New Roman" w:eastAsia="Times New Roman" w:hAnsi="Times New Roman" w:cs="Times New Roman"/>
          <w:sz w:val="24"/>
          <w:szCs w:val="24"/>
        </w:rPr>
      </w:pPr>
    </w:p>
    <w:p w14:paraId="661F2D21" w14:textId="77777777" w:rsidR="009128DE" w:rsidRPr="00EB2866" w:rsidRDefault="009128DE" w:rsidP="00EB2866">
      <w:pPr>
        <w:widowControl w:val="0"/>
        <w:spacing w:line="480" w:lineRule="auto"/>
        <w:rPr>
          <w:rFonts w:ascii="Times New Roman" w:eastAsia="Times New Roman" w:hAnsi="Times New Roman" w:cs="Times New Roman"/>
          <w:sz w:val="24"/>
          <w:szCs w:val="24"/>
        </w:rPr>
      </w:pPr>
    </w:p>
    <w:p w14:paraId="5E0AC18F" w14:textId="19E8056E" w:rsidR="009128DE" w:rsidRPr="00EB2866" w:rsidRDefault="00781453" w:rsidP="00781453">
      <w:pPr>
        <w:pStyle w:val="Ttulo1"/>
      </w:pPr>
      <w:bookmarkStart w:id="69" w:name="_Toc133607439"/>
      <w:r>
        <w:lastRenderedPageBreak/>
        <w:t>6. Resultados</w:t>
      </w:r>
      <w:bookmarkEnd w:id="69"/>
    </w:p>
    <w:p w14:paraId="6612486D" w14:textId="2018E74C" w:rsidR="00B777E9" w:rsidRDefault="0079649E" w:rsidP="00781453">
      <w:pPr>
        <w:pStyle w:val="Ttulo2"/>
      </w:pPr>
      <w:bookmarkStart w:id="70" w:name="bookmark=id.23ckvvd" w:colFirst="0" w:colLast="0"/>
      <w:bookmarkStart w:id="71" w:name="_Toc133607440"/>
      <w:bookmarkEnd w:id="70"/>
      <w:r w:rsidRPr="00EB2866">
        <w:t>6.</w:t>
      </w:r>
      <w:r w:rsidR="00781453">
        <w:t>1</w:t>
      </w:r>
      <w:r w:rsidRPr="00EB2866">
        <w:t xml:space="preserve"> Resultados </w:t>
      </w:r>
      <w:r w:rsidR="004341D7">
        <w:t>prueba piloto</w:t>
      </w:r>
      <w:bookmarkEnd w:id="71"/>
    </w:p>
    <w:p w14:paraId="6DD86549" w14:textId="413380CC" w:rsidR="0079649E" w:rsidRDefault="00A54052" w:rsidP="00625480">
      <w:pPr>
        <w:spacing w:line="480" w:lineRule="auto"/>
        <w:rPr>
          <w:rFonts w:ascii="Times New Roman" w:hAnsi="Times New Roman" w:cs="Times New Roman"/>
          <w:sz w:val="24"/>
          <w:szCs w:val="24"/>
        </w:rPr>
      </w:pPr>
      <w:r>
        <w:rPr>
          <w:rFonts w:ascii="Times New Roman" w:hAnsi="Times New Roman" w:cs="Times New Roman"/>
          <w:sz w:val="24"/>
          <w:szCs w:val="24"/>
        </w:rPr>
        <w:t>Se evaluó</w:t>
      </w:r>
      <w:r w:rsidR="00127232">
        <w:rPr>
          <w:rFonts w:ascii="Times New Roman" w:hAnsi="Times New Roman" w:cs="Times New Roman"/>
          <w:sz w:val="24"/>
          <w:szCs w:val="24"/>
        </w:rPr>
        <w:t xml:space="preserve"> previamente el rendimiento del instrumento</w:t>
      </w:r>
      <w:r>
        <w:rPr>
          <w:rFonts w:ascii="Times New Roman" w:hAnsi="Times New Roman" w:cs="Times New Roman"/>
          <w:sz w:val="24"/>
          <w:szCs w:val="24"/>
        </w:rPr>
        <w:t xml:space="preserve"> aplicando la en</w:t>
      </w:r>
      <w:r w:rsidR="00625480">
        <w:rPr>
          <w:rFonts w:ascii="Times New Roman" w:hAnsi="Times New Roman" w:cs="Times New Roman"/>
          <w:sz w:val="24"/>
          <w:szCs w:val="24"/>
        </w:rPr>
        <w:t xml:space="preserve">cuesta en una población </w:t>
      </w:r>
      <w:r w:rsidR="00B5686B">
        <w:rPr>
          <w:rFonts w:ascii="Times New Roman" w:hAnsi="Times New Roman" w:cs="Times New Roman"/>
          <w:sz w:val="24"/>
          <w:szCs w:val="24"/>
        </w:rPr>
        <w:t xml:space="preserve">piloto </w:t>
      </w:r>
      <w:r w:rsidR="00625480">
        <w:rPr>
          <w:rFonts w:ascii="Times New Roman" w:hAnsi="Times New Roman" w:cs="Times New Roman"/>
          <w:sz w:val="24"/>
          <w:szCs w:val="24"/>
        </w:rPr>
        <w:t xml:space="preserve">de n=70 ortodoncistas, se encontró </w:t>
      </w:r>
      <w:r w:rsidR="00B5686B">
        <w:rPr>
          <w:rFonts w:ascii="Times New Roman" w:hAnsi="Times New Roman" w:cs="Times New Roman"/>
          <w:sz w:val="24"/>
          <w:szCs w:val="24"/>
        </w:rPr>
        <w:t>que dos sujetos sugirieron que en la pregunta 13 se debía mejorar la formulación de esta, mientras que un sujeto manifestó la necesi</w:t>
      </w:r>
      <w:r w:rsidR="00FA141F">
        <w:rPr>
          <w:rFonts w:ascii="Times New Roman" w:hAnsi="Times New Roman" w:cs="Times New Roman"/>
          <w:sz w:val="24"/>
          <w:szCs w:val="24"/>
        </w:rPr>
        <w:t xml:space="preserve">dad de que esta pregunta permitiera responder si se prefería el trazado a mano o por medio de software. Teniendo en cuenta estas afirmaciones </w:t>
      </w:r>
      <w:r w:rsidR="00D20DDC">
        <w:rPr>
          <w:rFonts w:ascii="Times New Roman" w:hAnsi="Times New Roman" w:cs="Times New Roman"/>
          <w:sz w:val="24"/>
          <w:szCs w:val="24"/>
        </w:rPr>
        <w:t>y para evitar el error de medida, decidimos</w:t>
      </w:r>
      <w:r w:rsidR="00FA141F">
        <w:rPr>
          <w:rFonts w:ascii="Times New Roman" w:hAnsi="Times New Roman" w:cs="Times New Roman"/>
          <w:sz w:val="24"/>
          <w:szCs w:val="24"/>
        </w:rPr>
        <w:t xml:space="preserve"> modificar la pregunta a</w:t>
      </w:r>
      <w:r w:rsidR="00CB40AF">
        <w:rPr>
          <w:rFonts w:ascii="Times New Roman" w:hAnsi="Times New Roman" w:cs="Times New Roman"/>
          <w:sz w:val="24"/>
          <w:szCs w:val="24"/>
        </w:rPr>
        <w:t>:</w:t>
      </w:r>
      <w:r w:rsidR="00FA141F">
        <w:rPr>
          <w:rFonts w:ascii="Times New Roman" w:hAnsi="Times New Roman" w:cs="Times New Roman"/>
          <w:sz w:val="24"/>
          <w:szCs w:val="24"/>
        </w:rPr>
        <w:t xml:space="preserve"> </w:t>
      </w:r>
      <w:r w:rsidR="00FA141F" w:rsidRPr="00FA141F">
        <w:rPr>
          <w:rFonts w:ascii="Times New Roman" w:hAnsi="Times New Roman" w:cs="Times New Roman"/>
          <w:sz w:val="24"/>
          <w:szCs w:val="24"/>
        </w:rPr>
        <w:t xml:space="preserve">¿Le da usted algún nivel de importancia a las normas compuestas de McNamara en su práctica diagnóstica </w:t>
      </w:r>
      <w:r w:rsidR="00431D07" w:rsidRPr="00FA141F">
        <w:rPr>
          <w:rFonts w:ascii="Times New Roman" w:hAnsi="Times New Roman" w:cs="Times New Roman"/>
          <w:sz w:val="24"/>
          <w:szCs w:val="24"/>
        </w:rPr>
        <w:t>diaria?</w:t>
      </w:r>
      <w:r w:rsidR="00CB40AF">
        <w:rPr>
          <w:rFonts w:ascii="Times New Roman" w:hAnsi="Times New Roman" w:cs="Times New Roman"/>
          <w:sz w:val="24"/>
          <w:szCs w:val="24"/>
        </w:rPr>
        <w:t xml:space="preserve"> Un participante sugiri</w:t>
      </w:r>
      <w:r w:rsidR="007021C1">
        <w:rPr>
          <w:rFonts w:ascii="Times New Roman" w:hAnsi="Times New Roman" w:cs="Times New Roman"/>
          <w:sz w:val="24"/>
          <w:szCs w:val="24"/>
        </w:rPr>
        <w:t xml:space="preserve">ó que el instrumento pudiera verificar el tipo de pacientes que atendían en la práctica diaria ya que en algunas solo se atienden adultos por lo que algunos </w:t>
      </w:r>
      <w:r w:rsidR="00431D07">
        <w:rPr>
          <w:rFonts w:ascii="Times New Roman" w:hAnsi="Times New Roman" w:cs="Times New Roman"/>
          <w:sz w:val="24"/>
          <w:szCs w:val="24"/>
        </w:rPr>
        <w:t>ítems</w:t>
      </w:r>
      <w:r w:rsidR="007021C1">
        <w:rPr>
          <w:rFonts w:ascii="Times New Roman" w:hAnsi="Times New Roman" w:cs="Times New Roman"/>
          <w:sz w:val="24"/>
          <w:szCs w:val="24"/>
        </w:rPr>
        <w:t xml:space="preserve"> podrían no ser adecuados</w:t>
      </w:r>
      <w:r w:rsidR="00431D07">
        <w:rPr>
          <w:rFonts w:ascii="Times New Roman" w:hAnsi="Times New Roman" w:cs="Times New Roman"/>
          <w:sz w:val="24"/>
          <w:szCs w:val="24"/>
        </w:rPr>
        <w:t xml:space="preserve"> para la medición</w:t>
      </w:r>
      <w:r w:rsidR="007021C1">
        <w:rPr>
          <w:rFonts w:ascii="Times New Roman" w:hAnsi="Times New Roman" w:cs="Times New Roman"/>
          <w:sz w:val="24"/>
          <w:szCs w:val="24"/>
        </w:rPr>
        <w:t>.</w:t>
      </w:r>
      <w:r w:rsidR="00431D07">
        <w:rPr>
          <w:rFonts w:ascii="Times New Roman" w:hAnsi="Times New Roman" w:cs="Times New Roman"/>
          <w:sz w:val="24"/>
          <w:szCs w:val="24"/>
        </w:rPr>
        <w:t xml:space="preserve"> Un sujeto expresó que los análisis cefalométricos varían de escuela a escuela y que se deberían tener en cuenta más opciones de análisis. Otro participante manifestó que la pregunta tres donde se cuestiona si se envían radiografías de control a los </w:t>
      </w:r>
      <w:r w:rsidR="004341D7">
        <w:rPr>
          <w:rFonts w:ascii="Times New Roman" w:hAnsi="Times New Roman" w:cs="Times New Roman"/>
          <w:sz w:val="24"/>
          <w:szCs w:val="24"/>
        </w:rPr>
        <w:t>pacientes,</w:t>
      </w:r>
      <w:r w:rsidR="00431D07">
        <w:rPr>
          <w:rFonts w:ascii="Times New Roman" w:hAnsi="Times New Roman" w:cs="Times New Roman"/>
          <w:sz w:val="24"/>
          <w:szCs w:val="24"/>
        </w:rPr>
        <w:t xml:space="preserve"> pero no especifica qué tipo de radiografía, si lateral, panorámica, etc. Por otro </w:t>
      </w:r>
      <w:r w:rsidR="004341D7">
        <w:rPr>
          <w:rFonts w:ascii="Times New Roman" w:hAnsi="Times New Roman" w:cs="Times New Roman"/>
          <w:sz w:val="24"/>
          <w:szCs w:val="24"/>
        </w:rPr>
        <w:t>lado,</w:t>
      </w:r>
      <w:r w:rsidR="00431D07">
        <w:rPr>
          <w:rFonts w:ascii="Times New Roman" w:hAnsi="Times New Roman" w:cs="Times New Roman"/>
          <w:sz w:val="24"/>
          <w:szCs w:val="24"/>
        </w:rPr>
        <w:t xml:space="preserve"> </w:t>
      </w:r>
      <w:r w:rsidR="004341D7">
        <w:rPr>
          <w:rFonts w:ascii="Times New Roman" w:hAnsi="Times New Roman" w:cs="Times New Roman"/>
          <w:sz w:val="24"/>
          <w:szCs w:val="24"/>
        </w:rPr>
        <w:t xml:space="preserve">un participante expresó que algunas preguntas podrían no ser dicotómicas y que podrían tener más opciones de respuesta. Otros dos participantes comentan que el cuestionario debería ser más claro y que se debía verificar la redacción de las preguntas, pero no especifican exactamente en qué o en cuales. 11 sujetos no hicieron comentarios o tuvieron ninguna recomendación, el resto de participantes no reportaron nada en </w:t>
      </w:r>
      <w:r w:rsidR="00C12531">
        <w:rPr>
          <w:rFonts w:ascii="Times New Roman" w:hAnsi="Times New Roman" w:cs="Times New Roman"/>
          <w:sz w:val="24"/>
          <w:szCs w:val="24"/>
        </w:rPr>
        <w:t xml:space="preserve">el espacio de sugerencias. </w:t>
      </w:r>
      <w:r w:rsidR="00504B89">
        <w:rPr>
          <w:rFonts w:ascii="Times New Roman" w:hAnsi="Times New Roman" w:cs="Times New Roman"/>
          <w:sz w:val="24"/>
          <w:szCs w:val="24"/>
        </w:rPr>
        <w:t>El cuestionario fue diligenciado de forma adecuada por todos los sujetos, no presentó espacios en blanco o preguntas sin responder.</w:t>
      </w:r>
    </w:p>
    <w:p w14:paraId="38EF44C2" w14:textId="29E47F76" w:rsidR="00B777E9" w:rsidRPr="00EB2866" w:rsidRDefault="0079649E" w:rsidP="00EB2866">
      <w:pPr>
        <w:pStyle w:val="Ttulo2"/>
        <w:rPr>
          <w:rFonts w:cs="Times New Roman"/>
          <w:szCs w:val="24"/>
        </w:rPr>
      </w:pPr>
      <w:bookmarkStart w:id="72" w:name="bookmark=id.7sy5gmcplvtm" w:colFirst="0" w:colLast="0"/>
      <w:bookmarkStart w:id="73" w:name="_Toc133607441"/>
      <w:bookmarkEnd w:id="72"/>
      <w:r w:rsidRPr="00EB2866">
        <w:rPr>
          <w:rFonts w:cs="Times New Roman"/>
          <w:szCs w:val="24"/>
        </w:rPr>
        <w:t>6.</w:t>
      </w:r>
      <w:r w:rsidR="00781453">
        <w:rPr>
          <w:rFonts w:cs="Times New Roman"/>
          <w:szCs w:val="24"/>
        </w:rPr>
        <w:t>2</w:t>
      </w:r>
      <w:r w:rsidRPr="00EB2866">
        <w:rPr>
          <w:rFonts w:cs="Times New Roman"/>
          <w:szCs w:val="24"/>
        </w:rPr>
        <w:t xml:space="preserve"> </w:t>
      </w:r>
      <w:r w:rsidR="009A649C" w:rsidRPr="00EB2866">
        <w:rPr>
          <w:rFonts w:cs="Times New Roman"/>
          <w:szCs w:val="24"/>
        </w:rPr>
        <w:t>Resultados</w:t>
      </w:r>
      <w:r w:rsidRPr="00EB2866">
        <w:rPr>
          <w:rFonts w:cs="Times New Roman"/>
          <w:szCs w:val="24"/>
        </w:rPr>
        <w:t xml:space="preserve"> de </w:t>
      </w:r>
      <w:r w:rsidR="009A649C" w:rsidRPr="00EB2866">
        <w:rPr>
          <w:rFonts w:cs="Times New Roman"/>
          <w:szCs w:val="24"/>
        </w:rPr>
        <w:t>la validación del instrumento</w:t>
      </w:r>
      <w:bookmarkEnd w:id="73"/>
      <w:r w:rsidRPr="00EB2866">
        <w:rPr>
          <w:rFonts w:cs="Times New Roman"/>
          <w:szCs w:val="24"/>
        </w:rPr>
        <w:t xml:space="preserve"> </w:t>
      </w:r>
    </w:p>
    <w:p w14:paraId="4E2D930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Para determinar si las respuestas a las preguntas de cada ítem por parte de los </w:t>
      </w:r>
      <w:r w:rsidRPr="00EB2866">
        <w:rPr>
          <w:rFonts w:ascii="Times New Roman" w:eastAsia="Times New Roman" w:hAnsi="Times New Roman" w:cs="Times New Roman"/>
          <w:sz w:val="24"/>
          <w:szCs w:val="24"/>
        </w:rPr>
        <w:lastRenderedPageBreak/>
        <w:t xml:space="preserve">ortodoncistas que conforman la muestra del estudio eran correctas o incorrectas, un experto respondió todas las preguntas con base en la literatura reportada por los autores principales de los análisis cefalométricos.  </w:t>
      </w:r>
    </w:p>
    <w:p w14:paraId="456F4BF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primera pregunta del instrumento ¿Sabe cómo se toma el eje de crecimiento en la cefalometría de McNamara? la respuesta correcta es sí y se consideró mediante el artículo original del doctor James A. McNamara, A method of cephalometric evaluation.</w:t>
      </w:r>
    </w:p>
    <w:p w14:paraId="59C302D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segunda pregunta del instrumento ¿Conoce cuáles planos se utilizan para diagnosticar la inclinación de los incisivos? La respuesta correcta es sí y se consideró mediante el artículo original del doctor Cecil Steiner, Cefalometría para ti y para mí, y el artículo original del doctor Charles Burstone Cephalometrics for orthognathic surgery.</w:t>
      </w:r>
    </w:p>
    <w:p w14:paraId="2950314B"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tercera pregunta del instrumento ¿Conoce los parámetros radiográficos para realizar el trazado de Wits Appraisal? La respuesta correcta es sí y se consideró mediante el artículo original del doctor Jacobson The “Wits” appraisal of jaw disharmony.</w:t>
      </w:r>
    </w:p>
    <w:p w14:paraId="047FDF8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cuarta pregunta del instrumento ¿Sabe diagnosticar la posición de los labios en cefalometría? La respuesta correcta es sí y se consideró mediante el artículo original del doctor Charles Burstone Soft tissue cephalometric analysis for orthognathic surgery.</w:t>
      </w:r>
    </w:p>
    <w:p w14:paraId="38AE998E" w14:textId="4BC45C6E"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quinta pregunta del instrumento ¿Sabe medir las vías aéreas con la cefalometría? La respuesta correcta es sí y se consideró mediante el artículo original del doctor James A. Mc</w:t>
      </w:r>
      <w:r w:rsidR="0033427D" w:rsidRPr="00EB2866">
        <w:rPr>
          <w:rFonts w:ascii="Times New Roman" w:eastAsia="Times New Roman" w:hAnsi="Times New Roman" w:cs="Times New Roman"/>
          <w:sz w:val="24"/>
          <w:szCs w:val="24"/>
        </w:rPr>
        <w:t>N</w:t>
      </w:r>
      <w:r w:rsidRPr="00EB2866">
        <w:rPr>
          <w:rFonts w:ascii="Times New Roman" w:eastAsia="Times New Roman" w:hAnsi="Times New Roman" w:cs="Times New Roman"/>
          <w:sz w:val="24"/>
          <w:szCs w:val="24"/>
        </w:rPr>
        <w:t>amara A method of cephalometric evaluation.</w:t>
      </w:r>
    </w:p>
    <w:p w14:paraId="1D45A4D2"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sexta pregunta del instrumento ¿Sabe medir los factores de Bimler? La respuesta correcta es sí y se consideró mediante el libro Bimler therapy. Part 1 del doctor Bimler.</w:t>
      </w:r>
    </w:p>
    <w:p w14:paraId="13D0C3A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séptima pregunta del instrumento la respuesta correcta es sí se consideró mediante el artículo original del doctor Sassouni A roentgenographic cephalometric analysis of cephalo-</w:t>
      </w:r>
      <w:r w:rsidRPr="00EB2866">
        <w:rPr>
          <w:rFonts w:ascii="Times New Roman" w:eastAsia="Times New Roman" w:hAnsi="Times New Roman" w:cs="Times New Roman"/>
          <w:sz w:val="24"/>
          <w:szCs w:val="24"/>
        </w:rPr>
        <w:lastRenderedPageBreak/>
        <w:t>facio-dental relationships.</w:t>
      </w:r>
    </w:p>
    <w:p w14:paraId="4AEF0D2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octava pregunta del instrumento ¿Es posible establecer la posición de los maxilares mediante la estimación del ángulo ANB? La respuesta correcta es no y se consideró mediante el artículo original del doctor Cecil Steiner, Cefalometría para ti y para mí.</w:t>
      </w:r>
    </w:p>
    <w:p w14:paraId="4FD8541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novena pregunta del instrumento ¿Go-Me y Go-Gnation son medidas de referencia para trazar el plano mandibular? La respuesta correcta es sí y se determinó mediante los artículos originales del doctor Cecil Steiner, Cephalometry for you and me, y del doctor James Macnamara A method of cephalometric evaluation.</w:t>
      </w:r>
    </w:p>
    <w:p w14:paraId="391E64F9"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décima pregunta del instrumento ¿Ha asistido a capacitaciones donde la temática sea relacionada con la cefalometría? La respuesta correcta es sí y se consideró con base en la experiencia personal del ortodoncista.</w:t>
      </w:r>
    </w:p>
    <w:p w14:paraId="5E1478E6" w14:textId="2C5DA070"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undécima pregunta del instrumento ¿Está de acuerdo que para definir el patrón de crecimiento solo se toma en cuenta el ángulo Ba-Na- Ptm Gn? La respuesta correcta es no y se consideró mediante los artículos originales del doctor Cecil Steiner, Cephalometry for you and me, el </w:t>
      </w:r>
      <w:r w:rsidR="00630B00" w:rsidRPr="00EB2866">
        <w:rPr>
          <w:rFonts w:ascii="Times New Roman" w:eastAsia="Times New Roman" w:hAnsi="Times New Roman" w:cs="Times New Roman"/>
          <w:sz w:val="24"/>
          <w:szCs w:val="24"/>
        </w:rPr>
        <w:t>artículo</w:t>
      </w:r>
      <w:r w:rsidRPr="00EB2866">
        <w:rPr>
          <w:rFonts w:ascii="Times New Roman" w:eastAsia="Times New Roman" w:hAnsi="Times New Roman" w:cs="Times New Roman"/>
          <w:sz w:val="24"/>
          <w:szCs w:val="24"/>
        </w:rPr>
        <w:t xml:space="preserve"> del doctor James Macnamara, A method of cephalometric evaluation y del doctor Charles Burstone Cephalometrics for orthognathic surgery.</w:t>
      </w:r>
    </w:p>
    <w:p w14:paraId="526F049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duodécima pregunta del instrumento ¿Está de acuerdo que el hallazgo arrojado por las medidas (la de infra-oclusión o sobre-erupción) en la cefalometría de Legan y Burstone generan un dato decisivo para el diseño de una biomecánica más exacta? La respuesta correcta se consideró mediante el artículo original del doctor Charles Burstone Cephalometrics for orthognathic surgery.</w:t>
      </w:r>
    </w:p>
    <w:p w14:paraId="08100A6C"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pregunta número 13 del instrumento ¿Le da usted algún nivel de importancia a las normas compuestas de McNamara en su práctica diagnóstica diaria? La respuesta correcta es sí y </w:t>
      </w:r>
      <w:r w:rsidRPr="00EB2866">
        <w:rPr>
          <w:rFonts w:ascii="Times New Roman" w:eastAsia="Times New Roman" w:hAnsi="Times New Roman" w:cs="Times New Roman"/>
          <w:sz w:val="24"/>
          <w:szCs w:val="24"/>
        </w:rPr>
        <w:lastRenderedPageBreak/>
        <w:t>se consideró mediante el artículo original del doctor James Macnamara, A method of cephalometric evaluation.</w:t>
      </w:r>
    </w:p>
    <w:p w14:paraId="6A6C847C"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pregunta número 14 ¿Sus diagnósticos se basan en un solo tipo de cefalometría? La respuesta correcta es no y se consideró mediante la experiencia de lo que debería ser ideal para el experto. </w:t>
      </w:r>
    </w:p>
    <w:p w14:paraId="60236C2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15 del instrumento ¿Confía en los diagnósticos que le envía el radiológico? La respuesta correcta es no y se consideró mediante la experiencia clínica del experto.</w:t>
      </w:r>
    </w:p>
    <w:p w14:paraId="49F9E01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16 ¿Envía radiografías de control a sus pacientes? La respuesta correcta es sí y se consideró mediante la experiencia clínica y lo que debería ser ideal para el experto.</w:t>
      </w:r>
    </w:p>
    <w:p w14:paraId="1217128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17 ¿Utiliza las cefalometrías de Bimler y/o Sassouni para diagnosticar esqueléticamente sus pacientes pediátricos? La respuesta correcta es sí y se consideró mediante la experiencia clínica y lo que debería ser ideal para el experto.</w:t>
      </w:r>
    </w:p>
    <w:p w14:paraId="1A2F5B2E" w14:textId="66422165"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pregunta 18 ¿Utiliza las cefalometrías de Bimler y/o Sassouni para diagnosticar </w:t>
      </w:r>
      <w:r w:rsidR="0033427D" w:rsidRPr="00EB2866">
        <w:rPr>
          <w:rFonts w:ascii="Times New Roman" w:eastAsia="Times New Roman" w:hAnsi="Times New Roman" w:cs="Times New Roman"/>
          <w:sz w:val="24"/>
          <w:szCs w:val="24"/>
        </w:rPr>
        <w:t>esqueléticamente</w:t>
      </w:r>
      <w:r w:rsidRPr="00EB2866">
        <w:rPr>
          <w:rFonts w:ascii="Times New Roman" w:eastAsia="Times New Roman" w:hAnsi="Times New Roman" w:cs="Times New Roman"/>
          <w:sz w:val="24"/>
          <w:szCs w:val="24"/>
        </w:rPr>
        <w:t xml:space="preserve"> sus pacientes adultos? La respuesta correcta es no y se consideró según la experiencia clínica y lo que debería ser ideal para el experto</w:t>
      </w:r>
    </w:p>
    <w:p w14:paraId="25C9B0C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19 ¿Tiene en cuenta la desviación estándar de las mediciones? La respuesta correcta es sí y se consideró mediante la experiencia clínica y lo que debería ser ideal para el experto.</w:t>
      </w:r>
    </w:p>
    <w:p w14:paraId="458F9D8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20 del instrumento ¿Realiza nuevas mediciones al finalizar tratamientos? La respuesta correcta es sí y se consideró mediante la experiencia clínica y lo que debería ser ideal para el experto.</w:t>
      </w:r>
    </w:p>
    <w:p w14:paraId="319C3391"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pregunta número 21 del instrumento ¿Tiene alguna preferencia en el momento de </w:t>
      </w:r>
      <w:r w:rsidRPr="00EB2866">
        <w:rPr>
          <w:rFonts w:ascii="Times New Roman" w:eastAsia="Times New Roman" w:hAnsi="Times New Roman" w:cs="Times New Roman"/>
          <w:sz w:val="24"/>
          <w:szCs w:val="24"/>
        </w:rPr>
        <w:lastRenderedPageBreak/>
        <w:t>realizar cefalometrías con un autor en específico en el diagnóstico esquelético en pacientes adultos? La respuesta correcta es sí y se determinó según la práctica clínica de cada uno de los encuestados.</w:t>
      </w:r>
    </w:p>
    <w:p w14:paraId="5073197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22 del instrumento ¿Tiene alguna preferencia en el momento de realizar cefalometrías con un autor en específico en el diagnóstico esquelético en pacientes en crecimiento? La respuesta correcta es sí y se determinó según la práctica clínica de cada uno de los encuestados.</w:t>
      </w:r>
    </w:p>
    <w:p w14:paraId="6AA5CC1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23 del instrumento, cuando los pacientes traen los respectivos análisis cefalométricos de un radiológico ¿Usted los reconfirma para verificar los puntos de referencia que se encuentren bien ubicados? La respuesta correcta es sí y se determinó según la práctica clínica de cada uno de los encuestados.</w:t>
      </w:r>
    </w:p>
    <w:p w14:paraId="7594707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24 del instrumento ¿Realiza superposiciones en tratamientos llevados con pacientes en crecimiento? La respuesta correcta es sí y se determinó según la experiencia clínica y el criterio del experto.</w:t>
      </w:r>
    </w:p>
    <w:p w14:paraId="5AAB6FB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25 del instrumento, en la práctica clínica ¿los puntos de la cefalometría de Legan y Burstone le parecen más decisivos para el diagnóstico definitivo de tejidos blandos? La respuesta correcta es sí y se determinó según la experiencia clínica y el criterio del experto.</w:t>
      </w:r>
    </w:p>
    <w:p w14:paraId="7DE92A92"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26 del instrumento, en la práctica diaria, ¿está de acuerdo en que se debe trabajar con cefalometrías realizadas en trazados clásicos a mano?, la respuesta correcta se determinó según la experiencia clínica y el criterio del experto.</w:t>
      </w:r>
    </w:p>
    <w:p w14:paraId="75132F9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la pregunta número 27 del instrumento, en su práctica clínica, ¿suele corroborar los hallazgos de tejidos blandos arrojados por las medidas de Legan y Burstone con la observación </w:t>
      </w:r>
      <w:r w:rsidRPr="00EB2866">
        <w:rPr>
          <w:rFonts w:ascii="Times New Roman" w:eastAsia="Times New Roman" w:hAnsi="Times New Roman" w:cs="Times New Roman"/>
          <w:sz w:val="24"/>
          <w:szCs w:val="24"/>
        </w:rPr>
        <w:lastRenderedPageBreak/>
        <w:t>clínica facial del paciente? La respuesta correcta es sí y se determinó según la preferencia de los encuestados.</w:t>
      </w:r>
    </w:p>
    <w:p w14:paraId="7C161DD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la pregunta número 28 del instrumento, ¿Cataloga como indicado el trazado del plano oclusal para la toma de medida del Wits Appraisal? La respuesta correcta es sí y se determinó según la experiencia clínica de cada uno de los encuestados.</w:t>
      </w:r>
    </w:p>
    <w:p w14:paraId="77843E96" w14:textId="5294A7B4" w:rsidR="00B777E9" w:rsidRPr="00EB2866" w:rsidRDefault="0079649E" w:rsidP="00EB2866">
      <w:pPr>
        <w:pStyle w:val="Ttulo2"/>
        <w:rPr>
          <w:rFonts w:cs="Times New Roman"/>
          <w:szCs w:val="24"/>
        </w:rPr>
      </w:pPr>
      <w:bookmarkStart w:id="74" w:name="bookmark=id.vv57tuerp1g7" w:colFirst="0" w:colLast="0"/>
      <w:bookmarkStart w:id="75" w:name="_Toc133607442"/>
      <w:bookmarkEnd w:id="74"/>
      <w:r w:rsidRPr="00EB2866">
        <w:rPr>
          <w:rFonts w:cs="Times New Roman"/>
          <w:szCs w:val="24"/>
        </w:rPr>
        <w:t>6.</w:t>
      </w:r>
      <w:r w:rsidR="00781453">
        <w:rPr>
          <w:rFonts w:cs="Times New Roman"/>
          <w:szCs w:val="24"/>
        </w:rPr>
        <w:t>3</w:t>
      </w:r>
      <w:r w:rsidRPr="00EB2866">
        <w:rPr>
          <w:rFonts w:cs="Times New Roman"/>
          <w:szCs w:val="24"/>
        </w:rPr>
        <w:t xml:space="preserve"> Resultados prueba final</w:t>
      </w:r>
      <w:bookmarkEnd w:id="75"/>
    </w:p>
    <w:p w14:paraId="746DB11E" w14:textId="411EC005" w:rsidR="008932A9" w:rsidRPr="00EB2866" w:rsidRDefault="005A2BFF" w:rsidP="00EB2866">
      <w:pPr>
        <w:widowControl w:val="0"/>
        <w:spacing w:line="480" w:lineRule="auto"/>
        <w:ind w:firstLine="0"/>
        <w:rPr>
          <w:rFonts w:ascii="Times New Roman" w:eastAsia="Times New Roman" w:hAnsi="Times New Roman" w:cs="Times New Roman"/>
          <w:b/>
          <w:sz w:val="24"/>
          <w:szCs w:val="24"/>
        </w:rPr>
      </w:pPr>
      <w:bookmarkStart w:id="76" w:name="bookmark=id.4l4jy0ac37o" w:colFirst="0" w:colLast="0"/>
      <w:bookmarkEnd w:id="76"/>
      <w:r w:rsidRPr="00EB2866">
        <w:rPr>
          <w:rFonts w:ascii="Times New Roman" w:eastAsia="Times New Roman" w:hAnsi="Times New Roman" w:cs="Times New Roman"/>
          <w:b/>
          <w:sz w:val="24"/>
          <w:szCs w:val="24"/>
        </w:rPr>
        <w:t>Figura 1.</w:t>
      </w:r>
    </w:p>
    <w:p w14:paraId="2F30B40D" w14:textId="6519422A" w:rsidR="008932A9" w:rsidRPr="00EB2866" w:rsidRDefault="007361B2" w:rsidP="00EB2866">
      <w:pPr>
        <w:pStyle w:val="Ttulo4"/>
        <w:rPr>
          <w:rFonts w:eastAsia="Times New Roman" w:cs="Times New Roman"/>
          <w:b/>
        </w:rPr>
      </w:pPr>
      <w:bookmarkStart w:id="77" w:name="_Toc133607443"/>
      <w:r w:rsidRPr="00EB2866">
        <w:rPr>
          <w:rFonts w:cs="Times New Roman"/>
        </w:rPr>
        <w:t>Representación de variables categóricas en tablas</w:t>
      </w:r>
      <w:bookmarkEnd w:id="77"/>
    </w:p>
    <w:tbl>
      <w:tblPr>
        <w:tblStyle w:val="a"/>
        <w:tblW w:w="5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2535"/>
        <w:gridCol w:w="1275"/>
        <w:gridCol w:w="705"/>
      </w:tblGrid>
      <w:tr w:rsidR="00B777E9" w:rsidRPr="00EB2866" w14:paraId="51E70945" w14:textId="77777777" w:rsidTr="00B7695F">
        <w:trPr>
          <w:trHeight w:val="440"/>
        </w:trPr>
        <w:tc>
          <w:tcPr>
            <w:tcW w:w="1185" w:type="dxa"/>
            <w:tcBorders>
              <w:top w:val="single" w:sz="4" w:space="0" w:color="auto"/>
              <w:left w:val="nil"/>
              <w:bottom w:val="single" w:sz="4" w:space="0" w:color="auto"/>
              <w:right w:val="nil"/>
            </w:tcBorders>
            <w:shd w:val="clear" w:color="auto" w:fill="FFFFFF"/>
            <w:tcMar>
              <w:top w:w="140" w:type="dxa"/>
              <w:left w:w="40" w:type="dxa"/>
              <w:bottom w:w="140" w:type="dxa"/>
              <w:right w:w="40" w:type="dxa"/>
            </w:tcMar>
          </w:tcPr>
          <w:p w14:paraId="72D6200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var1</w:t>
            </w:r>
          </w:p>
        </w:tc>
        <w:tc>
          <w:tcPr>
            <w:tcW w:w="2535" w:type="dxa"/>
            <w:tcBorders>
              <w:top w:val="single" w:sz="4" w:space="0" w:color="auto"/>
              <w:left w:val="nil"/>
              <w:bottom w:val="single" w:sz="4" w:space="0" w:color="auto"/>
              <w:right w:val="nil"/>
            </w:tcBorders>
            <w:shd w:val="clear" w:color="auto" w:fill="FFFFFF"/>
            <w:tcMar>
              <w:top w:w="140" w:type="dxa"/>
              <w:left w:w="40" w:type="dxa"/>
              <w:bottom w:w="140" w:type="dxa"/>
              <w:right w:w="40" w:type="dxa"/>
            </w:tcMar>
          </w:tcPr>
          <w:p w14:paraId="1B97D6E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var2</w:t>
            </w:r>
          </w:p>
        </w:tc>
        <w:tc>
          <w:tcPr>
            <w:tcW w:w="1275" w:type="dxa"/>
            <w:tcBorders>
              <w:top w:val="single" w:sz="4" w:space="0" w:color="auto"/>
              <w:left w:val="nil"/>
              <w:bottom w:val="single" w:sz="4" w:space="0" w:color="auto"/>
              <w:right w:val="nil"/>
            </w:tcBorders>
            <w:shd w:val="clear" w:color="auto" w:fill="FFFFFF"/>
            <w:tcMar>
              <w:top w:w="140" w:type="dxa"/>
              <w:left w:w="40" w:type="dxa"/>
              <w:bottom w:w="140" w:type="dxa"/>
              <w:right w:w="40" w:type="dxa"/>
            </w:tcMar>
          </w:tcPr>
          <w:p w14:paraId="2B1D446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Frecuencia</w:t>
            </w:r>
          </w:p>
        </w:tc>
        <w:tc>
          <w:tcPr>
            <w:tcW w:w="705" w:type="dxa"/>
            <w:tcBorders>
              <w:top w:val="single" w:sz="4" w:space="0" w:color="auto"/>
              <w:left w:val="nil"/>
              <w:bottom w:val="single" w:sz="4" w:space="0" w:color="auto"/>
              <w:right w:val="nil"/>
            </w:tcBorders>
            <w:shd w:val="clear" w:color="auto" w:fill="FFFFFF"/>
            <w:tcMar>
              <w:top w:w="140" w:type="dxa"/>
              <w:left w:w="40" w:type="dxa"/>
              <w:bottom w:w="140" w:type="dxa"/>
              <w:right w:w="40" w:type="dxa"/>
            </w:tcMar>
          </w:tcPr>
          <w:p w14:paraId="1CD5D20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w:t>
            </w:r>
          </w:p>
        </w:tc>
      </w:tr>
    </w:tbl>
    <w:p w14:paraId="275B74C9" w14:textId="77777777" w:rsidR="00B777E9" w:rsidRPr="00EB2866" w:rsidRDefault="00B777E9" w:rsidP="00EB2866">
      <w:pPr>
        <w:widowControl w:val="0"/>
        <w:spacing w:line="480" w:lineRule="auto"/>
        <w:ind w:firstLine="0"/>
        <w:jc w:val="center"/>
        <w:rPr>
          <w:rFonts w:ascii="Times New Roman" w:eastAsia="Times New Roman" w:hAnsi="Times New Roman" w:cs="Times New Roman"/>
          <w:sz w:val="24"/>
          <w:szCs w:val="24"/>
        </w:rPr>
      </w:pPr>
    </w:p>
    <w:tbl>
      <w:tblPr>
        <w:tblStyle w:val="a0"/>
        <w:tblW w:w="5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535"/>
        <w:gridCol w:w="1275"/>
        <w:gridCol w:w="720"/>
      </w:tblGrid>
      <w:tr w:rsidR="00B777E9" w:rsidRPr="00EB2866" w14:paraId="21DD651F" w14:textId="77777777" w:rsidTr="00B7695F">
        <w:trPr>
          <w:trHeight w:val="580"/>
        </w:trPr>
        <w:tc>
          <w:tcPr>
            <w:tcW w:w="1200" w:type="dxa"/>
            <w:tcBorders>
              <w:top w:val="single" w:sz="1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7A9BF8E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Sexo</w:t>
            </w:r>
          </w:p>
        </w:tc>
        <w:tc>
          <w:tcPr>
            <w:tcW w:w="253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4CA833A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Femenino</w:t>
            </w:r>
          </w:p>
        </w:tc>
        <w:tc>
          <w:tcPr>
            <w:tcW w:w="127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6BD3163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119</w:t>
            </w:r>
          </w:p>
        </w:tc>
        <w:tc>
          <w:tcPr>
            <w:tcW w:w="72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1C090A5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65.38</w:t>
            </w:r>
          </w:p>
        </w:tc>
      </w:tr>
      <w:tr w:rsidR="00B777E9" w:rsidRPr="00EB2866" w14:paraId="06BB8790" w14:textId="77777777" w:rsidTr="00B7695F">
        <w:trPr>
          <w:trHeight w:val="580"/>
        </w:trPr>
        <w:tc>
          <w:tcPr>
            <w:tcW w:w="1200" w:type="dxa"/>
            <w:tcBorders>
              <w:top w:val="single" w:sz="1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457D29B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Sexo</w:t>
            </w:r>
          </w:p>
        </w:tc>
        <w:tc>
          <w:tcPr>
            <w:tcW w:w="253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bottom"/>
          </w:tcPr>
          <w:p w14:paraId="6DB6D21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Masculino</w:t>
            </w:r>
          </w:p>
        </w:tc>
        <w:tc>
          <w:tcPr>
            <w:tcW w:w="127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bottom"/>
          </w:tcPr>
          <w:p w14:paraId="19A75A9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63</w:t>
            </w:r>
          </w:p>
        </w:tc>
        <w:tc>
          <w:tcPr>
            <w:tcW w:w="720" w:type="dxa"/>
            <w:tcBorders>
              <w:top w:val="single" w:sz="8" w:space="0" w:color="000000"/>
              <w:left w:val="nil"/>
              <w:bottom w:val="single" w:sz="16" w:space="0" w:color="000000"/>
              <w:right w:val="nil"/>
            </w:tcBorders>
            <w:shd w:val="clear" w:color="auto" w:fill="FFFFFF"/>
            <w:tcMar>
              <w:top w:w="140" w:type="dxa"/>
              <w:left w:w="40" w:type="dxa"/>
              <w:bottom w:w="140" w:type="dxa"/>
              <w:right w:w="40" w:type="dxa"/>
            </w:tcMar>
            <w:vAlign w:val="bottom"/>
          </w:tcPr>
          <w:p w14:paraId="444ADAD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34.62</w:t>
            </w:r>
          </w:p>
        </w:tc>
      </w:tr>
      <w:tr w:rsidR="00B777E9" w:rsidRPr="00EB2866" w14:paraId="77715D1C" w14:textId="77777777" w:rsidTr="00B7695F">
        <w:trPr>
          <w:trHeight w:val="580"/>
        </w:trPr>
        <w:tc>
          <w:tcPr>
            <w:tcW w:w="1200" w:type="dxa"/>
            <w:vMerge w:val="restart"/>
            <w:tcBorders>
              <w:top w:val="single" w:sz="1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634C5E0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Modalidad de trabajo</w:t>
            </w:r>
          </w:p>
        </w:tc>
        <w:tc>
          <w:tcPr>
            <w:tcW w:w="253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03C00DA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Ambas</w:t>
            </w:r>
          </w:p>
        </w:tc>
        <w:tc>
          <w:tcPr>
            <w:tcW w:w="127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79D8BB1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97</w:t>
            </w:r>
          </w:p>
        </w:tc>
        <w:tc>
          <w:tcPr>
            <w:tcW w:w="720" w:type="dxa"/>
            <w:tcBorders>
              <w:top w:val="single" w:sz="16"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0A8DA7F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53.3</w:t>
            </w:r>
          </w:p>
        </w:tc>
      </w:tr>
      <w:tr w:rsidR="00B777E9" w:rsidRPr="00EB2866" w14:paraId="35E7A6D7" w14:textId="77777777" w:rsidTr="00B7695F">
        <w:trPr>
          <w:trHeight w:val="580"/>
        </w:trPr>
        <w:tc>
          <w:tcPr>
            <w:tcW w:w="1200" w:type="dxa"/>
            <w:vMerge/>
            <w:tcBorders>
              <w:top w:val="single" w:sz="18" w:space="0" w:color="000000"/>
              <w:left w:val="nil"/>
              <w:bottom w:val="single" w:sz="18" w:space="0" w:color="000000"/>
              <w:right w:val="nil"/>
            </w:tcBorders>
            <w:tcMar>
              <w:top w:w="140" w:type="dxa"/>
              <w:left w:w="140" w:type="dxa"/>
              <w:bottom w:w="140" w:type="dxa"/>
              <w:right w:w="140" w:type="dxa"/>
            </w:tcMar>
            <w:vAlign w:val="center"/>
          </w:tcPr>
          <w:p w14:paraId="530DE5B8" w14:textId="77777777" w:rsidR="00B777E9" w:rsidRPr="00EB2866" w:rsidRDefault="00B777E9" w:rsidP="00EB2866">
            <w:pPr>
              <w:widowControl w:val="0"/>
              <w:spacing w:line="480" w:lineRule="auto"/>
              <w:ind w:firstLine="0"/>
              <w:jc w:val="center"/>
              <w:rPr>
                <w:rFonts w:ascii="Times New Roman" w:eastAsia="Times New Roman" w:hAnsi="Times New Roman" w:cs="Times New Roman"/>
                <w:sz w:val="24"/>
                <w:szCs w:val="24"/>
              </w:rPr>
            </w:pPr>
          </w:p>
        </w:tc>
        <w:tc>
          <w:tcPr>
            <w:tcW w:w="2535" w:type="dxa"/>
            <w:tcBorders>
              <w:top w:val="single" w:sz="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5732A91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Consultorio privado</w:t>
            </w:r>
          </w:p>
        </w:tc>
        <w:tc>
          <w:tcPr>
            <w:tcW w:w="1275" w:type="dxa"/>
            <w:tcBorders>
              <w:top w:val="single" w:sz="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4D8D009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72</w:t>
            </w:r>
          </w:p>
        </w:tc>
        <w:tc>
          <w:tcPr>
            <w:tcW w:w="720" w:type="dxa"/>
            <w:tcBorders>
              <w:top w:val="single" w:sz="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355C6DA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39.56</w:t>
            </w:r>
          </w:p>
        </w:tc>
      </w:tr>
      <w:tr w:rsidR="00B777E9" w:rsidRPr="00EB2866" w14:paraId="73EB08C0" w14:textId="77777777" w:rsidTr="00B7695F">
        <w:trPr>
          <w:trHeight w:val="580"/>
        </w:trPr>
        <w:tc>
          <w:tcPr>
            <w:tcW w:w="1200" w:type="dxa"/>
            <w:vMerge/>
            <w:tcBorders>
              <w:top w:val="single" w:sz="18" w:space="0" w:color="000000"/>
              <w:left w:val="nil"/>
              <w:bottom w:val="single" w:sz="18" w:space="0" w:color="000000"/>
              <w:right w:val="nil"/>
            </w:tcBorders>
            <w:tcMar>
              <w:top w:w="140" w:type="dxa"/>
              <w:left w:w="140" w:type="dxa"/>
              <w:bottom w:w="140" w:type="dxa"/>
              <w:right w:w="140" w:type="dxa"/>
            </w:tcMar>
            <w:vAlign w:val="center"/>
          </w:tcPr>
          <w:p w14:paraId="12F853A9" w14:textId="77777777" w:rsidR="00B777E9" w:rsidRPr="00EB2866" w:rsidRDefault="00B777E9" w:rsidP="00EB2866">
            <w:pPr>
              <w:widowControl w:val="0"/>
              <w:spacing w:line="480" w:lineRule="auto"/>
              <w:ind w:firstLine="0"/>
              <w:jc w:val="center"/>
              <w:rPr>
                <w:rFonts w:ascii="Times New Roman" w:eastAsia="Times New Roman" w:hAnsi="Times New Roman" w:cs="Times New Roman"/>
                <w:sz w:val="24"/>
                <w:szCs w:val="24"/>
              </w:rPr>
            </w:pPr>
          </w:p>
        </w:tc>
        <w:tc>
          <w:tcPr>
            <w:tcW w:w="253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bottom"/>
          </w:tcPr>
          <w:p w14:paraId="5BAE2DC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Red de clínicas odontológicas</w:t>
            </w:r>
          </w:p>
        </w:tc>
        <w:tc>
          <w:tcPr>
            <w:tcW w:w="127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bottom"/>
          </w:tcPr>
          <w:p w14:paraId="441FB5D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13</w:t>
            </w:r>
          </w:p>
        </w:tc>
        <w:tc>
          <w:tcPr>
            <w:tcW w:w="72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bottom"/>
          </w:tcPr>
          <w:p w14:paraId="0F8ECA1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7.14</w:t>
            </w:r>
          </w:p>
        </w:tc>
      </w:tr>
    </w:tbl>
    <w:p w14:paraId="1ABBA364" w14:textId="77777777" w:rsidR="00B777E9" w:rsidRPr="00EB2866" w:rsidRDefault="00B777E9" w:rsidP="00EB2866">
      <w:pPr>
        <w:widowControl w:val="0"/>
        <w:spacing w:line="480" w:lineRule="auto"/>
        <w:jc w:val="center"/>
        <w:rPr>
          <w:rFonts w:ascii="Times New Roman" w:eastAsia="Times New Roman" w:hAnsi="Times New Roman" w:cs="Times New Roman"/>
          <w:b/>
          <w:sz w:val="24"/>
          <w:szCs w:val="24"/>
        </w:rPr>
      </w:pPr>
    </w:p>
    <w:p w14:paraId="13426C48" w14:textId="532AAC50" w:rsidR="008932A9" w:rsidRPr="00EB2866" w:rsidRDefault="008932A9"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w:t>
      </w:r>
      <w:r w:rsidR="00EB2866" w:rsidRPr="00EB2866">
        <w:rPr>
          <w:rFonts w:ascii="Times New Roman" w:eastAsia="Times New Roman" w:hAnsi="Times New Roman" w:cs="Times New Roman"/>
          <w:sz w:val="24"/>
          <w:szCs w:val="24"/>
        </w:rPr>
        <w:t>Imagen</w:t>
      </w:r>
      <w:r w:rsidRPr="00EB2866">
        <w:rPr>
          <w:rFonts w:ascii="Times New Roman" w:eastAsia="Times New Roman" w:hAnsi="Times New Roman" w:cs="Times New Roman"/>
          <w:sz w:val="24"/>
          <w:szCs w:val="24"/>
        </w:rPr>
        <w:t xml:space="preserve"> que representan variables </w:t>
      </w:r>
      <w:r w:rsidR="003009FB" w:rsidRPr="00EB2866">
        <w:rPr>
          <w:rFonts w:ascii="Times New Roman" w:eastAsia="Times New Roman" w:hAnsi="Times New Roman" w:cs="Times New Roman"/>
          <w:sz w:val="24"/>
          <w:szCs w:val="24"/>
        </w:rPr>
        <w:t>categóricas</w:t>
      </w:r>
      <w:r w:rsidRPr="00EB2866">
        <w:rPr>
          <w:rFonts w:ascii="Times New Roman" w:eastAsia="Times New Roman" w:hAnsi="Times New Roman" w:cs="Times New Roman"/>
          <w:sz w:val="24"/>
          <w:szCs w:val="24"/>
        </w:rPr>
        <w:t xml:space="preserve"> en una tabla. Arriba: tabla que representa la</w:t>
      </w:r>
      <w:r w:rsidR="003009FB" w:rsidRPr="00EB2866">
        <w:rPr>
          <w:rFonts w:ascii="Times New Roman" w:eastAsia="Times New Roman" w:hAnsi="Times New Roman" w:cs="Times New Roman"/>
          <w:sz w:val="24"/>
          <w:szCs w:val="24"/>
        </w:rPr>
        <w:t xml:space="preserve"> frecuencia de las</w:t>
      </w:r>
      <w:r w:rsidRPr="00EB2866">
        <w:rPr>
          <w:rFonts w:ascii="Times New Roman" w:eastAsia="Times New Roman" w:hAnsi="Times New Roman" w:cs="Times New Roman"/>
          <w:sz w:val="24"/>
          <w:szCs w:val="24"/>
        </w:rPr>
        <w:t xml:space="preserve"> variables demográficas (sexo: femenino/masculino), </w:t>
      </w:r>
      <w:r w:rsidR="003009FB" w:rsidRPr="00EB2866">
        <w:rPr>
          <w:rFonts w:ascii="Times New Roman" w:eastAsia="Times New Roman" w:hAnsi="Times New Roman" w:cs="Times New Roman"/>
          <w:sz w:val="24"/>
          <w:szCs w:val="24"/>
        </w:rPr>
        <w:t>abajo</w:t>
      </w:r>
      <w:r w:rsidRPr="00EB2866">
        <w:rPr>
          <w:rFonts w:ascii="Times New Roman" w:eastAsia="Times New Roman" w:hAnsi="Times New Roman" w:cs="Times New Roman"/>
          <w:sz w:val="24"/>
          <w:szCs w:val="24"/>
        </w:rPr>
        <w:t xml:space="preserve">: </w:t>
      </w:r>
      <w:r w:rsidR="003009FB" w:rsidRPr="00EB2866">
        <w:rPr>
          <w:rFonts w:ascii="Times New Roman" w:eastAsia="Times New Roman" w:hAnsi="Times New Roman" w:cs="Times New Roman"/>
          <w:sz w:val="24"/>
          <w:szCs w:val="24"/>
        </w:rPr>
        <w:t>tabla que</w:t>
      </w:r>
      <w:r w:rsidRPr="00EB2866">
        <w:rPr>
          <w:rFonts w:ascii="Times New Roman" w:eastAsia="Times New Roman" w:hAnsi="Times New Roman" w:cs="Times New Roman"/>
          <w:sz w:val="24"/>
          <w:szCs w:val="24"/>
        </w:rPr>
        <w:t xml:space="preserve"> representa la</w:t>
      </w:r>
      <w:r w:rsidR="003009FB" w:rsidRPr="00EB2866">
        <w:rPr>
          <w:rFonts w:ascii="Times New Roman" w:eastAsia="Times New Roman" w:hAnsi="Times New Roman" w:cs="Times New Roman"/>
          <w:sz w:val="24"/>
          <w:szCs w:val="24"/>
        </w:rPr>
        <w:t xml:space="preserve"> frecuencia de la</w:t>
      </w:r>
      <w:r w:rsidRPr="00EB2866">
        <w:rPr>
          <w:rFonts w:ascii="Times New Roman" w:eastAsia="Times New Roman" w:hAnsi="Times New Roman" w:cs="Times New Roman"/>
          <w:sz w:val="24"/>
          <w:szCs w:val="24"/>
        </w:rPr>
        <w:t xml:space="preserve"> modalidad de trabajo (consultorio privado, red de clínicas odontológicas y </w:t>
      </w:r>
      <w:r w:rsidRPr="00EB2866">
        <w:rPr>
          <w:rFonts w:ascii="Times New Roman" w:eastAsia="Times New Roman" w:hAnsi="Times New Roman" w:cs="Times New Roman"/>
          <w:sz w:val="24"/>
          <w:szCs w:val="24"/>
        </w:rPr>
        <w:lastRenderedPageBreak/>
        <w:t>ambas).</w:t>
      </w:r>
    </w:p>
    <w:p w14:paraId="1CE26B93" w14:textId="46F5E8BE" w:rsidR="003009FB" w:rsidRPr="00EB2866" w:rsidRDefault="003009FB" w:rsidP="00EB2866">
      <w:pPr>
        <w:widowControl w:val="0"/>
        <w:spacing w:line="480" w:lineRule="auto"/>
        <w:ind w:firstLine="0"/>
        <w:jc w:val="both"/>
        <w:rPr>
          <w:rFonts w:ascii="Times New Roman" w:eastAsia="Times New Roman" w:hAnsi="Times New Roman" w:cs="Times New Roman"/>
          <w:b/>
          <w:sz w:val="24"/>
          <w:szCs w:val="24"/>
        </w:rPr>
      </w:pPr>
      <w:bookmarkStart w:id="78" w:name="bookmark=id.n3birrv8rw8g" w:colFirst="0" w:colLast="0"/>
      <w:bookmarkEnd w:id="78"/>
      <w:r w:rsidRPr="00EB2866">
        <w:rPr>
          <w:rFonts w:ascii="Times New Roman" w:eastAsia="Times New Roman" w:hAnsi="Times New Roman" w:cs="Times New Roman"/>
          <w:b/>
          <w:sz w:val="24"/>
          <w:szCs w:val="24"/>
        </w:rPr>
        <w:t>Fig</w:t>
      </w:r>
      <w:r w:rsidR="00090A2A" w:rsidRPr="00EB2866">
        <w:rPr>
          <w:rFonts w:ascii="Times New Roman" w:eastAsia="Times New Roman" w:hAnsi="Times New Roman" w:cs="Times New Roman"/>
          <w:b/>
          <w:sz w:val="24"/>
          <w:szCs w:val="24"/>
        </w:rPr>
        <w:t>ura 2.</w:t>
      </w:r>
    </w:p>
    <w:p w14:paraId="3545A09F" w14:textId="77777777" w:rsidR="003009FB" w:rsidRPr="00EB2866" w:rsidRDefault="003009FB" w:rsidP="00EB2866">
      <w:pPr>
        <w:pStyle w:val="Ttulo4"/>
        <w:rPr>
          <w:rFonts w:cs="Times New Roman"/>
        </w:rPr>
      </w:pPr>
      <w:bookmarkStart w:id="79" w:name="_Toc133607444"/>
      <w:r w:rsidRPr="00EB2866">
        <w:rPr>
          <w:rFonts w:cs="Times New Roman"/>
        </w:rPr>
        <w:t>Representación de variables categóricas en tablas</w:t>
      </w:r>
      <w:bookmarkEnd w:id="79"/>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705"/>
        <w:gridCol w:w="795"/>
        <w:gridCol w:w="600"/>
        <w:gridCol w:w="840"/>
        <w:gridCol w:w="690"/>
        <w:gridCol w:w="600"/>
        <w:gridCol w:w="600"/>
        <w:gridCol w:w="555"/>
      </w:tblGrid>
      <w:tr w:rsidR="00B13322" w:rsidRPr="00EB2866" w14:paraId="555F5FDE" w14:textId="77777777" w:rsidTr="00EB2866">
        <w:trPr>
          <w:trHeight w:val="562"/>
        </w:trPr>
        <w:tc>
          <w:tcPr>
            <w:tcW w:w="381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bottom"/>
          </w:tcPr>
          <w:p w14:paraId="37E83D1F" w14:textId="77777777" w:rsidR="00B777E9" w:rsidRPr="00EB2866" w:rsidRDefault="00B777E9" w:rsidP="00EB2866">
            <w:pPr>
              <w:widowControl w:val="0"/>
              <w:spacing w:line="480" w:lineRule="auto"/>
              <w:ind w:firstLine="0"/>
              <w:jc w:val="center"/>
              <w:rPr>
                <w:rFonts w:ascii="Times New Roman" w:eastAsia="Times New Roman" w:hAnsi="Times New Roman" w:cs="Times New Roman"/>
                <w:sz w:val="24"/>
                <w:szCs w:val="24"/>
              </w:rPr>
            </w:pPr>
          </w:p>
        </w:tc>
        <w:tc>
          <w:tcPr>
            <w:tcW w:w="70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637DA19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count</w:t>
            </w:r>
          </w:p>
        </w:tc>
        <w:tc>
          <w:tcPr>
            <w:tcW w:w="79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65ACAA5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mean</w:t>
            </w:r>
          </w:p>
        </w:tc>
        <w:tc>
          <w:tcPr>
            <w:tcW w:w="60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2C10BEC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std</w:t>
            </w:r>
          </w:p>
        </w:tc>
        <w:tc>
          <w:tcPr>
            <w:tcW w:w="84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1974927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min</w:t>
            </w:r>
          </w:p>
        </w:tc>
        <w:tc>
          <w:tcPr>
            <w:tcW w:w="69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2823D0D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25%</w:t>
            </w:r>
          </w:p>
        </w:tc>
        <w:tc>
          <w:tcPr>
            <w:tcW w:w="60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010EF03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50%</w:t>
            </w:r>
          </w:p>
        </w:tc>
        <w:tc>
          <w:tcPr>
            <w:tcW w:w="600"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3522455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75%</w:t>
            </w:r>
          </w:p>
        </w:tc>
        <w:tc>
          <w:tcPr>
            <w:tcW w:w="555" w:type="dxa"/>
            <w:tcBorders>
              <w:top w:val="single" w:sz="18" w:space="0" w:color="000000"/>
              <w:left w:val="nil"/>
              <w:bottom w:val="single" w:sz="8" w:space="0" w:color="000000"/>
              <w:right w:val="nil"/>
            </w:tcBorders>
            <w:shd w:val="clear" w:color="auto" w:fill="FFFFFF"/>
            <w:tcMar>
              <w:top w:w="140" w:type="dxa"/>
              <w:left w:w="40" w:type="dxa"/>
              <w:bottom w:w="140" w:type="dxa"/>
              <w:right w:w="40" w:type="dxa"/>
            </w:tcMar>
            <w:vAlign w:val="center"/>
          </w:tcPr>
          <w:p w14:paraId="7ECB393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max</w:t>
            </w:r>
          </w:p>
        </w:tc>
      </w:tr>
      <w:tr w:rsidR="00B13322" w:rsidRPr="00EB2866" w14:paraId="5AF6C5A6" w14:textId="77777777" w:rsidTr="00EB2866">
        <w:trPr>
          <w:trHeight w:val="401"/>
        </w:trPr>
        <w:tc>
          <w:tcPr>
            <w:tcW w:w="381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46ED9832" w14:textId="2C0CEF53" w:rsidR="00B777E9" w:rsidRPr="00EB2866" w:rsidRDefault="0079649E" w:rsidP="00EB2866">
            <w:pPr>
              <w:widowControl w:val="0"/>
              <w:spacing w:line="480" w:lineRule="auto"/>
              <w:ind w:firstLine="0"/>
              <w:jc w:val="center"/>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 xml:space="preserve">¿Hace </w:t>
            </w:r>
            <w:r w:rsidR="00630B00" w:rsidRPr="00EB2866">
              <w:rPr>
                <w:rFonts w:ascii="Times New Roman" w:eastAsia="Times New Roman" w:hAnsi="Times New Roman" w:cs="Times New Roman"/>
                <w:b/>
                <w:sz w:val="24"/>
                <w:szCs w:val="24"/>
              </w:rPr>
              <w:t>cuánto</w:t>
            </w:r>
            <w:r w:rsidRPr="00EB2866">
              <w:rPr>
                <w:rFonts w:ascii="Times New Roman" w:eastAsia="Times New Roman" w:hAnsi="Times New Roman" w:cs="Times New Roman"/>
                <w:b/>
                <w:sz w:val="24"/>
                <w:szCs w:val="24"/>
              </w:rPr>
              <w:t xml:space="preserve"> tiempo ejerce la Ortodoncia?</w:t>
            </w:r>
          </w:p>
        </w:tc>
        <w:tc>
          <w:tcPr>
            <w:tcW w:w="70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23F49A1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182</w:t>
            </w:r>
          </w:p>
        </w:tc>
        <w:tc>
          <w:tcPr>
            <w:tcW w:w="79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79C9569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8.91</w:t>
            </w:r>
          </w:p>
        </w:tc>
        <w:tc>
          <w:tcPr>
            <w:tcW w:w="60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3C0B31E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7.72</w:t>
            </w:r>
          </w:p>
        </w:tc>
        <w:tc>
          <w:tcPr>
            <w:tcW w:w="84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14861EF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w:t>
            </w:r>
          </w:p>
        </w:tc>
        <w:tc>
          <w:tcPr>
            <w:tcW w:w="69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785FD95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2</w:t>
            </w:r>
          </w:p>
        </w:tc>
        <w:tc>
          <w:tcPr>
            <w:tcW w:w="60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10214A4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7</w:t>
            </w:r>
          </w:p>
        </w:tc>
        <w:tc>
          <w:tcPr>
            <w:tcW w:w="600"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682C3D4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13</w:t>
            </w:r>
          </w:p>
        </w:tc>
        <w:tc>
          <w:tcPr>
            <w:tcW w:w="555" w:type="dxa"/>
            <w:tcBorders>
              <w:top w:val="single" w:sz="8" w:space="0" w:color="000000"/>
              <w:left w:val="nil"/>
              <w:bottom w:val="single" w:sz="18" w:space="0" w:color="000000"/>
              <w:right w:val="nil"/>
            </w:tcBorders>
            <w:shd w:val="clear" w:color="auto" w:fill="FFFFFF"/>
            <w:tcMar>
              <w:top w:w="140" w:type="dxa"/>
              <w:left w:w="40" w:type="dxa"/>
              <w:bottom w:w="140" w:type="dxa"/>
              <w:right w:w="40" w:type="dxa"/>
            </w:tcMar>
            <w:vAlign w:val="center"/>
          </w:tcPr>
          <w:p w14:paraId="04375CF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34</w:t>
            </w:r>
          </w:p>
        </w:tc>
      </w:tr>
    </w:tbl>
    <w:p w14:paraId="4809618C" w14:textId="77777777" w:rsidR="00B777E9" w:rsidRPr="00EB2866" w:rsidRDefault="00B777E9" w:rsidP="00EB2866">
      <w:pPr>
        <w:widowControl w:val="0"/>
        <w:spacing w:line="480" w:lineRule="auto"/>
        <w:jc w:val="center"/>
        <w:rPr>
          <w:rFonts w:ascii="Times New Roman" w:eastAsia="Times New Roman" w:hAnsi="Times New Roman" w:cs="Times New Roman"/>
          <w:b/>
          <w:sz w:val="24"/>
          <w:szCs w:val="24"/>
        </w:rPr>
      </w:pPr>
    </w:p>
    <w:p w14:paraId="383C2D9A" w14:textId="452ABF74" w:rsidR="003009FB" w:rsidRPr="00EB2866" w:rsidRDefault="003009FB" w:rsidP="00EB2866">
      <w:pPr>
        <w:widowControl w:val="0"/>
        <w:spacing w:line="480" w:lineRule="auto"/>
        <w:ind w:firstLine="0"/>
        <w:rPr>
          <w:rFonts w:ascii="Times New Roman" w:eastAsia="Times New Roman" w:hAnsi="Times New Roman" w:cs="Times New Roman"/>
          <w:sz w:val="24"/>
          <w:szCs w:val="24"/>
        </w:rPr>
      </w:pPr>
      <w:bookmarkStart w:id="80" w:name="bookmark=id.888oom7v8evv" w:colFirst="0" w:colLast="0"/>
      <w:bookmarkEnd w:id="80"/>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w:t>
      </w:r>
      <w:r w:rsidR="007361B2" w:rsidRPr="00EB2866">
        <w:rPr>
          <w:rFonts w:ascii="Times New Roman" w:eastAsia="Times New Roman" w:hAnsi="Times New Roman" w:cs="Times New Roman"/>
          <w:sz w:val="24"/>
          <w:szCs w:val="24"/>
        </w:rPr>
        <w:t>Tabla</w:t>
      </w:r>
      <w:r w:rsidRPr="00EB2866">
        <w:rPr>
          <w:rFonts w:ascii="Times New Roman" w:eastAsia="Times New Roman" w:hAnsi="Times New Roman" w:cs="Times New Roman"/>
          <w:sz w:val="24"/>
          <w:szCs w:val="24"/>
        </w:rPr>
        <w:t xml:space="preserve"> que representa </w:t>
      </w:r>
      <w:r w:rsidR="00713577" w:rsidRPr="00EB2866">
        <w:rPr>
          <w:rFonts w:ascii="Times New Roman" w:eastAsia="Times New Roman" w:hAnsi="Times New Roman" w:cs="Times New Roman"/>
          <w:sz w:val="24"/>
          <w:szCs w:val="24"/>
        </w:rPr>
        <w:t>la frecuencia de la experiencia clínica de los ortodoncistas encuestados, en donde se valora el promedio, desviación estándar, valor mínimo, percentil 25, percentil 50, percentil 75, valor máximo.</w:t>
      </w:r>
    </w:p>
    <w:p w14:paraId="437ECEE1" w14:textId="47C45BC2" w:rsidR="00922BE0" w:rsidRPr="00EB2866" w:rsidRDefault="00922BE0" w:rsidP="00EB2866">
      <w:pPr>
        <w:widowControl w:val="0"/>
        <w:spacing w:line="480" w:lineRule="auto"/>
        <w:ind w:firstLine="0"/>
        <w:jc w:val="both"/>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353DAA" w:rsidRPr="00EB2866">
        <w:rPr>
          <w:rFonts w:ascii="Times New Roman" w:eastAsia="Times New Roman" w:hAnsi="Times New Roman" w:cs="Times New Roman"/>
          <w:b/>
          <w:sz w:val="24"/>
          <w:szCs w:val="24"/>
        </w:rPr>
        <w:t>ura 3.</w:t>
      </w:r>
    </w:p>
    <w:p w14:paraId="72D3640E" w14:textId="7D8E25F0" w:rsidR="00922BE0" w:rsidRPr="00EB2866" w:rsidRDefault="00922BE0" w:rsidP="00EB2866">
      <w:pPr>
        <w:pStyle w:val="Ttulo4"/>
        <w:rPr>
          <w:rFonts w:cs="Times New Roman"/>
        </w:rPr>
      </w:pPr>
      <w:bookmarkStart w:id="81" w:name="_Toc133607445"/>
      <w:r w:rsidRPr="00EB2866">
        <w:rPr>
          <w:rFonts w:cs="Times New Roman"/>
        </w:rPr>
        <w:t xml:space="preserve">Representación </w:t>
      </w:r>
      <w:r w:rsidR="008932A9" w:rsidRPr="00EB2866">
        <w:rPr>
          <w:rFonts w:cs="Times New Roman"/>
        </w:rPr>
        <w:t>gráfica</w:t>
      </w:r>
      <w:r w:rsidRPr="00EB2866">
        <w:rPr>
          <w:rFonts w:cs="Times New Roman"/>
        </w:rPr>
        <w:t xml:space="preserve"> de variables </w:t>
      </w:r>
      <w:r w:rsidR="008932A9" w:rsidRPr="00EB2866">
        <w:rPr>
          <w:rFonts w:cs="Times New Roman"/>
        </w:rPr>
        <w:t>categóricas</w:t>
      </w:r>
      <w:bookmarkEnd w:id="81"/>
    </w:p>
    <w:p w14:paraId="57738B3B" w14:textId="77777777" w:rsidR="00B777E9" w:rsidRPr="00EB2866" w:rsidRDefault="0079649E" w:rsidP="00EB2866">
      <w:pPr>
        <w:widowControl w:val="0"/>
        <w:spacing w:line="480" w:lineRule="auto"/>
        <w:ind w:firstLine="0"/>
        <w:rPr>
          <w:rFonts w:ascii="Times New Roman" w:eastAsia="Times New Roman" w:hAnsi="Times New Roman" w:cs="Times New Roman"/>
          <w:i/>
          <w:sz w:val="24"/>
          <w:szCs w:val="24"/>
        </w:rPr>
      </w:pPr>
      <w:r w:rsidRPr="00EB2866">
        <w:rPr>
          <w:rFonts w:ascii="Times New Roman" w:eastAsia="Times New Roman" w:hAnsi="Times New Roman" w:cs="Times New Roman"/>
          <w:b/>
          <w:noProof/>
          <w:sz w:val="24"/>
          <w:szCs w:val="24"/>
          <w:lang w:val="es-CO"/>
        </w:rPr>
        <w:drawing>
          <wp:inline distT="19050" distB="19050" distL="19050" distR="19050" wp14:anchorId="45AB8114" wp14:editId="5F83C8C3">
            <wp:extent cx="1485583" cy="2472837"/>
            <wp:effectExtent l="0" t="0" r="0" b="0"/>
            <wp:docPr id="8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1485583" cy="2472837"/>
                    </a:xfrm>
                    <a:prstGeom prst="rect">
                      <a:avLst/>
                    </a:prstGeom>
                    <a:ln/>
                  </pic:spPr>
                </pic:pic>
              </a:graphicData>
            </a:graphic>
          </wp:inline>
        </w:drawing>
      </w:r>
      <w:r w:rsidRPr="00EB2866">
        <w:rPr>
          <w:rFonts w:ascii="Times New Roman" w:eastAsia="Times New Roman" w:hAnsi="Times New Roman" w:cs="Times New Roman"/>
          <w:i/>
          <w:noProof/>
          <w:sz w:val="24"/>
          <w:szCs w:val="24"/>
          <w:lang w:val="es-CO"/>
        </w:rPr>
        <w:drawing>
          <wp:inline distT="19050" distB="19050" distL="19050" distR="19050" wp14:anchorId="5DB9BB47" wp14:editId="395275D9">
            <wp:extent cx="1719564" cy="2208183"/>
            <wp:effectExtent l="0" t="0" r="0" b="0"/>
            <wp:docPr id="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l="32472" t="25976" r="46263" b="25422"/>
                    <a:stretch>
                      <a:fillRect/>
                    </a:stretch>
                  </pic:blipFill>
                  <pic:spPr>
                    <a:xfrm>
                      <a:off x="0" y="0"/>
                      <a:ext cx="1719564" cy="2208183"/>
                    </a:xfrm>
                    <a:prstGeom prst="rect">
                      <a:avLst/>
                    </a:prstGeom>
                    <a:ln/>
                  </pic:spPr>
                </pic:pic>
              </a:graphicData>
            </a:graphic>
          </wp:inline>
        </w:drawing>
      </w:r>
      <w:r w:rsidRPr="00EB2866">
        <w:rPr>
          <w:rFonts w:ascii="Times New Roman" w:eastAsia="Times New Roman" w:hAnsi="Times New Roman" w:cs="Times New Roman"/>
          <w:i/>
          <w:noProof/>
          <w:sz w:val="24"/>
          <w:szCs w:val="24"/>
          <w:lang w:val="es-CO"/>
        </w:rPr>
        <w:drawing>
          <wp:inline distT="19050" distB="19050" distL="19050" distR="19050" wp14:anchorId="2B7FE49E" wp14:editId="6472529E">
            <wp:extent cx="2598753" cy="2168743"/>
            <wp:effectExtent l="0" t="0" r="0" b="0"/>
            <wp:docPr id="1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l="20115"/>
                    <a:stretch>
                      <a:fillRect/>
                    </a:stretch>
                  </pic:blipFill>
                  <pic:spPr>
                    <a:xfrm>
                      <a:off x="0" y="0"/>
                      <a:ext cx="2598753" cy="2168743"/>
                    </a:xfrm>
                    <a:prstGeom prst="rect">
                      <a:avLst/>
                    </a:prstGeom>
                    <a:ln/>
                  </pic:spPr>
                </pic:pic>
              </a:graphicData>
            </a:graphic>
          </wp:inline>
        </w:drawing>
      </w:r>
    </w:p>
    <w:p w14:paraId="4CDC8DC5" w14:textId="7E73F54B" w:rsidR="00922BE0" w:rsidRPr="00EB2866" w:rsidRDefault="00922BE0"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w:t>
      </w:r>
      <w:r w:rsidR="008932A9" w:rsidRPr="00EB2866">
        <w:rPr>
          <w:rFonts w:ascii="Times New Roman" w:eastAsia="Times New Roman" w:hAnsi="Times New Roman" w:cs="Times New Roman"/>
          <w:sz w:val="24"/>
          <w:szCs w:val="24"/>
        </w:rPr>
        <w:t>Imágenes</w:t>
      </w:r>
      <w:r w:rsidRPr="00EB2866">
        <w:rPr>
          <w:rFonts w:ascii="Times New Roman" w:eastAsia="Times New Roman" w:hAnsi="Times New Roman" w:cs="Times New Roman"/>
          <w:sz w:val="24"/>
          <w:szCs w:val="24"/>
        </w:rPr>
        <w:t xml:space="preserve"> que representa</w:t>
      </w:r>
      <w:r w:rsidR="008932A9" w:rsidRPr="00EB2866">
        <w:rPr>
          <w:rFonts w:ascii="Times New Roman" w:eastAsia="Times New Roman" w:hAnsi="Times New Roman" w:cs="Times New Roman"/>
          <w:sz w:val="24"/>
          <w:szCs w:val="24"/>
        </w:rPr>
        <w:t>n</w:t>
      </w:r>
      <w:r w:rsidRPr="00EB2866">
        <w:rPr>
          <w:rFonts w:ascii="Times New Roman" w:eastAsia="Times New Roman" w:hAnsi="Times New Roman" w:cs="Times New Roman"/>
          <w:sz w:val="24"/>
          <w:szCs w:val="24"/>
        </w:rPr>
        <w:t xml:space="preserve"> variables</w:t>
      </w:r>
      <w:r w:rsidR="008932A9" w:rsidRPr="00EB2866">
        <w:rPr>
          <w:rFonts w:ascii="Times New Roman" w:eastAsia="Times New Roman" w:hAnsi="Times New Roman" w:cs="Times New Roman"/>
          <w:sz w:val="24"/>
          <w:szCs w:val="24"/>
        </w:rPr>
        <w:t xml:space="preserve"> </w:t>
      </w:r>
      <w:r w:rsidR="007361B2" w:rsidRPr="00EB2866">
        <w:rPr>
          <w:rFonts w:ascii="Times New Roman" w:eastAsia="Times New Roman" w:hAnsi="Times New Roman" w:cs="Times New Roman"/>
          <w:sz w:val="24"/>
          <w:szCs w:val="24"/>
        </w:rPr>
        <w:t>categóricas</w:t>
      </w:r>
      <w:r w:rsidR="008932A9" w:rsidRPr="00EB2866">
        <w:rPr>
          <w:rFonts w:ascii="Times New Roman" w:eastAsia="Times New Roman" w:hAnsi="Times New Roman" w:cs="Times New Roman"/>
          <w:sz w:val="24"/>
          <w:szCs w:val="24"/>
        </w:rPr>
        <w:t>: izquierda: grafico de barras que representa las variables</w:t>
      </w:r>
      <w:r w:rsidRPr="00EB2866">
        <w:rPr>
          <w:rFonts w:ascii="Times New Roman" w:eastAsia="Times New Roman" w:hAnsi="Times New Roman" w:cs="Times New Roman"/>
          <w:sz w:val="24"/>
          <w:szCs w:val="24"/>
        </w:rPr>
        <w:t xml:space="preserve"> </w:t>
      </w:r>
      <w:r w:rsidR="008932A9" w:rsidRPr="00EB2866">
        <w:rPr>
          <w:rFonts w:ascii="Times New Roman" w:eastAsia="Times New Roman" w:hAnsi="Times New Roman" w:cs="Times New Roman"/>
          <w:sz w:val="24"/>
          <w:szCs w:val="24"/>
        </w:rPr>
        <w:t>demográficas</w:t>
      </w:r>
      <w:r w:rsidRPr="00EB2866">
        <w:rPr>
          <w:rFonts w:ascii="Times New Roman" w:eastAsia="Times New Roman" w:hAnsi="Times New Roman" w:cs="Times New Roman"/>
          <w:sz w:val="24"/>
          <w:szCs w:val="24"/>
        </w:rPr>
        <w:t xml:space="preserve"> (sexo</w:t>
      </w:r>
      <w:r w:rsidR="008932A9" w:rsidRPr="00EB2866">
        <w:rPr>
          <w:rFonts w:ascii="Times New Roman" w:eastAsia="Times New Roman" w:hAnsi="Times New Roman" w:cs="Times New Roman"/>
          <w:sz w:val="24"/>
          <w:szCs w:val="24"/>
        </w:rPr>
        <w:t>:</w:t>
      </w:r>
      <w:r w:rsidRPr="00EB2866">
        <w:rPr>
          <w:rFonts w:ascii="Times New Roman" w:eastAsia="Times New Roman" w:hAnsi="Times New Roman" w:cs="Times New Roman"/>
          <w:sz w:val="24"/>
          <w:szCs w:val="24"/>
        </w:rPr>
        <w:t xml:space="preserve"> femenino/masculino),</w:t>
      </w:r>
      <w:r w:rsidR="008932A9" w:rsidRPr="00EB2866">
        <w:rPr>
          <w:rFonts w:ascii="Times New Roman" w:eastAsia="Times New Roman" w:hAnsi="Times New Roman" w:cs="Times New Roman"/>
          <w:sz w:val="24"/>
          <w:szCs w:val="24"/>
        </w:rPr>
        <w:t xml:space="preserve"> imagen del centro: grafico de caja y bigotes que representa la experiencia clínica de los ortodoncistas encuestados y la imagen </w:t>
      </w:r>
      <w:r w:rsidR="008932A9" w:rsidRPr="00EB2866">
        <w:rPr>
          <w:rFonts w:ascii="Times New Roman" w:eastAsia="Times New Roman" w:hAnsi="Times New Roman" w:cs="Times New Roman"/>
          <w:sz w:val="24"/>
          <w:szCs w:val="24"/>
        </w:rPr>
        <w:lastRenderedPageBreak/>
        <w:t>de la derecha representa un gráfico circular que muestra el tipo de modalidad de trabajo (consultorio privado, red de clínicas odontológicas y ambas).</w:t>
      </w:r>
    </w:p>
    <w:p w14:paraId="00CF5F57" w14:textId="6A5AD413" w:rsidR="00713577" w:rsidRPr="00EB2866" w:rsidRDefault="00713577" w:rsidP="00EB2866">
      <w:pPr>
        <w:widowControl w:val="0"/>
        <w:spacing w:line="480" w:lineRule="auto"/>
        <w:ind w:firstLine="0"/>
        <w:jc w:val="both"/>
        <w:rPr>
          <w:rFonts w:ascii="Times New Roman" w:eastAsia="Times New Roman" w:hAnsi="Times New Roman" w:cs="Times New Roman"/>
          <w:b/>
          <w:sz w:val="24"/>
          <w:szCs w:val="24"/>
        </w:rPr>
      </w:pPr>
      <w:bookmarkStart w:id="82" w:name="bookmark=id.m952bprc77p5" w:colFirst="0" w:colLast="0"/>
      <w:bookmarkEnd w:id="82"/>
      <w:r w:rsidRPr="00EB2866">
        <w:rPr>
          <w:rFonts w:ascii="Times New Roman" w:eastAsia="Times New Roman" w:hAnsi="Times New Roman" w:cs="Times New Roman"/>
          <w:b/>
          <w:sz w:val="24"/>
          <w:szCs w:val="24"/>
        </w:rPr>
        <w:t>Fig</w:t>
      </w:r>
      <w:r w:rsidR="00353DAA" w:rsidRPr="00EB2866">
        <w:rPr>
          <w:rFonts w:ascii="Times New Roman" w:eastAsia="Times New Roman" w:hAnsi="Times New Roman" w:cs="Times New Roman"/>
          <w:b/>
          <w:sz w:val="24"/>
          <w:szCs w:val="24"/>
        </w:rPr>
        <w:t>ura 4.</w:t>
      </w:r>
    </w:p>
    <w:p w14:paraId="2E8933CB" w14:textId="4E5B7732" w:rsidR="00713577" w:rsidRPr="00EB2866" w:rsidRDefault="00713577" w:rsidP="00EB2866">
      <w:pPr>
        <w:pStyle w:val="Ttulo4"/>
        <w:rPr>
          <w:rFonts w:cs="Times New Roman"/>
        </w:rPr>
      </w:pPr>
      <w:bookmarkStart w:id="83" w:name="_Toc133607446"/>
      <w:r w:rsidRPr="00EB2866">
        <w:rPr>
          <w:rFonts w:cs="Times New Roman"/>
        </w:rPr>
        <w:t>Representación</w:t>
      </w:r>
      <w:r w:rsidR="007361B2" w:rsidRPr="00EB2866">
        <w:rPr>
          <w:rFonts w:cs="Times New Roman"/>
        </w:rPr>
        <w:t xml:space="preserve"> de frecuencias</w:t>
      </w:r>
      <w:r w:rsidRPr="00EB2866">
        <w:rPr>
          <w:rFonts w:cs="Times New Roman"/>
        </w:rPr>
        <w:t xml:space="preserve"> </w:t>
      </w:r>
      <w:r w:rsidR="007361B2" w:rsidRPr="00EB2866">
        <w:rPr>
          <w:rFonts w:cs="Times New Roman"/>
        </w:rPr>
        <w:t>respecto a la universidad de egreso como Ortodoncista</w:t>
      </w:r>
      <w:bookmarkEnd w:id="83"/>
    </w:p>
    <w:tbl>
      <w:tblPr>
        <w:tblW w:w="8455" w:type="dxa"/>
        <w:tblLayout w:type="fixed"/>
        <w:tblCellMar>
          <w:left w:w="0" w:type="dxa"/>
          <w:right w:w="0" w:type="dxa"/>
        </w:tblCellMar>
        <w:tblLook w:val="04A0" w:firstRow="1" w:lastRow="0" w:firstColumn="1" w:lastColumn="0" w:noHBand="0" w:noVBand="1"/>
      </w:tblPr>
      <w:tblGrid>
        <w:gridCol w:w="2544"/>
        <w:gridCol w:w="3827"/>
        <w:gridCol w:w="1276"/>
        <w:gridCol w:w="808"/>
      </w:tblGrid>
      <w:tr w:rsidR="005F1132" w:rsidRPr="00EB2866" w14:paraId="6153AFC1" w14:textId="77777777" w:rsidTr="00B7695F">
        <w:trPr>
          <w:trHeight w:val="300"/>
        </w:trPr>
        <w:tc>
          <w:tcPr>
            <w:tcW w:w="2544" w:type="dxa"/>
            <w:tcBorders>
              <w:top w:val="single" w:sz="18" w:space="0" w:color="C4BD97"/>
              <w:bottom w:val="single" w:sz="18" w:space="0" w:color="938953"/>
            </w:tcBorders>
            <w:shd w:val="clear" w:color="auto" w:fill="FFFFFF"/>
            <w:tcMar>
              <w:top w:w="0" w:type="dxa"/>
              <w:left w:w="45" w:type="dxa"/>
              <w:bottom w:w="0" w:type="dxa"/>
              <w:right w:w="45" w:type="dxa"/>
            </w:tcMar>
            <w:vAlign w:val="center"/>
            <w:hideMark/>
          </w:tcPr>
          <w:p w14:paraId="038EA311" w14:textId="77777777" w:rsidR="005F1132" w:rsidRPr="005F1132" w:rsidRDefault="005F1132" w:rsidP="00EB2866">
            <w:pPr>
              <w:spacing w:line="480" w:lineRule="auto"/>
              <w:ind w:firstLine="0"/>
              <w:jc w:val="center"/>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var1</w:t>
            </w:r>
          </w:p>
        </w:tc>
        <w:tc>
          <w:tcPr>
            <w:tcW w:w="3827"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121268F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var2</w:t>
            </w:r>
          </w:p>
        </w:tc>
        <w:tc>
          <w:tcPr>
            <w:tcW w:w="1276"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6750AE0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Frecuencia</w:t>
            </w:r>
          </w:p>
        </w:tc>
        <w:tc>
          <w:tcPr>
            <w:tcW w:w="808"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1D304F0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w:t>
            </w:r>
          </w:p>
        </w:tc>
      </w:tr>
      <w:tr w:rsidR="005F1132" w:rsidRPr="00EB2866" w14:paraId="408E0F65" w14:textId="77777777" w:rsidTr="00B7695F">
        <w:trPr>
          <w:trHeight w:val="300"/>
        </w:trPr>
        <w:tc>
          <w:tcPr>
            <w:tcW w:w="2544" w:type="dxa"/>
            <w:vMerge w:val="restart"/>
            <w:tcBorders>
              <w:top w:val="single" w:sz="18" w:space="0" w:color="938953"/>
              <w:bottom w:val="single" w:sz="18" w:space="0" w:color="938953"/>
            </w:tcBorders>
            <w:shd w:val="clear" w:color="auto" w:fill="FFFFFF"/>
            <w:tcMar>
              <w:top w:w="0" w:type="dxa"/>
              <w:left w:w="45" w:type="dxa"/>
              <w:bottom w:w="0" w:type="dxa"/>
              <w:right w:w="45" w:type="dxa"/>
            </w:tcMar>
            <w:vAlign w:val="center"/>
            <w:hideMark/>
          </w:tcPr>
          <w:p w14:paraId="0A72E559" w14:textId="77777777" w:rsidR="005F1132" w:rsidRPr="005F1132" w:rsidRDefault="005F1132" w:rsidP="00EB2866">
            <w:pPr>
              <w:spacing w:line="480" w:lineRule="auto"/>
              <w:ind w:firstLine="0"/>
              <w:jc w:val="center"/>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egreso como Ortodoncista</w:t>
            </w:r>
          </w:p>
        </w:tc>
        <w:tc>
          <w:tcPr>
            <w:tcW w:w="3827"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74D53CF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Antonio Nariño</w:t>
            </w:r>
          </w:p>
        </w:tc>
        <w:tc>
          <w:tcPr>
            <w:tcW w:w="1276"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3391451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60</w:t>
            </w:r>
          </w:p>
        </w:tc>
        <w:tc>
          <w:tcPr>
            <w:tcW w:w="808" w:type="dxa"/>
            <w:tcBorders>
              <w:top w:val="single" w:sz="18" w:space="0" w:color="C4BD97"/>
              <w:left w:val="nil"/>
              <w:bottom w:val="single" w:sz="6" w:space="0" w:color="CCCCCC"/>
            </w:tcBorders>
            <w:shd w:val="clear" w:color="auto" w:fill="FFFFFF"/>
            <w:tcMar>
              <w:top w:w="0" w:type="dxa"/>
              <w:left w:w="45" w:type="dxa"/>
              <w:bottom w:w="0" w:type="dxa"/>
              <w:right w:w="45" w:type="dxa"/>
            </w:tcMar>
            <w:vAlign w:val="bottom"/>
            <w:hideMark/>
          </w:tcPr>
          <w:p w14:paraId="67158B4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32.97</w:t>
            </w:r>
          </w:p>
        </w:tc>
      </w:tr>
      <w:tr w:rsidR="005F1132" w:rsidRPr="00EB2866" w14:paraId="125530E7" w14:textId="77777777" w:rsidTr="00B7695F">
        <w:trPr>
          <w:trHeight w:val="300"/>
        </w:trPr>
        <w:tc>
          <w:tcPr>
            <w:tcW w:w="2544" w:type="dxa"/>
            <w:vMerge/>
            <w:tcBorders>
              <w:top w:val="single" w:sz="18" w:space="0" w:color="938953"/>
              <w:bottom w:val="single" w:sz="18" w:space="0" w:color="938953"/>
            </w:tcBorders>
            <w:vAlign w:val="center"/>
            <w:hideMark/>
          </w:tcPr>
          <w:p w14:paraId="24F16A4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C874F2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Nacional de Colombia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DF3924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28</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440BB1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15.38</w:t>
            </w:r>
          </w:p>
        </w:tc>
      </w:tr>
      <w:tr w:rsidR="005F1132" w:rsidRPr="00EB2866" w14:paraId="7CF8A0CD" w14:textId="77777777" w:rsidTr="00B7695F">
        <w:trPr>
          <w:trHeight w:val="300"/>
        </w:trPr>
        <w:tc>
          <w:tcPr>
            <w:tcW w:w="2544" w:type="dxa"/>
            <w:vMerge/>
            <w:tcBorders>
              <w:top w:val="single" w:sz="18" w:space="0" w:color="938953"/>
              <w:bottom w:val="single" w:sz="18" w:space="0" w:color="938953"/>
            </w:tcBorders>
            <w:vAlign w:val="center"/>
            <w:hideMark/>
          </w:tcPr>
          <w:p w14:paraId="6941CA7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C00E1B8" w14:textId="57BD3123"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 xml:space="preserve">Colegio </w:t>
            </w:r>
            <w:r w:rsidRPr="00EB2866">
              <w:rPr>
                <w:rFonts w:ascii="Times New Roman" w:eastAsia="Times New Roman" w:hAnsi="Times New Roman" w:cs="Times New Roman"/>
                <w:sz w:val="24"/>
                <w:szCs w:val="24"/>
                <w:lang w:val="es-CO"/>
              </w:rPr>
              <w:t>Odontológico</w:t>
            </w:r>
            <w:r w:rsidRPr="005F1132">
              <w:rPr>
                <w:rFonts w:ascii="Times New Roman" w:eastAsia="Times New Roman" w:hAnsi="Times New Roman" w:cs="Times New Roman"/>
                <w:sz w:val="24"/>
                <w:szCs w:val="24"/>
                <w:lang w:val="es-CO"/>
              </w:rPr>
              <w:t xml:space="preserve"> Colombiano</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8E002F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4DDD31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8.79</w:t>
            </w:r>
          </w:p>
        </w:tc>
      </w:tr>
      <w:tr w:rsidR="005F1132" w:rsidRPr="00EB2866" w14:paraId="6C54C7B8" w14:textId="77777777" w:rsidTr="00B7695F">
        <w:trPr>
          <w:trHeight w:val="300"/>
        </w:trPr>
        <w:tc>
          <w:tcPr>
            <w:tcW w:w="2544" w:type="dxa"/>
            <w:vMerge/>
            <w:tcBorders>
              <w:top w:val="single" w:sz="18" w:space="0" w:color="938953"/>
              <w:bottom w:val="single" w:sz="18" w:space="0" w:color="938953"/>
            </w:tcBorders>
            <w:vAlign w:val="center"/>
            <w:hideMark/>
          </w:tcPr>
          <w:p w14:paraId="693DCB3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2A8CDE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El Bosque</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0EED14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4DEA46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8.24</w:t>
            </w:r>
          </w:p>
        </w:tc>
      </w:tr>
      <w:tr w:rsidR="005F1132" w:rsidRPr="00EB2866" w14:paraId="5B32D60E" w14:textId="77777777" w:rsidTr="00B7695F">
        <w:trPr>
          <w:trHeight w:val="300"/>
        </w:trPr>
        <w:tc>
          <w:tcPr>
            <w:tcW w:w="2544" w:type="dxa"/>
            <w:vMerge/>
            <w:tcBorders>
              <w:top w:val="single" w:sz="18" w:space="0" w:color="938953"/>
              <w:bottom w:val="single" w:sz="18" w:space="0" w:color="938953"/>
            </w:tcBorders>
            <w:vAlign w:val="center"/>
            <w:hideMark/>
          </w:tcPr>
          <w:p w14:paraId="0B7EDDA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D0AE4D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Cartagena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5F96E9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10</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D14349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5.49</w:t>
            </w:r>
          </w:p>
        </w:tc>
      </w:tr>
      <w:tr w:rsidR="005F1132" w:rsidRPr="00EB2866" w14:paraId="5BDD8DA0" w14:textId="77777777" w:rsidTr="00B7695F">
        <w:trPr>
          <w:trHeight w:val="300"/>
        </w:trPr>
        <w:tc>
          <w:tcPr>
            <w:tcW w:w="2544" w:type="dxa"/>
            <w:vMerge/>
            <w:tcBorders>
              <w:top w:val="single" w:sz="18" w:space="0" w:color="938953"/>
              <w:bottom w:val="single" w:sz="18" w:space="0" w:color="938953"/>
            </w:tcBorders>
            <w:vAlign w:val="center"/>
            <w:hideMark/>
          </w:tcPr>
          <w:p w14:paraId="484AB65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5413C7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Pontificia Universidad Javeriana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2B9381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6A966E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3.85</w:t>
            </w:r>
          </w:p>
        </w:tc>
      </w:tr>
      <w:tr w:rsidR="005F1132" w:rsidRPr="00EB2866" w14:paraId="7578B2C8" w14:textId="77777777" w:rsidTr="00B7695F">
        <w:trPr>
          <w:trHeight w:val="300"/>
        </w:trPr>
        <w:tc>
          <w:tcPr>
            <w:tcW w:w="2544" w:type="dxa"/>
            <w:vMerge/>
            <w:tcBorders>
              <w:top w:val="single" w:sz="18" w:space="0" w:color="938953"/>
              <w:bottom w:val="single" w:sz="18" w:space="0" w:color="938953"/>
            </w:tcBorders>
            <w:vAlign w:val="center"/>
            <w:hideMark/>
          </w:tcPr>
          <w:p w14:paraId="5D8F079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3223AB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Cooperativa de Colombia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3334DA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237E5D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3.3</w:t>
            </w:r>
          </w:p>
        </w:tc>
      </w:tr>
      <w:tr w:rsidR="005F1132" w:rsidRPr="00EB2866" w14:paraId="04542F34" w14:textId="77777777" w:rsidTr="00B7695F">
        <w:trPr>
          <w:trHeight w:val="300"/>
        </w:trPr>
        <w:tc>
          <w:tcPr>
            <w:tcW w:w="2544" w:type="dxa"/>
            <w:vMerge/>
            <w:tcBorders>
              <w:top w:val="single" w:sz="18" w:space="0" w:color="938953"/>
              <w:bottom w:val="single" w:sz="18" w:space="0" w:color="938953"/>
            </w:tcBorders>
            <w:vAlign w:val="center"/>
            <w:hideMark/>
          </w:tcPr>
          <w:p w14:paraId="326F886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BD0F164" w14:textId="03076119"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EB2866">
              <w:rPr>
                <w:rFonts w:ascii="Times New Roman" w:eastAsia="Times New Roman" w:hAnsi="Times New Roman" w:cs="Times New Roman"/>
                <w:sz w:val="24"/>
                <w:szCs w:val="24"/>
                <w:lang w:val="es-CO"/>
              </w:rPr>
              <w:t>Fundación</w:t>
            </w:r>
            <w:r w:rsidRPr="005F1132">
              <w:rPr>
                <w:rFonts w:ascii="Times New Roman" w:eastAsia="Times New Roman" w:hAnsi="Times New Roman" w:cs="Times New Roman"/>
                <w:sz w:val="24"/>
                <w:szCs w:val="24"/>
                <w:lang w:val="es-CO"/>
              </w:rPr>
              <w:t xml:space="preserve"> Universitaria UniCIEO</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9C993F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53D864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3.3</w:t>
            </w:r>
          </w:p>
        </w:tc>
      </w:tr>
      <w:tr w:rsidR="005F1132" w:rsidRPr="00EB2866" w14:paraId="6C95D22E" w14:textId="77777777" w:rsidTr="00B7695F">
        <w:trPr>
          <w:trHeight w:val="300"/>
        </w:trPr>
        <w:tc>
          <w:tcPr>
            <w:tcW w:w="2544" w:type="dxa"/>
            <w:vMerge/>
            <w:tcBorders>
              <w:top w:val="single" w:sz="18" w:space="0" w:color="938953"/>
              <w:bottom w:val="single" w:sz="18" w:space="0" w:color="938953"/>
            </w:tcBorders>
            <w:vAlign w:val="center"/>
            <w:hideMark/>
          </w:tcPr>
          <w:p w14:paraId="2CA38B3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920DF6D" w14:textId="1130EC7E"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EB2866">
              <w:rPr>
                <w:rFonts w:ascii="Times New Roman" w:eastAsia="Times New Roman" w:hAnsi="Times New Roman" w:cs="Times New Roman"/>
                <w:sz w:val="24"/>
                <w:szCs w:val="24"/>
                <w:lang w:val="es-CO"/>
              </w:rPr>
              <w:t>Fundación</w:t>
            </w:r>
            <w:r w:rsidRPr="005F1132">
              <w:rPr>
                <w:rFonts w:ascii="Times New Roman" w:eastAsia="Times New Roman" w:hAnsi="Times New Roman" w:cs="Times New Roman"/>
                <w:sz w:val="24"/>
                <w:szCs w:val="24"/>
                <w:lang w:val="es-CO"/>
              </w:rPr>
              <w:t xml:space="preserve"> Universitaria San Martin</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D282AA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8F8D1D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2.75</w:t>
            </w:r>
          </w:p>
        </w:tc>
      </w:tr>
      <w:tr w:rsidR="005F1132" w:rsidRPr="00EB2866" w14:paraId="4F746055" w14:textId="77777777" w:rsidTr="00B7695F">
        <w:trPr>
          <w:trHeight w:val="300"/>
        </w:trPr>
        <w:tc>
          <w:tcPr>
            <w:tcW w:w="2544" w:type="dxa"/>
            <w:vMerge/>
            <w:tcBorders>
              <w:top w:val="single" w:sz="18" w:space="0" w:color="938953"/>
              <w:bottom w:val="single" w:sz="18" w:space="0" w:color="938953"/>
            </w:tcBorders>
            <w:vAlign w:val="center"/>
            <w:hideMark/>
          </w:tcPr>
          <w:p w14:paraId="4AAD22B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F190DC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del Valle</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F31B86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17CE54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2.2</w:t>
            </w:r>
          </w:p>
        </w:tc>
      </w:tr>
      <w:tr w:rsidR="005F1132" w:rsidRPr="00EB2866" w14:paraId="674D7BC0" w14:textId="77777777" w:rsidTr="00B7695F">
        <w:trPr>
          <w:trHeight w:val="300"/>
        </w:trPr>
        <w:tc>
          <w:tcPr>
            <w:tcW w:w="2544" w:type="dxa"/>
            <w:vMerge/>
            <w:tcBorders>
              <w:top w:val="single" w:sz="18" w:space="0" w:color="938953"/>
              <w:bottom w:val="single" w:sz="18" w:space="0" w:color="938953"/>
            </w:tcBorders>
            <w:vAlign w:val="center"/>
            <w:hideMark/>
          </w:tcPr>
          <w:p w14:paraId="3EA075A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CCF045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Santo Tomás</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CE5D0E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78AEA5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1.65</w:t>
            </w:r>
          </w:p>
        </w:tc>
      </w:tr>
      <w:tr w:rsidR="005F1132" w:rsidRPr="00EB2866" w14:paraId="2ED85DDD" w14:textId="77777777" w:rsidTr="00B7695F">
        <w:trPr>
          <w:trHeight w:val="300"/>
        </w:trPr>
        <w:tc>
          <w:tcPr>
            <w:tcW w:w="2544" w:type="dxa"/>
            <w:vMerge/>
            <w:tcBorders>
              <w:top w:val="single" w:sz="18" w:space="0" w:color="938953"/>
              <w:bottom w:val="single" w:sz="18" w:space="0" w:color="938953"/>
            </w:tcBorders>
            <w:vAlign w:val="center"/>
            <w:hideMark/>
          </w:tcPr>
          <w:p w14:paraId="229154A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C699E0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Antioquia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AE13D9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E041CF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5F1132" w:rsidRPr="00EB2866" w14:paraId="1F040EEB" w14:textId="77777777" w:rsidTr="00B7695F">
        <w:trPr>
          <w:trHeight w:val="300"/>
        </w:trPr>
        <w:tc>
          <w:tcPr>
            <w:tcW w:w="2544" w:type="dxa"/>
            <w:vMerge/>
            <w:tcBorders>
              <w:top w:val="single" w:sz="18" w:space="0" w:color="938953"/>
              <w:bottom w:val="single" w:sz="18" w:space="0" w:color="938953"/>
            </w:tcBorders>
            <w:vAlign w:val="center"/>
            <w:hideMark/>
          </w:tcPr>
          <w:p w14:paraId="3D95C63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5E2318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CES</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191EF9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6A04F0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5F1132" w:rsidRPr="00EB2866" w14:paraId="63F15B84" w14:textId="77777777" w:rsidTr="00B7695F">
        <w:trPr>
          <w:trHeight w:val="300"/>
        </w:trPr>
        <w:tc>
          <w:tcPr>
            <w:tcW w:w="2544" w:type="dxa"/>
            <w:vMerge/>
            <w:tcBorders>
              <w:top w:val="single" w:sz="18" w:space="0" w:color="938953"/>
              <w:bottom w:val="single" w:sz="18" w:space="0" w:color="938953"/>
            </w:tcBorders>
            <w:vAlign w:val="center"/>
            <w:hideMark/>
          </w:tcPr>
          <w:p w14:paraId="79BD054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37FEED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Nacional Autónoma de México</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DFBD3E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0FC23A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5F1132" w:rsidRPr="00EB2866" w14:paraId="5C4F52A1" w14:textId="77777777" w:rsidTr="00B7695F">
        <w:trPr>
          <w:trHeight w:val="300"/>
        </w:trPr>
        <w:tc>
          <w:tcPr>
            <w:tcW w:w="2544" w:type="dxa"/>
            <w:vMerge/>
            <w:tcBorders>
              <w:top w:val="single" w:sz="18" w:space="0" w:color="938953"/>
              <w:bottom w:val="single" w:sz="18" w:space="0" w:color="938953"/>
            </w:tcBorders>
            <w:vAlign w:val="center"/>
            <w:hideMark/>
          </w:tcPr>
          <w:p w14:paraId="3D50D59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11E9962" w14:textId="4011695A"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CESO (</w:t>
            </w:r>
            <w:r w:rsidRPr="00EB2866">
              <w:rPr>
                <w:rFonts w:ascii="Times New Roman" w:eastAsia="Times New Roman" w:hAnsi="Times New Roman" w:cs="Times New Roman"/>
                <w:sz w:val="24"/>
                <w:szCs w:val="24"/>
                <w:lang w:val="es-CO"/>
              </w:rPr>
              <w:t>México</w:t>
            </w:r>
            <w:r w:rsidRPr="005F1132">
              <w:rPr>
                <w:rFonts w:ascii="Times New Roman" w:eastAsia="Times New Roman" w:hAnsi="Times New Roman" w:cs="Times New Roman"/>
                <w:sz w:val="24"/>
                <w:szCs w:val="24"/>
                <w:lang w:val="es-CO"/>
              </w:rPr>
              <w:t>)</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DEF1FC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9A3646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5F1132" w:rsidRPr="00EB2866" w14:paraId="418CB44B" w14:textId="77777777" w:rsidTr="00B7695F">
        <w:trPr>
          <w:trHeight w:val="300"/>
        </w:trPr>
        <w:tc>
          <w:tcPr>
            <w:tcW w:w="2544" w:type="dxa"/>
            <w:vMerge/>
            <w:tcBorders>
              <w:top w:val="single" w:sz="18" w:space="0" w:color="938953"/>
              <w:bottom w:val="single" w:sz="18" w:space="0" w:color="938953"/>
            </w:tcBorders>
            <w:vAlign w:val="center"/>
            <w:hideMark/>
          </w:tcPr>
          <w:p w14:paraId="6A21BF7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BBAC498" w14:textId="5D02D8CB"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 xml:space="preserve">Universidad </w:t>
            </w:r>
            <w:r w:rsidRPr="00EB2866">
              <w:rPr>
                <w:rFonts w:ascii="Times New Roman" w:eastAsia="Times New Roman" w:hAnsi="Times New Roman" w:cs="Times New Roman"/>
                <w:sz w:val="24"/>
                <w:szCs w:val="24"/>
                <w:lang w:val="es-CO"/>
              </w:rPr>
              <w:t>Autónoma</w:t>
            </w:r>
            <w:r w:rsidRPr="005F1132">
              <w:rPr>
                <w:rFonts w:ascii="Times New Roman" w:eastAsia="Times New Roman" w:hAnsi="Times New Roman" w:cs="Times New Roman"/>
                <w:sz w:val="24"/>
                <w:szCs w:val="24"/>
                <w:lang w:val="es-CO"/>
              </w:rPr>
              <w:t xml:space="preserve"> de Manizales</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714D3E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513541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5F1132" w:rsidRPr="00EB2866" w14:paraId="54FA26CA" w14:textId="77777777" w:rsidTr="00B7695F">
        <w:trPr>
          <w:trHeight w:val="300"/>
        </w:trPr>
        <w:tc>
          <w:tcPr>
            <w:tcW w:w="2544" w:type="dxa"/>
            <w:vMerge/>
            <w:tcBorders>
              <w:top w:val="single" w:sz="18" w:space="0" w:color="938953"/>
              <w:bottom w:val="single" w:sz="18" w:space="0" w:color="938953"/>
            </w:tcBorders>
            <w:vAlign w:val="center"/>
            <w:hideMark/>
          </w:tcPr>
          <w:p w14:paraId="4DED69D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802AA6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Buenos Aires</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9504C4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88BC46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0520C914" w14:textId="77777777" w:rsidTr="00B7695F">
        <w:trPr>
          <w:trHeight w:val="300"/>
        </w:trPr>
        <w:tc>
          <w:tcPr>
            <w:tcW w:w="2544" w:type="dxa"/>
            <w:vMerge/>
            <w:tcBorders>
              <w:top w:val="single" w:sz="18" w:space="0" w:color="938953"/>
              <w:bottom w:val="single" w:sz="18" w:space="0" w:color="938953"/>
            </w:tcBorders>
            <w:vAlign w:val="center"/>
            <w:hideMark/>
          </w:tcPr>
          <w:p w14:paraId="1BAEF3E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1CF49D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São Paulo (Brasil)</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851B3E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16F47C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5401F7C4" w14:textId="77777777" w:rsidTr="00B7695F">
        <w:trPr>
          <w:trHeight w:val="300"/>
        </w:trPr>
        <w:tc>
          <w:tcPr>
            <w:tcW w:w="2544" w:type="dxa"/>
            <w:vMerge/>
            <w:tcBorders>
              <w:top w:val="single" w:sz="18" w:space="0" w:color="938953"/>
              <w:bottom w:val="single" w:sz="18" w:space="0" w:color="938953"/>
            </w:tcBorders>
            <w:vAlign w:val="center"/>
            <w:hideMark/>
          </w:tcPr>
          <w:p w14:paraId="55CEB17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57A508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de la plata. BsAs (Argentina)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071583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752F15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52328751" w14:textId="77777777" w:rsidTr="00B7695F">
        <w:trPr>
          <w:trHeight w:val="300"/>
        </w:trPr>
        <w:tc>
          <w:tcPr>
            <w:tcW w:w="2544" w:type="dxa"/>
            <w:vMerge/>
            <w:tcBorders>
              <w:top w:val="single" w:sz="18" w:space="0" w:color="938953"/>
              <w:bottom w:val="single" w:sz="18" w:space="0" w:color="938953"/>
            </w:tcBorders>
            <w:vAlign w:val="center"/>
            <w:hideMark/>
          </w:tcPr>
          <w:p w14:paraId="6A8AED8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EC706E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Ateneo argentino de Odontología (Argentina)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4614C0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3AE565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730E08FE" w14:textId="77777777" w:rsidTr="00B7695F">
        <w:trPr>
          <w:trHeight w:val="285"/>
        </w:trPr>
        <w:tc>
          <w:tcPr>
            <w:tcW w:w="2544" w:type="dxa"/>
            <w:vMerge/>
            <w:tcBorders>
              <w:top w:val="single" w:sz="18" w:space="0" w:color="938953"/>
              <w:bottom w:val="single" w:sz="18" w:space="0" w:color="938953"/>
            </w:tcBorders>
            <w:vAlign w:val="center"/>
            <w:hideMark/>
          </w:tcPr>
          <w:p w14:paraId="777E0E1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9F0204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Favaloro (Argentina)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C1381B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364F4B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68BB7500" w14:textId="77777777" w:rsidTr="00B7695F">
        <w:trPr>
          <w:trHeight w:val="285"/>
        </w:trPr>
        <w:tc>
          <w:tcPr>
            <w:tcW w:w="2544" w:type="dxa"/>
            <w:vMerge/>
            <w:tcBorders>
              <w:top w:val="single" w:sz="18" w:space="0" w:color="938953"/>
              <w:bottom w:val="single" w:sz="18" w:space="0" w:color="938953"/>
            </w:tcBorders>
            <w:vAlign w:val="center"/>
            <w:hideMark/>
          </w:tcPr>
          <w:p w14:paraId="7C7BEEA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97FA2E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Latinoamericana Cdmx</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09A870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33C3B4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2A7D5401" w14:textId="77777777" w:rsidTr="00B7695F">
        <w:trPr>
          <w:trHeight w:val="285"/>
        </w:trPr>
        <w:tc>
          <w:tcPr>
            <w:tcW w:w="2544" w:type="dxa"/>
            <w:vMerge/>
            <w:tcBorders>
              <w:top w:val="single" w:sz="18" w:space="0" w:color="938953"/>
              <w:bottom w:val="single" w:sz="18" w:space="0" w:color="938953"/>
            </w:tcBorders>
            <w:vAlign w:val="center"/>
            <w:hideMark/>
          </w:tcPr>
          <w:p w14:paraId="7A84693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4C5A2F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Privada de Tacna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D0905D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E31E07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09F092AC" w14:textId="77777777" w:rsidTr="00B7695F">
        <w:trPr>
          <w:trHeight w:val="285"/>
        </w:trPr>
        <w:tc>
          <w:tcPr>
            <w:tcW w:w="2544" w:type="dxa"/>
            <w:vMerge/>
            <w:tcBorders>
              <w:top w:val="single" w:sz="18" w:space="0" w:color="938953"/>
              <w:bottom w:val="single" w:sz="18" w:space="0" w:color="938953"/>
            </w:tcBorders>
            <w:vAlign w:val="center"/>
            <w:hideMark/>
          </w:tcPr>
          <w:p w14:paraId="250C803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BA0376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Andina del cusco</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C7AD17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EC3D5D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672119AA" w14:textId="77777777" w:rsidTr="00B7695F">
        <w:trPr>
          <w:trHeight w:val="285"/>
        </w:trPr>
        <w:tc>
          <w:tcPr>
            <w:tcW w:w="2544" w:type="dxa"/>
            <w:vMerge/>
            <w:tcBorders>
              <w:top w:val="single" w:sz="18" w:space="0" w:color="938953"/>
              <w:bottom w:val="single" w:sz="18" w:space="0" w:color="938953"/>
            </w:tcBorders>
            <w:vAlign w:val="center"/>
            <w:hideMark/>
          </w:tcPr>
          <w:p w14:paraId="6D378EF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774D308" w14:textId="7B17E128"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 xml:space="preserve">Universidad </w:t>
            </w:r>
            <w:r w:rsidR="00B7695F" w:rsidRPr="00EB2866">
              <w:rPr>
                <w:rFonts w:ascii="Times New Roman" w:eastAsia="Times New Roman" w:hAnsi="Times New Roman" w:cs="Times New Roman"/>
                <w:sz w:val="24"/>
                <w:szCs w:val="24"/>
                <w:lang w:val="es-CO"/>
              </w:rPr>
              <w:t>Católica</w:t>
            </w:r>
            <w:r w:rsidRPr="005F1132">
              <w:rPr>
                <w:rFonts w:ascii="Times New Roman" w:eastAsia="Times New Roman" w:hAnsi="Times New Roman" w:cs="Times New Roman"/>
                <w:sz w:val="24"/>
                <w:szCs w:val="24"/>
                <w:lang w:val="es-CO"/>
              </w:rPr>
              <w:t xml:space="preserve"> Argentina (Argentina)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7D0950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7F1ED1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3332547E" w14:textId="77777777" w:rsidTr="00B7695F">
        <w:trPr>
          <w:trHeight w:val="285"/>
        </w:trPr>
        <w:tc>
          <w:tcPr>
            <w:tcW w:w="2544" w:type="dxa"/>
            <w:vMerge/>
            <w:tcBorders>
              <w:top w:val="single" w:sz="18" w:space="0" w:color="938953"/>
              <w:bottom w:val="single" w:sz="18" w:space="0" w:color="938953"/>
            </w:tcBorders>
            <w:vAlign w:val="center"/>
            <w:hideMark/>
          </w:tcPr>
          <w:p w14:paraId="7BE2833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BCFF95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Facsete (Brasil)</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49D794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841E67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20F57914" w14:textId="77777777" w:rsidTr="00B7695F">
        <w:trPr>
          <w:trHeight w:val="285"/>
        </w:trPr>
        <w:tc>
          <w:tcPr>
            <w:tcW w:w="2544" w:type="dxa"/>
            <w:vMerge/>
            <w:tcBorders>
              <w:top w:val="single" w:sz="18" w:space="0" w:color="938953"/>
              <w:bottom w:val="single" w:sz="18" w:space="0" w:color="938953"/>
            </w:tcBorders>
            <w:vAlign w:val="center"/>
            <w:hideMark/>
          </w:tcPr>
          <w:p w14:paraId="2CE03EA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1CFDD64" w14:textId="675DFB8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 xml:space="preserve">Universidad peruana cayetano </w:t>
            </w:r>
            <w:r w:rsidR="00B7695F" w:rsidRPr="00EB2866">
              <w:rPr>
                <w:rFonts w:ascii="Times New Roman" w:eastAsia="Times New Roman" w:hAnsi="Times New Roman" w:cs="Times New Roman"/>
                <w:sz w:val="24"/>
                <w:szCs w:val="24"/>
                <w:lang w:val="es-CO"/>
              </w:rPr>
              <w:t>Heredia</w:t>
            </w:r>
          </w:p>
        </w:tc>
        <w:tc>
          <w:tcPr>
            <w:tcW w:w="1276"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E6D079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7C80F0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r w:rsidR="005F1132" w:rsidRPr="00EB2866" w14:paraId="51B83A28" w14:textId="77777777" w:rsidTr="00B7695F">
        <w:trPr>
          <w:trHeight w:val="300"/>
        </w:trPr>
        <w:tc>
          <w:tcPr>
            <w:tcW w:w="2544" w:type="dxa"/>
            <w:vMerge/>
            <w:tcBorders>
              <w:top w:val="single" w:sz="18" w:space="0" w:color="938953"/>
              <w:bottom w:val="single" w:sz="18" w:space="0" w:color="938953"/>
            </w:tcBorders>
            <w:vAlign w:val="center"/>
            <w:hideMark/>
          </w:tcPr>
          <w:p w14:paraId="0432BF9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p>
        </w:tc>
        <w:tc>
          <w:tcPr>
            <w:tcW w:w="3827" w:type="dxa"/>
            <w:tcBorders>
              <w:top w:val="single" w:sz="6" w:space="0" w:color="CCCCCC"/>
              <w:left w:val="nil"/>
              <w:bottom w:val="single" w:sz="18" w:space="0" w:color="938953"/>
            </w:tcBorders>
            <w:shd w:val="clear" w:color="auto" w:fill="FFFFFF"/>
            <w:tcMar>
              <w:top w:w="0" w:type="dxa"/>
              <w:left w:w="45" w:type="dxa"/>
              <w:bottom w:w="0" w:type="dxa"/>
              <w:right w:w="45" w:type="dxa"/>
            </w:tcMar>
            <w:vAlign w:val="bottom"/>
            <w:hideMark/>
          </w:tcPr>
          <w:p w14:paraId="29EC0C9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Universidad Argentina John f. Kennedy (Argentina)</w:t>
            </w:r>
          </w:p>
        </w:tc>
        <w:tc>
          <w:tcPr>
            <w:tcW w:w="1276" w:type="dxa"/>
            <w:tcBorders>
              <w:top w:val="single" w:sz="6" w:space="0" w:color="CCCCCC"/>
              <w:left w:val="nil"/>
              <w:bottom w:val="single" w:sz="18" w:space="0" w:color="938953"/>
            </w:tcBorders>
            <w:shd w:val="clear" w:color="auto" w:fill="FFFFFF"/>
            <w:tcMar>
              <w:top w:w="0" w:type="dxa"/>
              <w:left w:w="45" w:type="dxa"/>
              <w:bottom w:w="0" w:type="dxa"/>
              <w:right w:w="45" w:type="dxa"/>
            </w:tcMar>
            <w:vAlign w:val="bottom"/>
            <w:hideMark/>
          </w:tcPr>
          <w:p w14:paraId="5FAB104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808" w:type="dxa"/>
            <w:tcBorders>
              <w:top w:val="single" w:sz="6" w:space="0" w:color="CCCCCC"/>
              <w:left w:val="nil"/>
              <w:bottom w:val="single" w:sz="18" w:space="0" w:color="938953"/>
            </w:tcBorders>
            <w:shd w:val="clear" w:color="auto" w:fill="FFFFFF"/>
            <w:tcMar>
              <w:top w:w="0" w:type="dxa"/>
              <w:left w:w="45" w:type="dxa"/>
              <w:bottom w:w="0" w:type="dxa"/>
              <w:right w:w="45" w:type="dxa"/>
            </w:tcMar>
            <w:vAlign w:val="bottom"/>
            <w:hideMark/>
          </w:tcPr>
          <w:p w14:paraId="409C92C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0.55</w:t>
            </w:r>
          </w:p>
        </w:tc>
      </w:tr>
    </w:tbl>
    <w:p w14:paraId="75E72DD2" w14:textId="0D9FD653" w:rsidR="007361B2" w:rsidRPr="00EB2866" w:rsidRDefault="007361B2" w:rsidP="00EB2866">
      <w:pPr>
        <w:widowControl w:val="0"/>
        <w:spacing w:line="480" w:lineRule="auto"/>
        <w:ind w:firstLine="0"/>
        <w:rPr>
          <w:rFonts w:ascii="Times New Roman" w:eastAsia="Times New Roman" w:hAnsi="Times New Roman" w:cs="Times New Roman"/>
          <w:sz w:val="24"/>
          <w:szCs w:val="24"/>
        </w:rPr>
      </w:pPr>
      <w:bookmarkStart w:id="84" w:name="bookmark=id.1u6yoce0o6ys" w:colFirst="0" w:colLast="0"/>
      <w:bookmarkEnd w:id="84"/>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Tabla que representa la frecuencia de los encuestados respecto a su universidad de egreso como Ortodoncista.</w:t>
      </w:r>
    </w:p>
    <w:p w14:paraId="2D8FC3DF" w14:textId="77777777" w:rsidR="00370ED6" w:rsidRDefault="00370ED6" w:rsidP="00EB2866">
      <w:pPr>
        <w:widowControl w:val="0"/>
        <w:spacing w:line="480" w:lineRule="auto"/>
        <w:ind w:firstLine="0"/>
        <w:jc w:val="both"/>
        <w:rPr>
          <w:rFonts w:ascii="Times New Roman" w:eastAsia="Times New Roman" w:hAnsi="Times New Roman" w:cs="Times New Roman"/>
          <w:b/>
          <w:sz w:val="24"/>
          <w:szCs w:val="24"/>
        </w:rPr>
      </w:pPr>
      <w:bookmarkStart w:id="85" w:name="bookmark=id.tcj8wyv93tg6" w:colFirst="0" w:colLast="0"/>
      <w:bookmarkEnd w:id="85"/>
    </w:p>
    <w:p w14:paraId="3E5E7234" w14:textId="77777777" w:rsidR="00370ED6" w:rsidRDefault="00370ED6" w:rsidP="00EB2866">
      <w:pPr>
        <w:widowControl w:val="0"/>
        <w:spacing w:line="480" w:lineRule="auto"/>
        <w:ind w:firstLine="0"/>
        <w:jc w:val="both"/>
        <w:rPr>
          <w:rFonts w:ascii="Times New Roman" w:eastAsia="Times New Roman" w:hAnsi="Times New Roman" w:cs="Times New Roman"/>
          <w:b/>
          <w:sz w:val="24"/>
          <w:szCs w:val="24"/>
        </w:rPr>
      </w:pPr>
    </w:p>
    <w:p w14:paraId="43C79CCB" w14:textId="77777777" w:rsidR="00370ED6" w:rsidRDefault="00370ED6" w:rsidP="00EB2866">
      <w:pPr>
        <w:widowControl w:val="0"/>
        <w:spacing w:line="480" w:lineRule="auto"/>
        <w:ind w:firstLine="0"/>
        <w:jc w:val="both"/>
        <w:rPr>
          <w:rFonts w:ascii="Times New Roman" w:eastAsia="Times New Roman" w:hAnsi="Times New Roman" w:cs="Times New Roman"/>
          <w:b/>
          <w:sz w:val="24"/>
          <w:szCs w:val="24"/>
        </w:rPr>
      </w:pPr>
    </w:p>
    <w:p w14:paraId="6021579C" w14:textId="77777777" w:rsidR="00370ED6" w:rsidRDefault="00370ED6" w:rsidP="00EB2866">
      <w:pPr>
        <w:widowControl w:val="0"/>
        <w:spacing w:line="480" w:lineRule="auto"/>
        <w:ind w:firstLine="0"/>
        <w:jc w:val="both"/>
        <w:rPr>
          <w:rFonts w:ascii="Times New Roman" w:eastAsia="Times New Roman" w:hAnsi="Times New Roman" w:cs="Times New Roman"/>
          <w:b/>
          <w:sz w:val="24"/>
          <w:szCs w:val="24"/>
        </w:rPr>
      </w:pPr>
    </w:p>
    <w:p w14:paraId="7624316B" w14:textId="5BD6F27C" w:rsidR="007361B2" w:rsidRPr="00EB2866" w:rsidRDefault="007361B2" w:rsidP="00EB2866">
      <w:pPr>
        <w:widowControl w:val="0"/>
        <w:spacing w:line="480" w:lineRule="auto"/>
        <w:ind w:firstLine="0"/>
        <w:jc w:val="both"/>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353DAA" w:rsidRPr="00EB2866">
        <w:rPr>
          <w:rFonts w:ascii="Times New Roman" w:eastAsia="Times New Roman" w:hAnsi="Times New Roman" w:cs="Times New Roman"/>
          <w:b/>
          <w:sz w:val="24"/>
          <w:szCs w:val="24"/>
        </w:rPr>
        <w:t>ura</w:t>
      </w:r>
      <w:r w:rsidRPr="00EB2866">
        <w:rPr>
          <w:rFonts w:ascii="Times New Roman" w:eastAsia="Times New Roman" w:hAnsi="Times New Roman" w:cs="Times New Roman"/>
          <w:b/>
          <w:sz w:val="24"/>
          <w:szCs w:val="24"/>
        </w:rPr>
        <w:t xml:space="preserve"> </w:t>
      </w:r>
      <w:r w:rsidR="00353DAA" w:rsidRPr="00EB2866">
        <w:rPr>
          <w:rFonts w:ascii="Times New Roman" w:eastAsia="Times New Roman" w:hAnsi="Times New Roman" w:cs="Times New Roman"/>
          <w:b/>
          <w:sz w:val="24"/>
          <w:szCs w:val="24"/>
        </w:rPr>
        <w:t>5.</w:t>
      </w:r>
    </w:p>
    <w:p w14:paraId="6588D878" w14:textId="402634DC" w:rsidR="007361B2" w:rsidRPr="00EB2866" w:rsidRDefault="007361B2" w:rsidP="00EB2866">
      <w:pPr>
        <w:pStyle w:val="Ttulo4"/>
        <w:rPr>
          <w:rFonts w:cs="Times New Roman"/>
        </w:rPr>
      </w:pPr>
      <w:bookmarkStart w:id="86" w:name="_Toc133607447"/>
      <w:r w:rsidRPr="00EB2866">
        <w:rPr>
          <w:rFonts w:cs="Times New Roman"/>
        </w:rPr>
        <w:t xml:space="preserve">Representación de variables “Si/No” </w:t>
      </w:r>
      <w:r w:rsidR="007B42D5" w:rsidRPr="00EB2866">
        <w:rPr>
          <w:rFonts w:cs="Times New Roman"/>
        </w:rPr>
        <w:t xml:space="preserve">y la </w:t>
      </w:r>
      <w:r w:rsidRPr="00EB2866">
        <w:rPr>
          <w:rFonts w:cs="Times New Roman"/>
        </w:rPr>
        <w:t>frecuencia respecto a l</w:t>
      </w:r>
      <w:r w:rsidR="00353DAA" w:rsidRPr="00EB2866">
        <w:rPr>
          <w:rFonts w:cs="Times New Roman"/>
        </w:rPr>
        <w:t>os ortodoncistas encuestados.</w:t>
      </w:r>
      <w:bookmarkEnd w:id="86"/>
    </w:p>
    <w:tbl>
      <w:tblPr>
        <w:tblW w:w="0" w:type="dxa"/>
        <w:tblCellMar>
          <w:left w:w="0" w:type="dxa"/>
          <w:right w:w="0" w:type="dxa"/>
        </w:tblCellMar>
        <w:tblLook w:val="04A0" w:firstRow="1" w:lastRow="0" w:firstColumn="1" w:lastColumn="0" w:noHBand="0" w:noVBand="1"/>
      </w:tblPr>
      <w:tblGrid>
        <w:gridCol w:w="557"/>
        <w:gridCol w:w="557"/>
        <w:gridCol w:w="1223"/>
        <w:gridCol w:w="630"/>
      </w:tblGrid>
      <w:tr w:rsidR="005F1132" w:rsidRPr="005F1132" w14:paraId="5BEC5567" w14:textId="77777777" w:rsidTr="005F1132">
        <w:trPr>
          <w:trHeight w:val="270"/>
        </w:trPr>
        <w:tc>
          <w:tcPr>
            <w:tcW w:w="0" w:type="auto"/>
            <w:tcBorders>
              <w:top w:val="single" w:sz="6" w:space="0" w:color="000000"/>
              <w:left w:val="single" w:sz="6" w:space="0" w:color="000000"/>
              <w:bottom w:val="single" w:sz="18" w:space="0" w:color="C4BD97"/>
            </w:tcBorders>
            <w:tcMar>
              <w:top w:w="0" w:type="dxa"/>
              <w:left w:w="45" w:type="dxa"/>
              <w:bottom w:w="0" w:type="dxa"/>
              <w:right w:w="45" w:type="dxa"/>
            </w:tcMar>
            <w:hideMark/>
          </w:tcPr>
          <w:p w14:paraId="4170BCF4" w14:textId="77777777" w:rsidR="005F1132" w:rsidRPr="005F1132" w:rsidRDefault="005F1132" w:rsidP="00EB2866">
            <w:pPr>
              <w:spacing w:line="480" w:lineRule="auto"/>
              <w:ind w:firstLine="0"/>
              <w:jc w:val="center"/>
              <w:rPr>
                <w:rFonts w:ascii="Times New Roman" w:eastAsia="Times New Roman" w:hAnsi="Times New Roman" w:cs="Times New Roman"/>
                <w:b/>
                <w:bCs/>
                <w:sz w:val="24"/>
                <w:szCs w:val="24"/>
                <w:lang w:val="es-CO"/>
              </w:rPr>
            </w:pPr>
            <w:r w:rsidRPr="005F1132">
              <w:rPr>
                <w:rFonts w:ascii="Times New Roman" w:eastAsia="Times New Roman" w:hAnsi="Times New Roman" w:cs="Times New Roman"/>
                <w:b/>
                <w:bCs/>
                <w:sz w:val="24"/>
                <w:szCs w:val="24"/>
                <w:lang w:val="es-CO"/>
              </w:rPr>
              <w:t>var1</w:t>
            </w:r>
          </w:p>
        </w:tc>
        <w:tc>
          <w:tcPr>
            <w:tcW w:w="0" w:type="auto"/>
            <w:tcBorders>
              <w:top w:val="single" w:sz="6" w:space="0" w:color="000000"/>
              <w:left w:val="nil"/>
              <w:bottom w:val="single" w:sz="18" w:space="0" w:color="C4BD97"/>
            </w:tcBorders>
            <w:tcMar>
              <w:top w:w="0" w:type="dxa"/>
              <w:left w:w="45" w:type="dxa"/>
              <w:bottom w:w="0" w:type="dxa"/>
              <w:right w:w="45" w:type="dxa"/>
            </w:tcMar>
            <w:hideMark/>
          </w:tcPr>
          <w:p w14:paraId="1D0DB116" w14:textId="77777777" w:rsidR="005F1132" w:rsidRPr="005F1132" w:rsidRDefault="005F1132" w:rsidP="00EB2866">
            <w:pPr>
              <w:spacing w:line="480" w:lineRule="auto"/>
              <w:ind w:firstLine="0"/>
              <w:jc w:val="center"/>
              <w:rPr>
                <w:rFonts w:ascii="Times New Roman" w:eastAsia="Times New Roman" w:hAnsi="Times New Roman" w:cs="Times New Roman"/>
                <w:b/>
                <w:bCs/>
                <w:sz w:val="24"/>
                <w:szCs w:val="24"/>
                <w:lang w:val="es-CO"/>
              </w:rPr>
            </w:pPr>
            <w:r w:rsidRPr="005F1132">
              <w:rPr>
                <w:rFonts w:ascii="Times New Roman" w:eastAsia="Times New Roman" w:hAnsi="Times New Roman" w:cs="Times New Roman"/>
                <w:b/>
                <w:bCs/>
                <w:sz w:val="24"/>
                <w:szCs w:val="24"/>
                <w:lang w:val="es-CO"/>
              </w:rPr>
              <w:t>var2</w:t>
            </w:r>
          </w:p>
        </w:tc>
        <w:tc>
          <w:tcPr>
            <w:tcW w:w="0" w:type="auto"/>
            <w:tcBorders>
              <w:top w:val="single" w:sz="6" w:space="0" w:color="000000"/>
              <w:left w:val="nil"/>
              <w:bottom w:val="single" w:sz="18" w:space="0" w:color="C4BD97"/>
            </w:tcBorders>
            <w:tcMar>
              <w:top w:w="0" w:type="dxa"/>
              <w:left w:w="45" w:type="dxa"/>
              <w:bottom w:w="0" w:type="dxa"/>
              <w:right w:w="45" w:type="dxa"/>
            </w:tcMar>
            <w:hideMark/>
          </w:tcPr>
          <w:p w14:paraId="314F67AB" w14:textId="77777777" w:rsidR="005F1132" w:rsidRPr="005F1132" w:rsidRDefault="005F1132" w:rsidP="00EB2866">
            <w:pPr>
              <w:spacing w:line="480" w:lineRule="auto"/>
              <w:ind w:firstLine="0"/>
              <w:jc w:val="center"/>
              <w:rPr>
                <w:rFonts w:ascii="Times New Roman" w:eastAsia="Times New Roman" w:hAnsi="Times New Roman" w:cs="Times New Roman"/>
                <w:b/>
                <w:bCs/>
                <w:sz w:val="24"/>
                <w:szCs w:val="24"/>
                <w:lang w:val="es-CO"/>
              </w:rPr>
            </w:pPr>
            <w:r w:rsidRPr="005F1132">
              <w:rPr>
                <w:rFonts w:ascii="Times New Roman" w:eastAsia="Times New Roman" w:hAnsi="Times New Roman" w:cs="Times New Roman"/>
                <w:b/>
                <w:bCs/>
                <w:sz w:val="24"/>
                <w:szCs w:val="24"/>
                <w:lang w:val="es-CO"/>
              </w:rPr>
              <w:t>Frecuencia</w:t>
            </w:r>
          </w:p>
        </w:tc>
        <w:tc>
          <w:tcPr>
            <w:tcW w:w="0" w:type="auto"/>
            <w:tcBorders>
              <w:top w:val="single" w:sz="6" w:space="0" w:color="000000"/>
              <w:left w:val="nil"/>
              <w:bottom w:val="single" w:sz="18" w:space="0" w:color="C4BD97"/>
            </w:tcBorders>
            <w:tcMar>
              <w:top w:w="0" w:type="dxa"/>
              <w:left w:w="45" w:type="dxa"/>
              <w:bottom w:w="0" w:type="dxa"/>
              <w:right w:w="45" w:type="dxa"/>
            </w:tcMar>
            <w:hideMark/>
          </w:tcPr>
          <w:p w14:paraId="4E48DA52" w14:textId="77777777" w:rsidR="005F1132" w:rsidRPr="005F1132" w:rsidRDefault="005F1132" w:rsidP="00EB2866">
            <w:pPr>
              <w:spacing w:line="480" w:lineRule="auto"/>
              <w:ind w:firstLine="0"/>
              <w:jc w:val="center"/>
              <w:rPr>
                <w:rFonts w:ascii="Times New Roman" w:eastAsia="Times New Roman" w:hAnsi="Times New Roman" w:cs="Times New Roman"/>
                <w:b/>
                <w:bCs/>
                <w:sz w:val="24"/>
                <w:szCs w:val="24"/>
                <w:lang w:val="es-CO"/>
              </w:rPr>
            </w:pPr>
            <w:r w:rsidRPr="005F1132">
              <w:rPr>
                <w:rFonts w:ascii="Times New Roman" w:eastAsia="Times New Roman" w:hAnsi="Times New Roman" w:cs="Times New Roman"/>
                <w:b/>
                <w:bCs/>
                <w:sz w:val="24"/>
                <w:szCs w:val="24"/>
                <w:lang w:val="es-CO"/>
              </w:rPr>
              <w:t>%</w:t>
            </w:r>
          </w:p>
        </w:tc>
      </w:tr>
      <w:tr w:rsidR="00922BE0" w:rsidRPr="00EB2866" w14:paraId="4144AE56"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1495338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AE7679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A7EBF2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161</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B77780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88.46</w:t>
            </w:r>
          </w:p>
        </w:tc>
      </w:tr>
      <w:tr w:rsidR="00922BE0" w:rsidRPr="00EB2866" w14:paraId="624A4E2D"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02E0F48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B10DBD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0CEC54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21</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7736DD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11.54</w:t>
            </w:r>
          </w:p>
        </w:tc>
      </w:tr>
      <w:tr w:rsidR="00922BE0" w:rsidRPr="00EB2866" w14:paraId="2E7CDF0B"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57A5EDD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3A119C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665EF1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175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F92D18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96.15</w:t>
            </w:r>
          </w:p>
        </w:tc>
      </w:tr>
      <w:tr w:rsidR="00922BE0" w:rsidRPr="00EB2866" w14:paraId="5C5523BC"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078568E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4168A2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FBF26B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33D93A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3.85</w:t>
            </w:r>
          </w:p>
        </w:tc>
      </w:tr>
      <w:tr w:rsidR="00922BE0" w:rsidRPr="00EB2866" w14:paraId="0E9DEAAE"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4948CF7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94CF9B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9143B9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151</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83E06F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82.97</w:t>
            </w:r>
          </w:p>
        </w:tc>
      </w:tr>
      <w:tr w:rsidR="00922BE0" w:rsidRPr="00EB2866" w14:paraId="3E0B273E"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5B40CA7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FA4D68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1C5FC7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31</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3722BE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17.03</w:t>
            </w:r>
          </w:p>
        </w:tc>
      </w:tr>
      <w:tr w:rsidR="00922BE0" w:rsidRPr="00EB2866" w14:paraId="6413FE05"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4CED45B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597A52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5A729F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179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903064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98.35</w:t>
            </w:r>
          </w:p>
        </w:tc>
      </w:tr>
      <w:tr w:rsidR="00922BE0" w:rsidRPr="00EB2866" w14:paraId="371A43C2"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6E05032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157846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57F3FF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DC559F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1.65</w:t>
            </w:r>
          </w:p>
        </w:tc>
      </w:tr>
      <w:tr w:rsidR="00922BE0" w:rsidRPr="00EB2866" w14:paraId="727BE30D"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5A6453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6B928D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8618BB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13AA94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92.31</w:t>
            </w:r>
          </w:p>
        </w:tc>
      </w:tr>
      <w:tr w:rsidR="00922BE0" w:rsidRPr="00EB2866" w14:paraId="16439351"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15C24BA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9DD2F1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564750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9E94D3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7.69</w:t>
            </w:r>
          </w:p>
        </w:tc>
      </w:tr>
      <w:tr w:rsidR="00922BE0" w:rsidRPr="00EB2866" w14:paraId="025DFB22"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3977529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1A7F4E6"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36ADC1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589611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52.2</w:t>
            </w:r>
          </w:p>
        </w:tc>
      </w:tr>
      <w:tr w:rsidR="00922BE0" w:rsidRPr="00EB2866" w14:paraId="76AF261D"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6A780A0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A25EE7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C39102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42CD33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47.8</w:t>
            </w:r>
          </w:p>
        </w:tc>
      </w:tr>
      <w:tr w:rsidR="00922BE0" w:rsidRPr="00EB2866" w14:paraId="7EC259A9"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3856179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9D44C8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088D23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BF5C63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70.33</w:t>
            </w:r>
          </w:p>
        </w:tc>
      </w:tr>
      <w:tr w:rsidR="00922BE0" w:rsidRPr="00EB2866" w14:paraId="76019130"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00F6AA4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1EE047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32EDB7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7A6687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29.67</w:t>
            </w:r>
          </w:p>
        </w:tc>
      </w:tr>
      <w:tr w:rsidR="00922BE0" w:rsidRPr="00EB2866" w14:paraId="4A65F3DB"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352BCBF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C3D4B9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68A309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E77863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78.02</w:t>
            </w:r>
          </w:p>
        </w:tc>
      </w:tr>
      <w:tr w:rsidR="00922BE0" w:rsidRPr="00EB2866" w14:paraId="14228306"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448F1C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D7105C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3F6DDD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40</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0A925F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21.98</w:t>
            </w:r>
          </w:p>
        </w:tc>
      </w:tr>
      <w:tr w:rsidR="00922BE0" w:rsidRPr="00EB2866" w14:paraId="23ACDCAE"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B092E3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A3D92F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73C226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156</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900183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85.71</w:t>
            </w:r>
          </w:p>
        </w:tc>
      </w:tr>
      <w:tr w:rsidR="00922BE0" w:rsidRPr="00EB2866" w14:paraId="64618685"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399AC0A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0DC838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6AFB8B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26</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E4E7EC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14.29</w:t>
            </w:r>
          </w:p>
        </w:tc>
      </w:tr>
      <w:tr w:rsidR="00922BE0" w:rsidRPr="00EB2866" w14:paraId="04A42EDE"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C727AB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10.</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EDB0651"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38E159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CDFE6C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32.42</w:t>
            </w:r>
          </w:p>
        </w:tc>
      </w:tr>
      <w:tr w:rsidR="00922BE0" w:rsidRPr="00EB2866" w14:paraId="5D445F14"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29A6A95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lastRenderedPageBreak/>
              <w:t>10.</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9BADB9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0866B0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FC3955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67.58</w:t>
            </w:r>
          </w:p>
        </w:tc>
      </w:tr>
      <w:tr w:rsidR="00922BE0" w:rsidRPr="00EB2866" w14:paraId="3365FC08"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2300588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F504FB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70DF25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D16166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23.63</w:t>
            </w:r>
          </w:p>
        </w:tc>
      </w:tr>
      <w:tr w:rsidR="00922BE0" w:rsidRPr="00EB2866" w14:paraId="4F2DFF0A"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6A82827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BD4EF7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2F3A45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139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7F3631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76.37</w:t>
            </w:r>
          </w:p>
        </w:tc>
      </w:tr>
      <w:tr w:rsidR="00922BE0" w:rsidRPr="00EB2866" w14:paraId="544DA759"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329E02C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2DCF4C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1A6DBB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57</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947031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31.32</w:t>
            </w:r>
          </w:p>
        </w:tc>
      </w:tr>
      <w:tr w:rsidR="00922BE0" w:rsidRPr="00EB2866" w14:paraId="17542BB8"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219EB0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75B5D3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714CF3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125</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45F4E8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68.68</w:t>
            </w:r>
          </w:p>
        </w:tc>
      </w:tr>
      <w:tr w:rsidR="00922BE0" w:rsidRPr="00EB2866" w14:paraId="13DE999B"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131DFEC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0C4A07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24DC71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103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CDB4B2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56.59</w:t>
            </w:r>
          </w:p>
        </w:tc>
      </w:tr>
      <w:tr w:rsidR="00922BE0" w:rsidRPr="00EB2866" w14:paraId="6A73192D"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5DB7924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6742FE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25F411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B4FAB7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43.41</w:t>
            </w:r>
          </w:p>
        </w:tc>
      </w:tr>
      <w:tr w:rsidR="00922BE0" w:rsidRPr="00EB2866" w14:paraId="68BF8DF7"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5C99BED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13C3D9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F1395C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D650D6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7.69</w:t>
            </w:r>
          </w:p>
        </w:tc>
      </w:tr>
      <w:tr w:rsidR="00922BE0" w:rsidRPr="00EB2866" w14:paraId="37ACE550"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17B6385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49D166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9709C3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02507E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92.31</w:t>
            </w:r>
          </w:p>
        </w:tc>
      </w:tr>
      <w:tr w:rsidR="00922BE0" w:rsidRPr="00EB2866" w14:paraId="736D445F"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7EE5F0F8"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65A622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474B9B3"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D04FD1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18.68</w:t>
            </w:r>
          </w:p>
        </w:tc>
      </w:tr>
      <w:tr w:rsidR="00922BE0" w:rsidRPr="00EB2866" w14:paraId="19811691"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1E4F09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15.</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6EDAE7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74BB3A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E37B0A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81.32</w:t>
            </w:r>
          </w:p>
        </w:tc>
      </w:tr>
      <w:tr w:rsidR="00922BE0" w:rsidRPr="00EB2866" w14:paraId="3A96D307"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84B83F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412FCB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775CBB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180</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D1570D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98.9</w:t>
            </w:r>
          </w:p>
        </w:tc>
      </w:tr>
      <w:tr w:rsidR="00922BE0" w:rsidRPr="00EB2866" w14:paraId="178BA815"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72A952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7A9ACD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357ED7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F3D239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w:t>
            </w:r>
          </w:p>
        </w:tc>
      </w:tr>
      <w:tr w:rsidR="00922BE0" w:rsidRPr="00EB2866" w14:paraId="38797657"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63BBFF1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17.</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E3566C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1B3AE5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5340A3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34.62</w:t>
            </w:r>
          </w:p>
        </w:tc>
      </w:tr>
      <w:tr w:rsidR="00922BE0" w:rsidRPr="00EB2866" w14:paraId="795BC505"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26BDB99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78531A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BCF2AD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5AC2D8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65.38</w:t>
            </w:r>
          </w:p>
        </w:tc>
      </w:tr>
      <w:tr w:rsidR="00922BE0" w:rsidRPr="00EB2866" w14:paraId="592CEBA0"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50A2525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E3EBC3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7C82CB4"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567C63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10.44</w:t>
            </w:r>
          </w:p>
        </w:tc>
      </w:tr>
      <w:tr w:rsidR="00922BE0" w:rsidRPr="00EB2866" w14:paraId="67460257" w14:textId="77777777" w:rsidTr="005F1132">
        <w:trPr>
          <w:trHeight w:val="27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2B582E5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0F5C76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FF0469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FD0C5E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89.56</w:t>
            </w:r>
          </w:p>
        </w:tc>
      </w:tr>
      <w:tr w:rsidR="00922BE0" w:rsidRPr="00EB2866" w14:paraId="6B2819F6" w14:textId="77777777" w:rsidTr="005F1132">
        <w:trPr>
          <w:trHeight w:val="27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3D4BD5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37178F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33B8AC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169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E48D535"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92.86</w:t>
            </w:r>
          </w:p>
        </w:tc>
      </w:tr>
      <w:tr w:rsidR="00922BE0" w:rsidRPr="00EB2866" w14:paraId="1608283E"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7C78DCB0"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3B7428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880E36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39FD70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7.14</w:t>
            </w:r>
          </w:p>
        </w:tc>
      </w:tr>
      <w:tr w:rsidR="00922BE0" w:rsidRPr="00EB2866" w14:paraId="1DB0CDDE"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51FC950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20.</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1EF45AD"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350E6E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69</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1B6D25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37.91</w:t>
            </w:r>
          </w:p>
        </w:tc>
      </w:tr>
      <w:tr w:rsidR="00922BE0" w:rsidRPr="00EB2866" w14:paraId="0F8F4E3D"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22D68B3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20.</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BA6FD4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04FF0F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5DB77CA"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62.09</w:t>
            </w:r>
          </w:p>
        </w:tc>
      </w:tr>
      <w:tr w:rsidR="00922BE0" w:rsidRPr="00EB2866" w14:paraId="172886BF"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7B9231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21.</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4834A1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BBF664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8C34B3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79.12</w:t>
            </w:r>
          </w:p>
        </w:tc>
      </w:tr>
      <w:tr w:rsidR="00922BE0" w:rsidRPr="00EB2866" w14:paraId="21D3C63C"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08C60F1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lastRenderedPageBreak/>
              <w:t>21.</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13E176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613FA9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7826E7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20.88</w:t>
            </w:r>
          </w:p>
        </w:tc>
      </w:tr>
      <w:tr w:rsidR="00922BE0" w:rsidRPr="00EB2866" w14:paraId="08B0BAEB"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5468B5D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0144B2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594C9E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813550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67.03</w:t>
            </w:r>
          </w:p>
        </w:tc>
      </w:tr>
      <w:tr w:rsidR="00922BE0" w:rsidRPr="00EB2866" w14:paraId="6C43E8BC"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7EFF7BA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22.</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A37649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A1A2A2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60</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8CFF056"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32.97</w:t>
            </w:r>
          </w:p>
        </w:tc>
      </w:tr>
      <w:tr w:rsidR="00922BE0" w:rsidRPr="00EB2866" w14:paraId="0C74B4E0"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44457C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4CE935B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29BE194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128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CDB847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70.33</w:t>
            </w:r>
          </w:p>
        </w:tc>
      </w:tr>
      <w:tr w:rsidR="00922BE0" w:rsidRPr="00EB2866" w14:paraId="00ED20E1"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744BB656"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23.</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79EED9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70D8682"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CEDFC1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29.67</w:t>
            </w:r>
          </w:p>
        </w:tc>
      </w:tr>
      <w:tr w:rsidR="00922BE0" w:rsidRPr="00EB2866" w14:paraId="44B3AC17"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24130A7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24.</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09854FF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A58DEA7"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82</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E6285C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45.05</w:t>
            </w:r>
          </w:p>
        </w:tc>
      </w:tr>
      <w:tr w:rsidR="00922BE0" w:rsidRPr="00EB2866" w14:paraId="74CD8804"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3BDDC50C"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24.</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5DD3D4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38446B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100</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49A0C1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54.95</w:t>
            </w:r>
          </w:p>
        </w:tc>
      </w:tr>
      <w:tr w:rsidR="00922BE0" w:rsidRPr="00EB2866" w14:paraId="17DD3933"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BE8093A"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FB6AEA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E56A8B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113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D94285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62.09</w:t>
            </w:r>
          </w:p>
        </w:tc>
      </w:tr>
      <w:tr w:rsidR="00922BE0" w:rsidRPr="00EB2866" w14:paraId="65B8D2A1"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1CE822F6"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25.</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091EB25"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48F6B1A0"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69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B09100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37.91</w:t>
            </w:r>
          </w:p>
        </w:tc>
      </w:tr>
      <w:tr w:rsidR="00922BE0" w:rsidRPr="00EB2866" w14:paraId="0311011E"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7E754E8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26.</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5520A99"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76D781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93</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6DA58CA1"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51.1</w:t>
            </w:r>
          </w:p>
        </w:tc>
      </w:tr>
      <w:tr w:rsidR="00922BE0" w:rsidRPr="00EB2866" w14:paraId="5A39F785"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3E647C7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26.</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3008C82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5BF2D9C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89</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0E9A8DA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48.9</w:t>
            </w:r>
          </w:p>
        </w:tc>
      </w:tr>
      <w:tr w:rsidR="00922BE0" w:rsidRPr="00EB2866" w14:paraId="22E86E4B"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7CD982B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27.</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3F7827FB"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FA293EF"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135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B122A2B"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74.18</w:t>
            </w:r>
          </w:p>
        </w:tc>
      </w:tr>
      <w:tr w:rsidR="00922BE0" w:rsidRPr="00EB2866" w14:paraId="6C90DA3D"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9DBEF57"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579AA02"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777BDA8D"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47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57C4C88"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25.82</w:t>
            </w:r>
          </w:p>
        </w:tc>
      </w:tr>
      <w:tr w:rsidR="00922BE0" w:rsidRPr="00EB2866" w14:paraId="5FEA9311" w14:textId="77777777" w:rsidTr="005F1132">
        <w:trPr>
          <w:trHeight w:val="300"/>
        </w:trPr>
        <w:tc>
          <w:tcPr>
            <w:tcW w:w="0" w:type="auto"/>
            <w:tcBorders>
              <w:top w:val="single" w:sz="6" w:space="0" w:color="CCCCCC"/>
              <w:left w:val="single" w:sz="6" w:space="0" w:color="CCCCCC"/>
              <w:bottom w:val="single" w:sz="6" w:space="0" w:color="CCCCCC"/>
            </w:tcBorders>
            <w:shd w:val="clear" w:color="auto" w:fill="FFFFFF"/>
            <w:tcMar>
              <w:top w:w="0" w:type="dxa"/>
              <w:left w:w="45" w:type="dxa"/>
              <w:bottom w:w="0" w:type="dxa"/>
              <w:right w:w="45" w:type="dxa"/>
            </w:tcMar>
            <w:vAlign w:val="center"/>
            <w:hideMark/>
          </w:tcPr>
          <w:p w14:paraId="0C115864"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28.</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10789C1E"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Si</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7E09EFAE"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145</w:t>
            </w:r>
          </w:p>
        </w:tc>
        <w:tc>
          <w:tcPr>
            <w:tcW w:w="0" w:type="auto"/>
            <w:tcBorders>
              <w:top w:val="single" w:sz="6" w:space="0" w:color="CCCCCC"/>
              <w:left w:val="nil"/>
              <w:bottom w:val="single" w:sz="6" w:space="0" w:color="CCCCCC"/>
            </w:tcBorders>
            <w:shd w:val="clear" w:color="auto" w:fill="FFFFFF"/>
            <w:tcMar>
              <w:top w:w="0" w:type="dxa"/>
              <w:left w:w="45" w:type="dxa"/>
              <w:bottom w:w="0" w:type="dxa"/>
              <w:right w:w="45" w:type="dxa"/>
            </w:tcMar>
            <w:vAlign w:val="bottom"/>
            <w:hideMark/>
          </w:tcPr>
          <w:p w14:paraId="5E3CDCA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79.67</w:t>
            </w:r>
          </w:p>
        </w:tc>
      </w:tr>
      <w:tr w:rsidR="00922BE0" w:rsidRPr="00EB2866" w14:paraId="4FEA576C" w14:textId="77777777" w:rsidTr="005F1132">
        <w:trPr>
          <w:trHeight w:val="300"/>
        </w:trPr>
        <w:tc>
          <w:tcPr>
            <w:tcW w:w="0" w:type="auto"/>
            <w:tcBorders>
              <w:top w:val="single" w:sz="6" w:space="0" w:color="CCCCCC"/>
              <w:left w:val="single" w:sz="6" w:space="0" w:color="CCCCCC"/>
              <w:bottom w:val="single" w:sz="18" w:space="0" w:color="C4BD97"/>
            </w:tcBorders>
            <w:shd w:val="clear" w:color="auto" w:fill="FFFFFF"/>
            <w:tcMar>
              <w:top w:w="0" w:type="dxa"/>
              <w:left w:w="45" w:type="dxa"/>
              <w:bottom w:w="0" w:type="dxa"/>
              <w:right w:w="45" w:type="dxa"/>
            </w:tcMar>
            <w:vAlign w:val="center"/>
            <w:hideMark/>
          </w:tcPr>
          <w:p w14:paraId="4518D22F"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28.</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64443B33" w14:textId="77777777" w:rsidR="005F1132" w:rsidRPr="005F1132" w:rsidRDefault="005F1132" w:rsidP="00EB2866">
            <w:pPr>
              <w:spacing w:line="480" w:lineRule="auto"/>
              <w:ind w:firstLine="0"/>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No</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28A00379"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37</w:t>
            </w:r>
          </w:p>
        </w:tc>
        <w:tc>
          <w:tcPr>
            <w:tcW w:w="0" w:type="auto"/>
            <w:tcBorders>
              <w:top w:val="single" w:sz="6" w:space="0" w:color="CCCCCC"/>
              <w:left w:val="nil"/>
              <w:bottom w:val="single" w:sz="18" w:space="0" w:color="C4BD97"/>
            </w:tcBorders>
            <w:shd w:val="clear" w:color="auto" w:fill="FFFFFF"/>
            <w:tcMar>
              <w:top w:w="0" w:type="dxa"/>
              <w:left w:w="45" w:type="dxa"/>
              <w:bottom w:w="0" w:type="dxa"/>
              <w:right w:w="45" w:type="dxa"/>
            </w:tcMar>
            <w:vAlign w:val="bottom"/>
            <w:hideMark/>
          </w:tcPr>
          <w:p w14:paraId="1DB1FAAC" w14:textId="77777777" w:rsidR="005F1132" w:rsidRPr="005F1132" w:rsidRDefault="005F1132" w:rsidP="00EB2866">
            <w:pPr>
              <w:spacing w:line="480" w:lineRule="auto"/>
              <w:ind w:firstLine="0"/>
              <w:jc w:val="right"/>
              <w:rPr>
                <w:rFonts w:ascii="Times New Roman" w:eastAsia="Times New Roman" w:hAnsi="Times New Roman" w:cs="Times New Roman"/>
                <w:sz w:val="24"/>
                <w:szCs w:val="24"/>
                <w:lang w:val="es-CO"/>
              </w:rPr>
            </w:pPr>
            <w:r w:rsidRPr="005F1132">
              <w:rPr>
                <w:rFonts w:ascii="Times New Roman" w:eastAsia="Times New Roman" w:hAnsi="Times New Roman" w:cs="Times New Roman"/>
                <w:sz w:val="24"/>
                <w:szCs w:val="24"/>
                <w:lang w:val="es-CO"/>
              </w:rPr>
              <w:t>20.33</w:t>
            </w:r>
          </w:p>
        </w:tc>
      </w:tr>
    </w:tbl>
    <w:p w14:paraId="2B663F55" w14:textId="77777777" w:rsidR="00EB2866" w:rsidRPr="00EB2866" w:rsidRDefault="00EB2866" w:rsidP="00EB2866">
      <w:pPr>
        <w:widowControl w:val="0"/>
        <w:spacing w:line="480" w:lineRule="auto"/>
        <w:ind w:firstLine="0"/>
        <w:rPr>
          <w:rFonts w:ascii="Times New Roman" w:eastAsia="Times New Roman" w:hAnsi="Times New Roman" w:cs="Times New Roman"/>
          <w:b/>
          <w:i/>
          <w:iCs/>
          <w:sz w:val="24"/>
          <w:szCs w:val="24"/>
        </w:rPr>
      </w:pPr>
    </w:p>
    <w:p w14:paraId="686062B2" w14:textId="75287039" w:rsidR="00353DAA" w:rsidRPr="00EB2866" w:rsidRDefault="00353DAA"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Tabla que representa la frecuencia de los encuestados respecto a </w:t>
      </w:r>
      <w:r w:rsidR="007B42D5" w:rsidRPr="00EB2866">
        <w:rPr>
          <w:rFonts w:ascii="Times New Roman" w:eastAsia="Times New Roman" w:hAnsi="Times New Roman" w:cs="Times New Roman"/>
          <w:sz w:val="24"/>
          <w:szCs w:val="24"/>
        </w:rPr>
        <w:t>las variables “Si/No”.</w:t>
      </w:r>
    </w:p>
    <w:p w14:paraId="5C52E5F6"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6B82E7BF"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0CE1239C"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40A1FAEB"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7A7CAD04"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3E4F8A04" w14:textId="77777777" w:rsidR="00370ED6" w:rsidRDefault="00370ED6" w:rsidP="00EB2866">
      <w:pPr>
        <w:widowControl w:val="0"/>
        <w:spacing w:line="480" w:lineRule="auto"/>
        <w:ind w:firstLine="0"/>
        <w:rPr>
          <w:rFonts w:ascii="Times New Roman" w:eastAsia="Times New Roman" w:hAnsi="Times New Roman" w:cs="Times New Roman"/>
          <w:b/>
          <w:sz w:val="24"/>
          <w:szCs w:val="24"/>
        </w:rPr>
      </w:pPr>
    </w:p>
    <w:p w14:paraId="078D2371" w14:textId="1C0671FC" w:rsidR="00B777E9" w:rsidRPr="00EB2866" w:rsidRDefault="00353DAA"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Figura 6</w:t>
      </w:r>
    </w:p>
    <w:p w14:paraId="2F76AAC0" w14:textId="55D1CD2B" w:rsidR="00353DAA" w:rsidRPr="00EB2866" w:rsidRDefault="00353DAA" w:rsidP="00EB2866">
      <w:pPr>
        <w:pStyle w:val="Ttulo4"/>
        <w:rPr>
          <w:rFonts w:cs="Times New Roman"/>
        </w:rPr>
      </w:pPr>
      <w:bookmarkStart w:id="87" w:name="_Toc133607448"/>
      <w:r w:rsidRPr="00EB2866">
        <w:rPr>
          <w:rFonts w:cs="Times New Roman"/>
        </w:rPr>
        <w:t>Representación del coeficiente de Cramer V</w:t>
      </w:r>
      <w:bookmarkEnd w:id="87"/>
    </w:p>
    <w:p w14:paraId="3501E044" w14:textId="77777777" w:rsidR="00353DAA" w:rsidRPr="00EB2866" w:rsidRDefault="00353DAA" w:rsidP="00EB2866">
      <w:pPr>
        <w:widowControl w:val="0"/>
        <w:spacing w:line="480" w:lineRule="auto"/>
        <w:rPr>
          <w:rFonts w:ascii="Times New Roman" w:eastAsia="Times New Roman" w:hAnsi="Times New Roman" w:cs="Times New Roman"/>
          <w:b/>
          <w:sz w:val="24"/>
          <w:szCs w:val="24"/>
        </w:rPr>
      </w:pPr>
    </w:p>
    <w:tbl>
      <w:tblPr>
        <w:tblStyle w:val="a5"/>
        <w:tblW w:w="78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1335"/>
        <w:gridCol w:w="1875"/>
        <w:gridCol w:w="3240"/>
      </w:tblGrid>
      <w:tr w:rsidR="00B777E9" w:rsidRPr="00EB2866" w14:paraId="69DCF4E6" w14:textId="77777777" w:rsidTr="00EB2866">
        <w:trPr>
          <w:trHeight w:val="1050"/>
        </w:trPr>
        <w:tc>
          <w:tcPr>
            <w:tcW w:w="4605" w:type="dxa"/>
            <w:gridSpan w:val="3"/>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4C955AE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Cramer V</w:t>
            </w:r>
          </w:p>
        </w:tc>
        <w:tc>
          <w:tcPr>
            <w:tcW w:w="3240"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18CC1F6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Interpretación del Tamaños del Efecto</w:t>
            </w:r>
          </w:p>
        </w:tc>
      </w:tr>
      <w:tr w:rsidR="00B777E9" w:rsidRPr="00EB2866" w14:paraId="2951AF4E" w14:textId="77777777" w:rsidTr="00EB2866">
        <w:trPr>
          <w:trHeight w:val="285"/>
        </w:trPr>
        <w:tc>
          <w:tcPr>
            <w:tcW w:w="4605" w:type="dxa"/>
            <w:gridSpan w:val="3"/>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5CAC16E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x &gt; 0.6</w:t>
            </w:r>
          </w:p>
        </w:tc>
        <w:tc>
          <w:tcPr>
            <w:tcW w:w="3240"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50F6DB8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Fuerte</w:t>
            </w:r>
          </w:p>
        </w:tc>
      </w:tr>
      <w:tr w:rsidR="00B777E9" w:rsidRPr="00EB2866" w14:paraId="4AF922B0" w14:textId="77777777" w:rsidTr="00EB2866">
        <w:trPr>
          <w:trHeight w:val="285"/>
        </w:trPr>
        <w:tc>
          <w:tcPr>
            <w:tcW w:w="4605" w:type="dxa"/>
            <w:gridSpan w:val="3"/>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3DBEF93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 &lt; x &lt; 0.6</w:t>
            </w:r>
          </w:p>
        </w:tc>
        <w:tc>
          <w:tcPr>
            <w:tcW w:w="3240"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626B571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Moderado</w:t>
            </w:r>
          </w:p>
        </w:tc>
      </w:tr>
      <w:tr w:rsidR="00B777E9" w:rsidRPr="00EB2866" w14:paraId="628F9092" w14:textId="77777777" w:rsidTr="00EB2866">
        <w:trPr>
          <w:trHeight w:val="285"/>
        </w:trPr>
        <w:tc>
          <w:tcPr>
            <w:tcW w:w="4605" w:type="dxa"/>
            <w:gridSpan w:val="3"/>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52B4942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x &lt;0.2</w:t>
            </w:r>
          </w:p>
        </w:tc>
        <w:tc>
          <w:tcPr>
            <w:tcW w:w="3240"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bottom"/>
          </w:tcPr>
          <w:p w14:paraId="74A46A5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Débil</w:t>
            </w:r>
          </w:p>
        </w:tc>
      </w:tr>
      <w:tr w:rsidR="00B777E9" w:rsidRPr="00EB2866" w14:paraId="236DA4F5"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8AA27A7" w14:textId="77777777" w:rsidR="00B777E9" w:rsidRPr="00EB2866" w:rsidRDefault="00B777E9" w:rsidP="00EB2866">
            <w:pPr>
              <w:widowControl w:val="0"/>
              <w:spacing w:line="480" w:lineRule="auto"/>
              <w:jc w:val="center"/>
              <w:rPr>
                <w:rFonts w:ascii="Times New Roman" w:eastAsia="Times New Roman" w:hAnsi="Times New Roman" w:cs="Times New Roman"/>
                <w:bCs/>
                <w:sz w:val="24"/>
                <w:szCs w:val="24"/>
              </w:rPr>
            </w:pP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2BFF9BF" w14:textId="77777777" w:rsidR="00B777E9" w:rsidRPr="00EB2866" w:rsidRDefault="00B777E9" w:rsidP="00EB2866">
            <w:pPr>
              <w:widowControl w:val="0"/>
              <w:spacing w:line="480" w:lineRule="auto"/>
              <w:jc w:val="center"/>
              <w:rPr>
                <w:rFonts w:ascii="Times New Roman" w:eastAsia="Times New Roman" w:hAnsi="Times New Roman" w:cs="Times New Roman"/>
                <w:bCs/>
                <w:sz w:val="24"/>
                <w:szCs w:val="24"/>
              </w:rPr>
            </w:pP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9DD0A8C" w14:textId="77777777" w:rsidR="00B777E9" w:rsidRPr="00EB2866" w:rsidRDefault="00B777E9" w:rsidP="00EB2866">
            <w:pPr>
              <w:widowControl w:val="0"/>
              <w:spacing w:line="480" w:lineRule="auto"/>
              <w:jc w:val="center"/>
              <w:rPr>
                <w:rFonts w:ascii="Times New Roman" w:eastAsia="Times New Roman" w:hAnsi="Times New Roman" w:cs="Times New Roman"/>
                <w:bCs/>
                <w:sz w:val="24"/>
                <w:szCs w:val="24"/>
              </w:rPr>
            </w:pPr>
          </w:p>
        </w:tc>
        <w:tc>
          <w:tcPr>
            <w:tcW w:w="3240"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FEA87EF" w14:textId="77777777" w:rsidR="00B777E9" w:rsidRPr="00EB2866" w:rsidRDefault="00B777E9" w:rsidP="00EB2866">
            <w:pPr>
              <w:widowControl w:val="0"/>
              <w:spacing w:line="480" w:lineRule="auto"/>
              <w:jc w:val="center"/>
              <w:rPr>
                <w:rFonts w:ascii="Times New Roman" w:eastAsia="Times New Roman" w:hAnsi="Times New Roman" w:cs="Times New Roman"/>
                <w:bCs/>
                <w:sz w:val="24"/>
                <w:szCs w:val="24"/>
              </w:rPr>
            </w:pPr>
          </w:p>
        </w:tc>
      </w:tr>
      <w:tr w:rsidR="00B777E9" w:rsidRPr="00EB2866" w14:paraId="729673BB" w14:textId="77777777" w:rsidTr="00EB2866">
        <w:trPr>
          <w:trHeight w:val="285"/>
        </w:trPr>
        <w:tc>
          <w:tcPr>
            <w:tcW w:w="7845" w:type="dxa"/>
            <w:gridSpan w:val="4"/>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405E094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Estadísticas por Ítem</w:t>
            </w:r>
          </w:p>
        </w:tc>
      </w:tr>
      <w:tr w:rsidR="00B777E9" w:rsidRPr="00EB2866" w14:paraId="4CA438B4" w14:textId="77777777" w:rsidTr="00EB2866">
        <w:trPr>
          <w:trHeight w:val="285"/>
        </w:trPr>
        <w:tc>
          <w:tcPr>
            <w:tcW w:w="1395"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10E2BAB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var1</w:t>
            </w:r>
          </w:p>
        </w:tc>
        <w:tc>
          <w:tcPr>
            <w:tcW w:w="1335"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6521694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var2</w:t>
            </w:r>
          </w:p>
        </w:tc>
        <w:tc>
          <w:tcPr>
            <w:tcW w:w="1875"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4DD0931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Cramer V</w:t>
            </w:r>
          </w:p>
        </w:tc>
        <w:tc>
          <w:tcPr>
            <w:tcW w:w="3240" w:type="dxa"/>
            <w:tcBorders>
              <w:top w:val="single" w:sz="6" w:space="0" w:color="000000"/>
              <w:left w:val="nil"/>
              <w:bottom w:val="single" w:sz="6" w:space="0" w:color="000000"/>
              <w:right w:val="nil"/>
            </w:tcBorders>
            <w:shd w:val="clear" w:color="auto" w:fill="FFFFFF"/>
            <w:tcMar>
              <w:top w:w="0" w:type="dxa"/>
              <w:left w:w="40" w:type="dxa"/>
              <w:bottom w:w="0" w:type="dxa"/>
              <w:right w:w="40" w:type="dxa"/>
            </w:tcMar>
            <w:vAlign w:val="center"/>
          </w:tcPr>
          <w:p w14:paraId="55A8ED4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Interpretación</w:t>
            </w:r>
          </w:p>
        </w:tc>
      </w:tr>
      <w:tr w:rsidR="00B777E9" w:rsidRPr="00EB2866" w14:paraId="2F90AF9D"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53201EC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21.</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124A1D9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22.</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405D635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center"/>
          </w:tcPr>
          <w:p w14:paraId="59B92A1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8C0E1A5"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5CADEC2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22.</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1749975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21.</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center"/>
          </w:tcPr>
          <w:p w14:paraId="7D40CD0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center"/>
          </w:tcPr>
          <w:p w14:paraId="3A05BA1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557266FD"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A9D2FE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28.</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B42F31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2750BE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1F56867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D91E1A1"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0E5E23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E24E7F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28.</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8E3FC9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D5D40F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17037805"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089A32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20.</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B45A5F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24.</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9FD3D3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32329B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BDCDCCE"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B200FE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24.</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81045E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20.</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3566EF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65EC78A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A2CE5C6"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30FB1A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C1E9C2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D5920C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0.31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4F4BCE0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C40A364"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777ABF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50D87D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321EE4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0.31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7BF984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5E49E6A1"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6C932D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FB0DB6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DD716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40537F5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65C9CB0"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421922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6F05F3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82CA8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A9F8FC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1BEBAAE1"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9F3F76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F66569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414156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0.28</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186D02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93562B8"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B073D4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lastRenderedPageBreak/>
              <w:t>27.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FC58CF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8BE2CA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0.28</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2C4211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9A9AC8B"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018E2A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5BB977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18.</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8AE09D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67BD711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7AD8EB8F"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D4D3B1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18.</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6E1D9F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172EFE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16A6CB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B530576"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D1D9A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20.</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3982D6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0123F0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709BAE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FD0B8CA"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B05381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244A07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24.</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DCDE41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7EB3B91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149EC1D"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54E0CF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24.</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53B1D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BDBB1E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645729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53F45AF"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BF3E58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6.</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6B979C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20.</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482C72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0.26</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81EEB8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95EFF45"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7610CA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12.</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12F912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8E146C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0.25</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564716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190DD9BB"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C73A9C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C45C5A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12.</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BBBBF7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0.25</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CAD8D2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50EFA9C7"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366A15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349631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16B88A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0.25</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5664EF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A3C4A3A"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551078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09B279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B4A289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0.25</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703075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72EFA56C"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5F8557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12.</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2F340C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9099D0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0DA54B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0AE93BC"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AA16F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14.</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E410AB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28.</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045768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3E12E0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0809A2F"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466760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9CBBA0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12.</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7AB4D5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1C2FD6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7933F8E"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0A7CC4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054730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2CE502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FE4CCD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9E2311A"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6FA073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0F2F67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3E6CD7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865F12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752B3090"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5827F8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28.</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A63F42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14.</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79B45C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0.24</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AD0BE8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1156381"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4F3027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9B3711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407617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A32FCB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32D4673"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C9704B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15.</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89D74F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B9D16D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480FB1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824B898"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AF459E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B28FE1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EA93BD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7D69350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7723BAEE"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3CA71B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87952C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16A235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0FDB9D0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330238A1"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0C72EC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45B4F81"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E05EA5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63FB193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3AC9EFA"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7434B6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lastRenderedPageBreak/>
              <w:t>23.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BB1BE1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15.</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CD6270A"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EA4646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DB205F5"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05BDBA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F07432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4A9128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0539991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C3A3C43"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19B473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25.</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D08FB0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C94004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74DBB84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43987D60"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126AB88"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38F6E6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08B31C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37012FE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9DC25AA"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4C0EA36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89F132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9AEF1F3"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0.23</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0784B9E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5329244B"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D9DA952"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26.</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475A25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FE14DC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0.22</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717290C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DDC197B"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C6230C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DF632D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26.</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9090EF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0.22</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2B90D22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2F747C79"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FCA7DA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11.</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643D7E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3BD5C2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4286263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0A7379F7"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2D7F0C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13D767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3DF74B9D"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31C945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10690D56"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B1AC09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C5B1BC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18.</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E4465B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510037C9"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4F423DD"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293164A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66EE136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11.</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66C63D6"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173EF2C5"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55FE3A07"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0510CD4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17.</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09EBC4E"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4AAF50C"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7D8798CF"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r w:rsidR="00B777E9" w:rsidRPr="00EB2866" w14:paraId="651F3D2D" w14:textId="77777777" w:rsidTr="00EB2866">
        <w:trPr>
          <w:trHeight w:val="285"/>
        </w:trPr>
        <w:tc>
          <w:tcPr>
            <w:tcW w:w="139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15051010"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18.</w:t>
            </w:r>
          </w:p>
        </w:tc>
        <w:tc>
          <w:tcPr>
            <w:tcW w:w="133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7E45F067"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13.</w:t>
            </w:r>
          </w:p>
        </w:tc>
        <w:tc>
          <w:tcPr>
            <w:tcW w:w="1875" w:type="dxa"/>
            <w:tcBorders>
              <w:top w:val="single" w:sz="6" w:space="0" w:color="000000"/>
              <w:left w:val="nil"/>
              <w:bottom w:val="single" w:sz="6" w:space="0" w:color="000000"/>
              <w:right w:val="nil"/>
            </w:tcBorders>
            <w:shd w:val="clear" w:color="auto" w:fill="auto"/>
            <w:tcMar>
              <w:top w:w="0" w:type="dxa"/>
              <w:left w:w="40" w:type="dxa"/>
              <w:bottom w:w="0" w:type="dxa"/>
              <w:right w:w="40" w:type="dxa"/>
            </w:tcMar>
            <w:vAlign w:val="bottom"/>
          </w:tcPr>
          <w:p w14:paraId="5C24A144"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sz w:val="24"/>
                <w:szCs w:val="24"/>
              </w:rPr>
              <w:t>0.21</w:t>
            </w:r>
          </w:p>
        </w:tc>
        <w:tc>
          <w:tcPr>
            <w:tcW w:w="3240" w:type="dxa"/>
            <w:tcBorders>
              <w:top w:val="single" w:sz="6" w:space="0" w:color="000000"/>
              <w:left w:val="nil"/>
              <w:bottom w:val="single" w:sz="6" w:space="0" w:color="000000"/>
              <w:right w:val="nil"/>
            </w:tcBorders>
            <w:shd w:val="clear" w:color="auto" w:fill="CCCCCC"/>
            <w:tcMar>
              <w:top w:w="0" w:type="dxa"/>
              <w:left w:w="40" w:type="dxa"/>
              <w:bottom w:w="0" w:type="dxa"/>
              <w:right w:w="40" w:type="dxa"/>
            </w:tcMar>
            <w:vAlign w:val="bottom"/>
          </w:tcPr>
          <w:p w14:paraId="044BA5AB" w14:textId="77777777" w:rsidR="00B777E9" w:rsidRPr="00EB2866" w:rsidRDefault="0079649E" w:rsidP="00EB2866">
            <w:pPr>
              <w:widowControl w:val="0"/>
              <w:spacing w:line="480" w:lineRule="auto"/>
              <w:ind w:firstLine="0"/>
              <w:jc w:val="center"/>
              <w:rPr>
                <w:rFonts w:ascii="Times New Roman" w:eastAsia="Times New Roman" w:hAnsi="Times New Roman" w:cs="Times New Roman"/>
                <w:bCs/>
                <w:sz w:val="24"/>
                <w:szCs w:val="24"/>
              </w:rPr>
            </w:pPr>
            <w:r w:rsidRPr="00EB2866">
              <w:rPr>
                <w:rFonts w:ascii="Times New Roman" w:eastAsia="Times New Roman" w:hAnsi="Times New Roman" w:cs="Times New Roman"/>
                <w:bCs/>
                <w:i/>
                <w:sz w:val="24"/>
                <w:szCs w:val="24"/>
              </w:rPr>
              <w:t>Moderado</w:t>
            </w:r>
          </w:p>
        </w:tc>
      </w:tr>
    </w:tbl>
    <w:p w14:paraId="7A7AE00E" w14:textId="77777777" w:rsidR="00B777E9" w:rsidRPr="00EB2866" w:rsidRDefault="00B777E9" w:rsidP="00EB2866">
      <w:pPr>
        <w:widowControl w:val="0"/>
        <w:spacing w:line="480" w:lineRule="auto"/>
        <w:rPr>
          <w:rFonts w:ascii="Times New Roman" w:eastAsia="Times New Roman" w:hAnsi="Times New Roman" w:cs="Times New Roman"/>
          <w:b/>
          <w:sz w:val="24"/>
          <w:szCs w:val="24"/>
        </w:rPr>
      </w:pPr>
    </w:p>
    <w:p w14:paraId="19927775" w14:textId="0CF87C1D" w:rsidR="007B42D5" w:rsidRPr="00EB2866" w:rsidRDefault="007B42D5"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Tabla que representa el resultado e interpretación de cada pregunta respecto al coeficiente Cramer V.</w:t>
      </w:r>
    </w:p>
    <w:p w14:paraId="0E74B4EF"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bookmarkStart w:id="88" w:name="bookmark=id.abgs61k1kvwm" w:colFirst="0" w:colLast="0"/>
      <w:bookmarkEnd w:id="88"/>
    </w:p>
    <w:p w14:paraId="7DC7444A"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796B41C1"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35359E1C"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32DA7BE6"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7DAC76E4"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03339684"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2660B9E6" w14:textId="2E4DE7ED" w:rsidR="00EB2866" w:rsidRPr="00EB2866" w:rsidRDefault="007B42D5"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Figura 7.</w:t>
      </w:r>
    </w:p>
    <w:p w14:paraId="6D2FD4D9" w14:textId="1E285C18" w:rsidR="007B42D5" w:rsidRPr="00EB2866" w:rsidRDefault="007B42D5" w:rsidP="00EB2866">
      <w:pPr>
        <w:pStyle w:val="Ttulo4"/>
        <w:rPr>
          <w:rFonts w:cs="Times New Roman"/>
        </w:rPr>
      </w:pPr>
      <w:bookmarkStart w:id="89" w:name="_Toc133607449"/>
      <w:r w:rsidRPr="00EB2866">
        <w:rPr>
          <w:rFonts w:cs="Times New Roman"/>
        </w:rPr>
        <w:t xml:space="preserve">Representación </w:t>
      </w:r>
      <w:r w:rsidR="00EB2866" w:rsidRPr="00EB2866">
        <w:rPr>
          <w:rFonts w:cs="Times New Roman"/>
        </w:rPr>
        <w:t>gráfica</w:t>
      </w:r>
      <w:r w:rsidRPr="00EB2866">
        <w:rPr>
          <w:rFonts w:cs="Times New Roman"/>
        </w:rPr>
        <w:t xml:space="preserve"> de coeficiente Cramer V</w:t>
      </w:r>
      <w:bookmarkEnd w:id="89"/>
    </w:p>
    <w:p w14:paraId="6AE754D1" w14:textId="77777777" w:rsidR="00B777E9" w:rsidRPr="00EB2866" w:rsidRDefault="0079649E" w:rsidP="00EB2866">
      <w:pPr>
        <w:spacing w:line="480" w:lineRule="auto"/>
        <w:ind w:firstLine="0"/>
        <w:rPr>
          <w:rFonts w:ascii="Times New Roman" w:eastAsia="Times New Roman" w:hAnsi="Times New Roman" w:cs="Times New Roman"/>
          <w:i/>
          <w:sz w:val="24"/>
          <w:szCs w:val="24"/>
        </w:rPr>
      </w:pPr>
      <w:r w:rsidRPr="00EB2866">
        <w:rPr>
          <w:rFonts w:ascii="Times New Roman" w:eastAsia="Times New Roman" w:hAnsi="Times New Roman" w:cs="Times New Roman"/>
          <w:i/>
          <w:noProof/>
          <w:sz w:val="24"/>
          <w:szCs w:val="24"/>
          <w:lang w:val="es-CO"/>
        </w:rPr>
        <w:drawing>
          <wp:inline distT="114300" distB="114300" distL="114300" distR="114300" wp14:anchorId="10D873B5" wp14:editId="5ADBA757">
            <wp:extent cx="5820631" cy="6067108"/>
            <wp:effectExtent l="0" t="0" r="0" b="0"/>
            <wp:docPr id="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a:srcRect l="9484" t="10502" r="14745" b="10393"/>
                    <a:stretch>
                      <a:fillRect/>
                    </a:stretch>
                  </pic:blipFill>
                  <pic:spPr>
                    <a:xfrm>
                      <a:off x="0" y="0"/>
                      <a:ext cx="5820631" cy="6067108"/>
                    </a:xfrm>
                    <a:prstGeom prst="rect">
                      <a:avLst/>
                    </a:prstGeom>
                    <a:ln/>
                  </pic:spPr>
                </pic:pic>
              </a:graphicData>
            </a:graphic>
          </wp:inline>
        </w:drawing>
      </w:r>
    </w:p>
    <w:p w14:paraId="1FE07CC3" w14:textId="49E7B2AD" w:rsidR="007B42D5" w:rsidRPr="00EB2866" w:rsidRDefault="007B42D5"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 cada pregunta respecto al coeficiente Cramer V.</w:t>
      </w:r>
    </w:p>
    <w:p w14:paraId="0B94649D" w14:textId="77777777" w:rsidR="00EB2866" w:rsidRPr="00EB2866" w:rsidRDefault="00EB2866" w:rsidP="00EB2866">
      <w:pPr>
        <w:widowControl w:val="0"/>
        <w:spacing w:line="480" w:lineRule="auto"/>
        <w:ind w:firstLine="0"/>
        <w:rPr>
          <w:rFonts w:ascii="Times New Roman" w:eastAsia="Times New Roman" w:hAnsi="Times New Roman" w:cs="Times New Roman"/>
          <w:sz w:val="24"/>
          <w:szCs w:val="24"/>
        </w:rPr>
      </w:pPr>
    </w:p>
    <w:p w14:paraId="197E264A" w14:textId="77777777" w:rsidR="00EB2866" w:rsidRPr="00EB2866" w:rsidRDefault="00EB2866" w:rsidP="00EB2866">
      <w:pPr>
        <w:widowControl w:val="0"/>
        <w:spacing w:line="480" w:lineRule="auto"/>
        <w:ind w:firstLine="0"/>
        <w:rPr>
          <w:rFonts w:ascii="Times New Roman" w:eastAsia="Times New Roman" w:hAnsi="Times New Roman" w:cs="Times New Roman"/>
          <w:sz w:val="24"/>
          <w:szCs w:val="24"/>
        </w:rPr>
      </w:pPr>
    </w:p>
    <w:p w14:paraId="12506E33" w14:textId="145411C4" w:rsidR="00B777E9" w:rsidRPr="00EB2866" w:rsidRDefault="007B42D5" w:rsidP="00EB2866">
      <w:pPr>
        <w:spacing w:line="480" w:lineRule="auto"/>
        <w:ind w:firstLine="0"/>
        <w:rPr>
          <w:rFonts w:ascii="Times New Roman" w:eastAsia="Times New Roman" w:hAnsi="Times New Roman" w:cs="Times New Roman"/>
          <w:b/>
          <w:iCs/>
          <w:sz w:val="24"/>
          <w:szCs w:val="24"/>
        </w:rPr>
      </w:pPr>
      <w:bookmarkStart w:id="90" w:name="bookmark=id.xx4ltl7iq571" w:colFirst="0" w:colLast="0"/>
      <w:bookmarkEnd w:id="90"/>
      <w:r w:rsidRPr="00EB2866">
        <w:rPr>
          <w:rFonts w:ascii="Times New Roman" w:eastAsia="Times New Roman" w:hAnsi="Times New Roman" w:cs="Times New Roman"/>
          <w:b/>
          <w:iCs/>
          <w:sz w:val="24"/>
          <w:szCs w:val="24"/>
        </w:rPr>
        <w:lastRenderedPageBreak/>
        <w:t>Figura 8.</w:t>
      </w:r>
    </w:p>
    <w:p w14:paraId="6E1CC2B5" w14:textId="4DBCBBB6" w:rsidR="007B42D5" w:rsidRPr="00EB2866" w:rsidRDefault="0072373E" w:rsidP="00EB2866">
      <w:pPr>
        <w:pStyle w:val="Ttulo4"/>
        <w:rPr>
          <w:rFonts w:cs="Times New Roman"/>
        </w:rPr>
      </w:pPr>
      <w:bookmarkStart w:id="91" w:name="_Toc133607450"/>
      <w:r w:rsidRPr="00EB2866">
        <w:rPr>
          <w:rFonts w:cs="Times New Roman"/>
        </w:rPr>
        <w:t xml:space="preserve">Representación </w:t>
      </w:r>
      <w:r w:rsidR="00781453" w:rsidRPr="00EB2866">
        <w:rPr>
          <w:rFonts w:cs="Times New Roman"/>
        </w:rPr>
        <w:t>gráfica</w:t>
      </w:r>
      <w:r w:rsidRPr="00EB2866">
        <w:rPr>
          <w:rFonts w:cs="Times New Roman"/>
        </w:rPr>
        <w:t xml:space="preserve"> del método del codo (Elbow Method).</w:t>
      </w:r>
      <w:bookmarkEnd w:id="91"/>
    </w:p>
    <w:p w14:paraId="32A0648F" w14:textId="77777777" w:rsidR="00B777E9" w:rsidRPr="00EB2866" w:rsidRDefault="0079649E" w:rsidP="00EB2866">
      <w:pPr>
        <w:spacing w:line="480" w:lineRule="auto"/>
        <w:ind w:firstLine="0"/>
        <w:rPr>
          <w:rFonts w:ascii="Times New Roman" w:eastAsia="Times New Roman" w:hAnsi="Times New Roman" w:cs="Times New Roman"/>
          <w:i/>
          <w:sz w:val="24"/>
          <w:szCs w:val="24"/>
        </w:rPr>
      </w:pPr>
      <w:r w:rsidRPr="00EB2866">
        <w:rPr>
          <w:rFonts w:ascii="Times New Roman" w:eastAsia="Times New Roman" w:hAnsi="Times New Roman" w:cs="Times New Roman"/>
          <w:i/>
          <w:noProof/>
          <w:sz w:val="24"/>
          <w:szCs w:val="24"/>
          <w:lang w:val="es-CO"/>
        </w:rPr>
        <w:drawing>
          <wp:inline distT="19050" distB="19050" distL="19050" distR="19050" wp14:anchorId="37AFA479" wp14:editId="68459710">
            <wp:extent cx="5971540" cy="1498600"/>
            <wp:effectExtent l="0" t="0" r="0" b="0"/>
            <wp:docPr id="7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971540" cy="1498600"/>
                    </a:xfrm>
                    <a:prstGeom prst="rect">
                      <a:avLst/>
                    </a:prstGeom>
                    <a:ln/>
                  </pic:spPr>
                </pic:pic>
              </a:graphicData>
            </a:graphic>
          </wp:inline>
        </w:drawing>
      </w:r>
    </w:p>
    <w:p w14:paraId="3E1B7841" w14:textId="5A228809" w:rsidR="0072373E" w:rsidRPr="00EB2866" w:rsidRDefault="0072373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del </w:t>
      </w:r>
      <w:r w:rsidR="00EB2866" w:rsidRPr="00EB2866">
        <w:rPr>
          <w:rFonts w:ascii="Times New Roman" w:eastAsia="Times New Roman" w:hAnsi="Times New Roman" w:cs="Times New Roman"/>
          <w:sz w:val="24"/>
          <w:szCs w:val="24"/>
        </w:rPr>
        <w:t>método</w:t>
      </w:r>
      <w:r w:rsidRPr="00EB2866">
        <w:rPr>
          <w:rFonts w:ascii="Times New Roman" w:eastAsia="Times New Roman" w:hAnsi="Times New Roman" w:cs="Times New Roman"/>
          <w:sz w:val="24"/>
          <w:szCs w:val="24"/>
        </w:rPr>
        <w:t xml:space="preserve"> del codo (Elbow Method) para definir los </w:t>
      </w:r>
      <w:r w:rsidR="00EB2866" w:rsidRPr="00EB2866">
        <w:rPr>
          <w:rFonts w:ascii="Times New Roman" w:eastAsia="Times New Roman" w:hAnsi="Times New Roman" w:cs="Times New Roman"/>
          <w:sz w:val="24"/>
          <w:szCs w:val="24"/>
        </w:rPr>
        <w:t>clústeres</w:t>
      </w:r>
      <w:r w:rsidRPr="00EB2866">
        <w:rPr>
          <w:rFonts w:ascii="Times New Roman" w:eastAsia="Times New Roman" w:hAnsi="Times New Roman" w:cs="Times New Roman"/>
          <w:sz w:val="24"/>
          <w:szCs w:val="24"/>
        </w:rPr>
        <w:t xml:space="preserve"> </w:t>
      </w:r>
      <w:r w:rsidR="00EB2866" w:rsidRPr="00EB2866">
        <w:rPr>
          <w:rFonts w:ascii="Times New Roman" w:eastAsia="Times New Roman" w:hAnsi="Times New Roman" w:cs="Times New Roman"/>
          <w:sz w:val="24"/>
          <w:szCs w:val="24"/>
        </w:rPr>
        <w:t>óptimos</w:t>
      </w:r>
      <w:r w:rsidRPr="00EB2866">
        <w:rPr>
          <w:rFonts w:ascii="Times New Roman" w:eastAsia="Times New Roman" w:hAnsi="Times New Roman" w:cs="Times New Roman"/>
          <w:sz w:val="24"/>
          <w:szCs w:val="24"/>
        </w:rPr>
        <w:t>.</w:t>
      </w:r>
    </w:p>
    <w:p w14:paraId="39EE09FB" w14:textId="7112EC0F" w:rsidR="00B777E9" w:rsidRPr="00EB2866" w:rsidRDefault="0072373E" w:rsidP="00EB2866">
      <w:pPr>
        <w:spacing w:line="480" w:lineRule="auto"/>
        <w:ind w:firstLine="0"/>
        <w:rPr>
          <w:rFonts w:ascii="Times New Roman" w:eastAsia="Times New Roman" w:hAnsi="Times New Roman" w:cs="Times New Roman"/>
          <w:b/>
          <w:iCs/>
          <w:sz w:val="24"/>
          <w:szCs w:val="24"/>
        </w:rPr>
      </w:pPr>
      <w:bookmarkStart w:id="92" w:name="bookmark=id.7542lqx8qx09" w:colFirst="0" w:colLast="0"/>
      <w:bookmarkEnd w:id="92"/>
      <w:r w:rsidRPr="00EB2866">
        <w:rPr>
          <w:rFonts w:ascii="Times New Roman" w:eastAsia="Times New Roman" w:hAnsi="Times New Roman" w:cs="Times New Roman"/>
          <w:b/>
          <w:iCs/>
          <w:sz w:val="24"/>
          <w:szCs w:val="24"/>
        </w:rPr>
        <w:t>Figura 9</w:t>
      </w:r>
    </w:p>
    <w:p w14:paraId="077A237C" w14:textId="51BF1D20" w:rsidR="0072373E" w:rsidRPr="00EB2866" w:rsidRDefault="0072373E" w:rsidP="00EB2866">
      <w:pPr>
        <w:pStyle w:val="Ttulo4"/>
        <w:rPr>
          <w:rFonts w:cs="Times New Roman"/>
        </w:rPr>
      </w:pPr>
      <w:bookmarkStart w:id="93" w:name="_Toc133607451"/>
      <w:r w:rsidRPr="00EB2866">
        <w:rPr>
          <w:rFonts w:cs="Times New Roman"/>
        </w:rPr>
        <w:t xml:space="preserve">Representación </w:t>
      </w:r>
      <w:r w:rsidR="00781453" w:rsidRPr="00EB2866">
        <w:rPr>
          <w:rFonts w:cs="Times New Roman"/>
        </w:rPr>
        <w:t>gráfica</w:t>
      </w:r>
      <w:r w:rsidRPr="00EB2866">
        <w:rPr>
          <w:rFonts w:cs="Times New Roman"/>
        </w:rPr>
        <w:t xml:space="preserve"> en 2D del análisis factorial exploratorio.</w:t>
      </w:r>
      <w:bookmarkEnd w:id="93"/>
      <w:r w:rsidRPr="00EB2866">
        <w:rPr>
          <w:rFonts w:cs="Times New Roman"/>
        </w:rPr>
        <w:t xml:space="preserve"> </w:t>
      </w:r>
    </w:p>
    <w:p w14:paraId="7C01B6A0" w14:textId="77777777" w:rsidR="00B777E9" w:rsidRPr="00EB2866" w:rsidRDefault="0079649E" w:rsidP="00EB2866">
      <w:pPr>
        <w:spacing w:line="480" w:lineRule="auto"/>
        <w:ind w:firstLine="0"/>
        <w:rPr>
          <w:rFonts w:ascii="Times New Roman" w:eastAsia="Times New Roman" w:hAnsi="Times New Roman" w:cs="Times New Roman"/>
          <w:i/>
          <w:sz w:val="24"/>
          <w:szCs w:val="24"/>
        </w:rPr>
      </w:pPr>
      <w:r w:rsidRPr="00EB2866">
        <w:rPr>
          <w:rFonts w:ascii="Times New Roman" w:eastAsia="Times New Roman" w:hAnsi="Times New Roman" w:cs="Times New Roman"/>
          <w:i/>
          <w:noProof/>
          <w:sz w:val="24"/>
          <w:szCs w:val="24"/>
          <w:lang w:val="es-CO"/>
        </w:rPr>
        <w:drawing>
          <wp:inline distT="114300" distB="114300" distL="114300" distR="114300" wp14:anchorId="50C12A3C" wp14:editId="1D7E2F71">
            <wp:extent cx="3006267" cy="2914332"/>
            <wp:effectExtent l="0" t="0" r="0" b="0"/>
            <wp:docPr id="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l="4068" t="13813" r="55427" b="16000"/>
                    <a:stretch>
                      <a:fillRect/>
                    </a:stretch>
                  </pic:blipFill>
                  <pic:spPr>
                    <a:xfrm>
                      <a:off x="0" y="0"/>
                      <a:ext cx="3006267" cy="2914332"/>
                    </a:xfrm>
                    <a:prstGeom prst="rect">
                      <a:avLst/>
                    </a:prstGeom>
                    <a:ln/>
                  </pic:spPr>
                </pic:pic>
              </a:graphicData>
            </a:graphic>
          </wp:inline>
        </w:drawing>
      </w:r>
    </w:p>
    <w:p w14:paraId="6DDDABCB" w14:textId="1C9CC5EB" w:rsidR="0072373E" w:rsidRPr="00EB2866" w:rsidRDefault="0072373E"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del análisis factorial exploratorio</w:t>
      </w:r>
    </w:p>
    <w:p w14:paraId="7858B6EC" w14:textId="599CBEA2" w:rsidR="0072373E" w:rsidRPr="00EB2866" w:rsidRDefault="0072373E" w:rsidP="00EB2866">
      <w:pPr>
        <w:spacing w:line="480" w:lineRule="auto"/>
        <w:ind w:firstLine="0"/>
        <w:rPr>
          <w:rFonts w:ascii="Times New Roman" w:eastAsia="Times New Roman" w:hAnsi="Times New Roman" w:cs="Times New Roman"/>
          <w:iCs/>
          <w:sz w:val="24"/>
          <w:szCs w:val="24"/>
        </w:rPr>
      </w:pPr>
      <w:r w:rsidRPr="00EB2866">
        <w:rPr>
          <w:rFonts w:ascii="Times New Roman" w:eastAsia="Times New Roman" w:hAnsi="Times New Roman" w:cs="Times New Roman"/>
          <w:iCs/>
          <w:sz w:val="24"/>
          <w:szCs w:val="24"/>
        </w:rPr>
        <w:t>usando la técnica de dimensión de reducción llamada Análisis de componentes principales (PCA)</w:t>
      </w:r>
    </w:p>
    <w:p w14:paraId="77C1B0D1" w14:textId="77777777" w:rsidR="00781453" w:rsidRDefault="00781453" w:rsidP="00EB2866">
      <w:pPr>
        <w:spacing w:line="480" w:lineRule="auto"/>
        <w:ind w:firstLine="0"/>
        <w:rPr>
          <w:rFonts w:ascii="Times New Roman" w:eastAsia="Times New Roman" w:hAnsi="Times New Roman" w:cs="Times New Roman"/>
          <w:b/>
          <w:iCs/>
          <w:sz w:val="24"/>
          <w:szCs w:val="24"/>
        </w:rPr>
      </w:pPr>
      <w:bookmarkStart w:id="94" w:name="bookmark=id.b22u4qnyemum" w:colFirst="0" w:colLast="0"/>
      <w:bookmarkEnd w:id="94"/>
    </w:p>
    <w:p w14:paraId="68C80D29" w14:textId="2BCD22ED" w:rsidR="00B777E9" w:rsidRPr="00EB2866" w:rsidRDefault="00C22030" w:rsidP="00EB2866">
      <w:pPr>
        <w:spacing w:line="480" w:lineRule="auto"/>
        <w:ind w:firstLine="0"/>
        <w:rPr>
          <w:rFonts w:ascii="Times New Roman" w:eastAsia="Times New Roman" w:hAnsi="Times New Roman" w:cs="Times New Roman"/>
          <w:b/>
          <w:iCs/>
          <w:sz w:val="24"/>
          <w:szCs w:val="24"/>
        </w:rPr>
      </w:pPr>
      <w:r w:rsidRPr="00EB2866">
        <w:rPr>
          <w:rFonts w:ascii="Times New Roman" w:eastAsia="Times New Roman" w:hAnsi="Times New Roman" w:cs="Times New Roman"/>
          <w:b/>
          <w:iCs/>
          <w:sz w:val="24"/>
          <w:szCs w:val="24"/>
        </w:rPr>
        <w:lastRenderedPageBreak/>
        <w:t>Figura 10</w:t>
      </w:r>
    </w:p>
    <w:p w14:paraId="4B5EEB5C" w14:textId="54BFCDFA" w:rsidR="00C22030" w:rsidRPr="00EB2866" w:rsidRDefault="00C22030" w:rsidP="00EB2866">
      <w:pPr>
        <w:pStyle w:val="Ttulo4"/>
        <w:rPr>
          <w:rFonts w:cs="Times New Roman"/>
        </w:rPr>
      </w:pPr>
      <w:bookmarkStart w:id="95" w:name="_Toc133607452"/>
      <w:r w:rsidRPr="00EB2866">
        <w:rPr>
          <w:rFonts w:cs="Times New Roman"/>
        </w:rPr>
        <w:t>Representación gráfica en 3D del análisis factorial exploratorio</w:t>
      </w:r>
      <w:bookmarkEnd w:id="95"/>
    </w:p>
    <w:p w14:paraId="5DADD39B" w14:textId="77777777" w:rsidR="00B777E9" w:rsidRPr="00EB2866" w:rsidRDefault="0079649E" w:rsidP="00EB2866">
      <w:pPr>
        <w:spacing w:line="480" w:lineRule="auto"/>
        <w:ind w:firstLine="0"/>
        <w:rPr>
          <w:rFonts w:ascii="Times New Roman" w:eastAsia="Times New Roman" w:hAnsi="Times New Roman" w:cs="Times New Roman"/>
          <w:i/>
          <w:sz w:val="24"/>
          <w:szCs w:val="24"/>
        </w:rPr>
      </w:pPr>
      <w:r w:rsidRPr="00EB2866">
        <w:rPr>
          <w:rFonts w:ascii="Times New Roman" w:eastAsia="Times New Roman" w:hAnsi="Times New Roman" w:cs="Times New Roman"/>
          <w:i/>
          <w:noProof/>
          <w:sz w:val="24"/>
          <w:szCs w:val="24"/>
          <w:lang w:val="es-CO"/>
        </w:rPr>
        <w:drawing>
          <wp:inline distT="114300" distB="114300" distL="114300" distR="114300" wp14:anchorId="0CEECE42" wp14:editId="78B7A825">
            <wp:extent cx="4351020" cy="2552700"/>
            <wp:effectExtent l="0" t="0" r="0" b="0"/>
            <wp:docPr id="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l="21286" t="49229" r="38963" b="6442"/>
                    <a:stretch>
                      <a:fillRect/>
                    </a:stretch>
                  </pic:blipFill>
                  <pic:spPr>
                    <a:xfrm>
                      <a:off x="0" y="0"/>
                      <a:ext cx="4351441" cy="2552947"/>
                    </a:xfrm>
                    <a:prstGeom prst="rect">
                      <a:avLst/>
                    </a:prstGeom>
                    <a:ln/>
                  </pic:spPr>
                </pic:pic>
              </a:graphicData>
            </a:graphic>
          </wp:inline>
        </w:drawing>
      </w:r>
    </w:p>
    <w:p w14:paraId="6F56FAFB" w14:textId="77777777" w:rsidR="00C22030" w:rsidRPr="00EB2866" w:rsidRDefault="00C22030"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del análisis factorial exploratorio</w:t>
      </w:r>
    </w:p>
    <w:p w14:paraId="76E76019" w14:textId="77777777" w:rsidR="00C22030" w:rsidRPr="00EB2866" w:rsidRDefault="00C22030" w:rsidP="00EB2866">
      <w:pPr>
        <w:spacing w:line="480" w:lineRule="auto"/>
        <w:ind w:firstLine="0"/>
        <w:rPr>
          <w:rFonts w:ascii="Times New Roman" w:eastAsia="Times New Roman" w:hAnsi="Times New Roman" w:cs="Times New Roman"/>
          <w:iCs/>
          <w:sz w:val="24"/>
          <w:szCs w:val="24"/>
        </w:rPr>
      </w:pPr>
      <w:r w:rsidRPr="00EB2866">
        <w:rPr>
          <w:rFonts w:ascii="Times New Roman" w:eastAsia="Times New Roman" w:hAnsi="Times New Roman" w:cs="Times New Roman"/>
          <w:iCs/>
          <w:sz w:val="24"/>
          <w:szCs w:val="24"/>
        </w:rPr>
        <w:t>usando la técnica de dimensión de reducción llamada Análisis de componentes principales (PCA)</w:t>
      </w:r>
    </w:p>
    <w:p w14:paraId="18249E51" w14:textId="0E1BA803" w:rsidR="00C22030" w:rsidRPr="00EB2866" w:rsidRDefault="00C22030" w:rsidP="00EB2866">
      <w:pPr>
        <w:spacing w:line="480" w:lineRule="auto"/>
        <w:ind w:firstLine="0"/>
        <w:rPr>
          <w:rFonts w:ascii="Times New Roman" w:eastAsia="Times New Roman" w:hAnsi="Times New Roman" w:cs="Times New Roman"/>
          <w:b/>
          <w:iCs/>
          <w:sz w:val="24"/>
          <w:szCs w:val="24"/>
        </w:rPr>
      </w:pPr>
      <w:r w:rsidRPr="00EB2866">
        <w:rPr>
          <w:rFonts w:ascii="Times New Roman" w:eastAsia="Times New Roman" w:hAnsi="Times New Roman" w:cs="Times New Roman"/>
          <w:b/>
          <w:iCs/>
          <w:sz w:val="24"/>
          <w:szCs w:val="24"/>
        </w:rPr>
        <w:t>Figura 11</w:t>
      </w:r>
    </w:p>
    <w:p w14:paraId="772F5EDB" w14:textId="14916E6C" w:rsidR="00C22030" w:rsidRPr="00EB2866" w:rsidRDefault="00C22030" w:rsidP="00EB2866">
      <w:pPr>
        <w:pStyle w:val="Ttulo4"/>
        <w:rPr>
          <w:rFonts w:eastAsia="Times New Roman" w:cs="Times New Roman"/>
          <w:i w:val="0"/>
        </w:rPr>
      </w:pPr>
      <w:bookmarkStart w:id="96" w:name="_Toc133607453"/>
      <w:r w:rsidRPr="00EB2866">
        <w:rPr>
          <w:rFonts w:cs="Times New Roman"/>
        </w:rPr>
        <w:t>Representación gráfica en 3D del análisis factorial exploratorio</w:t>
      </w:r>
      <w:bookmarkEnd w:id="96"/>
    </w:p>
    <w:p w14:paraId="174FC852" w14:textId="77777777" w:rsidR="00B777E9" w:rsidRPr="00EB2866" w:rsidRDefault="0079649E" w:rsidP="00EB2866">
      <w:pPr>
        <w:spacing w:line="480" w:lineRule="auto"/>
        <w:ind w:firstLine="0"/>
        <w:rPr>
          <w:rFonts w:ascii="Times New Roman" w:eastAsia="Times New Roman" w:hAnsi="Times New Roman" w:cs="Times New Roman"/>
          <w:i/>
          <w:sz w:val="24"/>
          <w:szCs w:val="24"/>
        </w:rPr>
      </w:pPr>
      <w:bookmarkStart w:id="97" w:name="bookmark=id.umn2ip3qh7nx" w:colFirst="0" w:colLast="0"/>
      <w:bookmarkEnd w:id="97"/>
      <w:r w:rsidRPr="00EB2866">
        <w:rPr>
          <w:rFonts w:ascii="Times New Roman" w:eastAsia="Times New Roman" w:hAnsi="Times New Roman" w:cs="Times New Roman"/>
          <w:i/>
          <w:noProof/>
          <w:sz w:val="24"/>
          <w:szCs w:val="24"/>
          <w:lang w:val="es-CO"/>
        </w:rPr>
        <w:drawing>
          <wp:inline distT="114300" distB="114300" distL="114300" distR="114300" wp14:anchorId="72C33EC9" wp14:editId="02296BEB">
            <wp:extent cx="4114800" cy="2430780"/>
            <wp:effectExtent l="0" t="0" r="0" b="7620"/>
            <wp:docPr id="7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l="53503" t="4406" r="9002" b="51856"/>
                    <a:stretch>
                      <a:fillRect/>
                    </a:stretch>
                  </pic:blipFill>
                  <pic:spPr>
                    <a:xfrm>
                      <a:off x="0" y="0"/>
                      <a:ext cx="4115618" cy="2431263"/>
                    </a:xfrm>
                    <a:prstGeom prst="rect">
                      <a:avLst/>
                    </a:prstGeom>
                    <a:ln/>
                  </pic:spPr>
                </pic:pic>
              </a:graphicData>
            </a:graphic>
          </wp:inline>
        </w:drawing>
      </w:r>
    </w:p>
    <w:p w14:paraId="6669942E" w14:textId="77777777" w:rsidR="00C22030" w:rsidRPr="00EB2866" w:rsidRDefault="00C22030"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del análisis factorial exploratorio</w:t>
      </w:r>
    </w:p>
    <w:p w14:paraId="7B669341" w14:textId="77777777" w:rsidR="00C22030" w:rsidRPr="00EB2866" w:rsidRDefault="00C22030" w:rsidP="00EB2866">
      <w:pPr>
        <w:spacing w:line="480" w:lineRule="auto"/>
        <w:ind w:firstLine="0"/>
        <w:rPr>
          <w:rFonts w:ascii="Times New Roman" w:eastAsia="Times New Roman" w:hAnsi="Times New Roman" w:cs="Times New Roman"/>
          <w:iCs/>
          <w:sz w:val="24"/>
          <w:szCs w:val="24"/>
        </w:rPr>
      </w:pPr>
      <w:r w:rsidRPr="00EB2866">
        <w:rPr>
          <w:rFonts w:ascii="Times New Roman" w:eastAsia="Times New Roman" w:hAnsi="Times New Roman" w:cs="Times New Roman"/>
          <w:iCs/>
          <w:sz w:val="24"/>
          <w:szCs w:val="24"/>
        </w:rPr>
        <w:lastRenderedPageBreak/>
        <w:t>usando la técnica de dimensión de reducción llamada Análisis de componentes principales (PCA)</w:t>
      </w:r>
    </w:p>
    <w:p w14:paraId="6ADFAD70" w14:textId="6FE071B2" w:rsidR="00C22030" w:rsidRPr="00EB2866" w:rsidRDefault="00C22030" w:rsidP="00EB2866">
      <w:pPr>
        <w:spacing w:line="480" w:lineRule="auto"/>
        <w:ind w:firstLine="0"/>
        <w:rPr>
          <w:rFonts w:ascii="Times New Roman" w:eastAsia="Times New Roman" w:hAnsi="Times New Roman" w:cs="Times New Roman"/>
          <w:b/>
          <w:iCs/>
          <w:sz w:val="24"/>
          <w:szCs w:val="24"/>
        </w:rPr>
      </w:pPr>
      <w:r w:rsidRPr="00EB2866">
        <w:rPr>
          <w:rFonts w:ascii="Times New Roman" w:eastAsia="Times New Roman" w:hAnsi="Times New Roman" w:cs="Times New Roman"/>
          <w:b/>
          <w:iCs/>
          <w:sz w:val="24"/>
          <w:szCs w:val="24"/>
        </w:rPr>
        <w:t>Figura 12</w:t>
      </w:r>
    </w:p>
    <w:p w14:paraId="220DA3FD" w14:textId="77777777" w:rsidR="00C22030" w:rsidRPr="00EB2866" w:rsidRDefault="00C22030" w:rsidP="00EB2866">
      <w:pPr>
        <w:pStyle w:val="Ttulo4"/>
        <w:rPr>
          <w:rFonts w:eastAsia="Times New Roman" w:cs="Times New Roman"/>
          <w:i w:val="0"/>
        </w:rPr>
      </w:pPr>
      <w:bookmarkStart w:id="98" w:name="_Toc133607454"/>
      <w:r w:rsidRPr="00EB2866">
        <w:rPr>
          <w:rFonts w:cs="Times New Roman"/>
        </w:rPr>
        <w:t>Representación gráfica en 3D del análisis factorial exploratorio</w:t>
      </w:r>
      <w:bookmarkEnd w:id="98"/>
    </w:p>
    <w:p w14:paraId="19324345" w14:textId="77777777" w:rsidR="00B777E9" w:rsidRPr="00EB2866" w:rsidRDefault="0079649E" w:rsidP="00EB2866">
      <w:pPr>
        <w:spacing w:line="480" w:lineRule="auto"/>
        <w:ind w:firstLine="0"/>
        <w:rPr>
          <w:rFonts w:ascii="Times New Roman" w:eastAsia="Times New Roman" w:hAnsi="Times New Roman" w:cs="Times New Roman"/>
          <w:b/>
          <w:sz w:val="24"/>
          <w:szCs w:val="24"/>
        </w:rPr>
      </w:pPr>
      <w:bookmarkStart w:id="99" w:name="bookmark=id.dswr7272i0o2" w:colFirst="0" w:colLast="0"/>
      <w:bookmarkEnd w:id="99"/>
      <w:r w:rsidRPr="00EB2866">
        <w:rPr>
          <w:rFonts w:ascii="Times New Roman" w:eastAsia="Times New Roman" w:hAnsi="Times New Roman" w:cs="Times New Roman"/>
          <w:b/>
          <w:noProof/>
          <w:sz w:val="24"/>
          <w:szCs w:val="24"/>
          <w:lang w:val="es-CO"/>
        </w:rPr>
        <w:drawing>
          <wp:inline distT="114300" distB="114300" distL="114300" distR="114300" wp14:anchorId="61F572D4" wp14:editId="204325DB">
            <wp:extent cx="4934197" cy="3538666"/>
            <wp:effectExtent l="0" t="0" r="0" b="0"/>
            <wp:docPr id="7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l="63391" t="53262"/>
                    <a:stretch>
                      <a:fillRect/>
                    </a:stretch>
                  </pic:blipFill>
                  <pic:spPr>
                    <a:xfrm>
                      <a:off x="0" y="0"/>
                      <a:ext cx="4934197" cy="3538666"/>
                    </a:xfrm>
                    <a:prstGeom prst="rect">
                      <a:avLst/>
                    </a:prstGeom>
                    <a:ln/>
                  </pic:spPr>
                </pic:pic>
              </a:graphicData>
            </a:graphic>
          </wp:inline>
        </w:drawing>
      </w:r>
    </w:p>
    <w:p w14:paraId="47D134DF" w14:textId="77777777" w:rsidR="00C22030" w:rsidRPr="00EB2866" w:rsidRDefault="00C22030"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Grafica que representa el resultado e interpretación del análisis factorial exploratorio</w:t>
      </w:r>
    </w:p>
    <w:p w14:paraId="3FE633A4" w14:textId="77777777" w:rsidR="00C22030" w:rsidRDefault="00C22030" w:rsidP="00EB2866">
      <w:pPr>
        <w:spacing w:line="480" w:lineRule="auto"/>
        <w:ind w:firstLine="0"/>
        <w:rPr>
          <w:rFonts w:ascii="Times New Roman" w:eastAsia="Times New Roman" w:hAnsi="Times New Roman" w:cs="Times New Roman"/>
          <w:iCs/>
          <w:sz w:val="24"/>
          <w:szCs w:val="24"/>
        </w:rPr>
      </w:pPr>
      <w:r w:rsidRPr="00EB2866">
        <w:rPr>
          <w:rFonts w:ascii="Times New Roman" w:eastAsia="Times New Roman" w:hAnsi="Times New Roman" w:cs="Times New Roman"/>
          <w:iCs/>
          <w:sz w:val="24"/>
          <w:szCs w:val="24"/>
        </w:rPr>
        <w:t>usando la técnica de dimensión de reducción llamada Análisis de componentes principales (PCA)</w:t>
      </w:r>
    </w:p>
    <w:p w14:paraId="61A8DCC6" w14:textId="77777777" w:rsidR="00781453" w:rsidRDefault="00781453" w:rsidP="00EB2866">
      <w:pPr>
        <w:spacing w:line="480" w:lineRule="auto"/>
        <w:ind w:firstLine="0"/>
        <w:rPr>
          <w:rFonts w:ascii="Times New Roman" w:eastAsia="Times New Roman" w:hAnsi="Times New Roman" w:cs="Times New Roman"/>
          <w:iCs/>
          <w:sz w:val="24"/>
          <w:szCs w:val="24"/>
        </w:rPr>
      </w:pPr>
    </w:p>
    <w:p w14:paraId="45138779" w14:textId="77777777" w:rsidR="00781453" w:rsidRDefault="00781453" w:rsidP="00EB2866">
      <w:pPr>
        <w:spacing w:line="480" w:lineRule="auto"/>
        <w:ind w:firstLine="0"/>
        <w:rPr>
          <w:rFonts w:ascii="Times New Roman" w:eastAsia="Times New Roman" w:hAnsi="Times New Roman" w:cs="Times New Roman"/>
          <w:iCs/>
          <w:sz w:val="24"/>
          <w:szCs w:val="24"/>
        </w:rPr>
      </w:pPr>
    </w:p>
    <w:p w14:paraId="6CCE8760" w14:textId="77777777" w:rsidR="00781453" w:rsidRDefault="00781453" w:rsidP="00EB2866">
      <w:pPr>
        <w:spacing w:line="480" w:lineRule="auto"/>
        <w:ind w:firstLine="0"/>
        <w:rPr>
          <w:rFonts w:ascii="Times New Roman" w:eastAsia="Times New Roman" w:hAnsi="Times New Roman" w:cs="Times New Roman"/>
          <w:iCs/>
          <w:sz w:val="24"/>
          <w:szCs w:val="24"/>
        </w:rPr>
      </w:pPr>
    </w:p>
    <w:p w14:paraId="251D6BE0" w14:textId="77777777" w:rsidR="00781453" w:rsidRDefault="00781453" w:rsidP="00EB2866">
      <w:pPr>
        <w:spacing w:line="480" w:lineRule="auto"/>
        <w:ind w:firstLine="0"/>
        <w:rPr>
          <w:rFonts w:ascii="Times New Roman" w:eastAsia="Times New Roman" w:hAnsi="Times New Roman" w:cs="Times New Roman"/>
          <w:iCs/>
          <w:sz w:val="24"/>
          <w:szCs w:val="24"/>
        </w:rPr>
      </w:pPr>
    </w:p>
    <w:p w14:paraId="0C0C3E46" w14:textId="77777777" w:rsidR="00781453" w:rsidRDefault="00781453" w:rsidP="00EB2866">
      <w:pPr>
        <w:spacing w:line="480" w:lineRule="auto"/>
        <w:ind w:firstLine="0"/>
        <w:rPr>
          <w:rFonts w:ascii="Times New Roman" w:eastAsia="Times New Roman" w:hAnsi="Times New Roman" w:cs="Times New Roman"/>
          <w:iCs/>
          <w:sz w:val="24"/>
          <w:szCs w:val="24"/>
        </w:rPr>
      </w:pPr>
    </w:p>
    <w:p w14:paraId="25697098" w14:textId="77777777" w:rsidR="00781453" w:rsidRPr="00EB2866" w:rsidRDefault="00781453" w:rsidP="00EB2866">
      <w:pPr>
        <w:spacing w:line="480" w:lineRule="auto"/>
        <w:ind w:firstLine="0"/>
        <w:rPr>
          <w:rFonts w:ascii="Times New Roman" w:eastAsia="Times New Roman" w:hAnsi="Times New Roman" w:cs="Times New Roman"/>
          <w:iCs/>
          <w:sz w:val="24"/>
          <w:szCs w:val="24"/>
        </w:rPr>
      </w:pPr>
    </w:p>
    <w:p w14:paraId="35968C7B" w14:textId="3766FD32" w:rsidR="00B777E9" w:rsidRPr="00EB2866" w:rsidRDefault="007A4575" w:rsidP="00EB2866">
      <w:pPr>
        <w:widowControl w:val="0"/>
        <w:spacing w:line="480" w:lineRule="auto"/>
        <w:ind w:firstLine="0"/>
        <w:jc w:val="both"/>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13</w:t>
      </w:r>
    </w:p>
    <w:p w14:paraId="2DC8E2EF" w14:textId="6CBCB034" w:rsidR="007A4575" w:rsidRPr="00EB2866" w:rsidRDefault="007A4575" w:rsidP="00EB2866">
      <w:pPr>
        <w:pStyle w:val="Ttulo4"/>
        <w:rPr>
          <w:rFonts w:cs="Times New Roman"/>
        </w:rPr>
      </w:pPr>
      <w:bookmarkStart w:id="100" w:name="_Toc133607455"/>
      <w:r w:rsidRPr="00EB2866">
        <w:rPr>
          <w:rFonts w:cs="Times New Roman"/>
        </w:rPr>
        <w:t>Pregunta 1. Frecuencia en las respuestas para la pregunta 1.</w:t>
      </w:r>
      <w:bookmarkEnd w:id="100"/>
    </w:p>
    <w:p w14:paraId="6B981E2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5C9A55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4B0FF92E" wp14:editId="58C57328">
            <wp:extent cx="3894120" cy="2026285"/>
            <wp:effectExtent l="0" t="0" r="0" b="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1"/>
                    <a:srcRect t="12393" b="9907"/>
                    <a:stretch/>
                  </pic:blipFill>
                  <pic:spPr bwMode="auto">
                    <a:xfrm>
                      <a:off x="0" y="0"/>
                      <a:ext cx="3894681" cy="2026577"/>
                    </a:xfrm>
                    <a:prstGeom prst="rect">
                      <a:avLst/>
                    </a:prstGeom>
                    <a:ln>
                      <a:noFill/>
                    </a:ln>
                    <a:extLst>
                      <a:ext uri="{53640926-AAD7-44D8-BBD7-CCE9431645EC}">
                        <a14:shadowObscured xmlns:a14="http://schemas.microsoft.com/office/drawing/2010/main"/>
                      </a:ext>
                    </a:extLst>
                  </pic:spPr>
                </pic:pic>
              </a:graphicData>
            </a:graphic>
          </wp:inline>
        </w:drawing>
      </w:r>
    </w:p>
    <w:p w14:paraId="63D8FF74" w14:textId="68750FD1" w:rsidR="00B777E9" w:rsidRPr="00EB2866" w:rsidRDefault="007A4575" w:rsidP="00EB2866">
      <w:pPr>
        <w:widowControl w:val="0"/>
        <w:spacing w:line="480" w:lineRule="auto"/>
        <w:ind w:firstLine="0"/>
        <w:rPr>
          <w:rFonts w:ascii="Times New Roman" w:eastAsia="Times New Roman" w:hAnsi="Times New Roman" w:cs="Times New Roman"/>
          <w:sz w:val="24"/>
          <w:szCs w:val="24"/>
        </w:rPr>
      </w:pPr>
      <w:bookmarkStart w:id="101" w:name="bookmark=kix.ebpc5okt908e" w:colFirst="0" w:colLast="0"/>
      <w:bookmarkEnd w:id="10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 del instrumento, con las opciones si/no en las convenciones del lado derecho. </w:t>
      </w:r>
    </w:p>
    <w:p w14:paraId="2DFC71AF" w14:textId="20E23B12" w:rsidR="00E61FB9" w:rsidRPr="00EB2866" w:rsidRDefault="00E61FB9"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14</w:t>
      </w:r>
    </w:p>
    <w:p w14:paraId="45C0F2E1" w14:textId="3BAF6314" w:rsidR="00E61FB9" w:rsidRPr="00EB2866" w:rsidRDefault="00E61FB9" w:rsidP="00EB2866">
      <w:pPr>
        <w:pStyle w:val="Ttulo4"/>
        <w:rPr>
          <w:rFonts w:cs="Times New Roman"/>
        </w:rPr>
      </w:pPr>
      <w:bookmarkStart w:id="102" w:name="_Toc133607456"/>
      <w:r w:rsidRPr="00EB2866">
        <w:rPr>
          <w:rFonts w:cs="Times New Roman"/>
        </w:rPr>
        <w:t>Pregunta 2. Frecuencia en las respuestas para la pregunta 2.</w:t>
      </w:r>
      <w:bookmarkEnd w:id="102"/>
    </w:p>
    <w:p w14:paraId="4CDAF19F" w14:textId="4848DABD" w:rsidR="00B777E9" w:rsidRPr="00EB2866" w:rsidRDefault="0079649E" w:rsidP="00EB2866">
      <w:pPr>
        <w:widowControl w:val="0"/>
        <w:spacing w:line="480" w:lineRule="auto"/>
        <w:rPr>
          <w:rFonts w:ascii="Times New Roman" w:eastAsia="Times New Roman" w:hAnsi="Times New Roman" w:cs="Times New Roman"/>
          <w:b/>
          <w:sz w:val="24"/>
          <w:szCs w:val="24"/>
        </w:rPr>
      </w:pPr>
      <w:r w:rsidRPr="00EB2866">
        <w:rPr>
          <w:rFonts w:ascii="Times New Roman" w:eastAsia="Times New Roman" w:hAnsi="Times New Roman" w:cs="Times New Roman"/>
          <w:b/>
          <w:noProof/>
          <w:sz w:val="24"/>
          <w:szCs w:val="24"/>
          <w:lang w:val="es-CO"/>
        </w:rPr>
        <w:drawing>
          <wp:inline distT="114300" distB="114300" distL="114300" distR="114300" wp14:anchorId="6345BE59" wp14:editId="029B2BB5">
            <wp:extent cx="4114800" cy="2095500"/>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2"/>
                    <a:srcRect t="11944" b="11667"/>
                    <a:stretch/>
                  </pic:blipFill>
                  <pic:spPr bwMode="auto">
                    <a:xfrm>
                      <a:off x="0" y="0"/>
                      <a:ext cx="4114800" cy="2095500"/>
                    </a:xfrm>
                    <a:prstGeom prst="rect">
                      <a:avLst/>
                    </a:prstGeom>
                    <a:ln>
                      <a:noFill/>
                    </a:ln>
                    <a:extLst>
                      <a:ext uri="{53640926-AAD7-44D8-BBD7-CCE9431645EC}">
                        <a14:shadowObscured xmlns:a14="http://schemas.microsoft.com/office/drawing/2010/main"/>
                      </a:ext>
                    </a:extLst>
                  </pic:spPr>
                </pic:pic>
              </a:graphicData>
            </a:graphic>
          </wp:inline>
        </w:drawing>
      </w:r>
    </w:p>
    <w:p w14:paraId="707927E2" w14:textId="34A8C816" w:rsidR="00E61FB9" w:rsidRDefault="00E61FB9" w:rsidP="00EB2866">
      <w:pPr>
        <w:widowControl w:val="0"/>
        <w:spacing w:line="480" w:lineRule="auto"/>
        <w:ind w:firstLine="0"/>
        <w:rPr>
          <w:rFonts w:ascii="Times New Roman" w:eastAsia="Times New Roman" w:hAnsi="Times New Roman" w:cs="Times New Roman"/>
          <w:sz w:val="24"/>
          <w:szCs w:val="24"/>
        </w:rPr>
      </w:pPr>
      <w:bookmarkStart w:id="103" w:name="bookmark=kix.gk3x4t8mswdy" w:colFirst="0" w:colLast="0"/>
      <w:bookmarkEnd w:id="10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w:t>
      </w:r>
      <w:r w:rsidR="004459C3" w:rsidRPr="00EB2866">
        <w:rPr>
          <w:rFonts w:ascii="Times New Roman" w:eastAsia="Times New Roman" w:hAnsi="Times New Roman" w:cs="Times New Roman"/>
          <w:sz w:val="24"/>
          <w:szCs w:val="24"/>
        </w:rPr>
        <w:t>2</w:t>
      </w:r>
      <w:r w:rsidRPr="00EB2866">
        <w:rPr>
          <w:rFonts w:ascii="Times New Roman" w:eastAsia="Times New Roman" w:hAnsi="Times New Roman" w:cs="Times New Roman"/>
          <w:sz w:val="24"/>
          <w:szCs w:val="24"/>
        </w:rPr>
        <w:t xml:space="preserve"> del instrumento, con las opciones si/no en las convenciones del lado derecho. </w:t>
      </w:r>
    </w:p>
    <w:p w14:paraId="03BF3368" w14:textId="77777777" w:rsidR="00781453" w:rsidRDefault="00781453" w:rsidP="00EB2866">
      <w:pPr>
        <w:widowControl w:val="0"/>
        <w:spacing w:line="480" w:lineRule="auto"/>
        <w:ind w:firstLine="0"/>
        <w:rPr>
          <w:rFonts w:ascii="Times New Roman" w:eastAsia="Times New Roman" w:hAnsi="Times New Roman" w:cs="Times New Roman"/>
          <w:sz w:val="24"/>
          <w:szCs w:val="24"/>
        </w:rPr>
      </w:pPr>
    </w:p>
    <w:p w14:paraId="4F63755A" w14:textId="77777777" w:rsidR="00781453" w:rsidRPr="00EB2866" w:rsidRDefault="00781453" w:rsidP="00EB2866">
      <w:pPr>
        <w:widowControl w:val="0"/>
        <w:spacing w:line="480" w:lineRule="auto"/>
        <w:ind w:firstLine="0"/>
        <w:rPr>
          <w:rFonts w:ascii="Times New Roman" w:eastAsia="Times New Roman" w:hAnsi="Times New Roman" w:cs="Times New Roman"/>
          <w:sz w:val="24"/>
          <w:szCs w:val="24"/>
        </w:rPr>
      </w:pPr>
    </w:p>
    <w:p w14:paraId="6F4A3AD5" w14:textId="1CDD1026" w:rsidR="004459C3" w:rsidRPr="00EB2866" w:rsidRDefault="004459C3"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15</w:t>
      </w:r>
    </w:p>
    <w:p w14:paraId="0DC002FB" w14:textId="508A73A9" w:rsidR="004459C3" w:rsidRPr="00EB2866" w:rsidRDefault="004459C3" w:rsidP="00EB2866">
      <w:pPr>
        <w:pStyle w:val="Ttulo4"/>
        <w:rPr>
          <w:rFonts w:cs="Times New Roman"/>
        </w:rPr>
      </w:pPr>
      <w:bookmarkStart w:id="104" w:name="_Toc133607457"/>
      <w:r w:rsidRPr="00EB2866">
        <w:rPr>
          <w:rFonts w:cs="Times New Roman"/>
        </w:rPr>
        <w:t>Pregunta 3. Frecuencia en las respuestas para la pregunta 3.</w:t>
      </w:r>
      <w:bookmarkEnd w:id="104"/>
    </w:p>
    <w:p w14:paraId="35B6839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085D208C" wp14:editId="7AE01213">
            <wp:extent cx="4114800" cy="2270760"/>
            <wp:effectExtent l="0" t="0" r="0" b="0"/>
            <wp:docPr id="10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23"/>
                    <a:srcRect t="12222" b="5000"/>
                    <a:stretch/>
                  </pic:blipFill>
                  <pic:spPr bwMode="auto">
                    <a:xfrm>
                      <a:off x="0" y="0"/>
                      <a:ext cx="4114800" cy="2270760"/>
                    </a:xfrm>
                    <a:prstGeom prst="rect">
                      <a:avLst/>
                    </a:prstGeom>
                    <a:ln>
                      <a:noFill/>
                    </a:ln>
                    <a:extLst>
                      <a:ext uri="{53640926-AAD7-44D8-BBD7-CCE9431645EC}">
                        <a14:shadowObscured xmlns:a14="http://schemas.microsoft.com/office/drawing/2010/main"/>
                      </a:ext>
                    </a:extLst>
                  </pic:spPr>
                </pic:pic>
              </a:graphicData>
            </a:graphic>
          </wp:inline>
        </w:drawing>
      </w:r>
    </w:p>
    <w:p w14:paraId="7EC54FDB" w14:textId="62EFD6F5" w:rsidR="004459C3" w:rsidRPr="00EB2866" w:rsidRDefault="004459C3" w:rsidP="00EB2866">
      <w:pPr>
        <w:widowControl w:val="0"/>
        <w:spacing w:line="480" w:lineRule="auto"/>
        <w:ind w:firstLine="0"/>
        <w:rPr>
          <w:rFonts w:ascii="Times New Roman" w:eastAsia="Times New Roman" w:hAnsi="Times New Roman" w:cs="Times New Roman"/>
          <w:sz w:val="24"/>
          <w:szCs w:val="24"/>
        </w:rPr>
      </w:pPr>
      <w:bookmarkStart w:id="105" w:name="bookmark=kix.nkvkgxphzolx" w:colFirst="0" w:colLast="0"/>
      <w:bookmarkEnd w:id="10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3 del instrumento, con las opciones si/no en las convenciones del lado derecho. </w:t>
      </w:r>
    </w:p>
    <w:p w14:paraId="1B1EE4E0" w14:textId="741B9C0C" w:rsidR="004459C3" w:rsidRPr="00EB2866" w:rsidRDefault="004459C3"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16</w:t>
      </w:r>
    </w:p>
    <w:p w14:paraId="0B3F1D5A" w14:textId="034C9ECE" w:rsidR="004459C3" w:rsidRPr="00EB2866" w:rsidRDefault="004459C3" w:rsidP="00EB2866">
      <w:pPr>
        <w:pStyle w:val="Ttulo4"/>
        <w:rPr>
          <w:rFonts w:cs="Times New Roman"/>
        </w:rPr>
      </w:pPr>
      <w:bookmarkStart w:id="106" w:name="_Toc133607458"/>
      <w:r w:rsidRPr="00EB2866">
        <w:rPr>
          <w:rFonts w:cs="Times New Roman"/>
        </w:rPr>
        <w:t>Pregunta 4. Frecuencia en las respuestas para la pregunta 4.</w:t>
      </w:r>
      <w:bookmarkEnd w:id="106"/>
    </w:p>
    <w:p w14:paraId="2582846C" w14:textId="77777777" w:rsidR="004459C3" w:rsidRPr="00EB2866" w:rsidRDefault="004459C3" w:rsidP="00EB2866">
      <w:pPr>
        <w:widowControl w:val="0"/>
        <w:spacing w:line="480" w:lineRule="auto"/>
        <w:rPr>
          <w:rFonts w:ascii="Times New Roman" w:eastAsia="Times New Roman" w:hAnsi="Times New Roman" w:cs="Times New Roman"/>
          <w:sz w:val="24"/>
          <w:szCs w:val="24"/>
        </w:rPr>
      </w:pPr>
    </w:p>
    <w:p w14:paraId="3C6E829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285DE59D" wp14:editId="2906BEFE">
            <wp:extent cx="4114800" cy="2118360"/>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4"/>
                    <a:srcRect t="11944" b="10834"/>
                    <a:stretch/>
                  </pic:blipFill>
                  <pic:spPr bwMode="auto">
                    <a:xfrm>
                      <a:off x="0" y="0"/>
                      <a:ext cx="4114800" cy="2118360"/>
                    </a:xfrm>
                    <a:prstGeom prst="rect">
                      <a:avLst/>
                    </a:prstGeom>
                    <a:ln>
                      <a:noFill/>
                    </a:ln>
                    <a:extLst>
                      <a:ext uri="{53640926-AAD7-44D8-BBD7-CCE9431645EC}">
                        <a14:shadowObscured xmlns:a14="http://schemas.microsoft.com/office/drawing/2010/main"/>
                      </a:ext>
                    </a:extLst>
                  </pic:spPr>
                </pic:pic>
              </a:graphicData>
            </a:graphic>
          </wp:inline>
        </w:drawing>
      </w:r>
    </w:p>
    <w:p w14:paraId="64DED37A" w14:textId="7C144EC4" w:rsidR="004459C3" w:rsidRPr="00EB2866" w:rsidRDefault="004459C3" w:rsidP="00EB2866">
      <w:pPr>
        <w:widowControl w:val="0"/>
        <w:spacing w:line="480" w:lineRule="auto"/>
        <w:ind w:firstLine="0"/>
        <w:rPr>
          <w:rFonts w:ascii="Times New Roman" w:eastAsia="Times New Roman" w:hAnsi="Times New Roman" w:cs="Times New Roman"/>
          <w:sz w:val="24"/>
          <w:szCs w:val="24"/>
        </w:rPr>
      </w:pPr>
      <w:bookmarkStart w:id="107" w:name="bookmark=kix.3o6444abna2m" w:colFirst="0" w:colLast="0"/>
      <w:bookmarkEnd w:id="107"/>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4 del instrumento, con las opciones si/no en las convenciones del lado derecho. </w:t>
      </w:r>
    </w:p>
    <w:p w14:paraId="6C89566F"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673130F8" w14:textId="3599E8EB" w:rsidR="004459C3" w:rsidRPr="00EB2866" w:rsidRDefault="004459C3"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17</w:t>
      </w:r>
    </w:p>
    <w:p w14:paraId="653089A9" w14:textId="086D3762" w:rsidR="004459C3" w:rsidRPr="00EB2866" w:rsidRDefault="004459C3" w:rsidP="00EB2866">
      <w:pPr>
        <w:pStyle w:val="Ttulo4"/>
        <w:rPr>
          <w:rFonts w:cs="Times New Roman"/>
        </w:rPr>
      </w:pPr>
      <w:bookmarkStart w:id="108" w:name="_Toc133607459"/>
      <w:r w:rsidRPr="00EB2866">
        <w:rPr>
          <w:rFonts w:cs="Times New Roman"/>
        </w:rPr>
        <w:t>Pregunta 5. Frecuencia en las respuestas para la pregunta 5.</w:t>
      </w:r>
      <w:bookmarkEnd w:id="108"/>
    </w:p>
    <w:p w14:paraId="6C5C3939"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3A0DAB77" wp14:editId="467D125D">
            <wp:extent cx="4114800" cy="2080260"/>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5"/>
                    <a:srcRect t="13333" b="10833"/>
                    <a:stretch/>
                  </pic:blipFill>
                  <pic:spPr bwMode="auto">
                    <a:xfrm>
                      <a:off x="0" y="0"/>
                      <a:ext cx="4114800" cy="2080260"/>
                    </a:xfrm>
                    <a:prstGeom prst="rect">
                      <a:avLst/>
                    </a:prstGeom>
                    <a:ln>
                      <a:noFill/>
                    </a:ln>
                    <a:extLst>
                      <a:ext uri="{53640926-AAD7-44D8-BBD7-CCE9431645EC}">
                        <a14:shadowObscured xmlns:a14="http://schemas.microsoft.com/office/drawing/2010/main"/>
                      </a:ext>
                    </a:extLst>
                  </pic:spPr>
                </pic:pic>
              </a:graphicData>
            </a:graphic>
          </wp:inline>
        </w:drawing>
      </w:r>
    </w:p>
    <w:p w14:paraId="248BFAD2" w14:textId="4BA8A71A" w:rsidR="004459C3" w:rsidRPr="00EB2866" w:rsidRDefault="004459C3" w:rsidP="00EB2866">
      <w:pPr>
        <w:widowControl w:val="0"/>
        <w:spacing w:line="480" w:lineRule="auto"/>
        <w:ind w:firstLine="0"/>
        <w:rPr>
          <w:rFonts w:ascii="Times New Roman" w:eastAsia="Times New Roman" w:hAnsi="Times New Roman" w:cs="Times New Roman"/>
          <w:sz w:val="24"/>
          <w:szCs w:val="24"/>
        </w:rPr>
      </w:pPr>
      <w:bookmarkStart w:id="109" w:name="bookmark=kix.hq0wwbpzgcux" w:colFirst="0" w:colLast="0"/>
      <w:bookmarkEnd w:id="109"/>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5 del instrumento, con las opciones si/no en las convenciones del lado derecho. </w:t>
      </w:r>
    </w:p>
    <w:p w14:paraId="193E00C2" w14:textId="77777777" w:rsidR="00C22030" w:rsidRPr="00EB2866" w:rsidRDefault="00C22030" w:rsidP="00EB2866">
      <w:pPr>
        <w:widowControl w:val="0"/>
        <w:spacing w:line="480" w:lineRule="auto"/>
        <w:ind w:firstLine="0"/>
        <w:rPr>
          <w:rFonts w:ascii="Times New Roman" w:eastAsia="Times New Roman" w:hAnsi="Times New Roman" w:cs="Times New Roman"/>
          <w:b/>
          <w:sz w:val="24"/>
          <w:szCs w:val="24"/>
        </w:rPr>
      </w:pPr>
    </w:p>
    <w:p w14:paraId="46841084" w14:textId="77777777" w:rsidR="00EB2866" w:rsidRPr="00EB2866" w:rsidRDefault="00EB2866" w:rsidP="00EB2866">
      <w:pPr>
        <w:widowControl w:val="0"/>
        <w:spacing w:line="480" w:lineRule="auto"/>
        <w:ind w:firstLine="0"/>
        <w:rPr>
          <w:rFonts w:ascii="Times New Roman" w:eastAsia="Times New Roman" w:hAnsi="Times New Roman" w:cs="Times New Roman"/>
          <w:b/>
          <w:sz w:val="24"/>
          <w:szCs w:val="24"/>
        </w:rPr>
      </w:pPr>
    </w:p>
    <w:p w14:paraId="28093AAE" w14:textId="05D6B72E" w:rsidR="004459C3" w:rsidRPr="00EB2866" w:rsidRDefault="004459C3"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18</w:t>
      </w:r>
    </w:p>
    <w:p w14:paraId="051CFBC2" w14:textId="711279DE" w:rsidR="004459C3" w:rsidRPr="00EB2866" w:rsidRDefault="004459C3" w:rsidP="00EB2866">
      <w:pPr>
        <w:pStyle w:val="Ttulo4"/>
        <w:rPr>
          <w:rFonts w:cs="Times New Roman"/>
        </w:rPr>
      </w:pPr>
      <w:bookmarkStart w:id="110" w:name="_Toc133607460"/>
      <w:r w:rsidRPr="00EB2866">
        <w:rPr>
          <w:rFonts w:cs="Times New Roman"/>
        </w:rPr>
        <w:t>Pregunta 6. Frecuencia en las respuestas para la pregunta 6.</w:t>
      </w:r>
      <w:bookmarkEnd w:id="110"/>
    </w:p>
    <w:p w14:paraId="61BCCFD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42CAA9FD" wp14:editId="3D3FB029">
            <wp:extent cx="4114800" cy="1973580"/>
            <wp:effectExtent l="0" t="0" r="0" b="762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6"/>
                    <a:srcRect t="16667" b="11389"/>
                    <a:stretch/>
                  </pic:blipFill>
                  <pic:spPr bwMode="auto">
                    <a:xfrm>
                      <a:off x="0" y="0"/>
                      <a:ext cx="4114800" cy="1973580"/>
                    </a:xfrm>
                    <a:prstGeom prst="rect">
                      <a:avLst/>
                    </a:prstGeom>
                    <a:ln>
                      <a:noFill/>
                    </a:ln>
                    <a:extLst>
                      <a:ext uri="{53640926-AAD7-44D8-BBD7-CCE9431645EC}">
                        <a14:shadowObscured xmlns:a14="http://schemas.microsoft.com/office/drawing/2010/main"/>
                      </a:ext>
                    </a:extLst>
                  </pic:spPr>
                </pic:pic>
              </a:graphicData>
            </a:graphic>
          </wp:inline>
        </w:drawing>
      </w:r>
    </w:p>
    <w:p w14:paraId="597E33E4" w14:textId="0794786E" w:rsidR="004459C3" w:rsidRPr="00EB2866" w:rsidRDefault="004459C3" w:rsidP="00EB2866">
      <w:pPr>
        <w:widowControl w:val="0"/>
        <w:spacing w:line="480" w:lineRule="auto"/>
        <w:ind w:firstLine="0"/>
        <w:rPr>
          <w:rFonts w:ascii="Times New Roman" w:eastAsia="Times New Roman" w:hAnsi="Times New Roman" w:cs="Times New Roman"/>
          <w:sz w:val="24"/>
          <w:szCs w:val="24"/>
        </w:rPr>
      </w:pPr>
      <w:bookmarkStart w:id="111" w:name="bookmark=kix.19e43gdlx132" w:colFirst="0" w:colLast="0"/>
      <w:bookmarkEnd w:id="11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6 del instrumento, con las opciones si/no en las convenciones del lado derecho. </w:t>
      </w:r>
    </w:p>
    <w:p w14:paraId="431B708E" w14:textId="77777777" w:rsidR="00B777E9" w:rsidRPr="00EB2866" w:rsidRDefault="00B777E9" w:rsidP="00EB2866">
      <w:pPr>
        <w:widowControl w:val="0"/>
        <w:spacing w:line="480" w:lineRule="auto"/>
        <w:rPr>
          <w:rFonts w:ascii="Times New Roman" w:eastAsia="Times New Roman" w:hAnsi="Times New Roman" w:cs="Times New Roman"/>
          <w:b/>
          <w:sz w:val="24"/>
          <w:szCs w:val="24"/>
        </w:rPr>
      </w:pPr>
    </w:p>
    <w:p w14:paraId="154D089E" w14:textId="41843CA1"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19</w:t>
      </w:r>
    </w:p>
    <w:p w14:paraId="47505097" w14:textId="3F997608" w:rsidR="00552FDF" w:rsidRPr="00EB2866" w:rsidRDefault="00552FDF" w:rsidP="00EB2866">
      <w:pPr>
        <w:pStyle w:val="Ttulo4"/>
        <w:rPr>
          <w:rFonts w:cs="Times New Roman"/>
        </w:rPr>
      </w:pPr>
      <w:bookmarkStart w:id="112" w:name="_Toc133607461"/>
      <w:r w:rsidRPr="00EB2866">
        <w:rPr>
          <w:rFonts w:cs="Times New Roman"/>
        </w:rPr>
        <w:t>Pregunta 7. Frecuencia en las respuestas para la pregunta 7.</w:t>
      </w:r>
      <w:bookmarkEnd w:id="112"/>
    </w:p>
    <w:p w14:paraId="0EB9C2AB" w14:textId="7F61588E"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2CFA1937" wp14:editId="2951C425">
            <wp:extent cx="4114800" cy="2072640"/>
            <wp:effectExtent l="0" t="0" r="0" b="0"/>
            <wp:docPr id="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7"/>
                    <a:srcRect t="14445" b="10000"/>
                    <a:stretch/>
                  </pic:blipFill>
                  <pic:spPr bwMode="auto">
                    <a:xfrm>
                      <a:off x="0" y="0"/>
                      <a:ext cx="4114800" cy="2072640"/>
                    </a:xfrm>
                    <a:prstGeom prst="rect">
                      <a:avLst/>
                    </a:prstGeom>
                    <a:ln>
                      <a:noFill/>
                    </a:ln>
                    <a:extLst>
                      <a:ext uri="{53640926-AAD7-44D8-BBD7-CCE9431645EC}">
                        <a14:shadowObscured xmlns:a14="http://schemas.microsoft.com/office/drawing/2010/main"/>
                      </a:ext>
                    </a:extLst>
                  </pic:spPr>
                </pic:pic>
              </a:graphicData>
            </a:graphic>
          </wp:inline>
        </w:drawing>
      </w:r>
    </w:p>
    <w:p w14:paraId="7D6958E8" w14:textId="77777777" w:rsidR="00C22030"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13" w:name="bookmark=kix.tenmv2atgtj4" w:colFirst="0" w:colLast="0"/>
      <w:bookmarkEnd w:id="11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7 del instrumento, </w:t>
      </w:r>
    </w:p>
    <w:p w14:paraId="371FBF7D" w14:textId="758EABFF"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con las opciones si/no en las convenciones del lado derecho. </w:t>
      </w:r>
    </w:p>
    <w:p w14:paraId="7998A345" w14:textId="77777777" w:rsidR="00C22030" w:rsidRPr="00EB2866" w:rsidRDefault="00C22030" w:rsidP="00EB2866">
      <w:pPr>
        <w:widowControl w:val="0"/>
        <w:spacing w:line="480" w:lineRule="auto"/>
        <w:ind w:firstLine="0"/>
        <w:rPr>
          <w:rFonts w:ascii="Times New Roman" w:eastAsia="Times New Roman" w:hAnsi="Times New Roman" w:cs="Times New Roman"/>
          <w:b/>
          <w:sz w:val="24"/>
          <w:szCs w:val="24"/>
        </w:rPr>
      </w:pPr>
    </w:p>
    <w:p w14:paraId="3145CC65" w14:textId="77777777" w:rsidR="00C22030" w:rsidRPr="00EB2866" w:rsidRDefault="00C22030" w:rsidP="00EB2866">
      <w:pPr>
        <w:widowControl w:val="0"/>
        <w:spacing w:line="480" w:lineRule="auto"/>
        <w:ind w:firstLine="0"/>
        <w:rPr>
          <w:rFonts w:ascii="Times New Roman" w:eastAsia="Times New Roman" w:hAnsi="Times New Roman" w:cs="Times New Roman"/>
          <w:b/>
          <w:sz w:val="24"/>
          <w:szCs w:val="24"/>
        </w:rPr>
      </w:pPr>
    </w:p>
    <w:p w14:paraId="072F13E0" w14:textId="6FBC98FB"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20</w:t>
      </w:r>
    </w:p>
    <w:p w14:paraId="341A3C30" w14:textId="4785AC2C" w:rsidR="00552FDF" w:rsidRPr="00EB2866" w:rsidRDefault="00552FDF" w:rsidP="00EB2866">
      <w:pPr>
        <w:pStyle w:val="Ttulo4"/>
        <w:rPr>
          <w:rFonts w:cs="Times New Roman"/>
        </w:rPr>
      </w:pPr>
      <w:bookmarkStart w:id="114" w:name="_Toc133607462"/>
      <w:r w:rsidRPr="00EB2866">
        <w:rPr>
          <w:rFonts w:cs="Times New Roman"/>
        </w:rPr>
        <w:t>Pregunta 8. Frecuencia en las respuestas para la pregunta 8.</w:t>
      </w:r>
      <w:bookmarkEnd w:id="114"/>
    </w:p>
    <w:p w14:paraId="7A88C2C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2E20D0D3" wp14:editId="0959BFC3">
            <wp:extent cx="4114800" cy="2011680"/>
            <wp:effectExtent l="0" t="0" r="0" b="0"/>
            <wp:docPr id="9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8"/>
                    <a:srcRect t="16111" b="10555"/>
                    <a:stretch/>
                  </pic:blipFill>
                  <pic:spPr bwMode="auto">
                    <a:xfrm>
                      <a:off x="0" y="0"/>
                      <a:ext cx="4114800" cy="2011680"/>
                    </a:xfrm>
                    <a:prstGeom prst="rect">
                      <a:avLst/>
                    </a:prstGeom>
                    <a:ln>
                      <a:noFill/>
                    </a:ln>
                    <a:extLst>
                      <a:ext uri="{53640926-AAD7-44D8-BBD7-CCE9431645EC}">
                        <a14:shadowObscured xmlns:a14="http://schemas.microsoft.com/office/drawing/2010/main"/>
                      </a:ext>
                    </a:extLst>
                  </pic:spPr>
                </pic:pic>
              </a:graphicData>
            </a:graphic>
          </wp:inline>
        </w:drawing>
      </w:r>
    </w:p>
    <w:p w14:paraId="725D1933" w14:textId="7DB962ED"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15" w:name="bookmark=kix.xi35nnex5gy8" w:colFirst="0" w:colLast="0"/>
      <w:bookmarkEnd w:id="11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8 del instrumento, con las opciones si/no en las convenciones del lado derecho. </w:t>
      </w:r>
    </w:p>
    <w:p w14:paraId="21A52865"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1B9BE510" w14:textId="6BC5E312"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21</w:t>
      </w:r>
    </w:p>
    <w:p w14:paraId="46AF56BA" w14:textId="2FAAC8CC" w:rsidR="00552FDF" w:rsidRPr="00EB2866" w:rsidRDefault="00552FDF" w:rsidP="00EB2866">
      <w:pPr>
        <w:pStyle w:val="Ttulo4"/>
        <w:rPr>
          <w:rFonts w:cs="Times New Roman"/>
        </w:rPr>
      </w:pPr>
      <w:bookmarkStart w:id="116" w:name="_Toc133607463"/>
      <w:r w:rsidRPr="00EB2866">
        <w:rPr>
          <w:rFonts w:cs="Times New Roman"/>
        </w:rPr>
        <w:t>Pregunta 9. Frecuencia en las respuestas para la pregunta 9.</w:t>
      </w:r>
      <w:bookmarkEnd w:id="116"/>
    </w:p>
    <w:p w14:paraId="08CFED48"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357BDAAC" wp14:editId="4AB51BCC">
            <wp:extent cx="4114800" cy="2042160"/>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9"/>
                    <a:srcRect t="14445" b="11111"/>
                    <a:stretch/>
                  </pic:blipFill>
                  <pic:spPr bwMode="auto">
                    <a:xfrm>
                      <a:off x="0" y="0"/>
                      <a:ext cx="4114800" cy="2042160"/>
                    </a:xfrm>
                    <a:prstGeom prst="rect">
                      <a:avLst/>
                    </a:prstGeom>
                    <a:ln>
                      <a:noFill/>
                    </a:ln>
                    <a:extLst>
                      <a:ext uri="{53640926-AAD7-44D8-BBD7-CCE9431645EC}">
                        <a14:shadowObscured xmlns:a14="http://schemas.microsoft.com/office/drawing/2010/main"/>
                      </a:ext>
                    </a:extLst>
                  </pic:spPr>
                </pic:pic>
              </a:graphicData>
            </a:graphic>
          </wp:inline>
        </w:drawing>
      </w:r>
    </w:p>
    <w:p w14:paraId="51DC65ED" w14:textId="23DAC282"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17" w:name="bookmark=kix.sxvogjhijrvt" w:colFirst="0" w:colLast="0"/>
      <w:bookmarkEnd w:id="117"/>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9 del instrumento, con las opciones si/no en las convenciones del lado derecho. </w:t>
      </w:r>
    </w:p>
    <w:p w14:paraId="28825194" w14:textId="304BE2BD"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22</w:t>
      </w:r>
    </w:p>
    <w:p w14:paraId="2A807668" w14:textId="22D24CED" w:rsidR="00552FDF" w:rsidRPr="00EB2866" w:rsidRDefault="00552FDF" w:rsidP="00EB2866">
      <w:pPr>
        <w:pStyle w:val="Ttulo4"/>
        <w:rPr>
          <w:rFonts w:cs="Times New Roman"/>
        </w:rPr>
      </w:pPr>
      <w:bookmarkStart w:id="118" w:name="_Toc133607464"/>
      <w:r w:rsidRPr="00EB2866">
        <w:rPr>
          <w:rFonts w:cs="Times New Roman"/>
        </w:rPr>
        <w:t>Pregunta 10. Frecuencia en las respuestas para la pregunta 10.</w:t>
      </w:r>
      <w:bookmarkEnd w:id="118"/>
    </w:p>
    <w:p w14:paraId="020AF430"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444BB747" wp14:editId="388E3D95">
            <wp:extent cx="4114800" cy="2034540"/>
            <wp:effectExtent l="0" t="0" r="0" b="0"/>
            <wp:docPr id="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0"/>
                    <a:srcRect t="14723" b="11111"/>
                    <a:stretch/>
                  </pic:blipFill>
                  <pic:spPr bwMode="auto">
                    <a:xfrm>
                      <a:off x="0" y="0"/>
                      <a:ext cx="4114800" cy="2034540"/>
                    </a:xfrm>
                    <a:prstGeom prst="rect">
                      <a:avLst/>
                    </a:prstGeom>
                    <a:ln>
                      <a:noFill/>
                    </a:ln>
                    <a:extLst>
                      <a:ext uri="{53640926-AAD7-44D8-BBD7-CCE9431645EC}">
                        <a14:shadowObscured xmlns:a14="http://schemas.microsoft.com/office/drawing/2010/main"/>
                      </a:ext>
                    </a:extLst>
                  </pic:spPr>
                </pic:pic>
              </a:graphicData>
            </a:graphic>
          </wp:inline>
        </w:drawing>
      </w:r>
    </w:p>
    <w:p w14:paraId="680576F2" w14:textId="3695F5E3"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19" w:name="bookmark=kix.jslgllkg13lw" w:colFirst="0" w:colLast="0"/>
      <w:bookmarkEnd w:id="119"/>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10 del instrumento, con las opciones si/no en las convenciones del lado derecho. </w:t>
      </w:r>
    </w:p>
    <w:p w14:paraId="5F853C00"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79FE435E"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73B125A6"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72A5EF98" w14:textId="2A6B5BE5"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23</w:t>
      </w:r>
    </w:p>
    <w:p w14:paraId="62E57CE6" w14:textId="408658BB" w:rsidR="00552FDF" w:rsidRPr="00EB2866" w:rsidRDefault="00552FDF" w:rsidP="00EB2866">
      <w:pPr>
        <w:pStyle w:val="Ttulo4"/>
        <w:rPr>
          <w:rFonts w:cs="Times New Roman"/>
        </w:rPr>
      </w:pPr>
      <w:bookmarkStart w:id="120" w:name="_Toc133607465"/>
      <w:r w:rsidRPr="00EB2866">
        <w:rPr>
          <w:rFonts w:cs="Times New Roman"/>
        </w:rPr>
        <w:t>Pregunta 11. Frecuencia en las respuestas para la pregunta 11.</w:t>
      </w:r>
      <w:bookmarkEnd w:id="120"/>
    </w:p>
    <w:p w14:paraId="5D1B129D" w14:textId="77777777" w:rsidR="00552FDF" w:rsidRPr="00EB2866" w:rsidRDefault="00552FDF" w:rsidP="00EB2866">
      <w:pPr>
        <w:widowControl w:val="0"/>
        <w:spacing w:line="480" w:lineRule="auto"/>
        <w:rPr>
          <w:rFonts w:ascii="Times New Roman" w:eastAsia="Times New Roman" w:hAnsi="Times New Roman" w:cs="Times New Roman"/>
          <w:sz w:val="24"/>
          <w:szCs w:val="24"/>
        </w:rPr>
      </w:pPr>
    </w:p>
    <w:p w14:paraId="21A34ED3"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7E47AAD4" wp14:editId="0ED3A8EF">
            <wp:extent cx="4114800" cy="1950720"/>
            <wp:effectExtent l="0" t="0" r="0" b="0"/>
            <wp:docPr id="10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1"/>
                    <a:srcRect t="16945" b="11944"/>
                    <a:stretch/>
                  </pic:blipFill>
                  <pic:spPr bwMode="auto">
                    <a:xfrm>
                      <a:off x="0" y="0"/>
                      <a:ext cx="4114800" cy="1950720"/>
                    </a:xfrm>
                    <a:prstGeom prst="rect">
                      <a:avLst/>
                    </a:prstGeom>
                    <a:ln>
                      <a:noFill/>
                    </a:ln>
                    <a:extLst>
                      <a:ext uri="{53640926-AAD7-44D8-BBD7-CCE9431645EC}">
                        <a14:shadowObscured xmlns:a14="http://schemas.microsoft.com/office/drawing/2010/main"/>
                      </a:ext>
                    </a:extLst>
                  </pic:spPr>
                </pic:pic>
              </a:graphicData>
            </a:graphic>
          </wp:inline>
        </w:drawing>
      </w:r>
    </w:p>
    <w:p w14:paraId="6A5E02EC" w14:textId="087FB067"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21" w:name="bookmark=kix.fyn3zejh5z60" w:colFirst="0" w:colLast="0"/>
      <w:bookmarkEnd w:id="12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11 del instrumento, con las opciones si/no en las convenciones del lado derecho. </w:t>
      </w:r>
    </w:p>
    <w:p w14:paraId="4EA76F62" w14:textId="432357A6"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24</w:t>
      </w:r>
    </w:p>
    <w:p w14:paraId="0868E570" w14:textId="759E51AF" w:rsidR="00552FDF" w:rsidRPr="00EB2866" w:rsidRDefault="00552FDF" w:rsidP="00EB2866">
      <w:pPr>
        <w:pStyle w:val="Ttulo4"/>
        <w:rPr>
          <w:rFonts w:cs="Times New Roman"/>
        </w:rPr>
      </w:pPr>
      <w:bookmarkStart w:id="122" w:name="_Toc133607466"/>
      <w:r w:rsidRPr="00EB2866">
        <w:rPr>
          <w:rFonts w:cs="Times New Roman"/>
        </w:rPr>
        <w:t>Pregunta 12. Frecuencia en las respuestas para la pregunta 12.</w:t>
      </w:r>
      <w:bookmarkEnd w:id="122"/>
    </w:p>
    <w:p w14:paraId="3A4E09DA" w14:textId="77777777" w:rsidR="00B777E9" w:rsidRPr="00EB2866" w:rsidRDefault="0079649E" w:rsidP="00EB2866">
      <w:pPr>
        <w:widowControl w:val="0"/>
        <w:spacing w:line="480" w:lineRule="auto"/>
        <w:rPr>
          <w:rFonts w:ascii="Times New Roman" w:eastAsia="Times New Roman" w:hAnsi="Times New Roman" w:cs="Times New Roman"/>
          <w:b/>
          <w:sz w:val="24"/>
          <w:szCs w:val="24"/>
        </w:rPr>
      </w:pPr>
      <w:r w:rsidRPr="00EB2866">
        <w:rPr>
          <w:rFonts w:ascii="Times New Roman" w:eastAsia="Times New Roman" w:hAnsi="Times New Roman" w:cs="Times New Roman"/>
          <w:b/>
          <w:noProof/>
          <w:sz w:val="24"/>
          <w:szCs w:val="24"/>
          <w:lang w:val="es-CO"/>
        </w:rPr>
        <w:drawing>
          <wp:inline distT="114300" distB="114300" distL="114300" distR="114300" wp14:anchorId="05DE6FC4" wp14:editId="62F3F422">
            <wp:extent cx="4114800" cy="1996440"/>
            <wp:effectExtent l="0" t="0" r="0" b="0"/>
            <wp:docPr id="1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32"/>
                    <a:srcRect t="16112" b="11110"/>
                    <a:stretch/>
                  </pic:blipFill>
                  <pic:spPr bwMode="auto">
                    <a:xfrm>
                      <a:off x="0" y="0"/>
                      <a:ext cx="4114800" cy="1996440"/>
                    </a:xfrm>
                    <a:prstGeom prst="rect">
                      <a:avLst/>
                    </a:prstGeom>
                    <a:ln>
                      <a:noFill/>
                    </a:ln>
                    <a:extLst>
                      <a:ext uri="{53640926-AAD7-44D8-BBD7-CCE9431645EC}">
                        <a14:shadowObscured xmlns:a14="http://schemas.microsoft.com/office/drawing/2010/main"/>
                      </a:ext>
                    </a:extLst>
                  </pic:spPr>
                </pic:pic>
              </a:graphicData>
            </a:graphic>
          </wp:inline>
        </w:drawing>
      </w:r>
    </w:p>
    <w:p w14:paraId="30246CBB" w14:textId="77777777"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23" w:name="bookmark=kix.apvcrrtj0gqk" w:colFirst="0" w:colLast="0"/>
      <w:bookmarkEnd w:id="12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12 del instrumento, con las opciones si/no en las convenciones del lado derecho.</w:t>
      </w:r>
    </w:p>
    <w:p w14:paraId="08F319E9" w14:textId="77777777" w:rsidR="00552FDF" w:rsidRPr="00EB2866" w:rsidRDefault="00552FDF" w:rsidP="00EB2866">
      <w:pPr>
        <w:widowControl w:val="0"/>
        <w:spacing w:line="480" w:lineRule="auto"/>
        <w:rPr>
          <w:rFonts w:ascii="Times New Roman" w:eastAsia="Times New Roman" w:hAnsi="Times New Roman" w:cs="Times New Roman"/>
          <w:b/>
          <w:sz w:val="24"/>
          <w:szCs w:val="24"/>
        </w:rPr>
      </w:pPr>
    </w:p>
    <w:p w14:paraId="360E27F3" w14:textId="77777777" w:rsidR="00552FDF" w:rsidRPr="00EB2866" w:rsidRDefault="00552FDF" w:rsidP="00EB2866">
      <w:pPr>
        <w:widowControl w:val="0"/>
        <w:spacing w:line="480" w:lineRule="auto"/>
        <w:rPr>
          <w:rFonts w:ascii="Times New Roman" w:eastAsia="Times New Roman" w:hAnsi="Times New Roman" w:cs="Times New Roman"/>
          <w:b/>
          <w:sz w:val="24"/>
          <w:szCs w:val="24"/>
        </w:rPr>
      </w:pPr>
    </w:p>
    <w:p w14:paraId="3B76B911" w14:textId="0EF4BC73"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25</w:t>
      </w:r>
    </w:p>
    <w:p w14:paraId="54A69FE2" w14:textId="148744E1" w:rsidR="00552FDF" w:rsidRPr="00EB2866" w:rsidRDefault="00552FDF" w:rsidP="00EB2866">
      <w:pPr>
        <w:pStyle w:val="Ttulo4"/>
        <w:rPr>
          <w:rFonts w:cs="Times New Roman"/>
        </w:rPr>
      </w:pPr>
      <w:bookmarkStart w:id="124" w:name="_Toc133607467"/>
      <w:r w:rsidRPr="00EB2866">
        <w:rPr>
          <w:rFonts w:cs="Times New Roman"/>
        </w:rPr>
        <w:t>Pregunta 13. Frecuencia en las respuestas para la pregunta 13.</w:t>
      </w:r>
      <w:bookmarkEnd w:id="124"/>
    </w:p>
    <w:p w14:paraId="4D72781C" w14:textId="77777777" w:rsidR="00552FDF" w:rsidRPr="00EB2866" w:rsidRDefault="00552FDF" w:rsidP="00EB2866">
      <w:pPr>
        <w:widowControl w:val="0"/>
        <w:spacing w:line="480" w:lineRule="auto"/>
        <w:rPr>
          <w:rFonts w:ascii="Times New Roman" w:eastAsia="Times New Roman" w:hAnsi="Times New Roman" w:cs="Times New Roman"/>
          <w:sz w:val="24"/>
          <w:szCs w:val="24"/>
        </w:rPr>
      </w:pPr>
    </w:p>
    <w:p w14:paraId="5448AF15" w14:textId="4F093ADF"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B6904C1" wp14:editId="0803C446">
            <wp:extent cx="4114800" cy="2004060"/>
            <wp:effectExtent l="0" t="0" r="0" b="0"/>
            <wp:docPr id="1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33"/>
                    <a:srcRect t="15833" b="11111"/>
                    <a:stretch/>
                  </pic:blipFill>
                  <pic:spPr bwMode="auto">
                    <a:xfrm>
                      <a:off x="0" y="0"/>
                      <a:ext cx="4114800" cy="2004060"/>
                    </a:xfrm>
                    <a:prstGeom prst="rect">
                      <a:avLst/>
                    </a:prstGeom>
                    <a:ln>
                      <a:noFill/>
                    </a:ln>
                    <a:extLst>
                      <a:ext uri="{53640926-AAD7-44D8-BBD7-CCE9431645EC}">
                        <a14:shadowObscured xmlns:a14="http://schemas.microsoft.com/office/drawing/2010/main"/>
                      </a:ext>
                    </a:extLst>
                  </pic:spPr>
                </pic:pic>
              </a:graphicData>
            </a:graphic>
          </wp:inline>
        </w:drawing>
      </w:r>
    </w:p>
    <w:p w14:paraId="476435AD" w14:textId="183BFBA3"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25" w:name="bookmark=kix.619mqlvmfo5o" w:colFirst="0" w:colLast="0"/>
      <w:bookmarkEnd w:id="12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13 del instrumento, con las opciones si/no en las convenciones del lado derecho.</w:t>
      </w:r>
    </w:p>
    <w:p w14:paraId="52D59607" w14:textId="5861A5B5" w:rsidR="00552FDF" w:rsidRPr="00EB2866" w:rsidRDefault="00552FD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26</w:t>
      </w:r>
    </w:p>
    <w:p w14:paraId="66E96727" w14:textId="63173B9B" w:rsidR="00552FDF" w:rsidRPr="00EB2866" w:rsidRDefault="00552FDF" w:rsidP="00EB2866">
      <w:pPr>
        <w:pStyle w:val="Ttulo4"/>
        <w:rPr>
          <w:rFonts w:cs="Times New Roman"/>
        </w:rPr>
      </w:pPr>
      <w:bookmarkStart w:id="126" w:name="_Toc133607468"/>
      <w:r w:rsidRPr="00EB2866">
        <w:rPr>
          <w:rFonts w:cs="Times New Roman"/>
        </w:rPr>
        <w:t>Pregunta 14. Frecuencia en las respuestas para la pregunta 14.</w:t>
      </w:r>
      <w:bookmarkEnd w:id="126"/>
    </w:p>
    <w:p w14:paraId="2FA0C5A2"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noProof/>
          <w:sz w:val="24"/>
          <w:szCs w:val="24"/>
          <w:lang w:val="es-CO"/>
        </w:rPr>
        <w:drawing>
          <wp:inline distT="114300" distB="114300" distL="114300" distR="114300" wp14:anchorId="77FB20AD" wp14:editId="79F232DB">
            <wp:extent cx="4114800" cy="2065020"/>
            <wp:effectExtent l="0" t="0" r="0" b="0"/>
            <wp:docPr id="1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34"/>
                    <a:srcRect t="13611" b="11111"/>
                    <a:stretch/>
                  </pic:blipFill>
                  <pic:spPr bwMode="auto">
                    <a:xfrm>
                      <a:off x="0" y="0"/>
                      <a:ext cx="4114800" cy="2065020"/>
                    </a:xfrm>
                    <a:prstGeom prst="rect">
                      <a:avLst/>
                    </a:prstGeom>
                    <a:ln>
                      <a:noFill/>
                    </a:ln>
                    <a:extLst>
                      <a:ext uri="{53640926-AAD7-44D8-BBD7-CCE9431645EC}">
                        <a14:shadowObscured xmlns:a14="http://schemas.microsoft.com/office/drawing/2010/main"/>
                      </a:ext>
                    </a:extLst>
                  </pic:spPr>
                </pic:pic>
              </a:graphicData>
            </a:graphic>
          </wp:inline>
        </w:drawing>
      </w:r>
    </w:p>
    <w:p w14:paraId="317C05C6" w14:textId="40F46DEC" w:rsidR="00552FDF" w:rsidRPr="00EB2866" w:rsidRDefault="00552FDF" w:rsidP="00EB2866">
      <w:pPr>
        <w:widowControl w:val="0"/>
        <w:spacing w:line="480" w:lineRule="auto"/>
        <w:ind w:firstLine="0"/>
        <w:rPr>
          <w:rFonts w:ascii="Times New Roman" w:eastAsia="Times New Roman" w:hAnsi="Times New Roman" w:cs="Times New Roman"/>
          <w:sz w:val="24"/>
          <w:szCs w:val="24"/>
        </w:rPr>
      </w:pPr>
      <w:bookmarkStart w:id="127" w:name="bookmark=kix.g3zs1v72ee25" w:colFirst="0" w:colLast="0"/>
      <w:bookmarkEnd w:id="127"/>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w:t>
      </w:r>
      <w:r w:rsidR="00F34CF8" w:rsidRPr="00EB2866">
        <w:rPr>
          <w:rFonts w:ascii="Times New Roman" w:eastAsia="Times New Roman" w:hAnsi="Times New Roman" w:cs="Times New Roman"/>
          <w:sz w:val="24"/>
          <w:szCs w:val="24"/>
        </w:rPr>
        <w:t>4</w:t>
      </w:r>
      <w:r w:rsidRPr="00EB2866">
        <w:rPr>
          <w:rFonts w:ascii="Times New Roman" w:eastAsia="Times New Roman" w:hAnsi="Times New Roman" w:cs="Times New Roman"/>
          <w:sz w:val="24"/>
          <w:szCs w:val="24"/>
        </w:rPr>
        <w:t xml:space="preserve"> del instrumento, con las opciones si/no en las convenciones del lado derecho.</w:t>
      </w:r>
    </w:p>
    <w:p w14:paraId="4CFA830B"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3908C684"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734DF29C" w14:textId="4182266C" w:rsidR="00F34CF8" w:rsidRPr="00EB2866" w:rsidRDefault="00F34CF8"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27</w:t>
      </w:r>
    </w:p>
    <w:p w14:paraId="1061318D" w14:textId="2148C10A" w:rsidR="00F34CF8" w:rsidRPr="00EB2866" w:rsidRDefault="00F34CF8" w:rsidP="00EB2866">
      <w:pPr>
        <w:pStyle w:val="Ttulo4"/>
        <w:rPr>
          <w:rFonts w:cs="Times New Roman"/>
        </w:rPr>
      </w:pPr>
      <w:bookmarkStart w:id="128" w:name="_Toc133607469"/>
      <w:r w:rsidRPr="00EB2866">
        <w:rPr>
          <w:rFonts w:cs="Times New Roman"/>
        </w:rPr>
        <w:t>Pregunta 15. Frecuencia en las respuestas para la pregunta 15.</w:t>
      </w:r>
      <w:bookmarkEnd w:id="128"/>
    </w:p>
    <w:p w14:paraId="08D0EA5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3B43D0DA" wp14:editId="70C59E93">
            <wp:extent cx="4114800" cy="2034540"/>
            <wp:effectExtent l="0" t="0" r="0" b="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35"/>
                    <a:srcRect t="16112" b="9721"/>
                    <a:stretch/>
                  </pic:blipFill>
                  <pic:spPr bwMode="auto">
                    <a:xfrm>
                      <a:off x="0" y="0"/>
                      <a:ext cx="4114800" cy="2034540"/>
                    </a:xfrm>
                    <a:prstGeom prst="rect">
                      <a:avLst/>
                    </a:prstGeom>
                    <a:ln>
                      <a:noFill/>
                    </a:ln>
                    <a:extLst>
                      <a:ext uri="{53640926-AAD7-44D8-BBD7-CCE9431645EC}">
                        <a14:shadowObscured xmlns:a14="http://schemas.microsoft.com/office/drawing/2010/main"/>
                      </a:ext>
                    </a:extLst>
                  </pic:spPr>
                </pic:pic>
              </a:graphicData>
            </a:graphic>
          </wp:inline>
        </w:drawing>
      </w:r>
    </w:p>
    <w:p w14:paraId="33D2850E" w14:textId="64C0D8D0" w:rsidR="00F34CF8" w:rsidRPr="00EB2866" w:rsidRDefault="00F34CF8" w:rsidP="00EB2866">
      <w:pPr>
        <w:widowControl w:val="0"/>
        <w:spacing w:line="480" w:lineRule="auto"/>
        <w:ind w:firstLine="0"/>
        <w:rPr>
          <w:rFonts w:ascii="Times New Roman" w:eastAsia="Times New Roman" w:hAnsi="Times New Roman" w:cs="Times New Roman"/>
          <w:sz w:val="24"/>
          <w:szCs w:val="24"/>
        </w:rPr>
      </w:pPr>
      <w:bookmarkStart w:id="129" w:name="bookmark=kix.nrhcamskyqf5" w:colFirst="0" w:colLast="0"/>
      <w:bookmarkEnd w:id="129"/>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15 del instrumento, con las opciones si/no en las convenciones del lado derecho.</w:t>
      </w:r>
    </w:p>
    <w:p w14:paraId="44FB5A6C" w14:textId="1B730469" w:rsidR="00F34CF8" w:rsidRPr="00EB2866" w:rsidRDefault="00F34CF8"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28</w:t>
      </w:r>
    </w:p>
    <w:p w14:paraId="79C8B633" w14:textId="43A7CA6E" w:rsidR="00F34CF8" w:rsidRPr="00EB2866" w:rsidRDefault="00F34CF8" w:rsidP="00EB2866">
      <w:pPr>
        <w:pStyle w:val="Ttulo4"/>
        <w:rPr>
          <w:rFonts w:cs="Times New Roman"/>
        </w:rPr>
      </w:pPr>
      <w:bookmarkStart w:id="130" w:name="_Toc133607470"/>
      <w:r w:rsidRPr="00EB2866">
        <w:rPr>
          <w:rFonts w:cs="Times New Roman"/>
        </w:rPr>
        <w:t>Pregunta 16. Frecuencia en las respuestas para la pregunta 16.</w:t>
      </w:r>
      <w:bookmarkEnd w:id="130"/>
    </w:p>
    <w:p w14:paraId="15B1717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02AB6866" wp14:editId="04D0B600">
            <wp:extent cx="4114800" cy="2743200"/>
            <wp:effectExtent l="0" t="0" r="0" 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4114800" cy="2743200"/>
                    </a:xfrm>
                    <a:prstGeom prst="rect">
                      <a:avLst/>
                    </a:prstGeom>
                    <a:ln/>
                  </pic:spPr>
                </pic:pic>
              </a:graphicData>
            </a:graphic>
          </wp:inline>
        </w:drawing>
      </w:r>
    </w:p>
    <w:p w14:paraId="18D892FA" w14:textId="0539DAAC" w:rsidR="00F34CF8" w:rsidRPr="00EB2866" w:rsidRDefault="00F34CF8" w:rsidP="00EB2866">
      <w:pPr>
        <w:widowControl w:val="0"/>
        <w:spacing w:line="480" w:lineRule="auto"/>
        <w:ind w:firstLine="0"/>
        <w:rPr>
          <w:rFonts w:ascii="Times New Roman" w:eastAsia="Times New Roman" w:hAnsi="Times New Roman" w:cs="Times New Roman"/>
          <w:sz w:val="24"/>
          <w:szCs w:val="24"/>
        </w:rPr>
      </w:pPr>
      <w:bookmarkStart w:id="131" w:name="bookmark=kix.wiwewm8mlvih" w:colFirst="0" w:colLast="0"/>
      <w:bookmarkEnd w:id="13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16 del instrumento, con las opciones si/no en las convenciones del lado derecho.</w:t>
      </w:r>
    </w:p>
    <w:p w14:paraId="47F207F5"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287EFCF4" w14:textId="20B48228" w:rsidR="00F34CF8" w:rsidRPr="00EB2866" w:rsidRDefault="00EB2866"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w:t>
      </w:r>
      <w:r w:rsidR="00F34CF8" w:rsidRPr="00EB2866">
        <w:rPr>
          <w:rFonts w:ascii="Times New Roman" w:eastAsia="Times New Roman" w:hAnsi="Times New Roman" w:cs="Times New Roman"/>
          <w:b/>
          <w:sz w:val="24"/>
          <w:szCs w:val="24"/>
        </w:rPr>
        <w:t>ig</w:t>
      </w:r>
      <w:r w:rsidR="00C22030" w:rsidRPr="00EB2866">
        <w:rPr>
          <w:rFonts w:ascii="Times New Roman" w:eastAsia="Times New Roman" w:hAnsi="Times New Roman" w:cs="Times New Roman"/>
          <w:b/>
          <w:sz w:val="24"/>
          <w:szCs w:val="24"/>
        </w:rPr>
        <w:t>ura 29</w:t>
      </w:r>
    </w:p>
    <w:p w14:paraId="2ABAD537" w14:textId="177517CA" w:rsidR="00F34CF8" w:rsidRPr="00EB2866" w:rsidRDefault="00F34CF8" w:rsidP="00EB2866">
      <w:pPr>
        <w:pStyle w:val="Ttulo4"/>
        <w:rPr>
          <w:rFonts w:cs="Times New Roman"/>
        </w:rPr>
      </w:pPr>
      <w:bookmarkStart w:id="132" w:name="_Toc133607471"/>
      <w:r w:rsidRPr="00EB2866">
        <w:rPr>
          <w:rFonts w:cs="Times New Roman"/>
        </w:rPr>
        <w:t>Pregunta 17. Frecuencia en las respuestas para la pregunta 17.</w:t>
      </w:r>
      <w:bookmarkEnd w:id="132"/>
    </w:p>
    <w:p w14:paraId="178645E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5E2C02B" wp14:editId="66EACB4B">
            <wp:extent cx="4114800" cy="1912620"/>
            <wp:effectExtent l="0" t="0" r="0" b="0"/>
            <wp:docPr id="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37"/>
                    <a:srcRect t="18055" b="12222"/>
                    <a:stretch/>
                  </pic:blipFill>
                  <pic:spPr bwMode="auto">
                    <a:xfrm>
                      <a:off x="0" y="0"/>
                      <a:ext cx="4114800" cy="1912620"/>
                    </a:xfrm>
                    <a:prstGeom prst="rect">
                      <a:avLst/>
                    </a:prstGeom>
                    <a:ln>
                      <a:noFill/>
                    </a:ln>
                    <a:extLst>
                      <a:ext uri="{53640926-AAD7-44D8-BBD7-CCE9431645EC}">
                        <a14:shadowObscured xmlns:a14="http://schemas.microsoft.com/office/drawing/2010/main"/>
                      </a:ext>
                    </a:extLst>
                  </pic:spPr>
                </pic:pic>
              </a:graphicData>
            </a:graphic>
          </wp:inline>
        </w:drawing>
      </w:r>
    </w:p>
    <w:p w14:paraId="658851BF" w14:textId="602AD49A" w:rsidR="00F34CF8" w:rsidRPr="00EB2866" w:rsidRDefault="00F34CF8" w:rsidP="00EB2866">
      <w:pPr>
        <w:widowControl w:val="0"/>
        <w:spacing w:line="480" w:lineRule="auto"/>
        <w:ind w:firstLine="0"/>
        <w:rPr>
          <w:rFonts w:ascii="Times New Roman" w:eastAsia="Times New Roman" w:hAnsi="Times New Roman" w:cs="Times New Roman"/>
          <w:sz w:val="24"/>
          <w:szCs w:val="24"/>
        </w:rPr>
      </w:pPr>
      <w:bookmarkStart w:id="133" w:name="bookmark=kix.oi7qlu9qqtef" w:colFirst="0" w:colLast="0"/>
      <w:bookmarkEnd w:id="13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17 del instrumento, con las opciones si/no en las convenciones del lado derecho.</w:t>
      </w:r>
    </w:p>
    <w:p w14:paraId="7338E230" w14:textId="34235933" w:rsidR="00F34CF8" w:rsidRPr="00EB2866" w:rsidRDefault="00F34CF8"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30</w:t>
      </w:r>
    </w:p>
    <w:p w14:paraId="684A4831" w14:textId="1D42D12F" w:rsidR="00F34CF8" w:rsidRPr="00EB2866" w:rsidRDefault="00F34CF8" w:rsidP="00EB2866">
      <w:pPr>
        <w:pStyle w:val="Ttulo4"/>
        <w:rPr>
          <w:rFonts w:cs="Times New Roman"/>
        </w:rPr>
      </w:pPr>
      <w:bookmarkStart w:id="134" w:name="_Toc133607472"/>
      <w:r w:rsidRPr="00EB2866">
        <w:rPr>
          <w:rFonts w:cs="Times New Roman"/>
        </w:rPr>
        <w:t>Pregunta 18. Frecuencia en las respuestas para la pregunta 18.</w:t>
      </w:r>
      <w:bookmarkEnd w:id="134"/>
    </w:p>
    <w:p w14:paraId="70D15AB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6780A734" wp14:editId="5BB865A2">
            <wp:extent cx="4114800" cy="1973580"/>
            <wp:effectExtent l="0" t="0" r="0" b="7620"/>
            <wp:docPr id="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38"/>
                    <a:srcRect t="15556" b="12500"/>
                    <a:stretch/>
                  </pic:blipFill>
                  <pic:spPr bwMode="auto">
                    <a:xfrm>
                      <a:off x="0" y="0"/>
                      <a:ext cx="4114800" cy="1973580"/>
                    </a:xfrm>
                    <a:prstGeom prst="rect">
                      <a:avLst/>
                    </a:prstGeom>
                    <a:ln>
                      <a:noFill/>
                    </a:ln>
                    <a:extLst>
                      <a:ext uri="{53640926-AAD7-44D8-BBD7-CCE9431645EC}">
                        <a14:shadowObscured xmlns:a14="http://schemas.microsoft.com/office/drawing/2010/main"/>
                      </a:ext>
                    </a:extLst>
                  </pic:spPr>
                </pic:pic>
              </a:graphicData>
            </a:graphic>
          </wp:inline>
        </w:drawing>
      </w:r>
    </w:p>
    <w:p w14:paraId="64B9DD8A" w14:textId="21902EBB" w:rsidR="00F34CF8" w:rsidRPr="00EB2866" w:rsidRDefault="00F34CF8" w:rsidP="00EB2866">
      <w:pPr>
        <w:widowControl w:val="0"/>
        <w:spacing w:line="480" w:lineRule="auto"/>
        <w:ind w:firstLine="0"/>
        <w:rPr>
          <w:rFonts w:ascii="Times New Roman" w:eastAsia="Times New Roman" w:hAnsi="Times New Roman" w:cs="Times New Roman"/>
          <w:sz w:val="24"/>
          <w:szCs w:val="24"/>
        </w:rPr>
      </w:pPr>
      <w:bookmarkStart w:id="135" w:name="bookmark=kix.6p2jthi6awjr" w:colFirst="0" w:colLast="0"/>
      <w:bookmarkEnd w:id="13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18 del instrumento, con las opciones si/no en las convenciones del lado derecho.</w:t>
      </w:r>
    </w:p>
    <w:p w14:paraId="3A1A9DAA"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0C6496F8"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4C7AAE0E"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7E140F82" w14:textId="0A0066F6" w:rsidR="00F34CF8" w:rsidRPr="00EB2866" w:rsidRDefault="00F34CF8"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31</w:t>
      </w:r>
    </w:p>
    <w:p w14:paraId="62A3E061" w14:textId="0C0C0EFA" w:rsidR="00F34CF8" w:rsidRPr="00EB2866" w:rsidRDefault="00F34CF8" w:rsidP="00EB2866">
      <w:pPr>
        <w:pStyle w:val="Ttulo4"/>
        <w:rPr>
          <w:rFonts w:cs="Times New Roman"/>
        </w:rPr>
      </w:pPr>
      <w:bookmarkStart w:id="136" w:name="_Toc133607473"/>
      <w:r w:rsidRPr="00EB2866">
        <w:rPr>
          <w:rFonts w:cs="Times New Roman"/>
        </w:rPr>
        <w:t>Pregunta 19. Frecuencia en las respuestas para la pregunta 19.</w:t>
      </w:r>
      <w:bookmarkEnd w:id="136"/>
    </w:p>
    <w:p w14:paraId="270B7855" w14:textId="77777777" w:rsidR="00F34CF8" w:rsidRPr="00EB2866" w:rsidRDefault="00F34CF8" w:rsidP="00EB2866">
      <w:pPr>
        <w:widowControl w:val="0"/>
        <w:spacing w:line="480" w:lineRule="auto"/>
        <w:rPr>
          <w:rFonts w:ascii="Times New Roman" w:eastAsia="Times New Roman" w:hAnsi="Times New Roman" w:cs="Times New Roman"/>
          <w:sz w:val="24"/>
          <w:szCs w:val="24"/>
        </w:rPr>
      </w:pPr>
    </w:p>
    <w:p w14:paraId="32CC883E"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CAA2F72" wp14:editId="07AAF18C">
            <wp:extent cx="4114800" cy="2004060"/>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9"/>
                    <a:srcRect t="14445" b="12500"/>
                    <a:stretch/>
                  </pic:blipFill>
                  <pic:spPr bwMode="auto">
                    <a:xfrm>
                      <a:off x="0" y="0"/>
                      <a:ext cx="4114800" cy="2004060"/>
                    </a:xfrm>
                    <a:prstGeom prst="rect">
                      <a:avLst/>
                    </a:prstGeom>
                    <a:ln>
                      <a:noFill/>
                    </a:ln>
                    <a:extLst>
                      <a:ext uri="{53640926-AAD7-44D8-BBD7-CCE9431645EC}">
                        <a14:shadowObscured xmlns:a14="http://schemas.microsoft.com/office/drawing/2010/main"/>
                      </a:ext>
                    </a:extLst>
                  </pic:spPr>
                </pic:pic>
              </a:graphicData>
            </a:graphic>
          </wp:inline>
        </w:drawing>
      </w:r>
    </w:p>
    <w:p w14:paraId="58B0A2EB" w14:textId="3C54B58A" w:rsidR="00F34CF8" w:rsidRPr="00EB2866" w:rsidRDefault="00F34CF8" w:rsidP="00EB2866">
      <w:pPr>
        <w:widowControl w:val="0"/>
        <w:spacing w:line="480" w:lineRule="auto"/>
        <w:rPr>
          <w:rFonts w:ascii="Times New Roman" w:eastAsia="Times New Roman" w:hAnsi="Times New Roman" w:cs="Times New Roman"/>
          <w:sz w:val="24"/>
          <w:szCs w:val="24"/>
        </w:rPr>
      </w:pPr>
      <w:bookmarkStart w:id="137" w:name="bookmark=kix.96nhyomc7nec" w:colFirst="0" w:colLast="0"/>
      <w:bookmarkEnd w:id="137"/>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19 del instrumento, con las opciones si/no en las convenciones del lado derecho.</w:t>
      </w:r>
    </w:p>
    <w:p w14:paraId="0986BC9C" w14:textId="27F9198C"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C22030" w:rsidRPr="00EB2866">
        <w:rPr>
          <w:rFonts w:ascii="Times New Roman" w:eastAsia="Times New Roman" w:hAnsi="Times New Roman" w:cs="Times New Roman"/>
          <w:b/>
          <w:sz w:val="24"/>
          <w:szCs w:val="24"/>
        </w:rPr>
        <w:t>ura 32</w:t>
      </w:r>
    </w:p>
    <w:p w14:paraId="10FE5357" w14:textId="418FC4E5" w:rsidR="00B7695F" w:rsidRPr="00EB2866" w:rsidRDefault="00B7695F" w:rsidP="00EB2866">
      <w:pPr>
        <w:pStyle w:val="Ttulo4"/>
        <w:rPr>
          <w:rFonts w:cs="Times New Roman"/>
        </w:rPr>
      </w:pPr>
      <w:bookmarkStart w:id="138" w:name="_Toc133607474"/>
      <w:r w:rsidRPr="00EB2866">
        <w:rPr>
          <w:rFonts w:cs="Times New Roman"/>
        </w:rPr>
        <w:t>Pregunta 20. Frecuencia en las respuestas para la pregunta 20.</w:t>
      </w:r>
      <w:bookmarkEnd w:id="138"/>
    </w:p>
    <w:p w14:paraId="4984DFB3" w14:textId="77777777" w:rsidR="00B7695F" w:rsidRPr="00EB2866" w:rsidRDefault="00B7695F" w:rsidP="00EB2866">
      <w:pPr>
        <w:widowControl w:val="0"/>
        <w:spacing w:line="480" w:lineRule="auto"/>
        <w:rPr>
          <w:rFonts w:ascii="Times New Roman" w:eastAsia="Times New Roman" w:hAnsi="Times New Roman" w:cs="Times New Roman"/>
          <w:sz w:val="24"/>
          <w:szCs w:val="24"/>
        </w:rPr>
      </w:pPr>
    </w:p>
    <w:p w14:paraId="166E3E1B"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603AACD5" wp14:editId="5B80585F">
            <wp:extent cx="4114800" cy="1889760"/>
            <wp:effectExtent l="0" t="0" r="0" b="0"/>
            <wp:docPr id="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0"/>
                    <a:srcRect t="18056" b="13056"/>
                    <a:stretch/>
                  </pic:blipFill>
                  <pic:spPr bwMode="auto">
                    <a:xfrm>
                      <a:off x="0" y="0"/>
                      <a:ext cx="4114800" cy="1889760"/>
                    </a:xfrm>
                    <a:prstGeom prst="rect">
                      <a:avLst/>
                    </a:prstGeom>
                    <a:ln>
                      <a:noFill/>
                    </a:ln>
                    <a:extLst>
                      <a:ext uri="{53640926-AAD7-44D8-BBD7-CCE9431645EC}">
                        <a14:shadowObscured xmlns:a14="http://schemas.microsoft.com/office/drawing/2010/main"/>
                      </a:ext>
                    </a:extLst>
                  </pic:spPr>
                </pic:pic>
              </a:graphicData>
            </a:graphic>
          </wp:inline>
        </w:drawing>
      </w:r>
    </w:p>
    <w:p w14:paraId="65AB9D4A" w14:textId="69589336"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39" w:name="bookmark=kix.c5v5fgjjsh0s" w:colFirst="0" w:colLast="0"/>
      <w:bookmarkEnd w:id="139"/>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20 del instrumento, con las opciones si/no en las convenciones del lado derecho.</w:t>
      </w:r>
    </w:p>
    <w:p w14:paraId="165EB446"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3AD12E94" w14:textId="19741BE4"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C22030" w:rsidRPr="00EB2866">
        <w:rPr>
          <w:rFonts w:ascii="Times New Roman" w:eastAsia="Times New Roman" w:hAnsi="Times New Roman" w:cs="Times New Roman"/>
          <w:b/>
          <w:sz w:val="24"/>
          <w:szCs w:val="24"/>
        </w:rPr>
        <w:t>ura 33</w:t>
      </w:r>
    </w:p>
    <w:p w14:paraId="05F4B870" w14:textId="61FD1B9D" w:rsidR="00B7695F" w:rsidRPr="00EB2866" w:rsidRDefault="00B7695F" w:rsidP="00EB2866">
      <w:pPr>
        <w:pStyle w:val="Ttulo4"/>
        <w:rPr>
          <w:rFonts w:cs="Times New Roman"/>
        </w:rPr>
      </w:pPr>
      <w:bookmarkStart w:id="140" w:name="_Toc133607475"/>
      <w:r w:rsidRPr="00EB2866">
        <w:rPr>
          <w:rFonts w:cs="Times New Roman"/>
        </w:rPr>
        <w:t>Pregunta 21. Frecuencia en las respuestas para la pregunta 21.</w:t>
      </w:r>
      <w:bookmarkEnd w:id="140"/>
    </w:p>
    <w:p w14:paraId="31E3F04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4AEFB7A" wp14:editId="08029FE9">
            <wp:extent cx="4114800" cy="1920240"/>
            <wp:effectExtent l="0" t="0" r="0" b="3810"/>
            <wp:docPr id="10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41"/>
                    <a:srcRect t="16944" b="13056"/>
                    <a:stretch/>
                  </pic:blipFill>
                  <pic:spPr bwMode="auto">
                    <a:xfrm>
                      <a:off x="0" y="0"/>
                      <a:ext cx="4114800" cy="1920240"/>
                    </a:xfrm>
                    <a:prstGeom prst="rect">
                      <a:avLst/>
                    </a:prstGeom>
                    <a:ln>
                      <a:noFill/>
                    </a:ln>
                    <a:extLst>
                      <a:ext uri="{53640926-AAD7-44D8-BBD7-CCE9431645EC}">
                        <a14:shadowObscured xmlns:a14="http://schemas.microsoft.com/office/drawing/2010/main"/>
                      </a:ext>
                    </a:extLst>
                  </pic:spPr>
                </pic:pic>
              </a:graphicData>
            </a:graphic>
          </wp:inline>
        </w:drawing>
      </w:r>
    </w:p>
    <w:p w14:paraId="77A3501D" w14:textId="526AB239"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41" w:name="bookmark=kix.xolnvr5x27tg" w:colFirst="0" w:colLast="0"/>
      <w:bookmarkEnd w:id="14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21 del instrumento, con las opciones si/no en las convenciones del lado derecho.</w:t>
      </w:r>
    </w:p>
    <w:p w14:paraId="16EC4192" w14:textId="0FC47D0E"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F27F1F" w:rsidRPr="00EB2866">
        <w:rPr>
          <w:rFonts w:ascii="Times New Roman" w:eastAsia="Times New Roman" w:hAnsi="Times New Roman" w:cs="Times New Roman"/>
          <w:b/>
          <w:sz w:val="24"/>
          <w:szCs w:val="24"/>
        </w:rPr>
        <w:t>ura 34</w:t>
      </w:r>
    </w:p>
    <w:p w14:paraId="009C290D" w14:textId="6BB17C30" w:rsidR="00B7695F" w:rsidRPr="00EB2866" w:rsidRDefault="00B7695F" w:rsidP="00EB2866">
      <w:pPr>
        <w:pStyle w:val="Ttulo4"/>
        <w:rPr>
          <w:rFonts w:cs="Times New Roman"/>
        </w:rPr>
      </w:pPr>
      <w:bookmarkStart w:id="142" w:name="_Toc133607476"/>
      <w:r w:rsidRPr="00EB2866">
        <w:rPr>
          <w:rFonts w:cs="Times New Roman"/>
        </w:rPr>
        <w:t>Pregunta 22. Frecuencia en las respuestas para la pregunta 22.</w:t>
      </w:r>
      <w:bookmarkEnd w:id="142"/>
    </w:p>
    <w:p w14:paraId="6D8C34C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08A4469A" wp14:editId="1F6D6BCB">
            <wp:extent cx="3956056" cy="1821180"/>
            <wp:effectExtent l="0" t="0" r="0" b="7620"/>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42"/>
                    <a:srcRect t="18515" b="12325"/>
                    <a:stretch/>
                  </pic:blipFill>
                  <pic:spPr bwMode="auto">
                    <a:xfrm>
                      <a:off x="0" y="0"/>
                      <a:ext cx="3957638" cy="1821908"/>
                    </a:xfrm>
                    <a:prstGeom prst="rect">
                      <a:avLst/>
                    </a:prstGeom>
                    <a:ln>
                      <a:noFill/>
                    </a:ln>
                    <a:extLst>
                      <a:ext uri="{53640926-AAD7-44D8-BBD7-CCE9431645EC}">
                        <a14:shadowObscured xmlns:a14="http://schemas.microsoft.com/office/drawing/2010/main"/>
                      </a:ext>
                    </a:extLst>
                  </pic:spPr>
                </pic:pic>
              </a:graphicData>
            </a:graphic>
          </wp:inline>
        </w:drawing>
      </w:r>
    </w:p>
    <w:p w14:paraId="796D23DE" w14:textId="09012CD9"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43" w:name="bookmark=kix.bcticdv3tg5" w:colFirst="0" w:colLast="0"/>
      <w:bookmarkEnd w:id="14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22 del instrumento, con las opciones si/no en las convenciones del lado derecho.</w:t>
      </w:r>
    </w:p>
    <w:p w14:paraId="2EE3ACF3"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04886AB3"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2FF1233B"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6DAD192D" w14:textId="77777777" w:rsidR="00781453" w:rsidRDefault="00781453" w:rsidP="00EB2866">
      <w:pPr>
        <w:widowControl w:val="0"/>
        <w:spacing w:line="480" w:lineRule="auto"/>
        <w:ind w:firstLine="0"/>
        <w:rPr>
          <w:rFonts w:ascii="Times New Roman" w:eastAsia="Times New Roman" w:hAnsi="Times New Roman" w:cs="Times New Roman"/>
          <w:b/>
          <w:sz w:val="24"/>
          <w:szCs w:val="24"/>
        </w:rPr>
      </w:pPr>
    </w:p>
    <w:p w14:paraId="272A4D18" w14:textId="50E148A7"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F27F1F" w:rsidRPr="00EB2866">
        <w:rPr>
          <w:rFonts w:ascii="Times New Roman" w:eastAsia="Times New Roman" w:hAnsi="Times New Roman" w:cs="Times New Roman"/>
          <w:b/>
          <w:sz w:val="24"/>
          <w:szCs w:val="24"/>
        </w:rPr>
        <w:t>ura 35</w:t>
      </w:r>
    </w:p>
    <w:p w14:paraId="1CDC5109" w14:textId="4491F21E" w:rsidR="00B7695F" w:rsidRPr="00EB2866" w:rsidRDefault="00B7695F" w:rsidP="00EB2866">
      <w:pPr>
        <w:pStyle w:val="Ttulo4"/>
        <w:rPr>
          <w:rFonts w:cs="Times New Roman"/>
        </w:rPr>
      </w:pPr>
      <w:bookmarkStart w:id="144" w:name="_Toc133607477"/>
      <w:r w:rsidRPr="00EB2866">
        <w:rPr>
          <w:rFonts w:cs="Times New Roman"/>
        </w:rPr>
        <w:t>Pregunta 23. Frecuencia en las respuestas para la pregunta 23.</w:t>
      </w:r>
      <w:bookmarkEnd w:id="144"/>
    </w:p>
    <w:p w14:paraId="3CABD57F" w14:textId="77777777" w:rsidR="00B7695F" w:rsidRPr="00EB2866" w:rsidRDefault="00B7695F" w:rsidP="00EB2866">
      <w:pPr>
        <w:widowControl w:val="0"/>
        <w:spacing w:line="480" w:lineRule="auto"/>
        <w:rPr>
          <w:rFonts w:ascii="Times New Roman" w:eastAsia="Times New Roman" w:hAnsi="Times New Roman" w:cs="Times New Roman"/>
          <w:sz w:val="24"/>
          <w:szCs w:val="24"/>
        </w:rPr>
      </w:pPr>
    </w:p>
    <w:p w14:paraId="19F34667"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10E206D3" wp14:editId="0069C06A">
            <wp:extent cx="3947024" cy="1859280"/>
            <wp:effectExtent l="0" t="0" r="0" b="7620"/>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3"/>
                    <a:srcRect t="17662" b="11680"/>
                    <a:stretch/>
                  </pic:blipFill>
                  <pic:spPr bwMode="auto">
                    <a:xfrm>
                      <a:off x="0" y="0"/>
                      <a:ext cx="3948113" cy="1859793"/>
                    </a:xfrm>
                    <a:prstGeom prst="rect">
                      <a:avLst/>
                    </a:prstGeom>
                    <a:ln>
                      <a:noFill/>
                    </a:ln>
                    <a:extLst>
                      <a:ext uri="{53640926-AAD7-44D8-BBD7-CCE9431645EC}">
                        <a14:shadowObscured xmlns:a14="http://schemas.microsoft.com/office/drawing/2010/main"/>
                      </a:ext>
                    </a:extLst>
                  </pic:spPr>
                </pic:pic>
              </a:graphicData>
            </a:graphic>
          </wp:inline>
        </w:drawing>
      </w:r>
    </w:p>
    <w:p w14:paraId="4E0B1150" w14:textId="275143A3"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45" w:name="bookmark=kix.8diim1u4qmg" w:colFirst="0" w:colLast="0"/>
      <w:bookmarkEnd w:id="14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23 del instrumento, con las opciones si/no en las convenciones del lado derecho.</w:t>
      </w:r>
    </w:p>
    <w:p w14:paraId="0176714C" w14:textId="7AA7F526"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F27F1F" w:rsidRPr="00EB2866">
        <w:rPr>
          <w:rFonts w:ascii="Times New Roman" w:eastAsia="Times New Roman" w:hAnsi="Times New Roman" w:cs="Times New Roman"/>
          <w:b/>
          <w:sz w:val="24"/>
          <w:szCs w:val="24"/>
        </w:rPr>
        <w:t>ura 36</w:t>
      </w:r>
    </w:p>
    <w:p w14:paraId="37E524E9" w14:textId="478B21A5" w:rsidR="00B7695F" w:rsidRPr="00EB2866" w:rsidRDefault="00B7695F" w:rsidP="00EB2866">
      <w:pPr>
        <w:pStyle w:val="Ttulo4"/>
        <w:rPr>
          <w:rFonts w:cs="Times New Roman"/>
        </w:rPr>
      </w:pPr>
      <w:bookmarkStart w:id="146" w:name="_Toc133607478"/>
      <w:r w:rsidRPr="00EB2866">
        <w:rPr>
          <w:rFonts w:cs="Times New Roman"/>
        </w:rPr>
        <w:t>Pregunta 24. Frecuencia en las respuestas para la pregunta 24.</w:t>
      </w:r>
      <w:bookmarkEnd w:id="146"/>
    </w:p>
    <w:p w14:paraId="594B2E8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28A3BF02" wp14:editId="2D6B4ADE">
            <wp:extent cx="4114800" cy="1927860"/>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4"/>
                    <a:srcRect t="18056" b="11667"/>
                    <a:stretch/>
                  </pic:blipFill>
                  <pic:spPr bwMode="auto">
                    <a:xfrm>
                      <a:off x="0" y="0"/>
                      <a:ext cx="4114800" cy="1927860"/>
                    </a:xfrm>
                    <a:prstGeom prst="rect">
                      <a:avLst/>
                    </a:prstGeom>
                    <a:ln>
                      <a:noFill/>
                    </a:ln>
                    <a:extLst>
                      <a:ext uri="{53640926-AAD7-44D8-BBD7-CCE9431645EC}">
                        <a14:shadowObscured xmlns:a14="http://schemas.microsoft.com/office/drawing/2010/main"/>
                      </a:ext>
                    </a:extLst>
                  </pic:spPr>
                </pic:pic>
              </a:graphicData>
            </a:graphic>
          </wp:inline>
        </w:drawing>
      </w:r>
    </w:p>
    <w:p w14:paraId="7BD2B868" w14:textId="0BAAEEF3"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47" w:name="bookmark=kix.9wpmzd932gsp" w:colFirst="0" w:colLast="0"/>
      <w:bookmarkEnd w:id="147"/>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24 del instrumento, con las opciones si/no en las convenciones del lado derecho.</w:t>
      </w:r>
    </w:p>
    <w:p w14:paraId="64DDE0C8" w14:textId="77777777" w:rsidR="00573B50" w:rsidRDefault="00573B50" w:rsidP="00EB2866">
      <w:pPr>
        <w:widowControl w:val="0"/>
        <w:spacing w:line="480" w:lineRule="auto"/>
        <w:ind w:firstLine="0"/>
        <w:rPr>
          <w:rFonts w:ascii="Times New Roman" w:eastAsia="Times New Roman" w:hAnsi="Times New Roman" w:cs="Times New Roman"/>
          <w:b/>
          <w:sz w:val="24"/>
          <w:szCs w:val="24"/>
        </w:rPr>
      </w:pPr>
    </w:p>
    <w:p w14:paraId="79F56FB0" w14:textId="77777777" w:rsidR="00573B50" w:rsidRDefault="00573B50" w:rsidP="00EB2866">
      <w:pPr>
        <w:widowControl w:val="0"/>
        <w:spacing w:line="480" w:lineRule="auto"/>
        <w:ind w:firstLine="0"/>
        <w:rPr>
          <w:rFonts w:ascii="Times New Roman" w:eastAsia="Times New Roman" w:hAnsi="Times New Roman" w:cs="Times New Roman"/>
          <w:b/>
          <w:sz w:val="24"/>
          <w:szCs w:val="24"/>
        </w:rPr>
      </w:pPr>
    </w:p>
    <w:p w14:paraId="1489B1CC" w14:textId="77777777" w:rsidR="00573B50" w:rsidRDefault="00573B50" w:rsidP="00EB2866">
      <w:pPr>
        <w:widowControl w:val="0"/>
        <w:spacing w:line="480" w:lineRule="auto"/>
        <w:ind w:firstLine="0"/>
        <w:rPr>
          <w:rFonts w:ascii="Times New Roman" w:eastAsia="Times New Roman" w:hAnsi="Times New Roman" w:cs="Times New Roman"/>
          <w:b/>
          <w:sz w:val="24"/>
          <w:szCs w:val="24"/>
        </w:rPr>
      </w:pPr>
    </w:p>
    <w:p w14:paraId="0FDFCFB8" w14:textId="57CAA786"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F27F1F" w:rsidRPr="00EB2866">
        <w:rPr>
          <w:rFonts w:ascii="Times New Roman" w:eastAsia="Times New Roman" w:hAnsi="Times New Roman" w:cs="Times New Roman"/>
          <w:b/>
          <w:sz w:val="24"/>
          <w:szCs w:val="24"/>
        </w:rPr>
        <w:t>ura 37</w:t>
      </w:r>
    </w:p>
    <w:p w14:paraId="18308FCD" w14:textId="65D68183" w:rsidR="00B7695F" w:rsidRPr="00EB2866" w:rsidRDefault="00B7695F" w:rsidP="00EB2866">
      <w:pPr>
        <w:pStyle w:val="Ttulo4"/>
        <w:rPr>
          <w:rFonts w:cs="Times New Roman"/>
        </w:rPr>
      </w:pPr>
      <w:bookmarkStart w:id="148" w:name="_Toc133607479"/>
      <w:r w:rsidRPr="00EB2866">
        <w:rPr>
          <w:rFonts w:cs="Times New Roman"/>
        </w:rPr>
        <w:t>Pregunta 25. Frecuencia en las respuestas para la pregunta 25.</w:t>
      </w:r>
      <w:bookmarkEnd w:id="148"/>
    </w:p>
    <w:p w14:paraId="4FF89E5A" w14:textId="77777777" w:rsidR="00B7695F" w:rsidRPr="00EB2866" w:rsidRDefault="00B7695F" w:rsidP="00EB2866">
      <w:pPr>
        <w:widowControl w:val="0"/>
        <w:spacing w:line="480" w:lineRule="auto"/>
        <w:rPr>
          <w:rFonts w:ascii="Times New Roman" w:eastAsia="Times New Roman" w:hAnsi="Times New Roman" w:cs="Times New Roman"/>
          <w:sz w:val="24"/>
          <w:szCs w:val="24"/>
        </w:rPr>
      </w:pPr>
    </w:p>
    <w:p w14:paraId="4746010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2B13CB8C" wp14:editId="4779C55F">
            <wp:extent cx="4114800" cy="1897380"/>
            <wp:effectExtent l="0" t="0" r="0" b="7620"/>
            <wp:docPr id="9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45"/>
                    <a:srcRect t="18332" b="12500"/>
                    <a:stretch/>
                  </pic:blipFill>
                  <pic:spPr bwMode="auto">
                    <a:xfrm>
                      <a:off x="0" y="0"/>
                      <a:ext cx="4114800" cy="1897380"/>
                    </a:xfrm>
                    <a:prstGeom prst="rect">
                      <a:avLst/>
                    </a:prstGeom>
                    <a:ln>
                      <a:noFill/>
                    </a:ln>
                    <a:extLst>
                      <a:ext uri="{53640926-AAD7-44D8-BBD7-CCE9431645EC}">
                        <a14:shadowObscured xmlns:a14="http://schemas.microsoft.com/office/drawing/2010/main"/>
                      </a:ext>
                    </a:extLst>
                  </pic:spPr>
                </pic:pic>
              </a:graphicData>
            </a:graphic>
          </wp:inline>
        </w:drawing>
      </w:r>
    </w:p>
    <w:p w14:paraId="070CAF98" w14:textId="5E12D4BF"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49" w:name="bookmark=kix.4ok23dz0guu3" w:colFirst="0" w:colLast="0"/>
      <w:bookmarkEnd w:id="149"/>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25 del instrumento, con las opciones si/no en las convenciones del lado derecho.</w:t>
      </w:r>
    </w:p>
    <w:p w14:paraId="6594772D" w14:textId="69CD7B22"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F27F1F" w:rsidRPr="00EB2866">
        <w:rPr>
          <w:rFonts w:ascii="Times New Roman" w:eastAsia="Times New Roman" w:hAnsi="Times New Roman" w:cs="Times New Roman"/>
          <w:b/>
          <w:sz w:val="24"/>
          <w:szCs w:val="24"/>
        </w:rPr>
        <w:t>ura 38</w:t>
      </w:r>
    </w:p>
    <w:p w14:paraId="0BACE656" w14:textId="6D148D48" w:rsidR="00B7695F" w:rsidRPr="00EB2866" w:rsidRDefault="00B7695F" w:rsidP="00EB2866">
      <w:pPr>
        <w:pStyle w:val="Ttulo4"/>
        <w:rPr>
          <w:rFonts w:cs="Times New Roman"/>
        </w:rPr>
      </w:pPr>
      <w:bookmarkStart w:id="150" w:name="_Toc133607480"/>
      <w:r w:rsidRPr="00EB2866">
        <w:rPr>
          <w:rFonts w:cs="Times New Roman"/>
        </w:rPr>
        <w:t>Pregunta 26. Frecuencia en las respuestas para la pregunta 26.</w:t>
      </w:r>
      <w:bookmarkEnd w:id="150"/>
    </w:p>
    <w:p w14:paraId="048FB5B9"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C763830" wp14:editId="0FD8CDFE">
            <wp:extent cx="4114800" cy="2019300"/>
            <wp:effectExtent l="0" t="0" r="0" b="0"/>
            <wp:docPr id="10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46"/>
                    <a:srcRect t="15278" b="11111"/>
                    <a:stretch/>
                  </pic:blipFill>
                  <pic:spPr bwMode="auto">
                    <a:xfrm>
                      <a:off x="0" y="0"/>
                      <a:ext cx="4114800" cy="2019300"/>
                    </a:xfrm>
                    <a:prstGeom prst="rect">
                      <a:avLst/>
                    </a:prstGeom>
                    <a:ln>
                      <a:noFill/>
                    </a:ln>
                    <a:extLst>
                      <a:ext uri="{53640926-AAD7-44D8-BBD7-CCE9431645EC}">
                        <a14:shadowObscured xmlns:a14="http://schemas.microsoft.com/office/drawing/2010/main"/>
                      </a:ext>
                    </a:extLst>
                  </pic:spPr>
                </pic:pic>
              </a:graphicData>
            </a:graphic>
          </wp:inline>
        </w:drawing>
      </w:r>
    </w:p>
    <w:p w14:paraId="2888EC90" w14:textId="7CBD8BC6"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51" w:name="bookmark=kix.bm1ktk81if4e" w:colFirst="0" w:colLast="0"/>
      <w:bookmarkEnd w:id="151"/>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26 del instrumento, con las opciones si/no en las convenciones del lado derecho.</w:t>
      </w:r>
    </w:p>
    <w:p w14:paraId="408E4BE0" w14:textId="77777777" w:rsidR="00573B50" w:rsidRDefault="00573B50" w:rsidP="00EB2866">
      <w:pPr>
        <w:widowControl w:val="0"/>
        <w:spacing w:line="480" w:lineRule="auto"/>
        <w:ind w:firstLine="0"/>
        <w:rPr>
          <w:rFonts w:ascii="Times New Roman" w:eastAsia="Times New Roman" w:hAnsi="Times New Roman" w:cs="Times New Roman"/>
          <w:b/>
          <w:sz w:val="24"/>
          <w:szCs w:val="24"/>
        </w:rPr>
      </w:pPr>
    </w:p>
    <w:p w14:paraId="101FC64D" w14:textId="77777777" w:rsidR="00573B50" w:rsidRDefault="00573B50" w:rsidP="00EB2866">
      <w:pPr>
        <w:widowControl w:val="0"/>
        <w:spacing w:line="480" w:lineRule="auto"/>
        <w:ind w:firstLine="0"/>
        <w:rPr>
          <w:rFonts w:ascii="Times New Roman" w:eastAsia="Times New Roman" w:hAnsi="Times New Roman" w:cs="Times New Roman"/>
          <w:b/>
          <w:sz w:val="24"/>
          <w:szCs w:val="24"/>
        </w:rPr>
      </w:pPr>
    </w:p>
    <w:p w14:paraId="77E8C08D" w14:textId="2E01A4E6"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lastRenderedPageBreak/>
        <w:t>Fig</w:t>
      </w:r>
      <w:r w:rsidR="00F27F1F" w:rsidRPr="00EB2866">
        <w:rPr>
          <w:rFonts w:ascii="Times New Roman" w:eastAsia="Times New Roman" w:hAnsi="Times New Roman" w:cs="Times New Roman"/>
          <w:b/>
          <w:sz w:val="24"/>
          <w:szCs w:val="24"/>
        </w:rPr>
        <w:t>ura 39</w:t>
      </w:r>
    </w:p>
    <w:p w14:paraId="372FD955" w14:textId="4BEECE1D" w:rsidR="00B7695F" w:rsidRPr="00EB2866" w:rsidRDefault="00B7695F" w:rsidP="00EB2866">
      <w:pPr>
        <w:pStyle w:val="Ttulo4"/>
        <w:rPr>
          <w:rFonts w:cs="Times New Roman"/>
        </w:rPr>
      </w:pPr>
      <w:bookmarkStart w:id="152" w:name="_Toc133607481"/>
      <w:r w:rsidRPr="00EB2866">
        <w:rPr>
          <w:rFonts w:cs="Times New Roman"/>
        </w:rPr>
        <w:t>Pregunta 27. Frecuencia en las respuestas para la pregunta 27.</w:t>
      </w:r>
      <w:bookmarkEnd w:id="152"/>
    </w:p>
    <w:p w14:paraId="30C78A9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12D53059" wp14:editId="49D6BF27">
            <wp:extent cx="4114800" cy="1920240"/>
            <wp:effectExtent l="0" t="0" r="0" b="3810"/>
            <wp:docPr id="10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47"/>
                    <a:srcRect t="18332" b="11667"/>
                    <a:stretch/>
                  </pic:blipFill>
                  <pic:spPr bwMode="auto">
                    <a:xfrm>
                      <a:off x="0" y="0"/>
                      <a:ext cx="4114800" cy="1920240"/>
                    </a:xfrm>
                    <a:prstGeom prst="rect">
                      <a:avLst/>
                    </a:prstGeom>
                    <a:ln>
                      <a:noFill/>
                    </a:ln>
                    <a:extLst>
                      <a:ext uri="{53640926-AAD7-44D8-BBD7-CCE9431645EC}">
                        <a14:shadowObscured xmlns:a14="http://schemas.microsoft.com/office/drawing/2010/main"/>
                      </a:ext>
                    </a:extLst>
                  </pic:spPr>
                </pic:pic>
              </a:graphicData>
            </a:graphic>
          </wp:inline>
        </w:drawing>
      </w:r>
    </w:p>
    <w:p w14:paraId="4F7B3822" w14:textId="1F24FC7A" w:rsidR="00B7695F" w:rsidRPr="00EB2866" w:rsidRDefault="00B7695F" w:rsidP="00EB2866">
      <w:pPr>
        <w:widowControl w:val="0"/>
        <w:spacing w:line="480" w:lineRule="auto"/>
        <w:ind w:firstLine="0"/>
        <w:rPr>
          <w:rFonts w:ascii="Times New Roman" w:eastAsia="Times New Roman" w:hAnsi="Times New Roman" w:cs="Times New Roman"/>
          <w:sz w:val="24"/>
          <w:szCs w:val="24"/>
        </w:rPr>
      </w:pPr>
      <w:bookmarkStart w:id="153" w:name="bookmark=kix.9ir9pe73becv" w:colFirst="0" w:colLast="0"/>
      <w:bookmarkEnd w:id="153"/>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27 del instrumento, con las opciones si/no en las convenciones del lado derecho.</w:t>
      </w:r>
    </w:p>
    <w:p w14:paraId="1D91FFEE" w14:textId="14BE9DD3" w:rsidR="00B7695F" w:rsidRPr="00EB2866" w:rsidRDefault="00B7695F" w:rsidP="00EB2866">
      <w:pPr>
        <w:widowControl w:val="0"/>
        <w:spacing w:line="480" w:lineRule="auto"/>
        <w:ind w:firstLine="0"/>
        <w:rPr>
          <w:rFonts w:ascii="Times New Roman" w:eastAsia="Times New Roman" w:hAnsi="Times New Roman" w:cs="Times New Roman"/>
          <w:b/>
          <w:sz w:val="24"/>
          <w:szCs w:val="24"/>
        </w:rPr>
      </w:pPr>
      <w:r w:rsidRPr="00EB2866">
        <w:rPr>
          <w:rFonts w:ascii="Times New Roman" w:eastAsia="Times New Roman" w:hAnsi="Times New Roman" w:cs="Times New Roman"/>
          <w:b/>
          <w:sz w:val="24"/>
          <w:szCs w:val="24"/>
        </w:rPr>
        <w:t>Fig</w:t>
      </w:r>
      <w:r w:rsidR="00F27F1F" w:rsidRPr="00EB2866">
        <w:rPr>
          <w:rFonts w:ascii="Times New Roman" w:eastAsia="Times New Roman" w:hAnsi="Times New Roman" w:cs="Times New Roman"/>
          <w:b/>
          <w:sz w:val="24"/>
          <w:szCs w:val="24"/>
        </w:rPr>
        <w:t>ura 40</w:t>
      </w:r>
    </w:p>
    <w:p w14:paraId="05140237" w14:textId="5B3382B7" w:rsidR="00B7695F" w:rsidRPr="00EB2866" w:rsidRDefault="00B7695F" w:rsidP="00EB2866">
      <w:pPr>
        <w:pStyle w:val="Ttulo4"/>
        <w:rPr>
          <w:rFonts w:cs="Times New Roman"/>
        </w:rPr>
      </w:pPr>
      <w:bookmarkStart w:id="154" w:name="_Toc133607482"/>
      <w:r w:rsidRPr="00EB2866">
        <w:rPr>
          <w:rFonts w:cs="Times New Roman"/>
        </w:rPr>
        <w:t>Pregunta 28. Frecuencia en las respuestas para la pregunta 28.</w:t>
      </w:r>
      <w:bookmarkEnd w:id="154"/>
    </w:p>
    <w:p w14:paraId="44A77E1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noProof/>
          <w:sz w:val="24"/>
          <w:szCs w:val="24"/>
          <w:lang w:val="es-CO"/>
        </w:rPr>
        <w:drawing>
          <wp:inline distT="114300" distB="114300" distL="114300" distR="114300" wp14:anchorId="50003DE7" wp14:editId="654E44EC">
            <wp:extent cx="4114800" cy="2026920"/>
            <wp:effectExtent l="0" t="0" r="0" b="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8"/>
                    <a:srcRect t="16111" b="9999"/>
                    <a:stretch/>
                  </pic:blipFill>
                  <pic:spPr bwMode="auto">
                    <a:xfrm>
                      <a:off x="0" y="0"/>
                      <a:ext cx="4114800" cy="2026920"/>
                    </a:xfrm>
                    <a:prstGeom prst="rect">
                      <a:avLst/>
                    </a:prstGeom>
                    <a:ln>
                      <a:noFill/>
                    </a:ln>
                    <a:extLst>
                      <a:ext uri="{53640926-AAD7-44D8-BBD7-CCE9431645EC}">
                        <a14:shadowObscured xmlns:a14="http://schemas.microsoft.com/office/drawing/2010/main"/>
                      </a:ext>
                    </a:extLst>
                  </pic:spPr>
                </pic:pic>
              </a:graphicData>
            </a:graphic>
          </wp:inline>
        </w:drawing>
      </w:r>
    </w:p>
    <w:p w14:paraId="4CF78174" w14:textId="12D1B161" w:rsidR="00B7695F" w:rsidRPr="00EB2866" w:rsidRDefault="00B7695F" w:rsidP="00EB2866">
      <w:pPr>
        <w:widowControl w:val="0"/>
        <w:spacing w:line="480" w:lineRule="auto"/>
        <w:rPr>
          <w:rFonts w:ascii="Times New Roman" w:eastAsia="Times New Roman" w:hAnsi="Times New Roman" w:cs="Times New Roman"/>
          <w:sz w:val="24"/>
          <w:szCs w:val="24"/>
        </w:rPr>
      </w:pPr>
      <w:bookmarkStart w:id="155" w:name="bookmark=kix.bpczmh9fnpnp" w:colFirst="0" w:colLast="0"/>
      <w:bookmarkEnd w:id="155"/>
      <w:r w:rsidRPr="00EB2866">
        <w:rPr>
          <w:rFonts w:ascii="Times New Roman" w:eastAsia="Times New Roman" w:hAnsi="Times New Roman" w:cs="Times New Roman"/>
          <w:b/>
          <w:i/>
          <w:iCs/>
          <w:sz w:val="24"/>
          <w:szCs w:val="24"/>
        </w:rPr>
        <w:t>Nota.</w:t>
      </w:r>
      <w:r w:rsidRPr="00EB2866">
        <w:rPr>
          <w:rFonts w:ascii="Times New Roman" w:eastAsia="Times New Roman" w:hAnsi="Times New Roman" w:cs="Times New Roman"/>
          <w:b/>
          <w:sz w:val="24"/>
          <w:szCs w:val="24"/>
        </w:rPr>
        <w:t xml:space="preserve"> </w:t>
      </w:r>
      <w:r w:rsidRPr="00EB2866">
        <w:rPr>
          <w:rFonts w:ascii="Times New Roman" w:eastAsia="Times New Roman" w:hAnsi="Times New Roman" w:cs="Times New Roman"/>
          <w:sz w:val="24"/>
          <w:szCs w:val="24"/>
        </w:rPr>
        <w:t xml:space="preserve"> Imagen que representa la frecuencia en las respuestas para la pregunta 28 del instrumento, con las opciones si/no en las convenciones del lado derecho.</w:t>
      </w:r>
    </w:p>
    <w:p w14:paraId="6213D57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DF150A9"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DB024BC" w14:textId="77777777" w:rsidR="00B777E9" w:rsidRPr="00EB2866" w:rsidRDefault="00B777E9" w:rsidP="00EB2866">
      <w:pPr>
        <w:widowControl w:val="0"/>
        <w:spacing w:line="480" w:lineRule="auto"/>
        <w:rPr>
          <w:rFonts w:ascii="Times New Roman" w:eastAsia="Times New Roman" w:hAnsi="Times New Roman" w:cs="Times New Roman"/>
          <w:b/>
          <w:sz w:val="24"/>
          <w:szCs w:val="24"/>
        </w:rPr>
      </w:pPr>
    </w:p>
    <w:p w14:paraId="0115AB71" w14:textId="77777777" w:rsidR="00B777E9" w:rsidRPr="00EB2866" w:rsidRDefault="0079649E" w:rsidP="00EB2866">
      <w:pPr>
        <w:pStyle w:val="Ttulo1"/>
        <w:rPr>
          <w:rFonts w:cs="Times New Roman"/>
          <w:szCs w:val="24"/>
        </w:rPr>
      </w:pPr>
      <w:bookmarkStart w:id="156" w:name="bookmark=id.4iasi5m8gbso" w:colFirst="0" w:colLast="0"/>
      <w:bookmarkStart w:id="157" w:name="_Toc133607483"/>
      <w:bookmarkEnd w:id="156"/>
      <w:r w:rsidRPr="00EB2866">
        <w:rPr>
          <w:rFonts w:cs="Times New Roman"/>
          <w:szCs w:val="24"/>
        </w:rPr>
        <w:lastRenderedPageBreak/>
        <w:t>7. Discusión</w:t>
      </w:r>
      <w:bookmarkEnd w:id="157"/>
    </w:p>
    <w:p w14:paraId="375EC26D"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 validación de un instrumento que mida los conocimientos, actitudes y prácticas es una herramienta útil para valorar el grado de conocimiento, actitudes y prácticas en distintas áreas de la salud. En la búsqueda realizada por medio de bases de datos (Pubmed, Science Direct, Scopus, Springer Link, EBSCO y Web of Science) no encontramos evidencia científica acerca de validación de instrumentos de medición que evalúen los conocimientos, actitudes y prácticas en el diagnóstico cefalométrico, lo cual sería un recurso valioso para emplear en los ortodoncistas y así evidenciar que estos cuenten con los conocimientos adecuados y puedan llevar a cabo una correcta práctica clínica diaria. Nuestro estudio hace énfasis en que es importante tener unos conocimientos adecuados, para poder minimizar al máximo los errores que se puedan presentar por parte del especialista en ortodoncia, por lo que recae la importancia de validar un instrumento que nos permita evaluar, tanto las dificultades como fortalezas, que tengan los profesionales en el diagnóstico cefalométrico. </w:t>
      </w:r>
    </w:p>
    <w:p w14:paraId="4955A82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Es bueno tener en cuenta, que el conocimiento que se tenga en relación con el diagnóstico cefalométrico y plan de tratamiento en el paciente, sea puesto en práctica de manera idónea por el ortodoncista, para poder obtener los mejores resultados en un tratamiento, en lo cual están de acuerdo autores como Durão y colaboradores en 2015, quienes concluyen que es fundamental para la práctica clínica el uso de la radiografía lateral, con su respectivo análisis cefalométrico, junto al examen clínico diagnóstico para poder concretar un plan de tratamiento acertado para el paciente. (Durão A, et al. 2015). Para este estudio se realizó un análisis factorial exploratorio, usando las técnicas de dimensión de reducción, denominado Análisis de componentes principales, el cual posteriormente fue aplicado, encontrando que el instrumento creado tiene una validez de contenido insuficiente, dónde 27 de los 28 ítems arrojaron una consistencia interna </w:t>
      </w:r>
      <w:r w:rsidRPr="00EB2866">
        <w:rPr>
          <w:rFonts w:ascii="Times New Roman" w:eastAsia="Times New Roman" w:hAnsi="Times New Roman" w:cs="Times New Roman"/>
          <w:sz w:val="24"/>
          <w:szCs w:val="24"/>
        </w:rPr>
        <w:lastRenderedPageBreak/>
        <w:t>entre los ítems no aceptable y solo uno, específicamente el ítem número 14 de la dimensión de prácticas, arrojó un resultado pobre a partir del análisis de Alfa de Cronbach, por lo que se concluye que el instrumento no mide realmente lo que debe medir. Mientras que el coeficiente Cramer V arrojó un resultado moderado para la correlación entre las preguntas, con un puntaje mínimo de 0,21 y un máximo de 0,41. La baja consistencia interna puede explicarse debido al error de medida, este error se puede explicar por dos aspectos principalmente:</w:t>
      </w:r>
    </w:p>
    <w:p w14:paraId="76212D0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1.</w:t>
      </w:r>
      <w:r w:rsidRPr="00EB2866">
        <w:rPr>
          <w:rFonts w:ascii="Times New Roman" w:eastAsia="Times New Roman" w:hAnsi="Times New Roman" w:cs="Times New Roman"/>
          <w:sz w:val="24"/>
          <w:szCs w:val="24"/>
        </w:rPr>
        <w:tab/>
        <w:t>El error en cuanto a la naturaleza del concepto que intenta representar el cuestionario</w:t>
      </w:r>
    </w:p>
    <w:p w14:paraId="71C909E1"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2.</w:t>
      </w:r>
      <w:r w:rsidRPr="00EB2866">
        <w:rPr>
          <w:rFonts w:ascii="Times New Roman" w:eastAsia="Times New Roman" w:hAnsi="Times New Roman" w:cs="Times New Roman"/>
          <w:sz w:val="24"/>
          <w:szCs w:val="24"/>
        </w:rPr>
        <w:tab/>
        <w:t>El error en cuanto a la naturaleza del cuestionario.</w:t>
      </w:r>
    </w:p>
    <w:p w14:paraId="488D00B0"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 nuestro estudio la baja consistencia interna se podría explicar por el primer aspecto, ya que, en este caso los ítems no tienen correlación con el constructo medido, es decir, el uso de un análisis cefalométrico en particular no puede medir el constructo de conocimientos, ya que estos análisis pueden variar de escuela a escuela y existe en cada escuela predilección por algunos autores, e inclusive algunas medidas son seleccionadas de un autor y complementadas con otros, un ejemplo para esto es la Universidad Nacional de Colombia, la cual no implementa el uso de la cefalometría de Bimler entre sus análisis diagnósticos, otro ejemplo es la Universidad de Cartagena, la cual emplea el método de Ricketts para sus análisis diagnósticos, nuestro instrumento no presenta ningún ítem específico del análisis de Ricketts que nos permitiera medir el dominio de conocimientos en esta parte de la población. </w:t>
      </w:r>
    </w:p>
    <w:p w14:paraId="646034D4"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Teniendo esto en cuenta se debe eliminar el error de medida para aumentar la confiabilidad del instrumento. Carvajal et al, sugieren que una herramienta de medición debe garantizar la calidad de su medición, para esto, debe ser sometido a un proceso de validación donde se pueda evidenciar que el instrumento realmente mide lo que tiene que medir, por medio </w:t>
      </w:r>
      <w:r w:rsidRPr="00EB2866">
        <w:rPr>
          <w:rFonts w:ascii="Times New Roman" w:eastAsia="Times New Roman" w:hAnsi="Times New Roman" w:cs="Times New Roman"/>
          <w:sz w:val="24"/>
          <w:szCs w:val="24"/>
        </w:rPr>
        <w:lastRenderedPageBreak/>
        <w:t xml:space="preserve">de la evaluación psicométrica del instrumento, la cual permite observar si la herramienta cuenta con validez de contenido y de constructo y con la confiabilidad del instrumento (Carvajal et al, 2011). Chávez en 2016, determinó en su estudio “Análisis de confiabilidad y validez de un cuestionario sobre entornos personales de aprendizaje” la validez y confiabilidad del instrumento, por medio de la consistencia interna,  a través del análisis Alfa de Cronbach y la correlación entre los ítems, encontrando que los que tuvieran poca confiabilidad debían modificarse o en su defecto eliminarse (Chaves E, 2016). </w:t>
      </w:r>
    </w:p>
    <w:p w14:paraId="59D7A180" w14:textId="5F2F460C"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Con base en estas afirmaciones se puede evidenciar la necesidad de contar con un instrumento válido que brinde confiabilidad a la hora de medir lo que se pretende medir, con la intención de proporcionar un instrumento con estas características, recomendamos para futuras investigaciones que los ítems tengan más correlación con el constructo para lograr una medida adecuada de este, por ejemplo en el dominio de conocimientos, se podría implementar ítems enfocados más hacia la habilidad que poseen los ortodoncistas para la ubicación de puntos cefalométricos, que hacía el uso en particular de un tipo de análisis cefalométrico u otro, o el conocimiento sobre las estructuras anatómicas para el correcto diagnósticos de las discrepancias craneofaciales. En cuanto al dominio de actitudes, podemos valorar más si el ortodoncista emplea el uso manual de la cefalometría, esto con el fin de determinar si el ortodoncista se preocupa por mantener y/o mejorar su habilidad para ejecutar diagnósticos y trazados manuales. En cuanto al dominio de prácticas podríamos recomendar la inclusión de ítems que permitan valorar si el ortodoncista basa su práctica clínica en un diagnóstico cefalométrico previo, por </w:t>
      </w:r>
      <w:r w:rsidR="00630B00" w:rsidRPr="00EB2866">
        <w:rPr>
          <w:rFonts w:ascii="Times New Roman" w:eastAsia="Times New Roman" w:hAnsi="Times New Roman" w:cs="Times New Roman"/>
          <w:sz w:val="24"/>
          <w:szCs w:val="24"/>
        </w:rPr>
        <w:t>ejemplo,</w:t>
      </w:r>
      <w:r w:rsidRPr="00EB2866">
        <w:rPr>
          <w:rFonts w:ascii="Times New Roman" w:eastAsia="Times New Roman" w:hAnsi="Times New Roman" w:cs="Times New Roman"/>
          <w:sz w:val="24"/>
          <w:szCs w:val="24"/>
        </w:rPr>
        <w:t xml:space="preserve"> en vez de emplear preguntas de análisis cefalométricos específicos por las razones anteriormente mencionadas (Herrero J, 2010). </w:t>
      </w:r>
    </w:p>
    <w:p w14:paraId="405B8856"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Finalmente podemos evidenciar que el análisis V de Cramer arrojó un resultado </w:t>
      </w:r>
      <w:r w:rsidRPr="00EB2866">
        <w:rPr>
          <w:rFonts w:ascii="Times New Roman" w:eastAsia="Times New Roman" w:hAnsi="Times New Roman" w:cs="Times New Roman"/>
          <w:sz w:val="24"/>
          <w:szCs w:val="24"/>
        </w:rPr>
        <w:lastRenderedPageBreak/>
        <w:t>moderado con un valor máximo 0,41 y un valor mínimo de 0,21, lo que significa que el instrumento al ser aplicado en doble tiempo mantenía la consistencia. En otras palabras, existe una correlación entre los ítems, esto se puede rescatar de nuestro estudio, ya que teniendo como base la correlación entre los ítems se debe enfocar el problema de investigación sobre cuáles son los mínimos que debe tener un ortodoncista graduado en cuanto a los conocimientos, actitudes y prácticas en el diagnóstico cefalométrico.</w:t>
      </w:r>
    </w:p>
    <w:p w14:paraId="128A271B"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En el estudio de Yazdi-Feyzabadi y colaboradores en el año 2021, sobre el desarrollo y validación de un cuestionario para determinar el incumplimiento de las órdenes médicas: un estudio secuencial exploratorio de método mixto, los autores realizaron la evaluación psicométrica  de un instrumento compuesto por 19 ítems por medio de la evaluación de apariencia, validez de contenido, validez de constructo y la confiabilidad del cuestionario, determinaron la evaluación de la confiabilidad con el coeficiente Alfa de Cronbach donde la confiabilidad de sus dominios fue de 0,70, 0,66, 0,73, y 0,71 arrojando una confiabilidad aceptable del instrumento. (Yazdi-Feyzabadi V, et al. 2021). En comparación con nuestro estudio, donde la confiabilidad fue de 0.55 en el dominio de conocimientos, 0,08 en el dominio de actitudes y 0,45 en el dominio de prácticas, arrojando una confiabilidad pobre.</w:t>
      </w:r>
    </w:p>
    <w:p w14:paraId="590B04CF"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Entre las mayores limitantes de este estudio es que el cuestionario contiene muchas preguntas específicas de análisis cefalométricos en particular, esto, aumenta el error de varianza ya que se pudo evidenciar que en otras escuelas pueda que no usen los análisis cefalométricos empleados en el cuestionario, lo que reduce su confiabilidad y por supuesto su aplicabilidad. Basados en esto podríamos decir que el alcance del instrumento se limitaría solo a los profesionales que usaron dichos análisis y el problema de investigación tendría que ser reevaluado. Se crea la necesidad de más estudios que permitan modificar los ítems para aumentar </w:t>
      </w:r>
      <w:r w:rsidRPr="00EB2866">
        <w:rPr>
          <w:rFonts w:ascii="Times New Roman" w:eastAsia="Times New Roman" w:hAnsi="Times New Roman" w:cs="Times New Roman"/>
          <w:sz w:val="24"/>
          <w:szCs w:val="24"/>
        </w:rPr>
        <w:lastRenderedPageBreak/>
        <w:t>su confiabilidad. El presente instrumento podría sentar un precedente como estudio que pueda medir los conocimientos actitudes y prácticas de ortodoncistas en cuanto al diagnóstico cefalométrico, puesto que como lo mencionamos anteriormente no se encontraron resultados de estudios similares al nuestro por lo que se crea la necesidad de construir un instrumento válido capaz de medir las variables mencionadas partiendo de la importancia que tiene el conocimiento en diagnóstico para una adecuada práctica profesional.</w:t>
      </w:r>
    </w:p>
    <w:p w14:paraId="16C4566A"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 </w:t>
      </w:r>
    </w:p>
    <w:p w14:paraId="0533D27D"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01EBECE"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68AC3EC"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48AFB7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52DDF00D"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74F0B2D"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E6C78C5"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4261D29E"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DD9C1F4"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5F27D36"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2BA7D13"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75D106D"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784C0D38"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18A42591"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6C41E7D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37681DD7"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759B70F6" w14:textId="77777777" w:rsidR="00B777E9" w:rsidRPr="00EB2866" w:rsidRDefault="0079649E" w:rsidP="00EB2866">
      <w:pPr>
        <w:pStyle w:val="Ttulo1"/>
        <w:rPr>
          <w:rFonts w:cs="Times New Roman"/>
          <w:szCs w:val="24"/>
        </w:rPr>
      </w:pPr>
      <w:bookmarkStart w:id="158" w:name="_Toc133607484"/>
      <w:r w:rsidRPr="00EB2866">
        <w:rPr>
          <w:rFonts w:cs="Times New Roman"/>
          <w:szCs w:val="24"/>
        </w:rPr>
        <w:lastRenderedPageBreak/>
        <w:t>8</w:t>
      </w:r>
      <w:bookmarkStart w:id="159" w:name="bookmark=id.1rvwp1q" w:colFirst="0" w:colLast="0"/>
      <w:bookmarkEnd w:id="159"/>
      <w:r w:rsidRPr="00EB2866">
        <w:rPr>
          <w:rFonts w:cs="Times New Roman"/>
          <w:szCs w:val="24"/>
        </w:rPr>
        <w:t>. Conclusiones</w:t>
      </w:r>
      <w:bookmarkEnd w:id="158"/>
    </w:p>
    <w:p w14:paraId="67497105" w14:textId="77777777" w:rsidR="00B777E9" w:rsidRPr="00EB2866" w:rsidRDefault="0079649E" w:rsidP="00EB2866">
      <w:pPr>
        <w:widowControl w:val="0"/>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Con base en los resultados obtenidos se pueden extraer las siguientes conclusiones: </w:t>
      </w:r>
    </w:p>
    <w:p w14:paraId="0781BD23" w14:textId="7A8306ED" w:rsidR="00B777E9" w:rsidRPr="00EB2866" w:rsidRDefault="0079649E" w:rsidP="00EB2866">
      <w:pPr>
        <w:widowControl w:val="0"/>
        <w:numPr>
          <w:ilvl w:val="0"/>
          <w:numId w:val="2"/>
        </w:numPr>
        <w:spacing w:before="240"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El diseño del instrumento elaborado para medir los conocimientos, actitudes y prácticas en el diagnóstico cefalométrico en </w:t>
      </w:r>
      <w:r w:rsidR="00630B00" w:rsidRPr="00EB2866">
        <w:rPr>
          <w:rFonts w:ascii="Times New Roman" w:eastAsia="Times New Roman" w:hAnsi="Times New Roman" w:cs="Times New Roman"/>
          <w:sz w:val="24"/>
          <w:szCs w:val="24"/>
        </w:rPr>
        <w:t>ortodoncistas</w:t>
      </w:r>
      <w:r w:rsidRPr="00EB2866">
        <w:rPr>
          <w:rFonts w:ascii="Times New Roman" w:eastAsia="Times New Roman" w:hAnsi="Times New Roman" w:cs="Times New Roman"/>
          <w:sz w:val="24"/>
          <w:szCs w:val="24"/>
        </w:rPr>
        <w:t xml:space="preserve"> no es válido y tiene una confiabilidad pobre</w:t>
      </w:r>
    </w:p>
    <w:p w14:paraId="1741A5E8" w14:textId="77777777" w:rsidR="00B777E9" w:rsidRPr="00EB2866" w:rsidRDefault="0079649E" w:rsidP="00EB2866">
      <w:pPr>
        <w:widowControl w:val="0"/>
        <w:numPr>
          <w:ilvl w:val="0"/>
          <w:numId w:val="2"/>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highlight w:val="white"/>
        </w:rPr>
        <w:t>La baja consistencia interna es dada por un error relacionado con la naturaleza del concepto, ya que el uso de un análisis cefalométrico en particular no puede medir el constructo de conocimientos, pues estos análisis pueden variar de escuela a escuela, tener predilección por algunos autores y de hecho ser complementados entre ellos.</w:t>
      </w:r>
    </w:p>
    <w:p w14:paraId="4C8685FB" w14:textId="42F0E8A5" w:rsidR="00B777E9" w:rsidRPr="00EB2866" w:rsidRDefault="0079649E" w:rsidP="00EB2866">
      <w:pPr>
        <w:widowControl w:val="0"/>
        <w:numPr>
          <w:ilvl w:val="0"/>
          <w:numId w:val="2"/>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El instrumento elaborado requiere modificaciones en los ítems, estos deben tener más correlación con el constructo, </w:t>
      </w:r>
      <w:r w:rsidR="00630B00" w:rsidRPr="00EB2866">
        <w:rPr>
          <w:rFonts w:ascii="Times New Roman" w:eastAsia="Times New Roman" w:hAnsi="Times New Roman" w:cs="Times New Roman"/>
          <w:sz w:val="24"/>
          <w:szCs w:val="24"/>
        </w:rPr>
        <w:t>con relación a</w:t>
      </w:r>
      <w:r w:rsidRPr="00EB2866">
        <w:rPr>
          <w:rFonts w:ascii="Times New Roman" w:eastAsia="Times New Roman" w:hAnsi="Times New Roman" w:cs="Times New Roman"/>
          <w:sz w:val="24"/>
          <w:szCs w:val="24"/>
        </w:rPr>
        <w:t xml:space="preserve"> cada dominio.</w:t>
      </w:r>
    </w:p>
    <w:p w14:paraId="5FCEB9B6" w14:textId="0B51FCBA" w:rsidR="00B777E9" w:rsidRPr="00EB2866" w:rsidRDefault="0079649E" w:rsidP="00EB2866">
      <w:pPr>
        <w:widowControl w:val="0"/>
        <w:numPr>
          <w:ilvl w:val="0"/>
          <w:numId w:val="2"/>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Existe una correlación entre los ítems, ya que al realizar el análisis V de Cramer arrojó un resultado moderado con un valor máximo 0,41 y un valor mínimo de 0,21, lo cual permite enfocar el problema de investigación </w:t>
      </w:r>
      <w:r w:rsidR="00630B00" w:rsidRPr="00EB2866">
        <w:rPr>
          <w:rFonts w:ascii="Times New Roman" w:eastAsia="Times New Roman" w:hAnsi="Times New Roman" w:cs="Times New Roman"/>
          <w:sz w:val="24"/>
          <w:szCs w:val="24"/>
        </w:rPr>
        <w:t>con relación a</w:t>
      </w:r>
      <w:r w:rsidRPr="00EB2866">
        <w:rPr>
          <w:rFonts w:ascii="Times New Roman" w:eastAsia="Times New Roman" w:hAnsi="Times New Roman" w:cs="Times New Roman"/>
          <w:sz w:val="24"/>
          <w:szCs w:val="24"/>
        </w:rPr>
        <w:t xml:space="preserve"> indagar cuales son los mínimos conocimientos, actitudes y prácticas que debe tener un ortodoncista graduado en el diagnóstico cefalométrico.</w:t>
      </w:r>
    </w:p>
    <w:p w14:paraId="18B7588E" w14:textId="77777777" w:rsidR="00B777E9" w:rsidRPr="00EB2866" w:rsidRDefault="0079649E" w:rsidP="00EB2866">
      <w:pPr>
        <w:widowControl w:val="0"/>
        <w:numPr>
          <w:ilvl w:val="0"/>
          <w:numId w:val="2"/>
        </w:numPr>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El presente instrumento es un precursor como estudio a futuras investigaciones, que pretendan medir los conocimientos actitudes y prácticas de ortodoncistas en cuanto al diagnóstico cefalométrico, ya que no se hallaron resultados de estudios similares.</w:t>
      </w:r>
    </w:p>
    <w:p w14:paraId="4CCD0678" w14:textId="77777777" w:rsidR="00B777E9" w:rsidRPr="00EB2866" w:rsidRDefault="0079649E" w:rsidP="00EB2866">
      <w:pPr>
        <w:widowControl w:val="0"/>
        <w:numPr>
          <w:ilvl w:val="0"/>
          <w:numId w:val="2"/>
        </w:numPr>
        <w:spacing w:after="240"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Es necesaria la construcción de un instrumento, válido y confiable, competente para medir los conocimiento, aptitudes y prácticas, basados en la relevancia que tiene el conocimiento en diagnóstico para una adecuada práctica profesional.</w:t>
      </w:r>
    </w:p>
    <w:p w14:paraId="707DFCFC" w14:textId="77777777" w:rsidR="00B777E9" w:rsidRPr="00EB2866" w:rsidRDefault="00B777E9" w:rsidP="00EB2866">
      <w:pPr>
        <w:widowControl w:val="0"/>
        <w:spacing w:line="480" w:lineRule="auto"/>
        <w:rPr>
          <w:rFonts w:ascii="Times New Roman" w:eastAsia="Times New Roman" w:hAnsi="Times New Roman" w:cs="Times New Roman"/>
          <w:sz w:val="24"/>
          <w:szCs w:val="24"/>
        </w:rPr>
      </w:pPr>
    </w:p>
    <w:p w14:paraId="2C5F561F" w14:textId="77777777" w:rsidR="00B777E9" w:rsidRPr="00EB2866" w:rsidRDefault="0079649E" w:rsidP="00EB2866">
      <w:pPr>
        <w:pStyle w:val="Ttulo1"/>
        <w:rPr>
          <w:rFonts w:cs="Times New Roman"/>
          <w:szCs w:val="24"/>
        </w:rPr>
      </w:pPr>
      <w:bookmarkStart w:id="160" w:name="_Toc133607485"/>
      <w:r w:rsidRPr="00EB2866">
        <w:rPr>
          <w:rFonts w:cs="Times New Roman"/>
          <w:szCs w:val="24"/>
        </w:rPr>
        <w:lastRenderedPageBreak/>
        <w:t>9</w:t>
      </w:r>
      <w:bookmarkStart w:id="161" w:name="bookmark=id.4bvk7pj" w:colFirst="0" w:colLast="0"/>
      <w:bookmarkEnd w:id="161"/>
      <w:r w:rsidRPr="00EB2866">
        <w:rPr>
          <w:rFonts w:cs="Times New Roman"/>
          <w:szCs w:val="24"/>
        </w:rPr>
        <w:t>. Recomendaciones</w:t>
      </w:r>
      <w:bookmarkEnd w:id="160"/>
    </w:p>
    <w:p w14:paraId="60779F6D" w14:textId="77777777" w:rsidR="00B777E9" w:rsidRPr="00EB2866" w:rsidRDefault="0079649E" w:rsidP="00EB2866">
      <w:pPr>
        <w:tabs>
          <w:tab w:val="right" w:pos="9350"/>
        </w:tabs>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Se recomienda realizar más estudios para modificar el instrumento en todos los dominios, buscando aumentar la validez y confiabilidad, implementando ítems enfocados más hacia la habilidad para la ubicación de puntos cefalométricos, el conocimiento sobre las estructuras anatómicas para el correcto diagnósticos de las discrepancias craneofaciales, a la valoración del uso manual de la cefalometría, y si el ortodoncista basa su práctica clínica en un diagnóstico cefalométrico previo, omitiendo preguntas específicas de análisis cefalométricos en particular.</w:t>
      </w:r>
    </w:p>
    <w:p w14:paraId="682C1354" w14:textId="7AC1FB50" w:rsidR="00B777E9" w:rsidRPr="00EB2866" w:rsidRDefault="0079649E" w:rsidP="00EB2866">
      <w:pPr>
        <w:tabs>
          <w:tab w:val="right" w:pos="9350"/>
        </w:tabs>
        <w:spacing w:line="480" w:lineRule="auto"/>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Se sugiere realizar un estudio enfocando el problema de investigación </w:t>
      </w:r>
      <w:r w:rsidR="00630B00" w:rsidRPr="00EB2866">
        <w:rPr>
          <w:rFonts w:ascii="Times New Roman" w:eastAsia="Times New Roman" w:hAnsi="Times New Roman" w:cs="Times New Roman"/>
          <w:sz w:val="24"/>
          <w:szCs w:val="24"/>
        </w:rPr>
        <w:t>en relación con</w:t>
      </w:r>
      <w:r w:rsidRPr="00EB2866">
        <w:rPr>
          <w:rFonts w:ascii="Times New Roman" w:eastAsia="Times New Roman" w:hAnsi="Times New Roman" w:cs="Times New Roman"/>
          <w:sz w:val="24"/>
          <w:szCs w:val="24"/>
        </w:rPr>
        <w:t xml:space="preserve"> los mínimos que debe tener un ortodoncista graduado en cuanto a los conocimientos, actitudes y prácticas en el diagnóstico cefalométrico.</w:t>
      </w:r>
    </w:p>
    <w:p w14:paraId="7DEE6B95" w14:textId="77777777" w:rsidR="00B777E9" w:rsidRPr="00EB2866" w:rsidRDefault="00B777E9" w:rsidP="00EB2866">
      <w:pPr>
        <w:tabs>
          <w:tab w:val="right" w:pos="9350"/>
        </w:tabs>
        <w:spacing w:line="480" w:lineRule="auto"/>
        <w:ind w:firstLine="709"/>
        <w:rPr>
          <w:rFonts w:ascii="Times New Roman" w:eastAsia="Times New Roman" w:hAnsi="Times New Roman" w:cs="Times New Roman"/>
          <w:sz w:val="24"/>
          <w:szCs w:val="24"/>
        </w:rPr>
        <w:sectPr w:rsidR="00B777E9" w:rsidRPr="00EB2866" w:rsidSect="00EB2866">
          <w:pgSz w:w="12240" w:h="15840" w:code="1"/>
          <w:pgMar w:top="1440" w:right="1440" w:bottom="1440" w:left="1440" w:header="709" w:footer="709" w:gutter="0"/>
          <w:cols w:space="720"/>
          <w:titlePg/>
        </w:sectPr>
      </w:pPr>
      <w:bookmarkStart w:id="162" w:name="_heading=h.2r0uhxc" w:colFirst="0" w:colLast="0"/>
      <w:bookmarkEnd w:id="162"/>
    </w:p>
    <w:p w14:paraId="26211CC1" w14:textId="77777777" w:rsidR="00B23419" w:rsidRDefault="00B23419" w:rsidP="00B23419">
      <w:pPr>
        <w:pStyle w:val="Ttulo1"/>
      </w:pPr>
      <w:bookmarkStart w:id="163" w:name="_heading=h.1664s55" w:colFirst="0" w:colLast="0"/>
      <w:bookmarkStart w:id="164" w:name="_Toc133607486"/>
      <w:bookmarkEnd w:id="163"/>
      <w:r>
        <w:lastRenderedPageBreak/>
        <w:t xml:space="preserve">11. </w:t>
      </w:r>
      <w:r w:rsidRPr="00EB2866">
        <w:t>ANEXO</w:t>
      </w:r>
      <w:r>
        <w:t>S</w:t>
      </w:r>
      <w:bookmarkEnd w:id="164"/>
    </w:p>
    <w:p w14:paraId="5F58DE52" w14:textId="77777777" w:rsidR="00B23419" w:rsidRPr="00B23419" w:rsidRDefault="00B23419" w:rsidP="00B23419">
      <w:pPr>
        <w:pStyle w:val="Ttulo2"/>
      </w:pPr>
      <w:bookmarkStart w:id="165" w:name="_Toc133607487"/>
      <w:r>
        <w:t>ANEXO 1.</w:t>
      </w:r>
      <w:bookmarkEnd w:id="165"/>
    </w:p>
    <w:p w14:paraId="6F55D131" w14:textId="77777777" w:rsidR="00B23419" w:rsidRPr="00EB2866" w:rsidRDefault="00B23419" w:rsidP="00B23419">
      <w:pPr>
        <w:widowControl w:val="0"/>
        <w:spacing w:before="240" w:after="240" w:line="480" w:lineRule="auto"/>
        <w:jc w:val="both"/>
        <w:rPr>
          <w:rFonts w:ascii="Times New Roman" w:hAnsi="Times New Roman" w:cs="Times New Roman"/>
          <w:sz w:val="24"/>
          <w:szCs w:val="24"/>
        </w:rPr>
      </w:pPr>
      <w:r w:rsidRPr="00EB2866">
        <w:rPr>
          <w:rFonts w:ascii="Times New Roman" w:hAnsi="Times New Roman" w:cs="Times New Roman"/>
          <w:b/>
          <w:sz w:val="24"/>
          <w:szCs w:val="24"/>
        </w:rPr>
        <w:t>CONSENTIMIENTO INFORMADO FORMATO DE CONSENTIMIENTO ESCRITO E INFORMADO SUJETOS DE ESTUDIO.</w:t>
      </w:r>
      <w:r w:rsidRPr="00EB2866">
        <w:rPr>
          <w:rFonts w:ascii="Times New Roman" w:hAnsi="Times New Roman" w:cs="Times New Roman"/>
          <w:sz w:val="24"/>
          <w:szCs w:val="24"/>
        </w:rPr>
        <w:t xml:space="preserve"> </w:t>
      </w:r>
    </w:p>
    <w:p w14:paraId="4A474A19" w14:textId="77777777" w:rsidR="00B23419" w:rsidRPr="00EB2866" w:rsidRDefault="00B23419" w:rsidP="00B23419">
      <w:pPr>
        <w:widowControl w:val="0"/>
        <w:spacing w:before="240" w:after="240" w:line="480" w:lineRule="auto"/>
        <w:jc w:val="both"/>
        <w:rPr>
          <w:rFonts w:ascii="Times New Roman" w:hAnsi="Times New Roman" w:cs="Times New Roman"/>
          <w:sz w:val="24"/>
          <w:szCs w:val="24"/>
        </w:rPr>
      </w:pPr>
      <w:r w:rsidRPr="00EB2866">
        <w:rPr>
          <w:rFonts w:ascii="Times New Roman" w:hAnsi="Times New Roman" w:cs="Times New Roman"/>
          <w:sz w:val="24"/>
          <w:szCs w:val="24"/>
        </w:rPr>
        <w:t xml:space="preserve">Yo _________________________________________, con Cédula de Ciudadanía Nº _________________ de ___________________________________ actuando como responsable en nombre propio para los efectos legales que corresponden, declaro que he recibido información amplia y suficiente sobre el estudio, titulado </w:t>
      </w:r>
      <w:r w:rsidRPr="00EB2866">
        <w:rPr>
          <w:rFonts w:ascii="Times New Roman" w:hAnsi="Times New Roman" w:cs="Times New Roman"/>
          <w:b/>
          <w:bCs/>
          <w:sz w:val="24"/>
          <w:szCs w:val="24"/>
        </w:rPr>
        <w:t>Validez de un instrumento de medición sobre conocimientos, actitudes y prácticas en el diagnóstico cefalométrico en ortodoncistas</w:t>
      </w:r>
      <w:r w:rsidRPr="00EB2866">
        <w:rPr>
          <w:rFonts w:ascii="Times New Roman" w:hAnsi="Times New Roman" w:cs="Times New Roman"/>
          <w:sz w:val="24"/>
          <w:szCs w:val="24"/>
        </w:rPr>
        <w:t xml:space="preserve">, en el cual se pretende validar un instrumento que sea capaz de medir los conocimientos, actitudes y prácticas en el diagnóstico cefalométrico en los ortodoncistas. Se me ha explicado que me realizarán un cuestionario de preguntas en donde yo debo responder según mis conocimientos. Por otro lado, se me ha informado sobre los beneficios que obtendré en estas actividades y los riesgos a los que me expongo con cada una de las actividades que se desarrollarán. Además, estoy de acuerdo con la utilidad de los resultados de esta investigación, reflejada en el conocimiento que tendrá la comunidad investigativa con una noción clara acerca de la validación de un instrumento que mida los conocimientos, actitudes y prácticas para que esta pueda ser aplicada en estudios de las ciencias de la salud o incluso en estudios a mayor profundidad de diagnóstico cefalométrico en ortodoncia. Igualmente, se me ha informado sobre el carácter de los datos obtenidos, los cuales serán socializados en comunidades académicas y solo serán presentados en forma global con intenciones de ser aplicados a la comunidad investigativa. En este sentido, conozco los compromisos que adquiero con este proyecto y que en todo momento seré libre de continuar o de retirarme, con la única condición de informar oportunamente mi </w:t>
      </w:r>
      <w:r w:rsidRPr="00EB2866">
        <w:rPr>
          <w:rFonts w:ascii="Times New Roman" w:hAnsi="Times New Roman" w:cs="Times New Roman"/>
          <w:sz w:val="24"/>
          <w:szCs w:val="24"/>
        </w:rPr>
        <w:lastRenderedPageBreak/>
        <w:t xml:space="preserve">deseo, al investigador (es). </w:t>
      </w:r>
    </w:p>
    <w:p w14:paraId="2BF28051" w14:textId="77777777" w:rsidR="00B23419" w:rsidRPr="00EB2866" w:rsidRDefault="00B23419" w:rsidP="00B23419">
      <w:pPr>
        <w:widowControl w:val="0"/>
        <w:spacing w:before="240" w:after="240" w:line="480" w:lineRule="auto"/>
        <w:jc w:val="both"/>
        <w:rPr>
          <w:rFonts w:ascii="Times New Roman" w:hAnsi="Times New Roman" w:cs="Times New Roman"/>
          <w:b/>
          <w:bCs/>
          <w:sz w:val="24"/>
          <w:szCs w:val="24"/>
        </w:rPr>
      </w:pPr>
      <w:r w:rsidRPr="00EB2866">
        <w:rPr>
          <w:rFonts w:ascii="Times New Roman" w:hAnsi="Times New Roman" w:cs="Times New Roman"/>
          <w:b/>
          <w:bCs/>
          <w:sz w:val="24"/>
          <w:szCs w:val="24"/>
        </w:rPr>
        <w:t>Recuerde que, al llenar este formulario, está entregando datos personales que serán protegidos bajo la Ley 1581 de 2012 Decreto 1377 de 2013, sólo serán usados para el desarrollo de esta investigación.</w:t>
      </w:r>
    </w:p>
    <w:p w14:paraId="11317819" w14:textId="77777777" w:rsidR="00B23419" w:rsidRPr="00EB2866" w:rsidRDefault="00B23419" w:rsidP="00B23419">
      <w:pPr>
        <w:widowControl w:val="0"/>
        <w:spacing w:before="240" w:after="240" w:line="480" w:lineRule="auto"/>
        <w:jc w:val="both"/>
        <w:rPr>
          <w:rFonts w:ascii="Times New Roman" w:hAnsi="Times New Roman" w:cs="Times New Roman"/>
          <w:sz w:val="24"/>
          <w:szCs w:val="24"/>
        </w:rPr>
      </w:pPr>
      <w:r w:rsidRPr="00EB2866">
        <w:rPr>
          <w:rFonts w:ascii="Times New Roman" w:hAnsi="Times New Roman" w:cs="Times New Roman"/>
          <w:sz w:val="24"/>
          <w:szCs w:val="24"/>
        </w:rPr>
        <w:t>_____________________________ ,_____________________________,____________________</w:t>
      </w:r>
    </w:p>
    <w:p w14:paraId="31D9144D" w14:textId="77777777" w:rsidR="00B23419" w:rsidRPr="00EB2866" w:rsidRDefault="00B23419" w:rsidP="00B23419">
      <w:pPr>
        <w:widowControl w:val="0"/>
        <w:spacing w:before="240" w:after="240" w:line="480" w:lineRule="auto"/>
        <w:jc w:val="both"/>
        <w:rPr>
          <w:rFonts w:ascii="Times New Roman" w:hAnsi="Times New Roman" w:cs="Times New Roman"/>
          <w:sz w:val="24"/>
          <w:szCs w:val="24"/>
        </w:rPr>
      </w:pPr>
      <w:r w:rsidRPr="00EB2866">
        <w:rPr>
          <w:rFonts w:ascii="Times New Roman" w:hAnsi="Times New Roman" w:cs="Times New Roman"/>
          <w:sz w:val="24"/>
          <w:szCs w:val="24"/>
        </w:rPr>
        <w:t xml:space="preserve">               Nombre completo                                        Firma                                        Cédula</w:t>
      </w:r>
    </w:p>
    <w:p w14:paraId="6FEC90CE" w14:textId="77777777" w:rsidR="00B23419" w:rsidRPr="00EB2866" w:rsidRDefault="00B23419" w:rsidP="00B23419">
      <w:pPr>
        <w:spacing w:line="480" w:lineRule="auto"/>
        <w:rPr>
          <w:rFonts w:ascii="Times New Roman" w:hAnsi="Times New Roman" w:cs="Times New Roman"/>
          <w:sz w:val="24"/>
          <w:szCs w:val="24"/>
        </w:rPr>
      </w:pPr>
    </w:p>
    <w:tbl>
      <w:tblPr>
        <w:tblW w:w="9399" w:type="dxa"/>
        <w:shd w:val="clear" w:color="auto" w:fill="FFFFFF" w:themeFill="background1"/>
        <w:tblCellMar>
          <w:left w:w="70" w:type="dxa"/>
          <w:right w:w="70" w:type="dxa"/>
        </w:tblCellMar>
        <w:tblLook w:val="04A0" w:firstRow="1" w:lastRow="0" w:firstColumn="1" w:lastColumn="0" w:noHBand="0" w:noVBand="1"/>
      </w:tblPr>
      <w:tblGrid>
        <w:gridCol w:w="897"/>
        <w:gridCol w:w="6838"/>
        <w:gridCol w:w="770"/>
        <w:gridCol w:w="64"/>
        <w:gridCol w:w="830"/>
      </w:tblGrid>
      <w:tr w:rsidR="00B23419" w:rsidRPr="00EB2866" w14:paraId="04D5B44A" w14:textId="77777777" w:rsidTr="0079649E">
        <w:trPr>
          <w:trHeight w:val="273"/>
        </w:trPr>
        <w:tc>
          <w:tcPr>
            <w:tcW w:w="897" w:type="dxa"/>
            <w:tcBorders>
              <w:left w:val="nil"/>
              <w:right w:val="single" w:sz="4" w:space="0" w:color="auto"/>
            </w:tcBorders>
            <w:shd w:val="clear" w:color="auto" w:fill="FFFFFF" w:themeFill="background1"/>
            <w:noWrap/>
            <w:vAlign w:val="bottom"/>
          </w:tcPr>
          <w:p w14:paraId="617C2FF0"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47E2D3" w14:textId="77777777" w:rsidR="00B23419" w:rsidRPr="00EB2866" w:rsidRDefault="00B23419" w:rsidP="0079649E">
            <w:pPr>
              <w:spacing w:line="480" w:lineRule="auto"/>
              <w:jc w:val="center"/>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Encuesta para medir conocimientos, actitudes y prácticas de los ortodoncistas acerca del diagnóstico cefalométrico</w:t>
            </w:r>
          </w:p>
        </w:tc>
      </w:tr>
      <w:tr w:rsidR="00B23419" w:rsidRPr="00EB2866" w14:paraId="1AA3A74B" w14:textId="77777777" w:rsidTr="0079649E">
        <w:trPr>
          <w:trHeight w:val="273"/>
        </w:trPr>
        <w:tc>
          <w:tcPr>
            <w:tcW w:w="897" w:type="dxa"/>
            <w:tcBorders>
              <w:left w:val="nil"/>
              <w:right w:val="single" w:sz="4" w:space="0" w:color="auto"/>
            </w:tcBorders>
            <w:shd w:val="clear" w:color="auto" w:fill="FFFFFF" w:themeFill="background1"/>
            <w:noWrap/>
            <w:vAlign w:val="bottom"/>
          </w:tcPr>
          <w:p w14:paraId="15722346"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BFE43C" w14:textId="77777777" w:rsidR="00B23419" w:rsidRPr="00EB2866" w:rsidRDefault="00B23419" w:rsidP="0079649E">
            <w:pPr>
              <w:spacing w:line="480" w:lineRule="auto"/>
              <w:jc w:val="both"/>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Estimado ortodoncista, muchas gracias por resolver esta encuesta, por favor marque todas las respuestas. Agradecemos ser lo más sincero posible al contestar.</w:t>
            </w:r>
          </w:p>
        </w:tc>
      </w:tr>
      <w:tr w:rsidR="00B23419" w:rsidRPr="00EB2866" w14:paraId="1585C207" w14:textId="77777777" w:rsidTr="0079649E">
        <w:trPr>
          <w:trHeight w:val="273"/>
        </w:trPr>
        <w:tc>
          <w:tcPr>
            <w:tcW w:w="897" w:type="dxa"/>
            <w:tcBorders>
              <w:left w:val="nil"/>
              <w:right w:val="single" w:sz="4" w:space="0" w:color="auto"/>
            </w:tcBorders>
            <w:shd w:val="clear" w:color="auto" w:fill="FFFFFF" w:themeFill="background1"/>
            <w:noWrap/>
            <w:vAlign w:val="bottom"/>
          </w:tcPr>
          <w:p w14:paraId="1355A564"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B6A932"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Universidad de egreso de Ortodoncista: _                                                             Año de egreso de Ortodoncista:</w:t>
            </w:r>
          </w:p>
        </w:tc>
      </w:tr>
      <w:tr w:rsidR="00B23419" w:rsidRPr="00EB2866" w14:paraId="6E3EB234" w14:textId="77777777" w:rsidTr="0079649E">
        <w:trPr>
          <w:trHeight w:val="273"/>
        </w:trPr>
        <w:tc>
          <w:tcPr>
            <w:tcW w:w="897" w:type="dxa"/>
            <w:tcBorders>
              <w:left w:val="nil"/>
              <w:right w:val="single" w:sz="4" w:space="0" w:color="auto"/>
            </w:tcBorders>
            <w:shd w:val="clear" w:color="auto" w:fill="FFFFFF" w:themeFill="background1"/>
            <w:noWrap/>
            <w:vAlign w:val="bottom"/>
          </w:tcPr>
          <w:p w14:paraId="4771385F"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8C6655"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¿Hace cuánto tiempo ejerce la Ortodoncia?:                                                         Sexo:</w:t>
            </w:r>
          </w:p>
        </w:tc>
      </w:tr>
      <w:tr w:rsidR="00B23419" w:rsidRPr="00EB2866" w14:paraId="236C5783" w14:textId="77777777" w:rsidTr="0079649E">
        <w:trPr>
          <w:trHeight w:val="273"/>
        </w:trPr>
        <w:tc>
          <w:tcPr>
            <w:tcW w:w="897" w:type="dxa"/>
            <w:tcBorders>
              <w:left w:val="nil"/>
              <w:right w:val="single" w:sz="4" w:space="0" w:color="auto"/>
            </w:tcBorders>
            <w:shd w:val="clear" w:color="auto" w:fill="FFFFFF" w:themeFill="background1"/>
            <w:noWrap/>
            <w:vAlign w:val="bottom"/>
          </w:tcPr>
          <w:p w14:paraId="7647613C"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6A2DD0"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lang w:val="pt-BR"/>
              </w:rPr>
            </w:pPr>
            <w:r w:rsidRPr="00EB2866">
              <w:rPr>
                <w:rFonts w:ascii="Times New Roman" w:eastAsia="Times New Roman" w:hAnsi="Times New Roman" w:cs="Times New Roman"/>
                <w:color w:val="000000"/>
                <w:sz w:val="24"/>
                <w:szCs w:val="24"/>
                <w:lang w:val="pt-BR"/>
              </w:rPr>
              <w:t>Número de celular:                                            Correo electrónico:</w:t>
            </w:r>
          </w:p>
        </w:tc>
      </w:tr>
      <w:tr w:rsidR="00B23419" w:rsidRPr="00EB2866" w14:paraId="2483B8F6" w14:textId="77777777" w:rsidTr="0079649E">
        <w:trPr>
          <w:trHeight w:val="273"/>
        </w:trPr>
        <w:tc>
          <w:tcPr>
            <w:tcW w:w="897" w:type="dxa"/>
            <w:tcBorders>
              <w:left w:val="nil"/>
              <w:right w:val="single" w:sz="4" w:space="0" w:color="auto"/>
            </w:tcBorders>
            <w:shd w:val="clear" w:color="auto" w:fill="FFFFFF" w:themeFill="background1"/>
            <w:noWrap/>
            <w:vAlign w:val="bottom"/>
          </w:tcPr>
          <w:p w14:paraId="0E65F2FE"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27A8CD"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lang w:val="es-MX"/>
              </w:rPr>
            </w:pPr>
            <w:r w:rsidRPr="00EB2866">
              <w:rPr>
                <w:rFonts w:ascii="Times New Roman" w:eastAsia="Times New Roman" w:hAnsi="Times New Roman" w:cs="Times New Roman"/>
                <w:color w:val="000000"/>
                <w:sz w:val="24"/>
                <w:szCs w:val="24"/>
                <w:lang w:val="es-MX"/>
              </w:rPr>
              <w:t xml:space="preserve">Modalidad de trabajo:   Consultorio privado </w:t>
            </w:r>
            <w:r w:rsidRPr="00EB2866">
              <w:rPr>
                <w:rFonts w:ascii="Times New Roman" w:eastAsia="Times New Roman" w:hAnsi="Times New Roman" w:cs="Times New Roman"/>
                <w:color w:val="000000"/>
                <w:sz w:val="24"/>
                <w:szCs w:val="24"/>
                <w:bdr w:val="single" w:sz="4" w:space="0" w:color="auto"/>
                <w:lang w:val="es-MX"/>
              </w:rPr>
              <w:t xml:space="preserve">     </w:t>
            </w:r>
            <w:r w:rsidRPr="00EB2866">
              <w:rPr>
                <w:rFonts w:ascii="Times New Roman" w:eastAsia="Times New Roman" w:hAnsi="Times New Roman" w:cs="Times New Roman"/>
                <w:color w:val="000000"/>
                <w:sz w:val="24"/>
                <w:szCs w:val="24"/>
                <w:lang w:val="es-MX"/>
              </w:rPr>
              <w:t xml:space="preserve">                Red de clínicas odontológicas  </w:t>
            </w:r>
            <w:r w:rsidRPr="00EB2866">
              <w:rPr>
                <w:rFonts w:ascii="Times New Roman" w:eastAsia="Times New Roman" w:hAnsi="Times New Roman" w:cs="Times New Roman"/>
                <w:color w:val="000000"/>
                <w:sz w:val="24"/>
                <w:szCs w:val="24"/>
                <w:bdr w:val="single" w:sz="4" w:space="0" w:color="auto"/>
                <w:lang w:val="es-MX"/>
              </w:rPr>
              <w:t xml:space="preserve">       </w:t>
            </w:r>
            <w:r w:rsidRPr="00EB2866">
              <w:rPr>
                <w:rFonts w:ascii="Times New Roman" w:eastAsia="Times New Roman" w:hAnsi="Times New Roman" w:cs="Times New Roman"/>
                <w:color w:val="000000"/>
                <w:sz w:val="24"/>
                <w:szCs w:val="24"/>
                <w:lang w:val="es-MX"/>
              </w:rPr>
              <w:t xml:space="preserve">                      Ambas </w:t>
            </w:r>
            <w:r w:rsidRPr="00EB2866">
              <w:rPr>
                <w:rFonts w:ascii="Times New Roman" w:eastAsia="Times New Roman" w:hAnsi="Times New Roman" w:cs="Times New Roman"/>
                <w:color w:val="000000"/>
                <w:sz w:val="24"/>
                <w:szCs w:val="24"/>
                <w:bdr w:val="single" w:sz="4" w:space="0" w:color="auto"/>
                <w:lang w:val="es-MX"/>
              </w:rPr>
              <w:t xml:space="preserve">     </w:t>
            </w:r>
            <w:r w:rsidRPr="00EB2866">
              <w:rPr>
                <w:rFonts w:ascii="Times New Roman" w:eastAsia="Times New Roman" w:hAnsi="Times New Roman" w:cs="Times New Roman"/>
                <w:color w:val="000000"/>
                <w:sz w:val="24"/>
                <w:szCs w:val="24"/>
                <w:lang w:val="es-MX"/>
              </w:rPr>
              <w:t xml:space="preserve">  </w:t>
            </w:r>
            <w:r w:rsidRPr="00EB2866">
              <w:rPr>
                <w:rFonts w:ascii="Times New Roman" w:eastAsia="Times New Roman" w:hAnsi="Times New Roman" w:cs="Times New Roman"/>
                <w:color w:val="FFFFFF" w:themeColor="background1"/>
                <w:sz w:val="24"/>
                <w:szCs w:val="24"/>
                <w:lang w:val="es-MX"/>
              </w:rPr>
              <w:t>A</w:t>
            </w:r>
            <w:r w:rsidRPr="00EB2866">
              <w:rPr>
                <w:rFonts w:ascii="Times New Roman" w:eastAsia="Times New Roman" w:hAnsi="Times New Roman" w:cs="Times New Roman"/>
                <w:color w:val="000000"/>
                <w:sz w:val="24"/>
                <w:szCs w:val="24"/>
                <w:lang w:val="es-MX"/>
              </w:rPr>
              <w:t xml:space="preserve">  </w:t>
            </w:r>
            <w:r w:rsidRPr="00EB2866">
              <w:rPr>
                <w:rFonts w:ascii="Times New Roman" w:eastAsia="Times New Roman" w:hAnsi="Times New Roman" w:cs="Times New Roman"/>
                <w:color w:val="000000"/>
                <w:sz w:val="24"/>
                <w:szCs w:val="24"/>
                <w:bdr w:val="single" w:sz="4" w:space="0" w:color="auto"/>
                <w:lang w:val="es-MX"/>
              </w:rPr>
              <w:t xml:space="preserve">     </w:t>
            </w:r>
            <w:r w:rsidRPr="00EB2866">
              <w:rPr>
                <w:rFonts w:ascii="Times New Roman" w:eastAsia="Times New Roman" w:hAnsi="Times New Roman" w:cs="Times New Roman"/>
                <w:color w:val="000000"/>
                <w:sz w:val="24"/>
                <w:szCs w:val="24"/>
                <w:lang w:val="es-MX"/>
              </w:rPr>
              <w:t xml:space="preserve">  </w:t>
            </w:r>
            <w:r w:rsidRPr="00EB2866">
              <w:rPr>
                <w:rFonts w:ascii="Times New Roman" w:eastAsia="Times New Roman" w:hAnsi="Times New Roman" w:cs="Times New Roman"/>
                <w:color w:val="000000"/>
                <w:sz w:val="24"/>
                <w:szCs w:val="24"/>
                <w:bdr w:val="single" w:sz="4" w:space="0" w:color="auto"/>
                <w:lang w:val="es-MX"/>
              </w:rPr>
              <w:t xml:space="preserve">            </w:t>
            </w:r>
          </w:p>
        </w:tc>
      </w:tr>
      <w:tr w:rsidR="00B23419" w:rsidRPr="00EB2866" w14:paraId="1229E23F" w14:textId="77777777" w:rsidTr="0079649E">
        <w:trPr>
          <w:trHeight w:val="273"/>
        </w:trPr>
        <w:tc>
          <w:tcPr>
            <w:tcW w:w="897" w:type="dxa"/>
            <w:tcBorders>
              <w:left w:val="nil"/>
              <w:right w:val="single" w:sz="4" w:space="0" w:color="auto"/>
            </w:tcBorders>
            <w:shd w:val="clear" w:color="auto" w:fill="FFFFFF" w:themeFill="background1"/>
            <w:noWrap/>
            <w:vAlign w:val="bottom"/>
          </w:tcPr>
          <w:p w14:paraId="6C5B6BD6" w14:textId="77777777" w:rsidR="00B23419" w:rsidRPr="00EB2866" w:rsidRDefault="00B23419" w:rsidP="0079649E">
            <w:pPr>
              <w:spacing w:line="480" w:lineRule="auto"/>
              <w:rPr>
                <w:rFonts w:ascii="Times New Roman" w:eastAsia="Times New Roman" w:hAnsi="Times New Roman" w:cs="Times New Roman"/>
                <w:color w:val="000000"/>
                <w:sz w:val="24"/>
                <w:szCs w:val="24"/>
                <w:lang w:val="es-MX"/>
              </w:rPr>
            </w:pPr>
          </w:p>
        </w:tc>
        <w:tc>
          <w:tcPr>
            <w:tcW w:w="850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4F2F9" w14:textId="77777777" w:rsidR="00B23419" w:rsidRPr="00EB2866" w:rsidRDefault="00B23419" w:rsidP="0079649E">
            <w:pPr>
              <w:spacing w:line="480" w:lineRule="auto"/>
              <w:jc w:val="both"/>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Marque con una “X” la respuesta que considere correcta</w:t>
            </w:r>
          </w:p>
        </w:tc>
      </w:tr>
      <w:tr w:rsidR="00B23419" w:rsidRPr="00EB2866" w14:paraId="305063C1" w14:textId="77777777" w:rsidTr="0079649E">
        <w:trPr>
          <w:trHeight w:val="273"/>
        </w:trPr>
        <w:tc>
          <w:tcPr>
            <w:tcW w:w="897" w:type="dxa"/>
            <w:tcBorders>
              <w:left w:val="nil"/>
              <w:bottom w:val="nil"/>
              <w:right w:val="single" w:sz="4" w:space="0" w:color="auto"/>
            </w:tcBorders>
            <w:shd w:val="clear" w:color="auto" w:fill="FFFFFF" w:themeFill="background1"/>
            <w:noWrap/>
            <w:vAlign w:val="bottom"/>
            <w:hideMark/>
          </w:tcPr>
          <w:p w14:paraId="6BD94FAB"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683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AD24996" w14:textId="77777777" w:rsidR="00B23419" w:rsidRPr="00EB2866" w:rsidRDefault="00B23419" w:rsidP="0079649E">
            <w:pPr>
              <w:spacing w:line="480" w:lineRule="auto"/>
              <w:jc w:val="center"/>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Dimensión l: Conocimientos</w:t>
            </w:r>
          </w:p>
        </w:tc>
        <w:tc>
          <w:tcPr>
            <w:tcW w:w="770" w:type="dxa"/>
            <w:tcBorders>
              <w:top w:val="single" w:sz="4" w:space="0" w:color="auto"/>
              <w:left w:val="nil"/>
              <w:bottom w:val="single" w:sz="4" w:space="0" w:color="auto"/>
              <w:right w:val="nil"/>
            </w:tcBorders>
            <w:shd w:val="clear" w:color="auto" w:fill="D9D9D9" w:themeFill="background1" w:themeFillShade="D9"/>
          </w:tcPr>
          <w:p w14:paraId="405DB9B6"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9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AA5A20" w14:textId="77777777" w:rsidR="00B23419" w:rsidRPr="00EB2866" w:rsidRDefault="00B23419" w:rsidP="0079649E">
            <w:pPr>
              <w:spacing w:line="480" w:lineRule="auto"/>
              <w:jc w:val="center"/>
              <w:rPr>
                <w:rFonts w:ascii="Times New Roman" w:eastAsia="Times New Roman" w:hAnsi="Times New Roman" w:cs="Times New Roman"/>
                <w:color w:val="000000"/>
                <w:sz w:val="24"/>
                <w:szCs w:val="24"/>
              </w:rPr>
            </w:pPr>
          </w:p>
        </w:tc>
      </w:tr>
      <w:tr w:rsidR="00B23419" w:rsidRPr="00EB2866" w14:paraId="235D2ED5" w14:textId="77777777" w:rsidTr="0079649E">
        <w:trPr>
          <w:trHeight w:val="273"/>
        </w:trPr>
        <w:tc>
          <w:tcPr>
            <w:tcW w:w="897" w:type="dxa"/>
            <w:tcBorders>
              <w:left w:val="nil"/>
              <w:bottom w:val="nil"/>
              <w:right w:val="single" w:sz="4" w:space="0" w:color="auto"/>
            </w:tcBorders>
            <w:shd w:val="clear" w:color="auto" w:fill="FFFFFF" w:themeFill="background1"/>
            <w:noWrap/>
            <w:vAlign w:val="bottom"/>
          </w:tcPr>
          <w:p w14:paraId="170FACB2"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6838"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4F60EA60" w14:textId="77777777" w:rsidR="00B23419" w:rsidRPr="00EB2866" w:rsidRDefault="00B23419" w:rsidP="0079649E">
            <w:pPr>
              <w:spacing w:line="480" w:lineRule="auto"/>
              <w:jc w:val="center"/>
              <w:rPr>
                <w:rFonts w:ascii="Times New Roman" w:eastAsia="Times New Roman" w:hAnsi="Times New Roman" w:cs="Times New Roman"/>
                <w:b/>
                <w:bCs/>
                <w:color w:val="000000"/>
                <w:sz w:val="24"/>
                <w:szCs w:val="24"/>
              </w:rPr>
            </w:pPr>
          </w:p>
        </w:tc>
        <w:tc>
          <w:tcPr>
            <w:tcW w:w="770" w:type="dxa"/>
            <w:tcBorders>
              <w:top w:val="single" w:sz="4" w:space="0" w:color="auto"/>
              <w:left w:val="nil"/>
              <w:bottom w:val="single" w:sz="4" w:space="0" w:color="auto"/>
              <w:right w:val="nil"/>
            </w:tcBorders>
            <w:shd w:val="clear" w:color="auto" w:fill="D9D9D9" w:themeFill="background1" w:themeFillShade="D9"/>
          </w:tcPr>
          <w:p w14:paraId="540C4A2D"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89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686905D" w14:textId="77777777" w:rsidR="00B23419" w:rsidRPr="00EB2866" w:rsidRDefault="00B23419" w:rsidP="0079649E">
            <w:pPr>
              <w:spacing w:line="480" w:lineRule="auto"/>
              <w:jc w:val="center"/>
              <w:rPr>
                <w:rFonts w:ascii="Times New Roman" w:eastAsia="Times New Roman" w:hAnsi="Times New Roman" w:cs="Times New Roman"/>
                <w:color w:val="000000"/>
                <w:sz w:val="24"/>
                <w:szCs w:val="24"/>
              </w:rPr>
            </w:pPr>
          </w:p>
        </w:tc>
      </w:tr>
      <w:tr w:rsidR="00B23419" w:rsidRPr="00EB2866" w14:paraId="1A6EB343" w14:textId="77777777" w:rsidTr="0079649E">
        <w:trPr>
          <w:trHeight w:val="277"/>
        </w:trPr>
        <w:tc>
          <w:tcPr>
            <w:tcW w:w="897" w:type="dxa"/>
            <w:tcBorders>
              <w:top w:val="nil"/>
              <w:left w:val="nil"/>
              <w:bottom w:val="nil"/>
              <w:right w:val="nil"/>
            </w:tcBorders>
            <w:shd w:val="clear" w:color="auto" w:fill="FFFFFF" w:themeFill="background1"/>
            <w:noWrap/>
            <w:vAlign w:val="bottom"/>
            <w:hideMark/>
          </w:tcPr>
          <w:p w14:paraId="48DA5C59"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159A4B"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 ¿Sabe cómo se toma el eje de crecimiento en la cefalometría de McNamara?</w:t>
            </w:r>
          </w:p>
        </w:tc>
        <w:tc>
          <w:tcPr>
            <w:tcW w:w="834" w:type="dxa"/>
            <w:gridSpan w:val="2"/>
            <w:tcBorders>
              <w:top w:val="single" w:sz="4" w:space="0" w:color="auto"/>
              <w:left w:val="nil"/>
              <w:bottom w:val="single" w:sz="4" w:space="0" w:color="auto"/>
              <w:right w:val="single" w:sz="4" w:space="0" w:color="auto"/>
            </w:tcBorders>
            <w:shd w:val="clear" w:color="auto" w:fill="FFFFFF" w:themeFill="background1"/>
          </w:tcPr>
          <w:p w14:paraId="63CD38E3"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single" w:sz="4" w:space="0" w:color="auto"/>
              <w:left w:val="nil"/>
              <w:bottom w:val="single" w:sz="4" w:space="0" w:color="auto"/>
              <w:right w:val="single" w:sz="4" w:space="0" w:color="auto"/>
            </w:tcBorders>
            <w:shd w:val="clear" w:color="auto" w:fill="FFFFFF" w:themeFill="background1"/>
          </w:tcPr>
          <w:p w14:paraId="530C503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6CB56B4D" w14:textId="77777777" w:rsidTr="0079649E">
        <w:trPr>
          <w:trHeight w:val="267"/>
        </w:trPr>
        <w:tc>
          <w:tcPr>
            <w:tcW w:w="897" w:type="dxa"/>
            <w:tcBorders>
              <w:top w:val="nil"/>
              <w:left w:val="nil"/>
              <w:bottom w:val="nil"/>
              <w:right w:val="nil"/>
            </w:tcBorders>
            <w:shd w:val="clear" w:color="auto" w:fill="FFFFFF" w:themeFill="background1"/>
            <w:noWrap/>
            <w:vAlign w:val="bottom"/>
            <w:hideMark/>
          </w:tcPr>
          <w:p w14:paraId="23DFE44A"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45A147"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2. ¿Conoce cuales planos se utilizan para diagnosticar la inclinación de los incisivos? </w:t>
            </w:r>
          </w:p>
        </w:tc>
        <w:tc>
          <w:tcPr>
            <w:tcW w:w="834" w:type="dxa"/>
            <w:gridSpan w:val="2"/>
            <w:tcBorders>
              <w:top w:val="nil"/>
              <w:left w:val="nil"/>
              <w:bottom w:val="single" w:sz="4" w:space="0" w:color="auto"/>
              <w:right w:val="single" w:sz="4" w:space="0" w:color="auto"/>
            </w:tcBorders>
            <w:shd w:val="clear" w:color="auto" w:fill="FFFFFF" w:themeFill="background1"/>
          </w:tcPr>
          <w:p w14:paraId="0D491C0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48C5F0D8"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052C9ECF" w14:textId="77777777" w:rsidTr="0079649E">
        <w:trPr>
          <w:trHeight w:val="271"/>
        </w:trPr>
        <w:tc>
          <w:tcPr>
            <w:tcW w:w="897" w:type="dxa"/>
            <w:tcBorders>
              <w:top w:val="nil"/>
              <w:left w:val="nil"/>
              <w:bottom w:val="nil"/>
              <w:right w:val="nil"/>
            </w:tcBorders>
            <w:shd w:val="clear" w:color="auto" w:fill="FFFFFF" w:themeFill="background1"/>
            <w:noWrap/>
            <w:vAlign w:val="bottom"/>
            <w:hideMark/>
          </w:tcPr>
          <w:p w14:paraId="06E26B34"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3751AE"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3. ¿Conoce los parámetros radiográficos para realizar el trazado de Wits Appraisal?</w:t>
            </w:r>
          </w:p>
        </w:tc>
        <w:tc>
          <w:tcPr>
            <w:tcW w:w="834" w:type="dxa"/>
            <w:gridSpan w:val="2"/>
            <w:tcBorders>
              <w:top w:val="nil"/>
              <w:left w:val="nil"/>
              <w:bottom w:val="single" w:sz="4" w:space="0" w:color="auto"/>
              <w:right w:val="single" w:sz="4" w:space="0" w:color="auto"/>
            </w:tcBorders>
            <w:shd w:val="clear" w:color="auto" w:fill="FFFFFF" w:themeFill="background1"/>
          </w:tcPr>
          <w:p w14:paraId="604544F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Si</w:t>
            </w:r>
          </w:p>
        </w:tc>
        <w:tc>
          <w:tcPr>
            <w:tcW w:w="830" w:type="dxa"/>
            <w:tcBorders>
              <w:top w:val="nil"/>
              <w:left w:val="nil"/>
              <w:bottom w:val="single" w:sz="4" w:space="0" w:color="auto"/>
              <w:right w:val="single" w:sz="4" w:space="0" w:color="auto"/>
            </w:tcBorders>
            <w:shd w:val="clear" w:color="auto" w:fill="FFFFFF" w:themeFill="background1"/>
          </w:tcPr>
          <w:p w14:paraId="5C74BAB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5DB5C414" w14:textId="77777777" w:rsidTr="0079649E">
        <w:trPr>
          <w:trHeight w:val="289"/>
        </w:trPr>
        <w:tc>
          <w:tcPr>
            <w:tcW w:w="897" w:type="dxa"/>
            <w:tcBorders>
              <w:top w:val="nil"/>
              <w:left w:val="nil"/>
              <w:bottom w:val="nil"/>
              <w:right w:val="nil"/>
            </w:tcBorders>
            <w:shd w:val="clear" w:color="auto" w:fill="FFFFFF" w:themeFill="background1"/>
            <w:noWrap/>
            <w:vAlign w:val="bottom"/>
            <w:hideMark/>
          </w:tcPr>
          <w:p w14:paraId="1BD51CE1"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C1A79F"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4. ¿Sabe diagnosticar la posición de los labios en cefalometría?</w:t>
            </w:r>
          </w:p>
        </w:tc>
        <w:tc>
          <w:tcPr>
            <w:tcW w:w="834" w:type="dxa"/>
            <w:gridSpan w:val="2"/>
            <w:tcBorders>
              <w:top w:val="nil"/>
              <w:left w:val="nil"/>
              <w:bottom w:val="single" w:sz="4" w:space="0" w:color="auto"/>
              <w:right w:val="single" w:sz="4" w:space="0" w:color="auto"/>
            </w:tcBorders>
            <w:shd w:val="clear" w:color="auto" w:fill="FFFFFF" w:themeFill="background1"/>
          </w:tcPr>
          <w:p w14:paraId="75486E54"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76BD781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5199B31B" w14:textId="77777777" w:rsidTr="0079649E">
        <w:trPr>
          <w:trHeight w:val="273"/>
        </w:trPr>
        <w:tc>
          <w:tcPr>
            <w:tcW w:w="897" w:type="dxa"/>
            <w:tcBorders>
              <w:top w:val="nil"/>
              <w:left w:val="nil"/>
              <w:bottom w:val="nil"/>
              <w:right w:val="nil"/>
            </w:tcBorders>
            <w:shd w:val="clear" w:color="auto" w:fill="FFFFFF" w:themeFill="background1"/>
            <w:noWrap/>
            <w:vAlign w:val="bottom"/>
            <w:hideMark/>
          </w:tcPr>
          <w:p w14:paraId="2130217D"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1734E"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5. ¿Sabe medir las vías aéreas con la cefalometría?</w:t>
            </w:r>
          </w:p>
        </w:tc>
        <w:tc>
          <w:tcPr>
            <w:tcW w:w="834" w:type="dxa"/>
            <w:gridSpan w:val="2"/>
            <w:tcBorders>
              <w:top w:val="nil"/>
              <w:left w:val="nil"/>
              <w:bottom w:val="single" w:sz="4" w:space="0" w:color="auto"/>
              <w:right w:val="single" w:sz="4" w:space="0" w:color="auto"/>
            </w:tcBorders>
            <w:shd w:val="clear" w:color="auto" w:fill="FFFFFF" w:themeFill="background1"/>
          </w:tcPr>
          <w:p w14:paraId="57314855"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18B0CC48"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6B4F042B" w14:textId="77777777" w:rsidTr="0079649E">
        <w:trPr>
          <w:trHeight w:val="273"/>
        </w:trPr>
        <w:tc>
          <w:tcPr>
            <w:tcW w:w="897" w:type="dxa"/>
            <w:tcBorders>
              <w:top w:val="nil"/>
              <w:left w:val="nil"/>
              <w:bottom w:val="nil"/>
              <w:right w:val="nil"/>
            </w:tcBorders>
            <w:shd w:val="clear" w:color="auto" w:fill="FFFFFF" w:themeFill="background1"/>
            <w:noWrap/>
            <w:vAlign w:val="bottom"/>
            <w:hideMark/>
          </w:tcPr>
          <w:p w14:paraId="1079018E"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3D69E6"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6. ¿Sabe medir los factores de Bimler? </w:t>
            </w:r>
          </w:p>
        </w:tc>
        <w:tc>
          <w:tcPr>
            <w:tcW w:w="834" w:type="dxa"/>
            <w:gridSpan w:val="2"/>
            <w:tcBorders>
              <w:top w:val="nil"/>
              <w:left w:val="nil"/>
              <w:bottom w:val="single" w:sz="4" w:space="0" w:color="auto"/>
              <w:right w:val="single" w:sz="4" w:space="0" w:color="auto"/>
            </w:tcBorders>
            <w:shd w:val="clear" w:color="auto" w:fill="FFFFFF" w:themeFill="background1"/>
          </w:tcPr>
          <w:p w14:paraId="081450B5"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0E68F36B"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B269A93" w14:textId="77777777" w:rsidTr="0079649E">
        <w:trPr>
          <w:trHeight w:val="273"/>
        </w:trPr>
        <w:tc>
          <w:tcPr>
            <w:tcW w:w="897" w:type="dxa"/>
            <w:tcBorders>
              <w:top w:val="nil"/>
              <w:left w:val="nil"/>
              <w:bottom w:val="nil"/>
              <w:right w:val="nil"/>
            </w:tcBorders>
            <w:shd w:val="clear" w:color="auto" w:fill="FFFFFF" w:themeFill="background1"/>
            <w:noWrap/>
            <w:vAlign w:val="bottom"/>
            <w:hideMark/>
          </w:tcPr>
          <w:p w14:paraId="515FDD95"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C46F9F"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7. ¿Sabe medir los arcos de Sassouni? </w:t>
            </w:r>
          </w:p>
        </w:tc>
        <w:tc>
          <w:tcPr>
            <w:tcW w:w="834" w:type="dxa"/>
            <w:gridSpan w:val="2"/>
            <w:tcBorders>
              <w:top w:val="nil"/>
              <w:left w:val="nil"/>
              <w:bottom w:val="single" w:sz="4" w:space="0" w:color="auto"/>
              <w:right w:val="single" w:sz="4" w:space="0" w:color="auto"/>
            </w:tcBorders>
            <w:shd w:val="clear" w:color="auto" w:fill="FFFFFF" w:themeFill="background1"/>
          </w:tcPr>
          <w:p w14:paraId="3BFB2671"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2CFE844F"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43A5BE14" w14:textId="77777777" w:rsidTr="0079649E">
        <w:trPr>
          <w:trHeight w:val="227"/>
        </w:trPr>
        <w:tc>
          <w:tcPr>
            <w:tcW w:w="897" w:type="dxa"/>
            <w:tcBorders>
              <w:top w:val="nil"/>
              <w:left w:val="nil"/>
              <w:bottom w:val="nil"/>
              <w:right w:val="nil"/>
            </w:tcBorders>
            <w:shd w:val="clear" w:color="auto" w:fill="FFFFFF" w:themeFill="background1"/>
            <w:noWrap/>
            <w:vAlign w:val="bottom"/>
            <w:hideMark/>
          </w:tcPr>
          <w:p w14:paraId="5304C501"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069BC4"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8. ¿Es posible establecer la posición de los maxilares mediante la estimación del ángulo ANB? </w:t>
            </w:r>
          </w:p>
        </w:tc>
        <w:tc>
          <w:tcPr>
            <w:tcW w:w="834" w:type="dxa"/>
            <w:gridSpan w:val="2"/>
            <w:tcBorders>
              <w:top w:val="nil"/>
              <w:left w:val="nil"/>
              <w:bottom w:val="single" w:sz="4" w:space="0" w:color="auto"/>
              <w:right w:val="single" w:sz="4" w:space="0" w:color="auto"/>
            </w:tcBorders>
            <w:shd w:val="clear" w:color="auto" w:fill="FFFFFF" w:themeFill="background1"/>
          </w:tcPr>
          <w:p w14:paraId="0D929755"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4BC4455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430347C7" w14:textId="77777777" w:rsidTr="0079649E">
        <w:trPr>
          <w:trHeight w:val="233"/>
        </w:trPr>
        <w:tc>
          <w:tcPr>
            <w:tcW w:w="897" w:type="dxa"/>
            <w:tcBorders>
              <w:top w:val="nil"/>
              <w:left w:val="nil"/>
              <w:bottom w:val="nil"/>
              <w:right w:val="nil"/>
            </w:tcBorders>
            <w:shd w:val="clear" w:color="auto" w:fill="FFFFFF" w:themeFill="background1"/>
            <w:noWrap/>
            <w:vAlign w:val="bottom"/>
            <w:hideMark/>
          </w:tcPr>
          <w:p w14:paraId="4879CF12"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09BC29"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9. ¿Go-Me y Go-Gnation son medidas de referencia para trazar el plano mandibular?</w:t>
            </w:r>
          </w:p>
        </w:tc>
        <w:tc>
          <w:tcPr>
            <w:tcW w:w="834" w:type="dxa"/>
            <w:gridSpan w:val="2"/>
            <w:tcBorders>
              <w:top w:val="nil"/>
              <w:left w:val="nil"/>
              <w:bottom w:val="single" w:sz="4" w:space="0" w:color="auto"/>
              <w:right w:val="single" w:sz="4" w:space="0" w:color="auto"/>
            </w:tcBorders>
            <w:shd w:val="clear" w:color="auto" w:fill="FFFFFF" w:themeFill="background1"/>
          </w:tcPr>
          <w:p w14:paraId="0484237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5C51A3B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500AC903" w14:textId="77777777" w:rsidTr="0079649E">
        <w:trPr>
          <w:trHeight w:val="273"/>
        </w:trPr>
        <w:tc>
          <w:tcPr>
            <w:tcW w:w="897" w:type="dxa"/>
            <w:tcBorders>
              <w:top w:val="nil"/>
              <w:left w:val="nil"/>
              <w:bottom w:val="nil"/>
              <w:right w:val="single" w:sz="4" w:space="0" w:color="auto"/>
            </w:tcBorders>
            <w:shd w:val="clear" w:color="auto" w:fill="FFFFFF" w:themeFill="background1"/>
            <w:noWrap/>
            <w:vAlign w:val="bottom"/>
            <w:hideMark/>
          </w:tcPr>
          <w:p w14:paraId="6FE56705"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683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EAE20D4" w14:textId="77777777" w:rsidR="00B23419" w:rsidRPr="00EB2866" w:rsidRDefault="00B23419" w:rsidP="0079649E">
            <w:pPr>
              <w:spacing w:line="480" w:lineRule="auto"/>
              <w:jc w:val="center"/>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Dimensión ll: Actitudes</w:t>
            </w:r>
          </w:p>
        </w:tc>
        <w:tc>
          <w:tcPr>
            <w:tcW w:w="770" w:type="dxa"/>
            <w:tcBorders>
              <w:top w:val="single" w:sz="4" w:space="0" w:color="auto"/>
              <w:left w:val="nil"/>
              <w:bottom w:val="single" w:sz="4" w:space="0" w:color="auto"/>
              <w:right w:val="nil"/>
            </w:tcBorders>
            <w:shd w:val="clear" w:color="auto" w:fill="D9D9D9" w:themeFill="background1" w:themeFillShade="D9"/>
          </w:tcPr>
          <w:p w14:paraId="092E4228"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p>
        </w:tc>
        <w:tc>
          <w:tcPr>
            <w:tcW w:w="89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ACA38A" w14:textId="77777777" w:rsidR="00B23419" w:rsidRPr="00EB2866" w:rsidRDefault="00B23419" w:rsidP="0079649E">
            <w:pPr>
              <w:spacing w:line="480" w:lineRule="auto"/>
              <w:jc w:val="center"/>
              <w:rPr>
                <w:rFonts w:ascii="Times New Roman" w:eastAsia="Times New Roman" w:hAnsi="Times New Roman" w:cs="Times New Roman"/>
                <w:color w:val="000000"/>
                <w:sz w:val="24"/>
                <w:szCs w:val="24"/>
              </w:rPr>
            </w:pPr>
          </w:p>
        </w:tc>
      </w:tr>
      <w:tr w:rsidR="00B23419" w:rsidRPr="00EB2866" w14:paraId="4752A2FD" w14:textId="77777777" w:rsidTr="0079649E">
        <w:trPr>
          <w:trHeight w:val="217"/>
        </w:trPr>
        <w:tc>
          <w:tcPr>
            <w:tcW w:w="897" w:type="dxa"/>
            <w:tcBorders>
              <w:top w:val="nil"/>
              <w:left w:val="nil"/>
              <w:bottom w:val="nil"/>
              <w:right w:val="nil"/>
            </w:tcBorders>
            <w:shd w:val="clear" w:color="auto" w:fill="FFFFFF" w:themeFill="background1"/>
            <w:noWrap/>
            <w:vAlign w:val="bottom"/>
            <w:hideMark/>
          </w:tcPr>
          <w:p w14:paraId="48CE56CD"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4C0BA"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10. ¿Ha asistido a capacitaciones donde la temática sea relacionada con la cefalometría?</w:t>
            </w:r>
          </w:p>
        </w:tc>
        <w:tc>
          <w:tcPr>
            <w:tcW w:w="834" w:type="dxa"/>
            <w:gridSpan w:val="2"/>
            <w:tcBorders>
              <w:top w:val="single" w:sz="4" w:space="0" w:color="auto"/>
              <w:left w:val="nil"/>
              <w:bottom w:val="single" w:sz="4" w:space="0" w:color="auto"/>
              <w:right w:val="single" w:sz="4" w:space="0" w:color="auto"/>
            </w:tcBorders>
            <w:shd w:val="clear" w:color="auto" w:fill="FFFFFF" w:themeFill="background1"/>
          </w:tcPr>
          <w:p w14:paraId="18C279A3"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single" w:sz="4" w:space="0" w:color="auto"/>
              <w:left w:val="nil"/>
              <w:bottom w:val="single" w:sz="4" w:space="0" w:color="auto"/>
              <w:right w:val="single" w:sz="4" w:space="0" w:color="auto"/>
            </w:tcBorders>
            <w:shd w:val="clear" w:color="auto" w:fill="FFFFFF" w:themeFill="background1"/>
          </w:tcPr>
          <w:p w14:paraId="77C1226D"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4C0A90CA" w14:textId="77777777" w:rsidTr="0079649E">
        <w:trPr>
          <w:trHeight w:val="418"/>
        </w:trPr>
        <w:tc>
          <w:tcPr>
            <w:tcW w:w="897" w:type="dxa"/>
            <w:tcBorders>
              <w:top w:val="nil"/>
              <w:left w:val="nil"/>
              <w:bottom w:val="nil"/>
              <w:right w:val="nil"/>
            </w:tcBorders>
            <w:shd w:val="clear" w:color="auto" w:fill="FFFFFF" w:themeFill="background1"/>
            <w:noWrap/>
            <w:vAlign w:val="bottom"/>
            <w:hideMark/>
          </w:tcPr>
          <w:p w14:paraId="48439342"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753287"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11. ¿Está de acuerdo que para definir el patrón de crecimiento solo se tome en cuenta el ángulo Ba-Na- Ptm Gn? </w:t>
            </w:r>
          </w:p>
        </w:tc>
        <w:tc>
          <w:tcPr>
            <w:tcW w:w="834" w:type="dxa"/>
            <w:gridSpan w:val="2"/>
            <w:tcBorders>
              <w:top w:val="nil"/>
              <w:left w:val="nil"/>
              <w:bottom w:val="single" w:sz="4" w:space="0" w:color="auto"/>
              <w:right w:val="single" w:sz="4" w:space="0" w:color="auto"/>
            </w:tcBorders>
            <w:shd w:val="clear" w:color="auto" w:fill="FFFFFF" w:themeFill="background1"/>
          </w:tcPr>
          <w:p w14:paraId="22203FEF"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4A4173F6"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57D888DE" w14:textId="77777777" w:rsidTr="0079649E">
        <w:trPr>
          <w:trHeight w:val="411"/>
        </w:trPr>
        <w:tc>
          <w:tcPr>
            <w:tcW w:w="897" w:type="dxa"/>
            <w:tcBorders>
              <w:top w:val="nil"/>
              <w:left w:val="nil"/>
              <w:bottom w:val="nil"/>
              <w:right w:val="nil"/>
            </w:tcBorders>
            <w:shd w:val="clear" w:color="auto" w:fill="FFFFFF" w:themeFill="background1"/>
            <w:noWrap/>
            <w:vAlign w:val="bottom"/>
            <w:hideMark/>
          </w:tcPr>
          <w:p w14:paraId="4C6168DA"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lastRenderedPageBreak/>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005A5F"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12. ¿Está acuerdo que el hallazgo arrojado por las medidas (la de infra-oclusión o sobre-erupción) en la cefalometría de Legan y Burstone generan un dato decisivo para el diseño de una biomecánica más exacta?</w:t>
            </w:r>
          </w:p>
        </w:tc>
        <w:tc>
          <w:tcPr>
            <w:tcW w:w="834" w:type="dxa"/>
            <w:gridSpan w:val="2"/>
            <w:tcBorders>
              <w:top w:val="nil"/>
              <w:left w:val="nil"/>
              <w:bottom w:val="single" w:sz="4" w:space="0" w:color="auto"/>
              <w:right w:val="single" w:sz="4" w:space="0" w:color="auto"/>
            </w:tcBorders>
            <w:shd w:val="clear" w:color="auto" w:fill="FFFFFF" w:themeFill="background1"/>
          </w:tcPr>
          <w:p w14:paraId="3897CCE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329D4E7B"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4EF39719" w14:textId="77777777" w:rsidTr="0079649E">
        <w:trPr>
          <w:trHeight w:val="417"/>
        </w:trPr>
        <w:tc>
          <w:tcPr>
            <w:tcW w:w="897" w:type="dxa"/>
            <w:tcBorders>
              <w:top w:val="nil"/>
              <w:left w:val="nil"/>
              <w:bottom w:val="nil"/>
              <w:right w:val="nil"/>
            </w:tcBorders>
            <w:shd w:val="clear" w:color="auto" w:fill="FFFFFF" w:themeFill="background1"/>
            <w:noWrap/>
            <w:vAlign w:val="bottom"/>
            <w:hideMark/>
          </w:tcPr>
          <w:p w14:paraId="290791BA"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6E67AF"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13. ¿Le da usted algún nivel de importancia a las normas compuestas de McNamara en su práctica diagnóstica diaria?</w:t>
            </w:r>
          </w:p>
        </w:tc>
        <w:tc>
          <w:tcPr>
            <w:tcW w:w="834" w:type="dxa"/>
            <w:gridSpan w:val="2"/>
            <w:tcBorders>
              <w:top w:val="nil"/>
              <w:left w:val="nil"/>
              <w:bottom w:val="single" w:sz="4" w:space="0" w:color="auto"/>
              <w:right w:val="single" w:sz="4" w:space="0" w:color="auto"/>
            </w:tcBorders>
            <w:shd w:val="clear" w:color="auto" w:fill="FFFFFF" w:themeFill="background1"/>
          </w:tcPr>
          <w:p w14:paraId="008C799F"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28228275"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434818A2" w14:textId="77777777" w:rsidTr="0079649E">
        <w:trPr>
          <w:trHeight w:val="273"/>
        </w:trPr>
        <w:tc>
          <w:tcPr>
            <w:tcW w:w="897" w:type="dxa"/>
            <w:tcBorders>
              <w:top w:val="nil"/>
              <w:left w:val="nil"/>
              <w:bottom w:val="nil"/>
              <w:right w:val="nil"/>
            </w:tcBorders>
            <w:shd w:val="clear" w:color="auto" w:fill="FFFFFF" w:themeFill="background1"/>
            <w:noWrap/>
            <w:vAlign w:val="bottom"/>
            <w:hideMark/>
          </w:tcPr>
          <w:p w14:paraId="71F88231"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 </w:t>
            </w:r>
          </w:p>
        </w:tc>
        <w:tc>
          <w:tcPr>
            <w:tcW w:w="683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5A78DBB" w14:textId="77777777" w:rsidR="00B23419" w:rsidRPr="00EB2866" w:rsidRDefault="00B23419" w:rsidP="0079649E">
            <w:pPr>
              <w:spacing w:line="480" w:lineRule="auto"/>
              <w:jc w:val="center"/>
              <w:rPr>
                <w:rFonts w:ascii="Times New Roman" w:eastAsia="Times New Roman" w:hAnsi="Times New Roman" w:cs="Times New Roman"/>
                <w:b/>
                <w:bCs/>
                <w:color w:val="000000"/>
                <w:sz w:val="24"/>
                <w:szCs w:val="24"/>
              </w:rPr>
            </w:pPr>
            <w:r w:rsidRPr="00EB2866">
              <w:rPr>
                <w:rFonts w:ascii="Times New Roman" w:eastAsia="Times New Roman" w:hAnsi="Times New Roman" w:cs="Times New Roman"/>
                <w:b/>
                <w:bCs/>
                <w:color w:val="000000"/>
                <w:sz w:val="24"/>
                <w:szCs w:val="24"/>
              </w:rPr>
              <w:t>Dimensión lll: Practicas</w:t>
            </w:r>
          </w:p>
        </w:tc>
        <w:tc>
          <w:tcPr>
            <w:tcW w:w="1664" w:type="dxa"/>
            <w:gridSpan w:val="3"/>
            <w:tcBorders>
              <w:top w:val="single" w:sz="4" w:space="0" w:color="auto"/>
              <w:left w:val="nil"/>
              <w:bottom w:val="single" w:sz="4" w:space="0" w:color="auto"/>
              <w:right w:val="single" w:sz="4" w:space="0" w:color="auto"/>
            </w:tcBorders>
            <w:shd w:val="clear" w:color="auto" w:fill="D9D9D9" w:themeFill="background1" w:themeFillShade="D9"/>
          </w:tcPr>
          <w:p w14:paraId="67F5298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p>
        </w:tc>
      </w:tr>
      <w:tr w:rsidR="00B23419" w:rsidRPr="00EB2866" w14:paraId="4FEC5620" w14:textId="77777777" w:rsidTr="0079649E">
        <w:trPr>
          <w:trHeight w:val="273"/>
        </w:trPr>
        <w:tc>
          <w:tcPr>
            <w:tcW w:w="897" w:type="dxa"/>
            <w:tcBorders>
              <w:top w:val="nil"/>
              <w:left w:val="nil"/>
              <w:bottom w:val="nil"/>
              <w:right w:val="nil"/>
            </w:tcBorders>
            <w:shd w:val="clear" w:color="auto" w:fill="FFFFFF" w:themeFill="background1"/>
            <w:noWrap/>
            <w:vAlign w:val="bottom"/>
          </w:tcPr>
          <w:p w14:paraId="3FE5D5D8" w14:textId="77777777" w:rsidR="00B23419" w:rsidRPr="00EB2866" w:rsidRDefault="00B23419" w:rsidP="0079649E">
            <w:pPr>
              <w:spacing w:line="480" w:lineRule="auto"/>
              <w:rPr>
                <w:rFonts w:ascii="Times New Roman" w:eastAsia="Times New Roman" w:hAnsi="Times New Roman" w:cs="Times New Roman"/>
                <w:color w:val="000000"/>
                <w:sz w:val="24"/>
                <w:szCs w:val="24"/>
              </w:rPr>
            </w:pPr>
          </w:p>
        </w:tc>
        <w:tc>
          <w:tcPr>
            <w:tcW w:w="6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4994E2"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14. ¿Sus diagnósticos se basan en un solo tipo de cefalometría?</w:t>
            </w:r>
          </w:p>
        </w:tc>
        <w:tc>
          <w:tcPr>
            <w:tcW w:w="8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E1A500"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tcPr>
          <w:p w14:paraId="0F83D76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0837E41A" w14:textId="77777777" w:rsidTr="0079649E">
        <w:trPr>
          <w:trHeight w:val="261"/>
        </w:trPr>
        <w:tc>
          <w:tcPr>
            <w:tcW w:w="897" w:type="dxa"/>
            <w:tcBorders>
              <w:top w:val="nil"/>
              <w:left w:val="nil"/>
              <w:bottom w:val="nil"/>
              <w:right w:val="nil"/>
            </w:tcBorders>
            <w:shd w:val="clear" w:color="auto" w:fill="FFFFFF" w:themeFill="background1"/>
            <w:noWrap/>
            <w:vAlign w:val="bottom"/>
            <w:hideMark/>
          </w:tcPr>
          <w:p w14:paraId="38B0E82F"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C835C0"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15. ¿Confía en los diagnósticos que le envía el radiológico?</w:t>
            </w:r>
          </w:p>
        </w:tc>
        <w:tc>
          <w:tcPr>
            <w:tcW w:w="834" w:type="dxa"/>
            <w:gridSpan w:val="2"/>
            <w:tcBorders>
              <w:top w:val="single" w:sz="4" w:space="0" w:color="auto"/>
              <w:left w:val="nil"/>
              <w:bottom w:val="single" w:sz="4" w:space="0" w:color="auto"/>
              <w:right w:val="single" w:sz="4" w:space="0" w:color="auto"/>
            </w:tcBorders>
            <w:shd w:val="clear" w:color="auto" w:fill="FFFFFF" w:themeFill="background1"/>
          </w:tcPr>
          <w:p w14:paraId="1CC30F6C"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single" w:sz="4" w:space="0" w:color="auto"/>
              <w:left w:val="nil"/>
              <w:bottom w:val="single" w:sz="4" w:space="0" w:color="auto"/>
              <w:right w:val="single" w:sz="4" w:space="0" w:color="auto"/>
            </w:tcBorders>
            <w:shd w:val="clear" w:color="auto" w:fill="FFFFFF" w:themeFill="background1"/>
          </w:tcPr>
          <w:p w14:paraId="023361B4"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0FC09C40" w14:textId="77777777" w:rsidTr="0079649E">
        <w:trPr>
          <w:trHeight w:val="273"/>
        </w:trPr>
        <w:tc>
          <w:tcPr>
            <w:tcW w:w="897" w:type="dxa"/>
            <w:tcBorders>
              <w:top w:val="nil"/>
              <w:left w:val="nil"/>
              <w:bottom w:val="nil"/>
              <w:right w:val="nil"/>
            </w:tcBorders>
            <w:shd w:val="clear" w:color="auto" w:fill="FFFFFF" w:themeFill="background1"/>
            <w:noWrap/>
            <w:vAlign w:val="bottom"/>
            <w:hideMark/>
          </w:tcPr>
          <w:p w14:paraId="63366547"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D84F98"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16. ¿Envía radiografías de control a sus pacientes?</w:t>
            </w:r>
          </w:p>
        </w:tc>
        <w:tc>
          <w:tcPr>
            <w:tcW w:w="834" w:type="dxa"/>
            <w:gridSpan w:val="2"/>
            <w:tcBorders>
              <w:top w:val="nil"/>
              <w:left w:val="nil"/>
              <w:bottom w:val="single" w:sz="4" w:space="0" w:color="auto"/>
              <w:right w:val="single" w:sz="4" w:space="0" w:color="auto"/>
            </w:tcBorders>
            <w:shd w:val="clear" w:color="auto" w:fill="FFFFFF" w:themeFill="background1"/>
          </w:tcPr>
          <w:p w14:paraId="5D72399B"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0218E2C7"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1CEED9EC" w14:textId="77777777" w:rsidTr="0079649E">
        <w:trPr>
          <w:trHeight w:val="424"/>
        </w:trPr>
        <w:tc>
          <w:tcPr>
            <w:tcW w:w="897" w:type="dxa"/>
            <w:tcBorders>
              <w:top w:val="nil"/>
              <w:left w:val="nil"/>
              <w:bottom w:val="nil"/>
              <w:right w:val="nil"/>
            </w:tcBorders>
            <w:shd w:val="clear" w:color="auto" w:fill="FFFFFF" w:themeFill="background1"/>
            <w:noWrap/>
            <w:vAlign w:val="bottom"/>
            <w:hideMark/>
          </w:tcPr>
          <w:p w14:paraId="6B370051"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1415B1"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17. ¿Utiliza las cefalometrías de Bimler y/o Sassouni para diagnosticar esqueléticamente sus pacientes pediátricos?</w:t>
            </w:r>
          </w:p>
        </w:tc>
        <w:tc>
          <w:tcPr>
            <w:tcW w:w="834" w:type="dxa"/>
            <w:gridSpan w:val="2"/>
            <w:tcBorders>
              <w:top w:val="nil"/>
              <w:left w:val="nil"/>
              <w:bottom w:val="single" w:sz="4" w:space="0" w:color="auto"/>
              <w:right w:val="single" w:sz="4" w:space="0" w:color="auto"/>
            </w:tcBorders>
            <w:shd w:val="clear" w:color="auto" w:fill="FFFFFF" w:themeFill="background1"/>
          </w:tcPr>
          <w:p w14:paraId="75910149"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56EB537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2A4EBB35" w14:textId="77777777" w:rsidTr="0079649E">
        <w:trPr>
          <w:trHeight w:val="275"/>
        </w:trPr>
        <w:tc>
          <w:tcPr>
            <w:tcW w:w="897" w:type="dxa"/>
            <w:tcBorders>
              <w:top w:val="nil"/>
              <w:left w:val="nil"/>
              <w:bottom w:val="nil"/>
              <w:right w:val="nil"/>
            </w:tcBorders>
            <w:shd w:val="clear" w:color="auto" w:fill="FFFFFF" w:themeFill="background1"/>
            <w:noWrap/>
            <w:vAlign w:val="bottom"/>
            <w:hideMark/>
          </w:tcPr>
          <w:p w14:paraId="122B01B6"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ED67D4"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18. ¿Utiliza las cefalometrías de Bimler y/o Sassouni para diagnosticar esqueléticamente sus pacientes adultos?</w:t>
            </w:r>
          </w:p>
        </w:tc>
        <w:tc>
          <w:tcPr>
            <w:tcW w:w="834" w:type="dxa"/>
            <w:gridSpan w:val="2"/>
            <w:tcBorders>
              <w:top w:val="nil"/>
              <w:left w:val="nil"/>
              <w:bottom w:val="single" w:sz="4" w:space="0" w:color="auto"/>
              <w:right w:val="single" w:sz="4" w:space="0" w:color="auto"/>
            </w:tcBorders>
            <w:shd w:val="clear" w:color="auto" w:fill="FFFFFF" w:themeFill="background1"/>
          </w:tcPr>
          <w:p w14:paraId="2CB4F926"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35C6E512"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00ACEFAC" w14:textId="77777777" w:rsidTr="0079649E">
        <w:trPr>
          <w:trHeight w:val="265"/>
        </w:trPr>
        <w:tc>
          <w:tcPr>
            <w:tcW w:w="897" w:type="dxa"/>
            <w:tcBorders>
              <w:top w:val="nil"/>
              <w:left w:val="nil"/>
              <w:bottom w:val="nil"/>
              <w:right w:val="nil"/>
            </w:tcBorders>
            <w:shd w:val="clear" w:color="auto" w:fill="FFFFFF" w:themeFill="background1"/>
            <w:noWrap/>
            <w:vAlign w:val="bottom"/>
            <w:hideMark/>
          </w:tcPr>
          <w:p w14:paraId="2970A7AA"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DCDC34"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19. ¿Tiene en cuenta la desviación estándar de las mediciones?</w:t>
            </w:r>
          </w:p>
        </w:tc>
        <w:tc>
          <w:tcPr>
            <w:tcW w:w="834" w:type="dxa"/>
            <w:gridSpan w:val="2"/>
            <w:tcBorders>
              <w:top w:val="nil"/>
              <w:left w:val="nil"/>
              <w:bottom w:val="single" w:sz="4" w:space="0" w:color="auto"/>
              <w:right w:val="single" w:sz="4" w:space="0" w:color="auto"/>
            </w:tcBorders>
            <w:shd w:val="clear" w:color="auto" w:fill="FFFFFF" w:themeFill="background1"/>
          </w:tcPr>
          <w:p w14:paraId="70F8A09D"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0D368C31"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759908EA" w14:textId="77777777" w:rsidTr="0079649E">
        <w:trPr>
          <w:trHeight w:val="283"/>
        </w:trPr>
        <w:tc>
          <w:tcPr>
            <w:tcW w:w="897" w:type="dxa"/>
            <w:tcBorders>
              <w:top w:val="nil"/>
              <w:left w:val="nil"/>
              <w:bottom w:val="nil"/>
              <w:right w:val="nil"/>
            </w:tcBorders>
            <w:shd w:val="clear" w:color="auto" w:fill="FFFFFF" w:themeFill="background1"/>
            <w:noWrap/>
            <w:vAlign w:val="bottom"/>
            <w:hideMark/>
          </w:tcPr>
          <w:p w14:paraId="057351FC"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1CE260"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20. ¿Realiza nuevas mediciones al finalizar tratamientos?</w:t>
            </w:r>
          </w:p>
        </w:tc>
        <w:tc>
          <w:tcPr>
            <w:tcW w:w="834" w:type="dxa"/>
            <w:gridSpan w:val="2"/>
            <w:tcBorders>
              <w:top w:val="nil"/>
              <w:left w:val="nil"/>
              <w:bottom w:val="single" w:sz="4" w:space="0" w:color="auto"/>
              <w:right w:val="single" w:sz="4" w:space="0" w:color="auto"/>
            </w:tcBorders>
            <w:shd w:val="clear" w:color="auto" w:fill="FFFFFF" w:themeFill="background1"/>
          </w:tcPr>
          <w:p w14:paraId="53255A31"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5B01F822"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2563F2A" w14:textId="77777777" w:rsidTr="0079649E">
        <w:trPr>
          <w:trHeight w:val="415"/>
        </w:trPr>
        <w:tc>
          <w:tcPr>
            <w:tcW w:w="897" w:type="dxa"/>
            <w:tcBorders>
              <w:top w:val="nil"/>
              <w:left w:val="nil"/>
              <w:bottom w:val="nil"/>
              <w:right w:val="nil"/>
            </w:tcBorders>
            <w:shd w:val="clear" w:color="auto" w:fill="FFFFFF" w:themeFill="background1"/>
            <w:noWrap/>
            <w:vAlign w:val="bottom"/>
            <w:hideMark/>
          </w:tcPr>
          <w:p w14:paraId="0AF7EDAD"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65B247"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21. ¿Tiene alguna preferencia en el momento de realizar cefalometrías con un autor en específico en el diagnostico esquelético en pacientes adultos?</w:t>
            </w:r>
          </w:p>
        </w:tc>
        <w:tc>
          <w:tcPr>
            <w:tcW w:w="834" w:type="dxa"/>
            <w:gridSpan w:val="2"/>
            <w:tcBorders>
              <w:top w:val="nil"/>
              <w:left w:val="nil"/>
              <w:bottom w:val="single" w:sz="4" w:space="0" w:color="auto"/>
              <w:right w:val="single" w:sz="4" w:space="0" w:color="auto"/>
            </w:tcBorders>
            <w:shd w:val="clear" w:color="auto" w:fill="FFFFFF" w:themeFill="background1"/>
          </w:tcPr>
          <w:p w14:paraId="2C7542FB"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29977452"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6F23D87F" w14:textId="77777777" w:rsidTr="0079649E">
        <w:trPr>
          <w:trHeight w:val="420"/>
        </w:trPr>
        <w:tc>
          <w:tcPr>
            <w:tcW w:w="897" w:type="dxa"/>
            <w:tcBorders>
              <w:top w:val="nil"/>
              <w:left w:val="nil"/>
              <w:bottom w:val="nil"/>
              <w:right w:val="nil"/>
            </w:tcBorders>
            <w:shd w:val="clear" w:color="auto" w:fill="FFFFFF" w:themeFill="background1"/>
            <w:noWrap/>
            <w:vAlign w:val="bottom"/>
            <w:hideMark/>
          </w:tcPr>
          <w:p w14:paraId="31C1EBC6"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7EE9A3"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22. ¿Tiene alguna preferencia en el momento de realizar cefalometrías con un autor en específico en el diagnostico esquelético </w:t>
            </w:r>
            <w:r w:rsidRPr="00EB2866">
              <w:rPr>
                <w:rFonts w:ascii="Times New Roman" w:eastAsia="Times New Roman" w:hAnsi="Times New Roman" w:cs="Times New Roman"/>
                <w:color w:val="000000"/>
                <w:sz w:val="24"/>
                <w:szCs w:val="24"/>
              </w:rPr>
              <w:lastRenderedPageBreak/>
              <w:t>en pacientes en crecimiento?</w:t>
            </w:r>
          </w:p>
        </w:tc>
        <w:tc>
          <w:tcPr>
            <w:tcW w:w="834" w:type="dxa"/>
            <w:gridSpan w:val="2"/>
            <w:tcBorders>
              <w:top w:val="nil"/>
              <w:left w:val="nil"/>
              <w:bottom w:val="single" w:sz="4" w:space="0" w:color="auto"/>
              <w:right w:val="single" w:sz="4" w:space="0" w:color="auto"/>
            </w:tcBorders>
            <w:shd w:val="clear" w:color="auto" w:fill="FFFFFF" w:themeFill="background1"/>
          </w:tcPr>
          <w:p w14:paraId="5AD602D5"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lastRenderedPageBreak/>
              <w:t xml:space="preserve">Si                  </w:t>
            </w:r>
          </w:p>
        </w:tc>
        <w:tc>
          <w:tcPr>
            <w:tcW w:w="830" w:type="dxa"/>
            <w:tcBorders>
              <w:top w:val="nil"/>
              <w:left w:val="nil"/>
              <w:bottom w:val="single" w:sz="4" w:space="0" w:color="auto"/>
              <w:right w:val="single" w:sz="4" w:space="0" w:color="auto"/>
            </w:tcBorders>
            <w:shd w:val="clear" w:color="auto" w:fill="FFFFFF" w:themeFill="background1"/>
          </w:tcPr>
          <w:p w14:paraId="5F377F84"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7534589" w14:textId="77777777" w:rsidTr="0079649E">
        <w:trPr>
          <w:trHeight w:val="413"/>
        </w:trPr>
        <w:tc>
          <w:tcPr>
            <w:tcW w:w="897" w:type="dxa"/>
            <w:tcBorders>
              <w:top w:val="nil"/>
              <w:left w:val="nil"/>
              <w:bottom w:val="nil"/>
              <w:right w:val="nil"/>
            </w:tcBorders>
            <w:shd w:val="clear" w:color="auto" w:fill="FFFFFF" w:themeFill="background1"/>
            <w:noWrap/>
            <w:vAlign w:val="bottom"/>
            <w:hideMark/>
          </w:tcPr>
          <w:p w14:paraId="4D356F68"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lastRenderedPageBreak/>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FFB895"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23. Cuando los pacientes traen los respectivos análisis cefalométricos de un radiológico ¿Usted los reconfirma para verificar los puntos de referencia que se encuentren bien ubicados? </w:t>
            </w:r>
          </w:p>
        </w:tc>
        <w:tc>
          <w:tcPr>
            <w:tcW w:w="834" w:type="dxa"/>
            <w:gridSpan w:val="2"/>
            <w:tcBorders>
              <w:top w:val="nil"/>
              <w:left w:val="nil"/>
              <w:bottom w:val="single" w:sz="4" w:space="0" w:color="auto"/>
              <w:right w:val="single" w:sz="4" w:space="0" w:color="auto"/>
            </w:tcBorders>
            <w:shd w:val="clear" w:color="auto" w:fill="FFFFFF" w:themeFill="background1"/>
          </w:tcPr>
          <w:p w14:paraId="0E58F0C4"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0519515E"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9C10983" w14:textId="77777777" w:rsidTr="0079649E">
        <w:trPr>
          <w:trHeight w:val="263"/>
        </w:trPr>
        <w:tc>
          <w:tcPr>
            <w:tcW w:w="897" w:type="dxa"/>
            <w:tcBorders>
              <w:top w:val="nil"/>
              <w:left w:val="nil"/>
              <w:bottom w:val="nil"/>
              <w:right w:val="nil"/>
            </w:tcBorders>
            <w:shd w:val="clear" w:color="auto" w:fill="FFFFFF" w:themeFill="background1"/>
            <w:noWrap/>
            <w:vAlign w:val="bottom"/>
            <w:hideMark/>
          </w:tcPr>
          <w:p w14:paraId="109F7010"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9AE0BD"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24. ¿Realiza superposiciones en tratamientos llevados con pacientes en crecimiento?</w:t>
            </w:r>
          </w:p>
        </w:tc>
        <w:tc>
          <w:tcPr>
            <w:tcW w:w="834" w:type="dxa"/>
            <w:gridSpan w:val="2"/>
            <w:tcBorders>
              <w:top w:val="nil"/>
              <w:left w:val="nil"/>
              <w:bottom w:val="single" w:sz="4" w:space="0" w:color="auto"/>
              <w:right w:val="single" w:sz="4" w:space="0" w:color="auto"/>
            </w:tcBorders>
            <w:shd w:val="clear" w:color="auto" w:fill="FFFFFF" w:themeFill="background1"/>
          </w:tcPr>
          <w:p w14:paraId="03ACA514"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1145B1C2"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5288C2AF" w14:textId="77777777" w:rsidTr="0079649E">
        <w:trPr>
          <w:trHeight w:val="422"/>
        </w:trPr>
        <w:tc>
          <w:tcPr>
            <w:tcW w:w="897" w:type="dxa"/>
            <w:tcBorders>
              <w:top w:val="nil"/>
              <w:left w:val="nil"/>
              <w:bottom w:val="nil"/>
              <w:right w:val="nil"/>
            </w:tcBorders>
            <w:shd w:val="clear" w:color="auto" w:fill="FFFFFF" w:themeFill="background1"/>
            <w:noWrap/>
            <w:vAlign w:val="bottom"/>
            <w:hideMark/>
          </w:tcPr>
          <w:p w14:paraId="3D96BC9C"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CE743A"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25. En la práctica clínica ¿los puntos de la cefalometría de Legan y Burstone le parecen más decisivos para el diagnóstico definitivo de tejidos blandos?</w:t>
            </w:r>
          </w:p>
        </w:tc>
        <w:tc>
          <w:tcPr>
            <w:tcW w:w="834" w:type="dxa"/>
            <w:gridSpan w:val="2"/>
            <w:tcBorders>
              <w:top w:val="nil"/>
              <w:left w:val="nil"/>
              <w:bottom w:val="single" w:sz="4" w:space="0" w:color="auto"/>
              <w:right w:val="single" w:sz="4" w:space="0" w:color="auto"/>
            </w:tcBorders>
            <w:shd w:val="clear" w:color="auto" w:fill="FFFFFF" w:themeFill="background1"/>
          </w:tcPr>
          <w:p w14:paraId="3D4DC0D1"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6AEAF368"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36BDE24" w14:textId="77777777" w:rsidTr="0079649E">
        <w:trPr>
          <w:trHeight w:val="415"/>
        </w:trPr>
        <w:tc>
          <w:tcPr>
            <w:tcW w:w="897" w:type="dxa"/>
            <w:tcBorders>
              <w:top w:val="nil"/>
              <w:left w:val="nil"/>
              <w:bottom w:val="nil"/>
              <w:right w:val="nil"/>
            </w:tcBorders>
            <w:shd w:val="clear" w:color="auto" w:fill="FFFFFF" w:themeFill="background1"/>
            <w:noWrap/>
            <w:vAlign w:val="bottom"/>
            <w:hideMark/>
          </w:tcPr>
          <w:p w14:paraId="63A18E9C"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E8EB1C"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26. En la práctica diaria, ¿está de acuerdo en que se debe trabajar con cefalometrías realizadas en trazados clásicos a mano?</w:t>
            </w:r>
          </w:p>
        </w:tc>
        <w:tc>
          <w:tcPr>
            <w:tcW w:w="834" w:type="dxa"/>
            <w:gridSpan w:val="2"/>
            <w:tcBorders>
              <w:top w:val="nil"/>
              <w:left w:val="nil"/>
              <w:bottom w:val="single" w:sz="4" w:space="0" w:color="auto"/>
              <w:right w:val="single" w:sz="4" w:space="0" w:color="auto"/>
            </w:tcBorders>
            <w:shd w:val="clear" w:color="auto" w:fill="FFFFFF" w:themeFill="background1"/>
          </w:tcPr>
          <w:p w14:paraId="4D90755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39F2D1E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3AC2190A" w14:textId="77777777" w:rsidTr="0079649E">
        <w:trPr>
          <w:trHeight w:val="421"/>
        </w:trPr>
        <w:tc>
          <w:tcPr>
            <w:tcW w:w="897" w:type="dxa"/>
            <w:tcBorders>
              <w:top w:val="nil"/>
              <w:left w:val="nil"/>
              <w:right w:val="nil"/>
            </w:tcBorders>
            <w:shd w:val="clear" w:color="auto" w:fill="FFFFFF" w:themeFill="background1"/>
            <w:noWrap/>
            <w:vAlign w:val="bottom"/>
            <w:hideMark/>
          </w:tcPr>
          <w:p w14:paraId="4C35E6A4"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DDFA11"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27. En su práctica clínica, ¿suele corroborar los hallazgos de tejidos blandos arrojados por las medidas de Legan y Burstone con la observación clínica facial del paciente?</w:t>
            </w:r>
          </w:p>
        </w:tc>
        <w:tc>
          <w:tcPr>
            <w:tcW w:w="834" w:type="dxa"/>
            <w:gridSpan w:val="2"/>
            <w:tcBorders>
              <w:top w:val="nil"/>
              <w:left w:val="nil"/>
              <w:bottom w:val="single" w:sz="4" w:space="0" w:color="auto"/>
              <w:right w:val="single" w:sz="4" w:space="0" w:color="auto"/>
            </w:tcBorders>
            <w:shd w:val="clear" w:color="auto" w:fill="FFFFFF" w:themeFill="background1"/>
          </w:tcPr>
          <w:p w14:paraId="40CF4BDF"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6B9E80D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r w:rsidR="00B23419" w:rsidRPr="00EB2866" w14:paraId="03B4B119" w14:textId="77777777" w:rsidTr="0079649E">
        <w:trPr>
          <w:trHeight w:val="271"/>
        </w:trPr>
        <w:tc>
          <w:tcPr>
            <w:tcW w:w="897" w:type="dxa"/>
            <w:tcBorders>
              <w:top w:val="nil"/>
              <w:left w:val="nil"/>
              <w:right w:val="nil"/>
            </w:tcBorders>
            <w:shd w:val="clear" w:color="auto" w:fill="FFFFFF" w:themeFill="background1"/>
            <w:noWrap/>
            <w:vAlign w:val="bottom"/>
            <w:hideMark/>
          </w:tcPr>
          <w:p w14:paraId="43477990" w14:textId="77777777" w:rsidR="00B23419" w:rsidRPr="00EB2866" w:rsidRDefault="00B23419" w:rsidP="0079649E">
            <w:pPr>
              <w:spacing w:line="480" w:lineRule="auto"/>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w:t>
            </w:r>
          </w:p>
        </w:tc>
        <w:tc>
          <w:tcPr>
            <w:tcW w:w="683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0F567E" w14:textId="77777777" w:rsidR="00B23419" w:rsidRPr="00EB2866" w:rsidRDefault="00B23419" w:rsidP="0079649E">
            <w:pPr>
              <w:spacing w:line="480" w:lineRule="auto"/>
              <w:jc w:val="both"/>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28. ¿Cataloga como indicado el trazado del plano oclusal para la toma de medida del Wits Appraisal?</w:t>
            </w:r>
          </w:p>
        </w:tc>
        <w:tc>
          <w:tcPr>
            <w:tcW w:w="834" w:type="dxa"/>
            <w:gridSpan w:val="2"/>
            <w:tcBorders>
              <w:top w:val="nil"/>
              <w:left w:val="nil"/>
              <w:bottom w:val="single" w:sz="4" w:space="0" w:color="auto"/>
              <w:right w:val="single" w:sz="4" w:space="0" w:color="auto"/>
            </w:tcBorders>
            <w:shd w:val="clear" w:color="auto" w:fill="FFFFFF" w:themeFill="background1"/>
          </w:tcPr>
          <w:p w14:paraId="6F75D6B1"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 xml:space="preserve">Si                  </w:t>
            </w:r>
          </w:p>
        </w:tc>
        <w:tc>
          <w:tcPr>
            <w:tcW w:w="830" w:type="dxa"/>
            <w:tcBorders>
              <w:top w:val="nil"/>
              <w:left w:val="nil"/>
              <w:bottom w:val="single" w:sz="4" w:space="0" w:color="auto"/>
              <w:right w:val="single" w:sz="4" w:space="0" w:color="auto"/>
            </w:tcBorders>
            <w:shd w:val="clear" w:color="auto" w:fill="FFFFFF" w:themeFill="background1"/>
          </w:tcPr>
          <w:p w14:paraId="16BA49FA" w14:textId="77777777" w:rsidR="00B23419" w:rsidRPr="00EB2866" w:rsidRDefault="00B23419" w:rsidP="0079649E">
            <w:pPr>
              <w:spacing w:line="480" w:lineRule="auto"/>
              <w:ind w:firstLine="0"/>
              <w:rPr>
                <w:rFonts w:ascii="Times New Roman" w:eastAsia="Times New Roman" w:hAnsi="Times New Roman" w:cs="Times New Roman"/>
                <w:color w:val="000000"/>
                <w:sz w:val="24"/>
                <w:szCs w:val="24"/>
              </w:rPr>
            </w:pPr>
            <w:r w:rsidRPr="00EB2866">
              <w:rPr>
                <w:rFonts w:ascii="Times New Roman" w:eastAsia="Times New Roman" w:hAnsi="Times New Roman" w:cs="Times New Roman"/>
                <w:color w:val="000000"/>
                <w:sz w:val="24"/>
                <w:szCs w:val="24"/>
              </w:rPr>
              <w:t>No</w:t>
            </w:r>
          </w:p>
        </w:tc>
      </w:tr>
    </w:tbl>
    <w:p w14:paraId="45FAC52D" w14:textId="77777777" w:rsidR="00B23419" w:rsidRPr="00EB2866" w:rsidRDefault="00B23419" w:rsidP="00B23419">
      <w:pPr>
        <w:widowControl w:val="0"/>
        <w:spacing w:line="480" w:lineRule="auto"/>
        <w:ind w:firstLine="0"/>
        <w:rPr>
          <w:rFonts w:ascii="Times New Roman" w:eastAsia="Times New Roman" w:hAnsi="Times New Roman" w:cs="Times New Roman"/>
          <w:sz w:val="24"/>
          <w:szCs w:val="24"/>
        </w:rPr>
      </w:pPr>
    </w:p>
    <w:p w14:paraId="734B2D98" w14:textId="77777777" w:rsidR="00B23419" w:rsidRDefault="00B23419" w:rsidP="00EB2866">
      <w:pPr>
        <w:pStyle w:val="Ttulo1"/>
        <w:rPr>
          <w:rFonts w:cs="Times New Roman"/>
          <w:szCs w:val="24"/>
        </w:rPr>
      </w:pPr>
    </w:p>
    <w:p w14:paraId="6C738CF3" w14:textId="77777777" w:rsidR="00B23419" w:rsidRDefault="00B23419" w:rsidP="00B23419"/>
    <w:p w14:paraId="379C5432" w14:textId="77777777" w:rsidR="00B23419" w:rsidRDefault="00B23419" w:rsidP="00B23419"/>
    <w:p w14:paraId="3399A2B0" w14:textId="77777777" w:rsidR="00B23419" w:rsidRDefault="00B23419" w:rsidP="00B23419"/>
    <w:p w14:paraId="15ED0F91" w14:textId="77777777" w:rsidR="00B23419" w:rsidRDefault="00B23419" w:rsidP="00B23419"/>
    <w:p w14:paraId="01586D1C" w14:textId="77777777" w:rsidR="00B23419" w:rsidRDefault="00B23419" w:rsidP="00B23419"/>
    <w:p w14:paraId="19F171B7" w14:textId="77777777" w:rsidR="00B23419" w:rsidRDefault="00B23419" w:rsidP="00B23419"/>
    <w:p w14:paraId="5F2ED8B4" w14:textId="77777777" w:rsidR="00B23419" w:rsidRDefault="00B23419" w:rsidP="00B23419"/>
    <w:p w14:paraId="5DCB0953" w14:textId="77777777" w:rsidR="00B23419" w:rsidRDefault="00B23419" w:rsidP="00B23419"/>
    <w:p w14:paraId="77B45C02" w14:textId="77777777" w:rsidR="00B23419" w:rsidRDefault="00B23419" w:rsidP="00B23419"/>
    <w:p w14:paraId="2F99226F" w14:textId="77777777" w:rsidR="00B23419" w:rsidRDefault="00B23419" w:rsidP="00B23419"/>
    <w:p w14:paraId="2072BBD6" w14:textId="77777777" w:rsidR="00B23419" w:rsidRDefault="00B23419" w:rsidP="00B23419"/>
    <w:p w14:paraId="56FC0900" w14:textId="77777777" w:rsidR="00B23419" w:rsidRDefault="00B23419" w:rsidP="00B23419"/>
    <w:p w14:paraId="6E2E1D69" w14:textId="77777777" w:rsidR="00B23419" w:rsidRDefault="00B23419" w:rsidP="00B23419"/>
    <w:p w14:paraId="67894AAA" w14:textId="77777777" w:rsidR="00B23419" w:rsidRDefault="00B23419" w:rsidP="00B23419"/>
    <w:p w14:paraId="094CCC87" w14:textId="77777777" w:rsidR="00B23419" w:rsidRDefault="00B23419" w:rsidP="00B23419"/>
    <w:p w14:paraId="0D7020B3" w14:textId="77777777" w:rsidR="00B23419" w:rsidRDefault="00B23419" w:rsidP="00B23419"/>
    <w:p w14:paraId="0A8A7A3B" w14:textId="77777777" w:rsidR="00B23419" w:rsidRDefault="00B23419" w:rsidP="00B23419"/>
    <w:p w14:paraId="2BA6FB33" w14:textId="77777777" w:rsidR="00B23419" w:rsidRDefault="00B23419" w:rsidP="00B23419"/>
    <w:p w14:paraId="4CC7D68C" w14:textId="77777777" w:rsidR="00B23419" w:rsidRDefault="00B23419" w:rsidP="00B23419"/>
    <w:p w14:paraId="78026C5E" w14:textId="77777777" w:rsidR="00B23419" w:rsidRDefault="00B23419" w:rsidP="00B23419"/>
    <w:p w14:paraId="112894D3" w14:textId="77777777" w:rsidR="00B23419" w:rsidRDefault="00B23419" w:rsidP="00B23419"/>
    <w:p w14:paraId="1ECEA40F" w14:textId="77777777" w:rsidR="00BD2F5C" w:rsidRDefault="00BD2F5C" w:rsidP="00EB2866">
      <w:pPr>
        <w:pStyle w:val="Ttulo1"/>
        <w:rPr>
          <w:rFonts w:cs="Times New Roman"/>
          <w:szCs w:val="24"/>
        </w:rPr>
      </w:pPr>
      <w:bookmarkStart w:id="166" w:name="_Toc133607488"/>
    </w:p>
    <w:p w14:paraId="3EA22CD0" w14:textId="5543A2F0" w:rsidR="00B777E9" w:rsidRPr="00EB2866" w:rsidRDefault="0079649E" w:rsidP="00EB2866">
      <w:pPr>
        <w:pStyle w:val="Ttulo1"/>
        <w:rPr>
          <w:rFonts w:cs="Times New Roman"/>
          <w:szCs w:val="24"/>
        </w:rPr>
      </w:pPr>
      <w:r w:rsidRPr="00EB2866">
        <w:rPr>
          <w:rFonts w:cs="Times New Roman"/>
          <w:szCs w:val="24"/>
        </w:rPr>
        <w:t>10</w:t>
      </w:r>
      <w:bookmarkStart w:id="167" w:name="bookmark=id.3q5sasy" w:colFirst="0" w:colLast="0"/>
      <w:bookmarkEnd w:id="167"/>
      <w:r w:rsidRPr="00EB2866">
        <w:rPr>
          <w:rFonts w:cs="Times New Roman"/>
          <w:szCs w:val="24"/>
        </w:rPr>
        <w:t>. Referencias bibliográficas</w:t>
      </w:r>
      <w:bookmarkEnd w:id="166"/>
    </w:p>
    <w:p w14:paraId="5C32DD3D" w14:textId="7808289F" w:rsidR="00BE6B1D" w:rsidRDefault="00BE6B1D" w:rsidP="00BE6B1D">
      <w:pPr>
        <w:widowControl w:val="0"/>
        <w:spacing w:line="480" w:lineRule="auto"/>
        <w:ind w:left="720" w:hanging="720"/>
        <w:rPr>
          <w:rFonts w:ascii="Times New Roman" w:eastAsia="Times New Roman" w:hAnsi="Times New Roman" w:cs="Times New Roman"/>
          <w:sz w:val="24"/>
          <w:szCs w:val="24"/>
        </w:rPr>
      </w:pPr>
      <w:bookmarkStart w:id="168" w:name="_heading=h.25b2l0r" w:colFirst="0" w:colLast="0"/>
      <w:bookmarkEnd w:id="168"/>
      <w:r w:rsidRPr="00BE6B1D">
        <w:rPr>
          <w:rFonts w:ascii="Times New Roman" w:eastAsia="Times New Roman" w:hAnsi="Times New Roman" w:cs="Times New Roman"/>
          <w:sz w:val="24"/>
          <w:szCs w:val="24"/>
        </w:rPr>
        <w:t>Abad, F. J., Garrido, J., Olea, J. &amp; Ponsoda, V. (2006).</w:t>
      </w:r>
      <w:r>
        <w:rPr>
          <w:rFonts w:ascii="Times New Roman" w:eastAsia="Times New Roman" w:hAnsi="Times New Roman" w:cs="Times New Roman"/>
          <w:sz w:val="24"/>
          <w:szCs w:val="24"/>
        </w:rPr>
        <w:t xml:space="preserve"> </w:t>
      </w:r>
      <w:r w:rsidRPr="00BE6B1D">
        <w:rPr>
          <w:rFonts w:ascii="Times New Roman" w:eastAsia="Times New Roman" w:hAnsi="Times New Roman" w:cs="Times New Roman"/>
          <w:sz w:val="24"/>
          <w:szCs w:val="24"/>
        </w:rPr>
        <w:t>Introducción a la psicometría. Teoría clásica de los tests y teoría de</w:t>
      </w:r>
      <w:r>
        <w:rPr>
          <w:rFonts w:ascii="Times New Roman" w:eastAsia="Times New Roman" w:hAnsi="Times New Roman" w:cs="Times New Roman"/>
          <w:sz w:val="24"/>
          <w:szCs w:val="24"/>
        </w:rPr>
        <w:t xml:space="preserve"> </w:t>
      </w:r>
      <w:r w:rsidRPr="00BE6B1D">
        <w:rPr>
          <w:rFonts w:ascii="Times New Roman" w:eastAsia="Times New Roman" w:hAnsi="Times New Roman" w:cs="Times New Roman"/>
          <w:sz w:val="24"/>
          <w:szCs w:val="24"/>
        </w:rPr>
        <w:t>la respuesta al ítem</w:t>
      </w:r>
      <w:r>
        <w:rPr>
          <w:rFonts w:ascii="Times New Roman" w:eastAsia="Times New Roman" w:hAnsi="Times New Roman" w:cs="Times New Roman"/>
          <w:sz w:val="24"/>
          <w:szCs w:val="24"/>
        </w:rPr>
        <w:t xml:space="preserve">. PAIDOS. </w:t>
      </w:r>
    </w:p>
    <w:p w14:paraId="49D12A5B" w14:textId="401610CC" w:rsidR="00BE6B1D" w:rsidRPr="00BE6B1D" w:rsidRDefault="00BE6B1D" w:rsidP="00BE6B1D">
      <w:pPr>
        <w:widowControl w:val="0"/>
        <w:spacing w:line="480" w:lineRule="auto"/>
        <w:ind w:left="720" w:hanging="720"/>
        <w:rPr>
          <w:rFonts w:ascii="Times New Roman" w:eastAsia="Times New Roman" w:hAnsi="Times New Roman" w:cs="Times New Roman"/>
          <w:sz w:val="24"/>
          <w:szCs w:val="24"/>
        </w:rPr>
      </w:pPr>
      <w:r w:rsidRPr="00BE6B1D">
        <w:rPr>
          <w:rFonts w:ascii="Times New Roman" w:eastAsia="Times New Roman" w:hAnsi="Times New Roman" w:cs="Times New Roman"/>
          <w:sz w:val="24"/>
          <w:szCs w:val="24"/>
        </w:rPr>
        <w:t xml:space="preserve">Abad, F.J.; Ponsoda, V. </w:t>
      </w:r>
      <w:r>
        <w:rPr>
          <w:rFonts w:ascii="Times New Roman" w:eastAsia="Times New Roman" w:hAnsi="Times New Roman" w:cs="Times New Roman"/>
          <w:sz w:val="24"/>
          <w:szCs w:val="24"/>
        </w:rPr>
        <w:t>&amp;</w:t>
      </w:r>
      <w:r w:rsidRPr="00BE6B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Pr="00BE6B1D">
        <w:rPr>
          <w:rFonts w:ascii="Times New Roman" w:eastAsia="Times New Roman" w:hAnsi="Times New Roman" w:cs="Times New Roman"/>
          <w:sz w:val="24"/>
          <w:szCs w:val="24"/>
        </w:rPr>
        <w:t>evuelta, J. (2006). Modelos politómicos de respuesta al</w:t>
      </w:r>
    </w:p>
    <w:p w14:paraId="1D4F0265" w14:textId="77777777" w:rsidR="002807AA" w:rsidRDefault="00BE6B1D" w:rsidP="002807AA">
      <w:pPr>
        <w:widowControl w:val="0"/>
        <w:spacing w:line="480" w:lineRule="auto"/>
        <w:rPr>
          <w:rFonts w:ascii="Times New Roman" w:eastAsia="Times New Roman" w:hAnsi="Times New Roman" w:cs="Times New Roman"/>
          <w:sz w:val="24"/>
          <w:szCs w:val="24"/>
        </w:rPr>
      </w:pPr>
      <w:r w:rsidRPr="00BE6B1D">
        <w:rPr>
          <w:rFonts w:ascii="Times New Roman" w:eastAsia="Times New Roman" w:hAnsi="Times New Roman" w:cs="Times New Roman"/>
          <w:sz w:val="24"/>
          <w:szCs w:val="24"/>
        </w:rPr>
        <w:t>ítem. Madrid: La Muralla.</w:t>
      </w:r>
    </w:p>
    <w:p w14:paraId="306F1DEE" w14:textId="20F1F7D0" w:rsidR="002807AA" w:rsidRDefault="002807AA" w:rsidP="002807AA">
      <w:pPr>
        <w:widowControl w:val="0"/>
        <w:spacing w:line="480" w:lineRule="auto"/>
        <w:ind w:left="720" w:hanging="720"/>
        <w:rPr>
          <w:rFonts w:ascii="Times New Roman" w:eastAsia="Times New Roman" w:hAnsi="Times New Roman" w:cs="Times New Roman"/>
          <w:sz w:val="24"/>
          <w:szCs w:val="24"/>
        </w:rPr>
      </w:pPr>
      <w:r w:rsidRPr="002807AA">
        <w:rPr>
          <w:rFonts w:ascii="Times New Roman" w:eastAsia="Times New Roman" w:hAnsi="Times New Roman" w:cs="Times New Roman"/>
          <w:sz w:val="24"/>
          <w:szCs w:val="24"/>
        </w:rPr>
        <w:t>Anticona C.</w:t>
      </w:r>
      <w:r>
        <w:rPr>
          <w:rFonts w:ascii="Times New Roman" w:eastAsia="Times New Roman" w:hAnsi="Times New Roman" w:cs="Times New Roman"/>
          <w:sz w:val="24"/>
          <w:szCs w:val="24"/>
        </w:rPr>
        <w:t xml:space="preserve"> (2006)</w:t>
      </w:r>
      <w:r w:rsidRPr="002807AA">
        <w:rPr>
          <w:rFonts w:ascii="Times New Roman" w:eastAsia="Times New Roman" w:hAnsi="Times New Roman" w:cs="Times New Roman"/>
          <w:sz w:val="24"/>
          <w:szCs w:val="24"/>
        </w:rPr>
        <w:t xml:space="preserve"> Nivel de conocimiento y actitud sobre la caries de la primera infancia de los médicos pediatras del instituto especializado de la Salud del Niño. Tesis Cirujano Dentista. Universidad Nacional de San Marcos. </w:t>
      </w:r>
    </w:p>
    <w:p w14:paraId="212B0C58" w14:textId="6C96CDC5" w:rsidR="00BD2F5C" w:rsidRDefault="00090A2A" w:rsidP="00BD2F5C">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Aravena, Pedro Christian, Moraga, Javier, Cartes-Velásquez, Ricardo, Manterola, Carlos. (2014). Validez y confiabilidad en Investigación Odontológica. </w:t>
      </w:r>
      <w:r w:rsidRPr="00EB2866">
        <w:rPr>
          <w:rFonts w:ascii="Times New Roman" w:eastAsia="Times New Roman" w:hAnsi="Times New Roman" w:cs="Times New Roman"/>
          <w:i/>
          <w:sz w:val="24"/>
          <w:szCs w:val="24"/>
        </w:rPr>
        <w:t>International journal of odontostomatology</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8</w:t>
      </w:r>
      <w:r w:rsidRPr="00EB2866">
        <w:rPr>
          <w:rFonts w:ascii="Times New Roman" w:eastAsia="Times New Roman" w:hAnsi="Times New Roman" w:cs="Times New Roman"/>
          <w:sz w:val="24"/>
          <w:szCs w:val="24"/>
        </w:rPr>
        <w:t xml:space="preserve">(1), 69-75.https://doi.org/10.1093/ejo/cjl065 </w:t>
      </w:r>
    </w:p>
    <w:p w14:paraId="54347C13" w14:textId="0EA118DE" w:rsidR="00BD2F5C" w:rsidRPr="00BD2F5C" w:rsidRDefault="00BD2F5C" w:rsidP="00BD2F5C">
      <w:pPr>
        <w:widowControl w:val="0"/>
        <w:spacing w:line="480" w:lineRule="auto"/>
        <w:ind w:left="720" w:hanging="720"/>
        <w:rPr>
          <w:rFonts w:ascii="Times New Roman" w:eastAsia="Times New Roman" w:hAnsi="Times New Roman" w:cs="Times New Roman"/>
          <w:sz w:val="24"/>
          <w:szCs w:val="24"/>
          <w:lang w:val="es-CO"/>
        </w:rPr>
      </w:pPr>
      <w:r w:rsidRPr="00BD2F5C">
        <w:rPr>
          <w:rFonts w:ascii="Times New Roman" w:eastAsia="Times New Roman" w:hAnsi="Times New Roman" w:cs="Times New Roman"/>
          <w:sz w:val="24"/>
          <w:szCs w:val="24"/>
          <w:lang w:val="es-CO"/>
        </w:rPr>
        <w:t xml:space="preserve">Armstrong, T. S., Cohen, M. Z., Eriksen, L., &amp; Cleeland, C. (2005). Content validity of self-report measurement instruments: An illustration from the development of the Brain Tumor Module of the M.D. Anderson Symptom Inventory. </w:t>
      </w:r>
      <w:r w:rsidRPr="00BD2F5C">
        <w:rPr>
          <w:rFonts w:ascii="Times New Roman" w:eastAsia="Times New Roman" w:hAnsi="Times New Roman" w:cs="Times New Roman"/>
          <w:i/>
          <w:iCs/>
          <w:sz w:val="24"/>
          <w:szCs w:val="24"/>
          <w:lang w:val="es-CO"/>
        </w:rPr>
        <w:t>Oncology Nursing Forum</w:t>
      </w:r>
      <w:r w:rsidRPr="00BD2F5C">
        <w:rPr>
          <w:rFonts w:ascii="Times New Roman" w:eastAsia="Times New Roman" w:hAnsi="Times New Roman" w:cs="Times New Roman"/>
          <w:sz w:val="24"/>
          <w:szCs w:val="24"/>
          <w:lang w:val="es-CO"/>
        </w:rPr>
        <w:t xml:space="preserve">, </w:t>
      </w:r>
      <w:r w:rsidRPr="00BD2F5C">
        <w:rPr>
          <w:rFonts w:ascii="Times New Roman" w:eastAsia="Times New Roman" w:hAnsi="Times New Roman" w:cs="Times New Roman"/>
          <w:i/>
          <w:iCs/>
          <w:sz w:val="24"/>
          <w:szCs w:val="24"/>
          <w:lang w:val="es-CO"/>
        </w:rPr>
        <w:t>32</w:t>
      </w:r>
      <w:r w:rsidRPr="00BD2F5C">
        <w:rPr>
          <w:rFonts w:ascii="Times New Roman" w:eastAsia="Times New Roman" w:hAnsi="Times New Roman" w:cs="Times New Roman"/>
          <w:sz w:val="24"/>
          <w:szCs w:val="24"/>
          <w:lang w:val="es-CO"/>
        </w:rPr>
        <w:t>(3), 669–676. https://doi.org/10.1188/05.ONF.669-676</w:t>
      </w:r>
    </w:p>
    <w:p w14:paraId="5C5A18A7" w14:textId="078E8E45" w:rsidR="00090A2A" w:rsidRDefault="00090A2A" w:rsidP="00EB2866">
      <w:pPr>
        <w:widowControl w:val="0"/>
        <w:spacing w:line="480" w:lineRule="auto"/>
        <w:ind w:left="720" w:hanging="720"/>
        <w:rPr>
          <w:rFonts w:ascii="Times New Roman" w:eastAsia="Times New Roman" w:hAnsi="Times New Roman" w:cs="Times New Roman"/>
          <w:i/>
          <w:sz w:val="24"/>
          <w:szCs w:val="24"/>
        </w:rPr>
      </w:pPr>
      <w:r w:rsidRPr="00EB2866">
        <w:rPr>
          <w:rFonts w:ascii="Times New Roman" w:eastAsia="Times New Roman" w:hAnsi="Times New Roman" w:cs="Times New Roman"/>
          <w:i/>
          <w:sz w:val="24"/>
          <w:szCs w:val="24"/>
        </w:rPr>
        <w:t>Bimler, H.P. (1985). Bimler therapy part 1: Bimler cephalometric analysis. Journal clinic of orthodontics. Vol. 19. Number 7. Pag. 501-523.</w:t>
      </w:r>
    </w:p>
    <w:p w14:paraId="786A2B89" w14:textId="6045385C" w:rsidR="00B115B2" w:rsidRPr="00EB2866" w:rsidRDefault="00B115B2" w:rsidP="00EB2866">
      <w:pPr>
        <w:widowControl w:val="0"/>
        <w:spacing w:line="480" w:lineRule="auto"/>
        <w:ind w:left="720" w:hanging="720"/>
        <w:rPr>
          <w:rFonts w:ascii="Times New Roman" w:eastAsia="Times New Roman" w:hAnsi="Times New Roman" w:cs="Times New Roman"/>
          <w:sz w:val="24"/>
          <w:szCs w:val="24"/>
        </w:rPr>
      </w:pPr>
      <w:r w:rsidRPr="00B115B2">
        <w:rPr>
          <w:rFonts w:ascii="Times New Roman" w:eastAsia="Times New Roman" w:hAnsi="Times New Roman" w:cs="Times New Roman"/>
          <w:sz w:val="24"/>
          <w:szCs w:val="24"/>
        </w:rPr>
        <w:t xml:space="preserve">Carmines, E. G. &amp; Zeller, R. A. (1991). Reliability and validity assessment. Newbury Park: Sage </w:t>
      </w:r>
      <w:r w:rsidRPr="00B115B2">
        <w:rPr>
          <w:rFonts w:ascii="Times New Roman" w:eastAsia="Times New Roman" w:hAnsi="Times New Roman" w:cs="Times New Roman"/>
          <w:sz w:val="24"/>
          <w:szCs w:val="24"/>
        </w:rPr>
        <w:lastRenderedPageBreak/>
        <w:t>Publications.</w:t>
      </w:r>
    </w:p>
    <w:p w14:paraId="1DA50A7B" w14:textId="389430CA" w:rsidR="00090A2A" w:rsidRPr="00EB2866" w:rsidRDefault="00090A2A" w:rsidP="00EB2866">
      <w:pPr>
        <w:widowControl w:val="0"/>
        <w:spacing w:line="480" w:lineRule="auto"/>
        <w:ind w:left="720" w:hanging="720"/>
        <w:rPr>
          <w:rFonts w:ascii="Times New Roman" w:eastAsia="Times New Roman" w:hAnsi="Times New Roman" w:cs="Times New Roman"/>
          <w:color w:val="1155CC"/>
          <w:sz w:val="24"/>
          <w:szCs w:val="24"/>
          <w:u w:val="single"/>
        </w:rPr>
      </w:pPr>
      <w:r w:rsidRPr="00EB2866">
        <w:rPr>
          <w:rFonts w:ascii="Times New Roman" w:eastAsia="Times New Roman" w:hAnsi="Times New Roman" w:cs="Times New Roman"/>
          <w:sz w:val="24"/>
          <w:szCs w:val="24"/>
        </w:rPr>
        <w:t xml:space="preserve">Chaves-Barboza, E., &amp; Rodríguez-Miranda, L. (2018). Análisis de confiabilidad y validez de un cuestionario sobre entornos personales de aprendizaje (PLE). </w:t>
      </w:r>
      <w:r w:rsidRPr="00EB2866">
        <w:rPr>
          <w:rFonts w:ascii="Times New Roman" w:eastAsia="Times New Roman" w:hAnsi="Times New Roman" w:cs="Times New Roman"/>
          <w:i/>
          <w:sz w:val="24"/>
          <w:szCs w:val="24"/>
        </w:rPr>
        <w:t>Revista Ensayos Pedagógicos</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13</w:t>
      </w:r>
      <w:r w:rsidRPr="00EB2866">
        <w:rPr>
          <w:rFonts w:ascii="Times New Roman" w:eastAsia="Times New Roman" w:hAnsi="Times New Roman" w:cs="Times New Roman"/>
          <w:sz w:val="24"/>
          <w:szCs w:val="24"/>
        </w:rPr>
        <w:t xml:space="preserve">(1), P.91-93. </w:t>
      </w:r>
      <w:hyperlink r:id="rId49">
        <w:r w:rsidRPr="00EB2866">
          <w:rPr>
            <w:rFonts w:ascii="Times New Roman" w:eastAsia="Times New Roman" w:hAnsi="Times New Roman" w:cs="Times New Roman"/>
            <w:color w:val="1155CC"/>
            <w:sz w:val="24"/>
            <w:szCs w:val="24"/>
            <w:u w:val="single"/>
          </w:rPr>
          <w:t>https://doi.org/10.15359/rep.13-1.4</w:t>
        </w:r>
      </w:hyperlink>
    </w:p>
    <w:p w14:paraId="5BEA4023" w14:textId="2E94ED59"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Christoffersson, A. (1975). </w:t>
      </w:r>
      <w:r w:rsidR="002807AA" w:rsidRPr="00EB2866">
        <w:rPr>
          <w:rFonts w:ascii="Times New Roman" w:eastAsia="Times New Roman" w:hAnsi="Times New Roman" w:cs="Times New Roman"/>
          <w:sz w:val="24"/>
          <w:szCs w:val="24"/>
        </w:rPr>
        <w:t>Factor analysis of dichotomized variables</w:t>
      </w:r>
      <w:r w:rsidRPr="00EB2866">
        <w:rPr>
          <w:rFonts w:ascii="Times New Roman" w:eastAsia="Times New Roman" w:hAnsi="Times New Roman" w:cs="Times New Roman"/>
          <w:sz w:val="24"/>
          <w:szCs w:val="24"/>
        </w:rPr>
        <w:t xml:space="preserve">. In </w:t>
      </w:r>
      <w:r w:rsidR="002807AA" w:rsidRPr="00EB2866">
        <w:rPr>
          <w:rFonts w:ascii="Times New Roman" w:eastAsia="Times New Roman" w:hAnsi="Times New Roman" w:cs="Times New Roman"/>
          <w:i/>
          <w:sz w:val="24"/>
          <w:szCs w:val="24"/>
        </w:rPr>
        <w:t>psychometrika</w:t>
      </w:r>
      <w:r w:rsidR="002807AA" w:rsidRPr="00EB2866">
        <w:rPr>
          <w:rFonts w:ascii="Times New Roman" w:eastAsia="Times New Roman" w:hAnsi="Times New Roman" w:cs="Times New Roman"/>
          <w:sz w:val="24"/>
          <w:szCs w:val="24"/>
        </w:rPr>
        <w:t xml:space="preserve"> (vol. 40, issue marcr).</w:t>
      </w:r>
    </w:p>
    <w:p w14:paraId="61CD5DED" w14:textId="76E75ACB" w:rsidR="00D81004" w:rsidRPr="00EB2866" w:rsidRDefault="00D81004" w:rsidP="00EB2866">
      <w:pPr>
        <w:keepNext/>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Delgado Sierra, S. C. (2018). Evaluación de la eficacia de una aplicación educativa móvil en los pacientes de la maestría de ortodoncia de la facultad de odontología de la universidad de panamá en el periodo comprendido entre septiembre de 2017 y abril de 2018.</w:t>
      </w:r>
    </w:p>
    <w:p w14:paraId="4C18CBAC" w14:textId="77777777" w:rsidR="00D81004" w:rsidRDefault="00D81004" w:rsidP="00EB2866">
      <w:pPr>
        <w:widowControl w:val="0"/>
        <w:spacing w:line="480" w:lineRule="auto"/>
        <w:ind w:left="720" w:hanging="720"/>
        <w:rPr>
          <w:rFonts w:ascii="Times New Roman" w:eastAsia="Times New Roman" w:hAnsi="Times New Roman" w:cs="Times New Roman"/>
          <w:sz w:val="24"/>
          <w:szCs w:val="24"/>
        </w:rPr>
      </w:pPr>
      <w:r w:rsidRPr="001D30E0">
        <w:rPr>
          <w:rFonts w:ascii="Times New Roman" w:eastAsia="Times New Roman" w:hAnsi="Times New Roman" w:cs="Times New Roman"/>
          <w:sz w:val="24"/>
          <w:szCs w:val="24"/>
          <w:lang w:val="en-US"/>
        </w:rPr>
        <w:t xml:space="preserve">Devereux L, Moles D, Cunningham SJ, McKnight M. How important are lateral cephalometric radiographs in orthodontic treatment planning? Am J Orthod Dentofacial Orthop. 2011 Feb;139(2): e175-81. doi: 10.1016/j.ajodo.2010.09.021. </w:t>
      </w:r>
      <w:r w:rsidRPr="00EB2866">
        <w:rPr>
          <w:rFonts w:ascii="Times New Roman" w:eastAsia="Times New Roman" w:hAnsi="Times New Roman" w:cs="Times New Roman"/>
          <w:sz w:val="24"/>
          <w:szCs w:val="24"/>
        </w:rPr>
        <w:t>PMID: 21300228.</w:t>
      </w:r>
    </w:p>
    <w:p w14:paraId="4A07BF52" w14:textId="3D0CC955" w:rsidR="002447E1" w:rsidRPr="002447E1" w:rsidRDefault="002447E1" w:rsidP="002447E1">
      <w:pPr>
        <w:widowControl w:val="0"/>
        <w:spacing w:line="480" w:lineRule="auto"/>
        <w:ind w:left="720" w:hanging="720"/>
        <w:rPr>
          <w:rFonts w:ascii="Times New Roman" w:eastAsia="Times New Roman" w:hAnsi="Times New Roman" w:cs="Times New Roman"/>
          <w:sz w:val="24"/>
          <w:szCs w:val="24"/>
          <w:lang w:val="es-CO"/>
        </w:rPr>
      </w:pPr>
      <w:r w:rsidRPr="002447E1">
        <w:rPr>
          <w:rFonts w:ascii="Times New Roman" w:eastAsia="Times New Roman" w:hAnsi="Times New Roman" w:cs="Times New Roman"/>
          <w:sz w:val="24"/>
          <w:szCs w:val="24"/>
          <w:lang w:val="es-CO"/>
        </w:rPr>
        <w:t xml:space="preserve">Ding, C. S., &amp; Hershberger, S. L. (2002). Assessing content validity and content equivalence using structural equation modeling. </w:t>
      </w:r>
      <w:r w:rsidRPr="002447E1">
        <w:rPr>
          <w:rFonts w:ascii="Times New Roman" w:eastAsia="Times New Roman" w:hAnsi="Times New Roman" w:cs="Times New Roman"/>
          <w:i/>
          <w:iCs/>
          <w:sz w:val="24"/>
          <w:szCs w:val="24"/>
          <w:lang w:val="es-CO"/>
        </w:rPr>
        <w:t>Structural Equation Modeling</w:t>
      </w:r>
      <w:r w:rsidRPr="002447E1">
        <w:rPr>
          <w:rFonts w:ascii="Times New Roman" w:eastAsia="Times New Roman" w:hAnsi="Times New Roman" w:cs="Times New Roman"/>
          <w:sz w:val="24"/>
          <w:szCs w:val="24"/>
          <w:lang w:val="es-CO"/>
        </w:rPr>
        <w:t xml:space="preserve">, </w:t>
      </w:r>
      <w:r w:rsidRPr="002447E1">
        <w:rPr>
          <w:rFonts w:ascii="Times New Roman" w:eastAsia="Times New Roman" w:hAnsi="Times New Roman" w:cs="Times New Roman"/>
          <w:i/>
          <w:iCs/>
          <w:sz w:val="24"/>
          <w:szCs w:val="24"/>
          <w:lang w:val="es-CO"/>
        </w:rPr>
        <w:t>9</w:t>
      </w:r>
      <w:r w:rsidRPr="002447E1">
        <w:rPr>
          <w:rFonts w:ascii="Times New Roman" w:eastAsia="Times New Roman" w:hAnsi="Times New Roman" w:cs="Times New Roman"/>
          <w:sz w:val="24"/>
          <w:szCs w:val="24"/>
          <w:lang w:val="es-CO"/>
        </w:rPr>
        <w:t>(2), 283–297. https://doi.org/10.1207/S15328007SEM0902_7</w:t>
      </w:r>
    </w:p>
    <w:p w14:paraId="09F04ED1"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Downs WB. The role of cephalometrics in orthodontic case analysis and diagnosis. Am J Orthod 1952;38:162Y182</w:t>
      </w:r>
    </w:p>
    <w:p w14:paraId="630C4C0A"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Durão, A. R., Pittayapat, P., Ivete, M., Rockenbach, B., Olszewski, R., Ng, S., Ferreira, A. P., &amp; Jacobs, R. (2013). </w:t>
      </w:r>
      <w:r w:rsidRPr="00EB2866">
        <w:rPr>
          <w:rFonts w:ascii="Times New Roman" w:eastAsia="Times New Roman" w:hAnsi="Times New Roman" w:cs="Times New Roman"/>
          <w:i/>
          <w:sz w:val="24"/>
          <w:szCs w:val="24"/>
        </w:rPr>
        <w:t>Validity of 2D lateral cephalometry in orthodontics: a systematic review</w:t>
      </w:r>
      <w:r w:rsidRPr="00EB2866">
        <w:rPr>
          <w:rFonts w:ascii="Times New Roman" w:eastAsia="Times New Roman" w:hAnsi="Times New Roman" w:cs="Times New Roman"/>
          <w:sz w:val="24"/>
          <w:szCs w:val="24"/>
        </w:rPr>
        <w:t xml:space="preserve">. </w:t>
      </w:r>
      <w:hyperlink r:id="rId50" w:history="1">
        <w:r w:rsidRPr="00EB2866">
          <w:rPr>
            <w:rStyle w:val="Hipervnculo"/>
            <w:rFonts w:ascii="Times New Roman" w:eastAsia="Times New Roman" w:hAnsi="Times New Roman" w:cs="Times New Roman"/>
            <w:sz w:val="24"/>
            <w:szCs w:val="24"/>
          </w:rPr>
          <w:t>http://www.progressinorthodontics.com/content/14/1/31</w:t>
        </w:r>
      </w:hyperlink>
    </w:p>
    <w:p w14:paraId="2CE7957E" w14:textId="77777777"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Durão, A. R., Alqerban, A., Ferreira, A. P., &amp; Jacobs, R. (2015). Influence of lateral cephalometric radiography in orthodontic diagnosis and treatment planning. </w:t>
      </w:r>
      <w:r w:rsidRPr="00EB2866">
        <w:rPr>
          <w:rFonts w:ascii="Times New Roman" w:eastAsia="Times New Roman" w:hAnsi="Times New Roman" w:cs="Times New Roman"/>
          <w:i/>
          <w:sz w:val="24"/>
          <w:szCs w:val="24"/>
        </w:rPr>
        <w:t>Angle Orthodontist</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85</w:t>
      </w:r>
      <w:r w:rsidRPr="00EB2866">
        <w:rPr>
          <w:rFonts w:ascii="Times New Roman" w:eastAsia="Times New Roman" w:hAnsi="Times New Roman" w:cs="Times New Roman"/>
          <w:sz w:val="24"/>
          <w:szCs w:val="24"/>
        </w:rPr>
        <w:t xml:space="preserve">(2), 206–210. </w:t>
      </w:r>
      <w:hyperlink r:id="rId51">
        <w:r w:rsidRPr="00EB2866">
          <w:rPr>
            <w:rFonts w:ascii="Times New Roman" w:eastAsia="Times New Roman" w:hAnsi="Times New Roman" w:cs="Times New Roman"/>
            <w:color w:val="1155CC"/>
            <w:sz w:val="24"/>
            <w:szCs w:val="24"/>
            <w:u w:val="single"/>
          </w:rPr>
          <w:t>https://doi.org/10.2319/011214-41.1</w:t>
        </w:r>
      </w:hyperlink>
    </w:p>
    <w:p w14:paraId="0A902267" w14:textId="77777777" w:rsidR="00090A2A" w:rsidRPr="00EB2866" w:rsidRDefault="00090A2A" w:rsidP="00EB2866">
      <w:pPr>
        <w:widowControl w:val="0"/>
        <w:spacing w:line="480" w:lineRule="auto"/>
        <w:ind w:left="720" w:hanging="720"/>
        <w:rPr>
          <w:rFonts w:ascii="Times New Roman" w:eastAsia="Times New Roman" w:hAnsi="Times New Roman" w:cs="Times New Roman"/>
          <w:color w:val="1155CC"/>
          <w:sz w:val="24"/>
          <w:szCs w:val="24"/>
          <w:u w:val="single"/>
        </w:rPr>
      </w:pPr>
      <w:r w:rsidRPr="00EB2866">
        <w:rPr>
          <w:rFonts w:ascii="Times New Roman" w:eastAsia="Times New Roman" w:hAnsi="Times New Roman" w:cs="Times New Roman"/>
          <w:sz w:val="24"/>
          <w:szCs w:val="24"/>
        </w:rPr>
        <w:t xml:space="preserve">Heil, A., Gonzalez, E. L., Hilgenfeld, T., Kickingereder, P., Bendszus, M., Heiland, S., Ozga, A. </w:t>
      </w:r>
      <w:r w:rsidRPr="00EB2866">
        <w:rPr>
          <w:rFonts w:ascii="Times New Roman" w:eastAsia="Times New Roman" w:hAnsi="Times New Roman" w:cs="Times New Roman"/>
          <w:sz w:val="24"/>
          <w:szCs w:val="24"/>
        </w:rPr>
        <w:lastRenderedPageBreak/>
        <w:t xml:space="preserve">K., Sommer, A., Lux, C. J.; Zingler, S. (2017). Lateral cephalometric analysis for treatment planning in orthodontics based on MRI compared with radiographs: A feasibility study in children and adolescents. </w:t>
      </w:r>
      <w:hyperlink r:id="rId52">
        <w:r w:rsidRPr="00EB2866">
          <w:rPr>
            <w:rFonts w:ascii="Times New Roman" w:eastAsia="Times New Roman" w:hAnsi="Times New Roman" w:cs="Times New Roman"/>
            <w:color w:val="1155CC"/>
            <w:sz w:val="24"/>
            <w:szCs w:val="24"/>
            <w:u w:val="single"/>
          </w:rPr>
          <w:t>https://doi.org/10.1371/journal.pone.0174524</w:t>
        </w:r>
      </w:hyperlink>
    </w:p>
    <w:p w14:paraId="411E13AE"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Hernández S (2001). Metodología de la Investigación. 2ª. ed. McGraw-Hill. México, D.F.</w:t>
      </w:r>
    </w:p>
    <w:p w14:paraId="4507B780" w14:textId="77777777" w:rsidR="00090A2A" w:rsidRPr="00EB2866" w:rsidRDefault="00090A2A" w:rsidP="00EB2866">
      <w:pPr>
        <w:keepNext/>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Herrera,A. (1998). Notas sobre Psicometría. Bogotá: Universidad Nacional de Colombia</w:t>
      </w:r>
    </w:p>
    <w:p w14:paraId="06BDEB5A" w14:textId="77777777"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Jacobson A. The ‘Wits’ appraisal of jaw disharmony. Am J Orthod 1975;67:125Y138</w:t>
      </w:r>
    </w:p>
    <w:p w14:paraId="14748B13" w14:textId="77777777"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Kamoen, A., Dermaut, L., &amp; Verbeeck, R. (2001). The clinical significance of error measurement in the interpretation of treatment results. European journal of orthodontics, 23(5), 569–578. </w:t>
      </w:r>
      <w:hyperlink r:id="rId53">
        <w:r w:rsidRPr="00EB2866">
          <w:rPr>
            <w:rFonts w:ascii="Times New Roman" w:eastAsia="Times New Roman" w:hAnsi="Times New Roman" w:cs="Times New Roman"/>
            <w:sz w:val="24"/>
            <w:szCs w:val="24"/>
            <w:u w:val="single"/>
          </w:rPr>
          <w:t>https://doi.org/10.1093/ejo/23.5.569</w:t>
        </w:r>
      </w:hyperlink>
      <w:r w:rsidRPr="00EB2866">
        <w:rPr>
          <w:rFonts w:ascii="Times New Roman" w:eastAsia="Times New Roman" w:hAnsi="Times New Roman" w:cs="Times New Roman"/>
          <w:sz w:val="24"/>
          <w:szCs w:val="24"/>
        </w:rPr>
        <w:t>)</w:t>
      </w:r>
    </w:p>
    <w:p w14:paraId="1533D0F3" w14:textId="77777777"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Kline, P. (1986). A Handbook of Test Construction. Routledge</w:t>
      </w:r>
    </w:p>
    <w:p w14:paraId="3DEE2937" w14:textId="77777777" w:rsidR="00353DAA" w:rsidRPr="00EB2866" w:rsidRDefault="00353DAA" w:rsidP="00EB2866">
      <w:pPr>
        <w:widowControl w:val="0"/>
        <w:spacing w:line="480" w:lineRule="auto"/>
        <w:ind w:left="720" w:hanging="720"/>
        <w:rPr>
          <w:rFonts w:ascii="Times New Roman" w:eastAsia="Times New Roman" w:hAnsi="Times New Roman" w:cs="Times New Roman"/>
          <w:color w:val="0000FF"/>
          <w:sz w:val="24"/>
          <w:szCs w:val="24"/>
          <w:u w:val="single"/>
        </w:rPr>
      </w:pPr>
      <w:r w:rsidRPr="00EB2866">
        <w:rPr>
          <w:rFonts w:ascii="Times New Roman" w:eastAsia="Times New Roman" w:hAnsi="Times New Roman" w:cs="Times New Roman"/>
          <w:sz w:val="24"/>
          <w:szCs w:val="24"/>
        </w:rPr>
        <w:t xml:space="preserve">Lagravère, M. O., Low, C., Flores-Mir, C., Chung, R., Carey, J. P., Heo, G., &amp; Major, P. W. (2010). Intraexaminer and interexaminer reliabilities of landmark identification on digitized lateral cephalograms and formatted 3-dimensional cone-beam computerized tomography images. </w:t>
      </w:r>
      <w:r w:rsidRPr="00EB2866">
        <w:rPr>
          <w:rFonts w:ascii="Times New Roman" w:eastAsia="Times New Roman" w:hAnsi="Times New Roman" w:cs="Times New Roman"/>
          <w:i/>
          <w:sz w:val="24"/>
          <w:szCs w:val="24"/>
        </w:rPr>
        <w:t>American Journal of Orthodontics and Dentofacial Orthopedics</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137</w:t>
      </w:r>
      <w:r w:rsidRPr="00EB2866">
        <w:rPr>
          <w:rFonts w:ascii="Times New Roman" w:eastAsia="Times New Roman" w:hAnsi="Times New Roman" w:cs="Times New Roman"/>
          <w:sz w:val="24"/>
          <w:szCs w:val="24"/>
        </w:rPr>
        <w:t xml:space="preserve">(5), 598–604. </w:t>
      </w:r>
      <w:hyperlink r:id="rId54">
        <w:r w:rsidRPr="00EB2866">
          <w:rPr>
            <w:rFonts w:ascii="Times New Roman" w:eastAsia="Times New Roman" w:hAnsi="Times New Roman" w:cs="Times New Roman"/>
            <w:color w:val="0000FF"/>
            <w:sz w:val="24"/>
            <w:szCs w:val="24"/>
            <w:u w:val="single"/>
          </w:rPr>
          <w:t>https://doi.org/10.1016/j.ajodo.2008.07.018</w:t>
        </w:r>
      </w:hyperlink>
    </w:p>
    <w:p w14:paraId="1FDBC672" w14:textId="77777777"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Lavery LA, Lavery DC, Green T, Hunt N, Malone M, Wukich D. Incidence of Complications and Risk Factors for Nonunion After Ankle Fracture in Diabetes Mellitus. J Am Podiatr Med Assoc. 2022 Sep-Oct;112(5):20-246. doi: 10.7547/20-246. </w:t>
      </w:r>
    </w:p>
    <w:p w14:paraId="254B15E8" w14:textId="77777777" w:rsidR="00090A2A" w:rsidRPr="00EB2866" w:rsidRDefault="00090A2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Lloret-Segura, S., Ferreres-Traver, A., Hernández-Baeza, A., &amp; Tomás-Marco, I. (2014). El análisis factorial exploratorio de los ítems: Una guía práctica, revisada y actualizada. </w:t>
      </w:r>
      <w:r w:rsidRPr="00EB2866">
        <w:rPr>
          <w:rFonts w:ascii="Times New Roman" w:eastAsia="Times New Roman" w:hAnsi="Times New Roman" w:cs="Times New Roman"/>
          <w:i/>
          <w:sz w:val="24"/>
          <w:szCs w:val="24"/>
        </w:rPr>
        <w:t>Anales de Psicología</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30</w:t>
      </w:r>
      <w:r w:rsidRPr="00EB2866">
        <w:rPr>
          <w:rFonts w:ascii="Times New Roman" w:eastAsia="Times New Roman" w:hAnsi="Times New Roman" w:cs="Times New Roman"/>
          <w:sz w:val="24"/>
          <w:szCs w:val="24"/>
        </w:rPr>
        <w:t>(3), 1151–1169. https://doi.org/10.6018/analesps.30.3.199361</w:t>
      </w:r>
    </w:p>
    <w:p w14:paraId="191D888C"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Lugner, M., Se, M. L., Gudbjörnsdottir, S., Sattar, N., Svensson, A.-M., Miftaraj, M., Eeg-Olofsson, K., Eliasson, B., &amp; Franzén, S. (2021). </w:t>
      </w:r>
      <w:r w:rsidRPr="00EB2866">
        <w:rPr>
          <w:rFonts w:ascii="Times New Roman" w:eastAsia="Times New Roman" w:hAnsi="Times New Roman" w:cs="Times New Roman"/>
          <w:i/>
          <w:sz w:val="24"/>
          <w:szCs w:val="24"/>
        </w:rPr>
        <w:t xml:space="preserve">Comparison between data-driven </w:t>
      </w:r>
      <w:r w:rsidRPr="00EB2866">
        <w:rPr>
          <w:rFonts w:ascii="Times New Roman" w:eastAsia="Times New Roman" w:hAnsi="Times New Roman" w:cs="Times New Roman"/>
          <w:i/>
          <w:sz w:val="24"/>
          <w:szCs w:val="24"/>
        </w:rPr>
        <w:lastRenderedPageBreak/>
        <w:t>clusters and models based on clinical features to predict outcomes in type 2 diabetes: nationwide observational study</w:t>
      </w:r>
      <w:r w:rsidRPr="00EB2866">
        <w:rPr>
          <w:rFonts w:ascii="Times New Roman" w:eastAsia="Times New Roman" w:hAnsi="Times New Roman" w:cs="Times New Roman"/>
          <w:sz w:val="24"/>
          <w:szCs w:val="24"/>
        </w:rPr>
        <w:t>. https://doi.org/10.1007/s00125-021-05485-5/Published</w:t>
      </w:r>
    </w:p>
    <w:p w14:paraId="600293C6" w14:textId="77777777"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Marín, N., Martínez-Castañon, G. A., Romero-Martínez, M., Medina-Solis, C. E., &amp; Maupomé, G. (2022). Traumatic dental injuries in 6 to 12 years old schoolchildren: a multicenter cross-sectional study in Mexico. </w:t>
      </w:r>
      <w:r w:rsidRPr="00EB2866">
        <w:rPr>
          <w:rFonts w:ascii="Times New Roman" w:eastAsia="Times New Roman" w:hAnsi="Times New Roman" w:cs="Times New Roman"/>
          <w:i/>
          <w:sz w:val="24"/>
          <w:szCs w:val="24"/>
        </w:rPr>
        <w:t>Brazilian Oral Research</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36</w:t>
      </w:r>
      <w:r w:rsidRPr="00EB2866">
        <w:rPr>
          <w:rFonts w:ascii="Times New Roman" w:eastAsia="Times New Roman" w:hAnsi="Times New Roman" w:cs="Times New Roman"/>
          <w:sz w:val="24"/>
          <w:szCs w:val="24"/>
        </w:rPr>
        <w:t xml:space="preserve">. </w:t>
      </w:r>
      <w:hyperlink r:id="rId55" w:history="1">
        <w:r w:rsidRPr="00EB2866">
          <w:rPr>
            <w:rStyle w:val="Hipervnculo"/>
            <w:rFonts w:ascii="Times New Roman" w:eastAsia="Times New Roman" w:hAnsi="Times New Roman" w:cs="Times New Roman"/>
            <w:sz w:val="24"/>
            <w:szCs w:val="24"/>
          </w:rPr>
          <w:t>https://doi.org/10.1590/1807-3107bor-2022.vol36.0123</w:t>
        </w:r>
      </w:hyperlink>
    </w:p>
    <w:p w14:paraId="46A0F5CB" w14:textId="77777777" w:rsidR="00D81004" w:rsidRPr="00EB2866" w:rsidRDefault="00D81004" w:rsidP="00EB2866">
      <w:pPr>
        <w:keepNext/>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McIntyre GT., (2002) Mossey PA. The craniofacial morphology of the parents of children with orofacial clefting: a systematic review of cephalometric studies. J Orthod 2002; 29: 23–29.).</w:t>
      </w:r>
    </w:p>
    <w:p w14:paraId="068A4D39" w14:textId="77777777" w:rsidR="00353DAA"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Mcnamara, J. A. (1984). A method of cephalometric evaluation. In </w:t>
      </w:r>
      <w:r w:rsidRPr="00EB2866">
        <w:rPr>
          <w:rFonts w:ascii="Times New Roman" w:eastAsia="Times New Roman" w:hAnsi="Times New Roman" w:cs="Times New Roman"/>
          <w:i/>
          <w:sz w:val="24"/>
          <w:szCs w:val="24"/>
        </w:rPr>
        <w:t xml:space="preserve">American Journal of ORTHODONTICS </w:t>
      </w:r>
      <w:r w:rsidRPr="00EB2866">
        <w:rPr>
          <w:rFonts w:ascii="Times New Roman" w:eastAsia="Times New Roman" w:hAnsi="Times New Roman" w:cs="Times New Roman"/>
          <w:sz w:val="24"/>
          <w:szCs w:val="24"/>
        </w:rPr>
        <w:t>(Vol. 86) Number 6.</w:t>
      </w:r>
    </w:p>
    <w:p w14:paraId="0A276C3E" w14:textId="690593F8" w:rsidR="00BE6B1D" w:rsidRPr="00EB2866" w:rsidRDefault="00BE6B1D" w:rsidP="00BE6B1D">
      <w:pPr>
        <w:widowControl w:val="0"/>
        <w:spacing w:line="480" w:lineRule="auto"/>
        <w:ind w:left="720" w:hanging="720"/>
        <w:rPr>
          <w:rFonts w:ascii="Times New Roman" w:eastAsia="Times New Roman" w:hAnsi="Times New Roman" w:cs="Times New Roman"/>
          <w:sz w:val="24"/>
          <w:szCs w:val="24"/>
        </w:rPr>
      </w:pPr>
      <w:r w:rsidRPr="00BE6B1D">
        <w:rPr>
          <w:rFonts w:ascii="Times New Roman" w:eastAsia="Times New Roman" w:hAnsi="Times New Roman" w:cs="Times New Roman"/>
          <w:sz w:val="24"/>
          <w:szCs w:val="24"/>
        </w:rPr>
        <w:t>Muñiz, J. (1996). Teoría Clásica de los tests. (6ª ed.). Madrid: Pirámide,</w:t>
      </w:r>
      <w:r>
        <w:rPr>
          <w:rFonts w:ascii="Times New Roman" w:eastAsia="Times New Roman" w:hAnsi="Times New Roman" w:cs="Times New Roman"/>
          <w:sz w:val="24"/>
          <w:szCs w:val="24"/>
        </w:rPr>
        <w:t xml:space="preserve"> </w:t>
      </w:r>
      <w:r w:rsidRPr="00BE6B1D">
        <w:rPr>
          <w:rFonts w:ascii="Times New Roman" w:eastAsia="Times New Roman" w:hAnsi="Times New Roman" w:cs="Times New Roman"/>
          <w:sz w:val="24"/>
          <w:szCs w:val="24"/>
        </w:rPr>
        <w:t>S.A.</w:t>
      </w:r>
    </w:p>
    <w:p w14:paraId="39114222" w14:textId="77777777" w:rsidR="00353DAA"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Oviedo, H. C., &amp; Campo-Arias, A. (2005). </w:t>
      </w:r>
      <w:r w:rsidRPr="00EB2866">
        <w:rPr>
          <w:rFonts w:ascii="Times New Roman" w:eastAsia="Times New Roman" w:hAnsi="Times New Roman" w:cs="Times New Roman"/>
          <w:i/>
          <w:sz w:val="24"/>
          <w:szCs w:val="24"/>
        </w:rPr>
        <w:t>Metodología de investigación y lectura crítica de estudios Aproximación al uso del coeficiente alfa de Cronbach Title: An Approach to the Use of Cronbach’s Alfa</w:t>
      </w:r>
      <w:r w:rsidRPr="00EB2866">
        <w:rPr>
          <w:rFonts w:ascii="Times New Roman" w:eastAsia="Times New Roman" w:hAnsi="Times New Roman" w:cs="Times New Roman"/>
          <w:sz w:val="24"/>
          <w:szCs w:val="24"/>
        </w:rPr>
        <w:t>.</w:t>
      </w:r>
    </w:p>
    <w:p w14:paraId="2D722DEC" w14:textId="218CC2C9" w:rsidR="00BE6B1D" w:rsidRPr="00EB2866" w:rsidRDefault="00BE6B1D" w:rsidP="00EB2866">
      <w:pPr>
        <w:widowControl w:val="0"/>
        <w:spacing w:line="480" w:lineRule="auto"/>
        <w:ind w:left="720" w:hanging="720"/>
        <w:rPr>
          <w:rFonts w:ascii="Times New Roman" w:eastAsia="Times New Roman" w:hAnsi="Times New Roman" w:cs="Times New Roman"/>
          <w:sz w:val="24"/>
          <w:szCs w:val="24"/>
        </w:rPr>
      </w:pPr>
      <w:r w:rsidRPr="00BE6B1D">
        <w:rPr>
          <w:rFonts w:ascii="Times New Roman" w:eastAsia="Times New Roman" w:hAnsi="Times New Roman" w:cs="Times New Roman"/>
          <w:sz w:val="24"/>
          <w:szCs w:val="24"/>
        </w:rPr>
        <w:t>Paz, M.D. (1996). Validez. En J.Muñiz (Ed.) Psicometría (pp.49-103). Madrid. Universitas</w:t>
      </w:r>
      <w:r>
        <w:rPr>
          <w:rFonts w:ascii="Times New Roman" w:eastAsia="Times New Roman" w:hAnsi="Times New Roman" w:cs="Times New Roman"/>
          <w:sz w:val="24"/>
          <w:szCs w:val="24"/>
        </w:rPr>
        <w:t>.</w:t>
      </w:r>
    </w:p>
    <w:p w14:paraId="097977DA"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Ramírez, A. v. (2009). La teoría del conocimiento en investigación científica:</w:t>
      </w:r>
    </w:p>
    <w:p w14:paraId="13F7A7FC"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Una visión actual . In </w:t>
      </w:r>
      <w:r w:rsidRPr="00EB2866">
        <w:rPr>
          <w:rFonts w:ascii="Times New Roman" w:eastAsia="Times New Roman" w:hAnsi="Times New Roman" w:cs="Times New Roman"/>
          <w:i/>
          <w:sz w:val="24"/>
          <w:szCs w:val="24"/>
        </w:rPr>
        <w:t>An Fac med</w:t>
      </w:r>
      <w:r w:rsidRPr="00EB2866">
        <w:rPr>
          <w:rFonts w:ascii="Times New Roman" w:eastAsia="Times New Roman" w:hAnsi="Times New Roman" w:cs="Times New Roman"/>
          <w:sz w:val="24"/>
          <w:szCs w:val="24"/>
        </w:rPr>
        <w:t xml:space="preserve"> (Vol. 70, Issue 3).</w:t>
      </w:r>
    </w:p>
    <w:p w14:paraId="52FD6ED4"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Ramírez-Trujillo, M. de los Á., Villanueva-Vilchis, M. del C., Aguilar-Díaz, F. del C., de la Fuente-Hernández, J., Faustino-Silva, D. D., &amp; Gaitán-Cepeda, L. A. (2021). Validation of an instrument to determine oral health knowledge, attitudes, and practices during pregnancy. </w:t>
      </w:r>
      <w:r w:rsidRPr="00EB2866">
        <w:rPr>
          <w:rFonts w:ascii="Times New Roman" w:eastAsia="Times New Roman" w:hAnsi="Times New Roman" w:cs="Times New Roman"/>
          <w:i/>
          <w:sz w:val="24"/>
          <w:szCs w:val="24"/>
        </w:rPr>
        <w:t>BMC Oral Health</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21</w:t>
      </w:r>
      <w:r w:rsidRPr="00EB2866">
        <w:rPr>
          <w:rFonts w:ascii="Times New Roman" w:eastAsia="Times New Roman" w:hAnsi="Times New Roman" w:cs="Times New Roman"/>
          <w:sz w:val="24"/>
          <w:szCs w:val="24"/>
        </w:rPr>
        <w:t xml:space="preserve">(1). </w:t>
      </w:r>
      <w:hyperlink r:id="rId56">
        <w:r w:rsidRPr="00EB2866">
          <w:rPr>
            <w:rFonts w:ascii="Times New Roman" w:eastAsia="Times New Roman" w:hAnsi="Times New Roman" w:cs="Times New Roman"/>
            <w:color w:val="1155CC"/>
            <w:sz w:val="24"/>
            <w:szCs w:val="24"/>
            <w:u w:val="single"/>
          </w:rPr>
          <w:t>https://doi.org/10.1186/s12903-021-01898-1</w:t>
        </w:r>
      </w:hyperlink>
    </w:p>
    <w:p w14:paraId="5AA273FF"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Richaud CM. (2005). DESARROLLOS DEL ANÁLISIS FACTORIAL PARA EL ESTUDIO DE ÍTEM DICOTÓMICOS Y ORDINALES. In </w:t>
      </w:r>
      <w:r w:rsidRPr="00EB2866">
        <w:rPr>
          <w:rFonts w:ascii="Times New Roman" w:eastAsia="Times New Roman" w:hAnsi="Times New Roman" w:cs="Times New Roman"/>
          <w:i/>
          <w:sz w:val="24"/>
          <w:szCs w:val="24"/>
        </w:rPr>
        <w:t>INTERDISCIPLINARIA</w:t>
      </w:r>
      <w:r w:rsidRPr="00EB2866">
        <w:rPr>
          <w:rFonts w:ascii="Times New Roman" w:eastAsia="Times New Roman" w:hAnsi="Times New Roman" w:cs="Times New Roman"/>
          <w:sz w:val="24"/>
          <w:szCs w:val="24"/>
        </w:rPr>
        <w:t xml:space="preserve"> (Vol. 22).</w:t>
      </w:r>
    </w:p>
    <w:p w14:paraId="16EA88F0" w14:textId="77777777" w:rsidR="00353DAA"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lastRenderedPageBreak/>
        <w:t>Ricketts RM. Principle of acral growth of the mandible. Angle Orthod 1972;42:368Y386</w:t>
      </w:r>
    </w:p>
    <w:p w14:paraId="4BCA6FC2" w14:textId="554F42B4" w:rsidR="009A2289" w:rsidRPr="00EB2866" w:rsidRDefault="009A2289" w:rsidP="00EB2866">
      <w:pPr>
        <w:widowControl w:val="0"/>
        <w:spacing w:line="480" w:lineRule="auto"/>
        <w:ind w:left="720" w:hanging="720"/>
        <w:rPr>
          <w:rFonts w:ascii="Times New Roman" w:eastAsia="Times New Roman" w:hAnsi="Times New Roman" w:cs="Times New Roman"/>
          <w:sz w:val="24"/>
          <w:szCs w:val="24"/>
        </w:rPr>
      </w:pPr>
      <w:r w:rsidRPr="009A2289">
        <w:rPr>
          <w:rFonts w:ascii="Times New Roman" w:eastAsia="Times New Roman" w:hAnsi="Times New Roman" w:cs="Times New Roman"/>
          <w:sz w:val="24"/>
          <w:szCs w:val="24"/>
        </w:rPr>
        <w:t>Sandín</w:t>
      </w:r>
      <w:r>
        <w:rPr>
          <w:rFonts w:ascii="Times New Roman" w:eastAsia="Times New Roman" w:hAnsi="Times New Roman" w:cs="Times New Roman"/>
          <w:sz w:val="24"/>
          <w:szCs w:val="24"/>
        </w:rPr>
        <w:t>,</w:t>
      </w:r>
      <w:r w:rsidRPr="009A2289">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w:t>
      </w:r>
      <w:r w:rsidRPr="009A2289">
        <w:rPr>
          <w:rFonts w:ascii="Times New Roman" w:eastAsia="Times New Roman" w:hAnsi="Times New Roman" w:cs="Times New Roman"/>
          <w:sz w:val="24"/>
          <w:szCs w:val="24"/>
        </w:rPr>
        <w:t>(2003) "Investigación Cualitativa en Educación. Fundamentos y Tradiciones". Madrid. Mc Graw and Hill Interamericana de España (pp.258). </w:t>
      </w:r>
      <w:r w:rsidRPr="009A2289">
        <w:rPr>
          <w:rFonts w:ascii="Times New Roman" w:eastAsia="Times New Roman" w:hAnsi="Times New Roman" w:cs="Times New Roman"/>
          <w:i/>
          <w:iCs/>
          <w:sz w:val="24"/>
          <w:szCs w:val="24"/>
        </w:rPr>
        <w:t>Revista de Pedagogía</w:t>
      </w:r>
      <w:r w:rsidRPr="009A2289">
        <w:rPr>
          <w:rFonts w:ascii="Times New Roman" w:eastAsia="Times New Roman" w:hAnsi="Times New Roman" w:cs="Times New Roman"/>
          <w:sz w:val="24"/>
          <w:szCs w:val="24"/>
        </w:rPr>
        <w:t>, </w:t>
      </w:r>
      <w:r w:rsidRPr="009A2289">
        <w:rPr>
          <w:rFonts w:ascii="Times New Roman" w:eastAsia="Times New Roman" w:hAnsi="Times New Roman" w:cs="Times New Roman"/>
          <w:i/>
          <w:iCs/>
          <w:sz w:val="24"/>
          <w:szCs w:val="24"/>
        </w:rPr>
        <w:t>26</w:t>
      </w:r>
      <w:r w:rsidRPr="009A2289">
        <w:rPr>
          <w:rFonts w:ascii="Times New Roman" w:eastAsia="Times New Roman" w:hAnsi="Times New Roman" w:cs="Times New Roman"/>
          <w:sz w:val="24"/>
          <w:szCs w:val="24"/>
        </w:rPr>
        <w:t>(77), 48-58</w:t>
      </w:r>
    </w:p>
    <w:p w14:paraId="3E940E65" w14:textId="77777777"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Taneja, P., Kashyap, P., Marya, CM, Nagpal, R., Kataria, S., Mahapatra, S. y Marya, A. (2022). Conocimiento, Actitud, Prácticas y Preparación de los Profesionales Dentales en la Prescripción de la Terapia de Reemplazo de Nicotina. Investigación internacional de BioMed , 2022 , 5782228.</w:t>
      </w:r>
    </w:p>
    <w:p w14:paraId="2548EF15" w14:textId="77777777" w:rsidR="00D81004" w:rsidRPr="00EB2866" w:rsidRDefault="00D81004" w:rsidP="00EB2866">
      <w:pPr>
        <w:widowControl w:val="0"/>
        <w:spacing w:line="480" w:lineRule="auto"/>
        <w:ind w:left="720" w:hanging="720"/>
        <w:rPr>
          <w:rFonts w:ascii="Times New Roman" w:eastAsia="Times New Roman" w:hAnsi="Times New Roman" w:cs="Times New Roman"/>
          <w:color w:val="1155CC"/>
          <w:sz w:val="24"/>
          <w:szCs w:val="24"/>
          <w:u w:val="single"/>
        </w:rPr>
      </w:pPr>
      <w:r w:rsidRPr="00EB2866">
        <w:rPr>
          <w:rFonts w:ascii="Times New Roman" w:eastAsia="Times New Roman" w:hAnsi="Times New Roman" w:cs="Times New Roman"/>
          <w:sz w:val="24"/>
          <w:szCs w:val="24"/>
        </w:rPr>
        <w:t xml:space="preserve">Rueda-Ibarra, V., Scougall-Vilchis, R. J., Lara-Carrillo, E., Lucas-Rincón, S. E., Patiño-Marín, N., Martínez-Castañon, G. A., Romero-Martínez, M., Medina-Solis, C. E., &amp; Maupomé, G. (2022). Traumatic dental injuries in 6 to 12 years old schoolchildren: a multicenter cross-sectional study in Mexico. </w:t>
      </w:r>
      <w:r w:rsidRPr="00EB2866">
        <w:rPr>
          <w:rFonts w:ascii="Times New Roman" w:eastAsia="Times New Roman" w:hAnsi="Times New Roman" w:cs="Times New Roman"/>
          <w:i/>
          <w:sz w:val="24"/>
          <w:szCs w:val="24"/>
        </w:rPr>
        <w:t>Brazilian Oral Research</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36</w:t>
      </w:r>
      <w:r w:rsidRPr="00EB2866">
        <w:rPr>
          <w:rFonts w:ascii="Times New Roman" w:eastAsia="Times New Roman" w:hAnsi="Times New Roman" w:cs="Times New Roman"/>
          <w:sz w:val="24"/>
          <w:szCs w:val="24"/>
        </w:rPr>
        <w:t xml:space="preserve">. </w:t>
      </w:r>
      <w:hyperlink r:id="rId57">
        <w:r w:rsidRPr="00EB2866">
          <w:rPr>
            <w:rFonts w:ascii="Times New Roman" w:eastAsia="Times New Roman" w:hAnsi="Times New Roman" w:cs="Times New Roman"/>
            <w:color w:val="1155CC"/>
            <w:sz w:val="24"/>
            <w:szCs w:val="24"/>
            <w:u w:val="single"/>
          </w:rPr>
          <w:t>https://doi.org/10.1590/1807-3107bor-2022.vol36.0123</w:t>
        </w:r>
      </w:hyperlink>
    </w:p>
    <w:p w14:paraId="23BB3C04"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Sassouni, V. (1955). </w:t>
      </w:r>
      <w:r w:rsidRPr="00EB2866">
        <w:rPr>
          <w:rFonts w:ascii="Times New Roman" w:eastAsia="Times New Roman" w:hAnsi="Times New Roman" w:cs="Times New Roman"/>
          <w:i/>
          <w:sz w:val="24"/>
          <w:szCs w:val="24"/>
        </w:rPr>
        <w:t>A ROENTGENOGRAPHIC CEPHALOMETRIC ANALYSIS OF CEPHALO-FACIO-DENTAL RELATIONSHIPS</w:t>
      </w:r>
      <w:r w:rsidRPr="00EB2866">
        <w:rPr>
          <w:rFonts w:ascii="Times New Roman" w:eastAsia="Times New Roman" w:hAnsi="Times New Roman" w:cs="Times New Roman"/>
          <w:sz w:val="24"/>
          <w:szCs w:val="24"/>
        </w:rPr>
        <w:t>. Pág. 735-764.</w:t>
      </w:r>
    </w:p>
    <w:p w14:paraId="6B29FD87" w14:textId="77777777"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Schubert, A. (2019). What speech therapists, occupational therapists and physical therapist need to know to become evidence-based practitioners: A cross-sectional study. </w:t>
      </w:r>
      <w:r w:rsidRPr="00EB2866">
        <w:rPr>
          <w:rFonts w:ascii="Times New Roman" w:eastAsia="Times New Roman" w:hAnsi="Times New Roman" w:cs="Times New Roman"/>
          <w:i/>
          <w:sz w:val="24"/>
          <w:szCs w:val="24"/>
        </w:rPr>
        <w:t>Zeitschrift Fur Evidenz, Fortbildung Und Qualitat Im Gesundheitswesen</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140</w:t>
      </w:r>
      <w:r w:rsidRPr="00EB2866">
        <w:rPr>
          <w:rFonts w:ascii="Times New Roman" w:eastAsia="Times New Roman" w:hAnsi="Times New Roman" w:cs="Times New Roman"/>
          <w:sz w:val="24"/>
          <w:szCs w:val="24"/>
        </w:rPr>
        <w:t xml:space="preserve">, 43–51. </w:t>
      </w:r>
      <w:hyperlink r:id="rId58">
        <w:r w:rsidRPr="00EB2866">
          <w:rPr>
            <w:rFonts w:ascii="Times New Roman" w:eastAsia="Times New Roman" w:hAnsi="Times New Roman" w:cs="Times New Roman"/>
            <w:color w:val="1155CC"/>
            <w:sz w:val="24"/>
            <w:szCs w:val="24"/>
            <w:u w:val="single"/>
          </w:rPr>
          <w:t>https://doi.org/10.1016/j.zefq.2019.02.003</w:t>
        </w:r>
      </w:hyperlink>
    </w:p>
    <w:p w14:paraId="6E9E00CD" w14:textId="6A75CF17" w:rsidR="00B777E9" w:rsidRPr="00EB2866" w:rsidRDefault="0079649E" w:rsidP="00EB2866">
      <w:pPr>
        <w:keepNext/>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Sayinsu, K., Isik, F., Trakyali, G., &amp; Arun, T. (2007). An evaluation of the errors in cephalometric measurements on scanned cephalometric images and conventional tracings. </w:t>
      </w:r>
      <w:r w:rsidRPr="00EB2866">
        <w:rPr>
          <w:rFonts w:ascii="Times New Roman" w:eastAsia="Times New Roman" w:hAnsi="Times New Roman" w:cs="Times New Roman"/>
          <w:i/>
          <w:sz w:val="24"/>
          <w:szCs w:val="24"/>
        </w:rPr>
        <w:t>European Journal of Orthodontics</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29</w:t>
      </w:r>
      <w:r w:rsidRPr="00EB2866">
        <w:rPr>
          <w:rFonts w:ascii="Times New Roman" w:eastAsia="Times New Roman" w:hAnsi="Times New Roman" w:cs="Times New Roman"/>
          <w:sz w:val="24"/>
          <w:szCs w:val="24"/>
        </w:rPr>
        <w:t xml:space="preserve">(1), 105–108. </w:t>
      </w:r>
      <w:hyperlink r:id="rId59" w:history="1">
        <w:r w:rsidR="00D81004" w:rsidRPr="00EB2866">
          <w:rPr>
            <w:rStyle w:val="Hipervnculo"/>
            <w:rFonts w:ascii="Times New Roman" w:eastAsia="Times New Roman" w:hAnsi="Times New Roman" w:cs="Times New Roman"/>
            <w:sz w:val="24"/>
            <w:szCs w:val="24"/>
          </w:rPr>
          <w:t>https://doi.org/10.1093/ejo/cjl065</w:t>
        </w:r>
      </w:hyperlink>
    </w:p>
    <w:p w14:paraId="09ACBAAF" w14:textId="215CBDE6"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1D30E0">
        <w:rPr>
          <w:rFonts w:ascii="Times New Roman" w:eastAsia="Times New Roman" w:hAnsi="Times New Roman" w:cs="Times New Roman"/>
          <w:sz w:val="24"/>
          <w:szCs w:val="24"/>
          <w:lang w:val="en-US"/>
        </w:rPr>
        <w:t xml:space="preserve">Silling G, Rauch MA, Pentel L, Garfinkel L, Halberstadt G. The significance of cephalometrics in treatment planning. </w:t>
      </w:r>
      <w:r w:rsidRPr="00EB2866">
        <w:rPr>
          <w:rFonts w:ascii="Times New Roman" w:eastAsia="Times New Roman" w:hAnsi="Times New Roman" w:cs="Times New Roman"/>
          <w:sz w:val="24"/>
          <w:szCs w:val="24"/>
        </w:rPr>
        <w:t>Angle Orthod. 1979 Oct;49(4):259-62. doi: 10.1043/0003-</w:t>
      </w:r>
      <w:r w:rsidRPr="00EB2866">
        <w:rPr>
          <w:rFonts w:ascii="Times New Roman" w:eastAsia="Times New Roman" w:hAnsi="Times New Roman" w:cs="Times New Roman"/>
          <w:sz w:val="24"/>
          <w:szCs w:val="24"/>
        </w:rPr>
        <w:lastRenderedPageBreak/>
        <w:t xml:space="preserve">3219(1979)049&lt;0259:TSOCIT&gt;2.0.CO;2. </w:t>
      </w:r>
    </w:p>
    <w:p w14:paraId="739262C4" w14:textId="77777777" w:rsidR="00B777E9" w:rsidRPr="00EB2866" w:rsidRDefault="0079649E" w:rsidP="00EB2866">
      <w:pPr>
        <w:keepNext/>
        <w:spacing w:line="480" w:lineRule="auto"/>
        <w:ind w:left="720" w:hanging="720"/>
        <w:rPr>
          <w:rFonts w:ascii="Times New Roman" w:eastAsia="Times New Roman" w:hAnsi="Times New Roman" w:cs="Times New Roman"/>
          <w:color w:val="0000FF"/>
          <w:sz w:val="24"/>
          <w:szCs w:val="24"/>
          <w:u w:val="single"/>
        </w:rPr>
      </w:pPr>
      <w:bookmarkStart w:id="169" w:name="_heading=h.kgcv8k" w:colFirst="0" w:colLast="0"/>
      <w:bookmarkEnd w:id="169"/>
      <w:r w:rsidRPr="00EB2866">
        <w:rPr>
          <w:rFonts w:ascii="Times New Roman" w:eastAsia="Times New Roman" w:hAnsi="Times New Roman" w:cs="Times New Roman"/>
          <w:sz w:val="24"/>
          <w:szCs w:val="24"/>
        </w:rPr>
        <w:t xml:space="preserve">Silveira, H. L. D., Gomes, M. J., Silveira, H. E. D., &amp; Dalla-Bona, R. R. (2009). Evaluation of the radiographic cephalometry learning process by a learning virtual object. American Journal of Orthodontics and Dentofacial Orthopedics, 136(1), 134–138. </w:t>
      </w:r>
      <w:hyperlink r:id="rId60">
        <w:r w:rsidRPr="00EB2866">
          <w:rPr>
            <w:rFonts w:ascii="Times New Roman" w:eastAsia="Times New Roman" w:hAnsi="Times New Roman" w:cs="Times New Roman"/>
            <w:color w:val="0000FF"/>
            <w:sz w:val="24"/>
            <w:szCs w:val="24"/>
            <w:u w:val="single"/>
          </w:rPr>
          <w:t>https://doi.org/10.1016/j.ajodo.2009.03.001</w:t>
        </w:r>
      </w:hyperlink>
    </w:p>
    <w:p w14:paraId="0249A54F" w14:textId="77777777" w:rsidR="00D81004" w:rsidRPr="00EB2866" w:rsidRDefault="0079649E"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Song, G. Y., Jiang, R. P., Zhang, X. Y., Liu, S. Q., Yu, X. N., Chen, Q., Weng, X. R., </w:t>
      </w:r>
    </w:p>
    <w:p w14:paraId="70FE434E" w14:textId="0A4D1FB5"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Steiner CC. Cephalometrics for you and me. Am J Orthod 1953;39:729Y755</w:t>
      </w:r>
    </w:p>
    <w:p w14:paraId="06B4278C"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Taub P. J. (2007). Cephalometry. The Journal of craniofacial surgery, 18(4), 811–817. </w:t>
      </w:r>
      <w:hyperlink r:id="rId61">
        <w:r w:rsidRPr="00EB2866">
          <w:rPr>
            <w:rFonts w:ascii="Times New Roman" w:eastAsia="Times New Roman" w:hAnsi="Times New Roman" w:cs="Times New Roman"/>
            <w:sz w:val="24"/>
            <w:szCs w:val="24"/>
            <w:u w:val="single"/>
          </w:rPr>
          <w:t>https://doi.org/10.1097/scs.0b013e31806848cf</w:t>
        </w:r>
      </w:hyperlink>
      <w:r w:rsidRPr="00EB2866">
        <w:rPr>
          <w:rFonts w:ascii="Times New Roman" w:eastAsia="Times New Roman" w:hAnsi="Times New Roman" w:cs="Times New Roman"/>
          <w:sz w:val="24"/>
          <w:szCs w:val="24"/>
        </w:rPr>
        <w:t xml:space="preserve"> ).</w:t>
      </w:r>
    </w:p>
    <w:p w14:paraId="035C313E" w14:textId="77777777" w:rsidR="00D81004" w:rsidRPr="00EB2866"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Tovar, J. (2007). Psicometría: tests psicométricos, confiabilidad y validez. Psicología: Tópicos de actualidad, 8(85-108).</w:t>
      </w:r>
    </w:p>
    <w:p w14:paraId="485DE0D4" w14:textId="77777777" w:rsidR="00D81004" w:rsidRDefault="00D81004"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Tweed CH. The Frankfort horizontal-mandibular incisor angle (FMIA) in orthodontic diagnosis, treatment planning and prognosis. Angle Orthod 1954;24:121Y169</w:t>
      </w:r>
    </w:p>
    <w:p w14:paraId="5A21C18F" w14:textId="3FF6BC75" w:rsidR="00BE6B1D" w:rsidRDefault="00BE6B1D" w:rsidP="00EB2866">
      <w:pPr>
        <w:widowControl w:val="0"/>
        <w:spacing w:line="480" w:lineRule="auto"/>
        <w:ind w:left="720" w:hanging="720"/>
        <w:rPr>
          <w:rFonts w:ascii="Times New Roman" w:eastAsia="Times New Roman" w:hAnsi="Times New Roman" w:cs="Times New Roman"/>
          <w:sz w:val="24"/>
          <w:szCs w:val="24"/>
        </w:rPr>
      </w:pPr>
      <w:r w:rsidRPr="00BE6B1D">
        <w:rPr>
          <w:rFonts w:ascii="Times New Roman" w:eastAsia="Times New Roman" w:hAnsi="Times New Roman" w:cs="Times New Roman"/>
          <w:sz w:val="24"/>
          <w:szCs w:val="24"/>
        </w:rPr>
        <w:t>Varela-Ruiz, M.; Díaz-Bravo, L. &amp; García-Durán, R. (2012). Descripción y usos del método Delphi en investigaciones en el área de la salud. Inv Ed Med, 1(2), 90-95.</w:t>
      </w:r>
    </w:p>
    <w:p w14:paraId="0B9D86D2" w14:textId="7A5F2780" w:rsidR="002447E1" w:rsidRPr="00EB2866" w:rsidRDefault="002447E1" w:rsidP="00EB2866">
      <w:pPr>
        <w:widowControl w:val="0"/>
        <w:spacing w:line="480" w:lineRule="auto"/>
        <w:ind w:left="720" w:hanging="720"/>
        <w:rPr>
          <w:rFonts w:ascii="Times New Roman" w:eastAsia="Times New Roman" w:hAnsi="Times New Roman" w:cs="Times New Roman"/>
          <w:sz w:val="24"/>
          <w:szCs w:val="24"/>
        </w:rPr>
      </w:pPr>
      <w:r w:rsidRPr="002447E1">
        <w:rPr>
          <w:rFonts w:ascii="Times New Roman" w:eastAsia="Times New Roman" w:hAnsi="Times New Roman" w:cs="Times New Roman"/>
          <w:sz w:val="24"/>
          <w:szCs w:val="24"/>
        </w:rPr>
        <w:t>Williams, M., Grinnell, R. M., &amp; Unrau, Y. A. (200</w:t>
      </w:r>
      <w:r>
        <w:rPr>
          <w:rFonts w:ascii="Times New Roman" w:eastAsia="Times New Roman" w:hAnsi="Times New Roman" w:cs="Times New Roman"/>
          <w:sz w:val="24"/>
          <w:szCs w:val="24"/>
        </w:rPr>
        <w:t>9</w:t>
      </w:r>
      <w:r w:rsidRPr="002447E1">
        <w:rPr>
          <w:rFonts w:ascii="Times New Roman" w:eastAsia="Times New Roman" w:hAnsi="Times New Roman" w:cs="Times New Roman"/>
          <w:sz w:val="24"/>
          <w:szCs w:val="24"/>
        </w:rPr>
        <w:t>). Research Methods for Social Workers an Introduction (</w:t>
      </w:r>
      <w:r>
        <w:rPr>
          <w:rFonts w:ascii="Times New Roman" w:eastAsia="Times New Roman" w:hAnsi="Times New Roman" w:cs="Times New Roman"/>
          <w:sz w:val="24"/>
          <w:szCs w:val="24"/>
        </w:rPr>
        <w:t>9</w:t>
      </w:r>
      <w:r w:rsidRPr="002447E1">
        <w:rPr>
          <w:rFonts w:ascii="Times New Roman" w:eastAsia="Times New Roman" w:hAnsi="Times New Roman" w:cs="Times New Roman"/>
          <w:sz w:val="24"/>
          <w:szCs w:val="24"/>
        </w:rPr>
        <w:t>.a ed). New York: Oxford University Press.</w:t>
      </w:r>
    </w:p>
    <w:p w14:paraId="2BD45B93" w14:textId="77777777" w:rsidR="00353DAA" w:rsidRPr="00EB2866" w:rsidRDefault="00353DAA"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Wu, B. W., Kaban, L. B., &amp; Peacock, Z. S. (2019). Correlation of Cephalometric Analyses With Clinical Impression in Orthognathic Surgery Patients: Harvold and Steiner Analyses. Journal of oral and maxillofacial surgery: official journal of the American Association of Oral and Maxillofacial Surgeons, 77(11), 2308–2317. </w:t>
      </w:r>
      <w:hyperlink r:id="rId62">
        <w:r w:rsidRPr="00EB2866">
          <w:rPr>
            <w:rFonts w:ascii="Times New Roman" w:eastAsia="Times New Roman" w:hAnsi="Times New Roman" w:cs="Times New Roman"/>
            <w:sz w:val="24"/>
            <w:szCs w:val="24"/>
            <w:u w:val="single"/>
          </w:rPr>
          <w:t>https://doi.org/10.1016/j.joms.2019.05.028</w:t>
        </w:r>
      </w:hyperlink>
    </w:p>
    <w:p w14:paraId="20BCD2B1" w14:textId="4BFE9FEA" w:rsidR="00B777E9" w:rsidRPr="00EB2866" w:rsidRDefault="0079649E" w:rsidP="00EB2866">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Wu, W. Z., Su, H., Ren, C., Shan, R. K., Geng, Z., Xu, T. M., &amp; Research Group of Establishing Chinese Evaluation Standard of Orthodontic Treatment Outcome (2015). </w:t>
      </w:r>
      <w:r w:rsidRPr="00EB2866">
        <w:rPr>
          <w:rFonts w:ascii="Times New Roman" w:eastAsia="Times New Roman" w:hAnsi="Times New Roman" w:cs="Times New Roman"/>
          <w:i/>
          <w:sz w:val="24"/>
          <w:szCs w:val="24"/>
        </w:rPr>
        <w:t xml:space="preserve">Beijing da xue </w:t>
      </w:r>
      <w:r w:rsidRPr="00EB2866">
        <w:rPr>
          <w:rFonts w:ascii="Times New Roman" w:eastAsia="Times New Roman" w:hAnsi="Times New Roman" w:cs="Times New Roman"/>
          <w:i/>
          <w:sz w:val="24"/>
          <w:szCs w:val="24"/>
        </w:rPr>
        <w:lastRenderedPageBreak/>
        <w:t>xue bao. Yi xue ban = Journal of Peking University. Health sciences</w:t>
      </w:r>
      <w:r w:rsidRPr="00EB2866">
        <w:rPr>
          <w:rFonts w:ascii="Times New Roman" w:eastAsia="Times New Roman" w:hAnsi="Times New Roman" w:cs="Times New Roman"/>
          <w:sz w:val="24"/>
          <w:szCs w:val="24"/>
        </w:rPr>
        <w:t>, </w:t>
      </w:r>
      <w:r w:rsidRPr="00EB2866">
        <w:rPr>
          <w:rFonts w:ascii="Times New Roman" w:eastAsia="Times New Roman" w:hAnsi="Times New Roman" w:cs="Times New Roman"/>
          <w:i/>
          <w:sz w:val="24"/>
          <w:szCs w:val="24"/>
        </w:rPr>
        <w:t>47</w:t>
      </w:r>
      <w:r w:rsidRPr="00EB2866">
        <w:rPr>
          <w:rFonts w:ascii="Times New Roman" w:eastAsia="Times New Roman" w:hAnsi="Times New Roman" w:cs="Times New Roman"/>
          <w:sz w:val="24"/>
          <w:szCs w:val="24"/>
        </w:rPr>
        <w:t>(1), 90–97.</w:t>
      </w:r>
    </w:p>
    <w:p w14:paraId="07D16787" w14:textId="6B41F1F1" w:rsidR="00B777E9" w:rsidRPr="00EB2866" w:rsidRDefault="0079649E" w:rsidP="00573B50">
      <w:pPr>
        <w:widowControl w:val="0"/>
        <w:spacing w:line="480" w:lineRule="auto"/>
        <w:ind w:left="720" w:hanging="720"/>
        <w:rPr>
          <w:rFonts w:ascii="Times New Roman" w:eastAsia="Times New Roman" w:hAnsi="Times New Roman" w:cs="Times New Roman"/>
          <w:sz w:val="24"/>
          <w:szCs w:val="24"/>
        </w:rPr>
      </w:pPr>
      <w:r w:rsidRPr="00EB2866">
        <w:rPr>
          <w:rFonts w:ascii="Times New Roman" w:eastAsia="Times New Roman" w:hAnsi="Times New Roman" w:cs="Times New Roman"/>
          <w:sz w:val="24"/>
          <w:szCs w:val="24"/>
        </w:rPr>
        <w:t xml:space="preserve">Yazdi-Feyzabadi, V., Nakhaee, N., Mehrolhassani, M. H., Naghavi, S., &amp; Homaie Rad, E. (2021). Development and validation of a questionnaire to determine medical orders non-adherence: a sequential exploratory mixed-method study. </w:t>
      </w:r>
      <w:r w:rsidRPr="00EB2866">
        <w:rPr>
          <w:rFonts w:ascii="Times New Roman" w:eastAsia="Times New Roman" w:hAnsi="Times New Roman" w:cs="Times New Roman"/>
          <w:i/>
          <w:sz w:val="24"/>
          <w:szCs w:val="24"/>
        </w:rPr>
        <w:t>BMC Health Services Research</w:t>
      </w:r>
      <w:r w:rsidRPr="00EB2866">
        <w:rPr>
          <w:rFonts w:ascii="Times New Roman" w:eastAsia="Times New Roman" w:hAnsi="Times New Roman" w:cs="Times New Roman"/>
          <w:sz w:val="24"/>
          <w:szCs w:val="24"/>
        </w:rPr>
        <w:t xml:space="preserve">, </w:t>
      </w:r>
      <w:r w:rsidRPr="00EB2866">
        <w:rPr>
          <w:rFonts w:ascii="Times New Roman" w:eastAsia="Times New Roman" w:hAnsi="Times New Roman" w:cs="Times New Roman"/>
          <w:i/>
          <w:sz w:val="24"/>
          <w:szCs w:val="24"/>
        </w:rPr>
        <w:t>21</w:t>
      </w:r>
      <w:r w:rsidRPr="00EB2866">
        <w:rPr>
          <w:rFonts w:ascii="Times New Roman" w:eastAsia="Times New Roman" w:hAnsi="Times New Roman" w:cs="Times New Roman"/>
          <w:sz w:val="24"/>
          <w:szCs w:val="24"/>
        </w:rPr>
        <w:t xml:space="preserve">(1). </w:t>
      </w:r>
      <w:hyperlink r:id="rId63">
        <w:r w:rsidRPr="00EB2866">
          <w:rPr>
            <w:rFonts w:ascii="Times New Roman" w:eastAsia="Times New Roman" w:hAnsi="Times New Roman" w:cs="Times New Roman"/>
            <w:color w:val="1155CC"/>
            <w:sz w:val="24"/>
            <w:szCs w:val="24"/>
            <w:u w:val="single"/>
          </w:rPr>
          <w:t>https://doi.org/10.1186/s12913-021-06147-3</w:t>
        </w:r>
      </w:hyperlink>
    </w:p>
    <w:sectPr w:rsidR="00B777E9" w:rsidRPr="00EB2866">
      <w:pgSz w:w="12240" w:h="15840"/>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DF284" w14:textId="77777777" w:rsidR="005F62A8" w:rsidRDefault="005F62A8">
      <w:r>
        <w:separator/>
      </w:r>
    </w:p>
  </w:endnote>
  <w:endnote w:type="continuationSeparator" w:id="0">
    <w:p w14:paraId="16554537" w14:textId="77777777" w:rsidR="005F62A8" w:rsidRDefault="005F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C2419" w14:textId="77777777" w:rsidR="00B534EB" w:rsidRDefault="00B534E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83099" w14:textId="77777777" w:rsidR="005F62A8" w:rsidRDefault="005F62A8">
      <w:r>
        <w:separator/>
      </w:r>
    </w:p>
  </w:footnote>
  <w:footnote w:type="continuationSeparator" w:id="0">
    <w:p w14:paraId="46E14DB2" w14:textId="77777777" w:rsidR="005F62A8" w:rsidRDefault="005F6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D299C" w14:textId="6D61366C" w:rsidR="00B534EB" w:rsidRDefault="00B534EB">
    <w:pPr>
      <w:jc w:val="right"/>
    </w:pPr>
    <w:r>
      <w:fldChar w:fldCharType="begin"/>
    </w:r>
    <w:r>
      <w:instrText>PAGE</w:instrText>
    </w:r>
    <w:r>
      <w:fldChar w:fldCharType="separate"/>
    </w:r>
    <w:r w:rsidR="001D30E0">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352A1"/>
    <w:multiLevelType w:val="multilevel"/>
    <w:tmpl w:val="603C6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6837479"/>
    <w:multiLevelType w:val="multilevel"/>
    <w:tmpl w:val="29C021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67852D34"/>
    <w:multiLevelType w:val="multilevel"/>
    <w:tmpl w:val="B01485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72451C2C"/>
    <w:multiLevelType w:val="multilevel"/>
    <w:tmpl w:val="09EE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7E9"/>
    <w:rsid w:val="000265A8"/>
    <w:rsid w:val="00090A2A"/>
    <w:rsid w:val="000A39EA"/>
    <w:rsid w:val="00127232"/>
    <w:rsid w:val="001D30E0"/>
    <w:rsid w:val="001F5562"/>
    <w:rsid w:val="002447E1"/>
    <w:rsid w:val="002807AA"/>
    <w:rsid w:val="003009FB"/>
    <w:rsid w:val="0033427D"/>
    <w:rsid w:val="00353DAA"/>
    <w:rsid w:val="00370ED6"/>
    <w:rsid w:val="0039548D"/>
    <w:rsid w:val="003D27EE"/>
    <w:rsid w:val="00413BDA"/>
    <w:rsid w:val="00423F71"/>
    <w:rsid w:val="00431D07"/>
    <w:rsid w:val="004341D7"/>
    <w:rsid w:val="004459C3"/>
    <w:rsid w:val="00457A14"/>
    <w:rsid w:val="00504B89"/>
    <w:rsid w:val="00552FDF"/>
    <w:rsid w:val="00573B50"/>
    <w:rsid w:val="005A2BFF"/>
    <w:rsid w:val="005F1132"/>
    <w:rsid w:val="005F62A8"/>
    <w:rsid w:val="00611CC9"/>
    <w:rsid w:val="00625480"/>
    <w:rsid w:val="00630B00"/>
    <w:rsid w:val="00637D36"/>
    <w:rsid w:val="006454BF"/>
    <w:rsid w:val="00672A34"/>
    <w:rsid w:val="007021C1"/>
    <w:rsid w:val="00713577"/>
    <w:rsid w:val="0072373E"/>
    <w:rsid w:val="007361B2"/>
    <w:rsid w:val="0074285E"/>
    <w:rsid w:val="00774D78"/>
    <w:rsid w:val="00781453"/>
    <w:rsid w:val="0079649E"/>
    <w:rsid w:val="007A4575"/>
    <w:rsid w:val="007B42D5"/>
    <w:rsid w:val="00806A0B"/>
    <w:rsid w:val="0086058B"/>
    <w:rsid w:val="008932A9"/>
    <w:rsid w:val="009071C1"/>
    <w:rsid w:val="009128DE"/>
    <w:rsid w:val="00922BE0"/>
    <w:rsid w:val="00940B78"/>
    <w:rsid w:val="009A2289"/>
    <w:rsid w:val="009A649C"/>
    <w:rsid w:val="009E625E"/>
    <w:rsid w:val="00A04281"/>
    <w:rsid w:val="00A51C56"/>
    <w:rsid w:val="00A54052"/>
    <w:rsid w:val="00B115B2"/>
    <w:rsid w:val="00B13322"/>
    <w:rsid w:val="00B23419"/>
    <w:rsid w:val="00B52753"/>
    <w:rsid w:val="00B534EB"/>
    <w:rsid w:val="00B5686B"/>
    <w:rsid w:val="00B66664"/>
    <w:rsid w:val="00B7695F"/>
    <w:rsid w:val="00B777E9"/>
    <w:rsid w:val="00BD2F5C"/>
    <w:rsid w:val="00BE6B1D"/>
    <w:rsid w:val="00C12531"/>
    <w:rsid w:val="00C22030"/>
    <w:rsid w:val="00C61746"/>
    <w:rsid w:val="00CB40AF"/>
    <w:rsid w:val="00D20DDC"/>
    <w:rsid w:val="00D26EE9"/>
    <w:rsid w:val="00D81004"/>
    <w:rsid w:val="00DE05FA"/>
    <w:rsid w:val="00DE26B3"/>
    <w:rsid w:val="00E153C4"/>
    <w:rsid w:val="00E61FB9"/>
    <w:rsid w:val="00E95882"/>
    <w:rsid w:val="00EA1510"/>
    <w:rsid w:val="00EB2866"/>
    <w:rsid w:val="00F27F1F"/>
    <w:rsid w:val="00F34CF8"/>
    <w:rsid w:val="00F3780F"/>
    <w:rsid w:val="00F54DB7"/>
    <w:rsid w:val="00FA141F"/>
    <w:rsid w:val="00FA5F30"/>
    <w:rsid w:val="00FC34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89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CO"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5C"/>
  </w:style>
  <w:style w:type="paragraph" w:styleId="Ttulo1">
    <w:name w:val="heading 1"/>
    <w:aliases w:val="Primer nivel"/>
    <w:basedOn w:val="Normal"/>
    <w:next w:val="Normal"/>
    <w:uiPriority w:val="9"/>
    <w:qFormat/>
    <w:rsid w:val="0086058B"/>
    <w:pPr>
      <w:keepNext/>
      <w:keepLines/>
      <w:spacing w:line="480" w:lineRule="auto"/>
      <w:ind w:firstLine="0"/>
      <w:jc w:val="center"/>
      <w:outlineLvl w:val="0"/>
    </w:pPr>
    <w:rPr>
      <w:rFonts w:ascii="Times New Roman" w:hAnsi="Times New Roman"/>
      <w:b/>
      <w:sz w:val="24"/>
      <w:szCs w:val="40"/>
    </w:rPr>
  </w:style>
  <w:style w:type="paragraph" w:styleId="Ttulo2">
    <w:name w:val="heading 2"/>
    <w:aliases w:val="segundo nivel"/>
    <w:basedOn w:val="Normal"/>
    <w:next w:val="Normal"/>
    <w:uiPriority w:val="9"/>
    <w:unhideWhenUsed/>
    <w:qFormat/>
    <w:rsid w:val="0086058B"/>
    <w:pPr>
      <w:keepNext/>
      <w:keepLines/>
      <w:spacing w:line="480" w:lineRule="auto"/>
      <w:ind w:firstLine="0"/>
      <w:outlineLvl w:val="1"/>
    </w:pPr>
    <w:rPr>
      <w:rFonts w:ascii="Times New Roman" w:hAnsi="Times New Roman"/>
      <w:b/>
      <w:sz w:val="24"/>
      <w:szCs w:val="32"/>
    </w:rPr>
  </w:style>
  <w:style w:type="paragraph" w:styleId="Ttulo3">
    <w:name w:val="heading 3"/>
    <w:aliases w:val="Tercer nivel"/>
    <w:basedOn w:val="Normal"/>
    <w:next w:val="Normal"/>
    <w:uiPriority w:val="9"/>
    <w:unhideWhenUsed/>
    <w:qFormat/>
    <w:rsid w:val="005A2BFF"/>
    <w:pPr>
      <w:keepNext/>
      <w:keepLines/>
      <w:spacing w:line="480" w:lineRule="auto"/>
      <w:ind w:firstLine="0"/>
      <w:outlineLvl w:val="2"/>
    </w:pPr>
    <w:rPr>
      <w:rFonts w:ascii="Times New Roman" w:hAnsi="Times New Roman"/>
      <w:b/>
      <w:i/>
      <w:color w:val="434343"/>
      <w:sz w:val="24"/>
      <w:szCs w:val="28"/>
    </w:rPr>
  </w:style>
  <w:style w:type="paragraph" w:styleId="Ttulo4">
    <w:name w:val="heading 4"/>
    <w:aliases w:val="Tablas"/>
    <w:basedOn w:val="Normal"/>
    <w:next w:val="Normal"/>
    <w:uiPriority w:val="9"/>
    <w:unhideWhenUsed/>
    <w:qFormat/>
    <w:rsid w:val="005A2BFF"/>
    <w:pPr>
      <w:keepNext/>
      <w:keepLines/>
      <w:spacing w:line="480" w:lineRule="auto"/>
      <w:ind w:firstLine="0"/>
      <w:outlineLvl w:val="3"/>
    </w:pPr>
    <w:rPr>
      <w:rFonts w:ascii="Times New Roman" w:hAnsi="Times New Roman"/>
      <w:i/>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442E57"/>
    <w:pPr>
      <w:ind w:left="720"/>
      <w:contextualSpacing/>
    </w:pPr>
  </w:style>
  <w:style w:type="character" w:styleId="Textodelmarcadordeposicin">
    <w:name w:val="Placeholder Text"/>
    <w:basedOn w:val="Fuentedeprrafopredeter"/>
    <w:uiPriority w:val="99"/>
    <w:semiHidden/>
    <w:rsid w:val="00CE41FB"/>
    <w:rPr>
      <w:color w:val="808080"/>
    </w:rPr>
  </w:style>
  <w:style w:type="character" w:styleId="Hipervnculo">
    <w:name w:val="Hyperlink"/>
    <w:basedOn w:val="Fuentedeprrafopredeter"/>
    <w:uiPriority w:val="99"/>
    <w:unhideWhenUsed/>
    <w:rsid w:val="00CE41FB"/>
    <w:rPr>
      <w:color w:val="0000FF" w:themeColor="hyperlink"/>
      <w:u w:val="single"/>
    </w:rPr>
  </w:style>
  <w:style w:type="character" w:customStyle="1" w:styleId="Mencinsinresolver1">
    <w:name w:val="Mención sin resolver1"/>
    <w:basedOn w:val="Fuentedeprrafopredeter"/>
    <w:uiPriority w:val="99"/>
    <w:semiHidden/>
    <w:unhideWhenUsed/>
    <w:rsid w:val="00CE41FB"/>
    <w:rPr>
      <w:color w:val="605E5C"/>
      <w:shd w:val="clear" w:color="auto" w:fill="E1DFDD"/>
    </w:rPr>
  </w:style>
  <w:style w:type="paragraph" w:styleId="TDC2">
    <w:name w:val="toc 2"/>
    <w:basedOn w:val="Normal"/>
    <w:next w:val="Normal"/>
    <w:autoRedefine/>
    <w:uiPriority w:val="39"/>
    <w:unhideWhenUsed/>
    <w:qFormat/>
    <w:rsid w:val="00B23419"/>
    <w:pPr>
      <w:spacing w:line="480" w:lineRule="auto"/>
      <w:ind w:left="720" w:firstLine="0"/>
    </w:pPr>
    <w:rPr>
      <w:rFonts w:ascii="Times New Roman" w:eastAsia="SimSun" w:hAnsi="Times New Roman"/>
      <w:sz w:val="24"/>
      <w:lang w:val="es-ES" w:eastAsia="en-US"/>
    </w:rPr>
  </w:style>
  <w:style w:type="paragraph" w:styleId="TDC1">
    <w:name w:val="toc 1"/>
    <w:aliases w:val="PRIMER NIVEL"/>
    <w:basedOn w:val="Normal"/>
    <w:next w:val="Normal"/>
    <w:autoRedefine/>
    <w:uiPriority w:val="39"/>
    <w:unhideWhenUsed/>
    <w:qFormat/>
    <w:rsid w:val="000265A8"/>
    <w:pPr>
      <w:tabs>
        <w:tab w:val="left" w:pos="440"/>
        <w:tab w:val="left" w:pos="1100"/>
        <w:tab w:val="right" w:leader="dot" w:pos="8789"/>
      </w:tabs>
      <w:spacing w:line="480" w:lineRule="auto"/>
      <w:ind w:firstLine="0"/>
    </w:pPr>
    <w:rPr>
      <w:rFonts w:ascii="Times New Roman" w:eastAsia="SimSun" w:hAnsi="Times New Roman"/>
      <w:noProof/>
      <w:sz w:val="24"/>
      <w:szCs w:val="24"/>
      <w:lang w:val="es-ES" w:eastAsia="en-US"/>
    </w:rPr>
  </w:style>
  <w:style w:type="paragraph" w:styleId="TDC3">
    <w:name w:val="toc 3"/>
    <w:basedOn w:val="Normal"/>
    <w:next w:val="Normal"/>
    <w:autoRedefine/>
    <w:uiPriority w:val="39"/>
    <w:unhideWhenUsed/>
    <w:qFormat/>
    <w:rsid w:val="00B23419"/>
    <w:pPr>
      <w:tabs>
        <w:tab w:val="left" w:pos="1100"/>
        <w:tab w:val="right" w:leader="dot" w:pos="8789"/>
      </w:tabs>
      <w:spacing w:line="480" w:lineRule="auto"/>
      <w:ind w:left="1440" w:firstLine="0"/>
    </w:pPr>
    <w:rPr>
      <w:rFonts w:ascii="Times New Roman" w:eastAsia="SimSun" w:hAnsi="Times New Roman"/>
      <w:noProof/>
      <w:sz w:val="24"/>
      <w:lang w:val="es-ES" w:eastAsia="en-US"/>
    </w:rPr>
  </w:style>
  <w:style w:type="paragraph" w:customStyle="1" w:styleId="PrrafoAPA">
    <w:name w:val="Párrafo APA"/>
    <w:basedOn w:val="Normal"/>
    <w:link w:val="PrrafoAPACar"/>
    <w:qFormat/>
    <w:rsid w:val="0027544D"/>
    <w:pPr>
      <w:spacing w:line="480" w:lineRule="auto"/>
    </w:pPr>
    <w:rPr>
      <w:rFonts w:ascii="Times New Roman" w:eastAsia="Calibri" w:hAnsi="Times New Roman" w:cs="Times New Roman"/>
      <w:color w:val="000000"/>
      <w:sz w:val="24"/>
      <w:szCs w:val="24"/>
      <w:lang w:val="es-CO" w:eastAsia="en-US"/>
    </w:rPr>
  </w:style>
  <w:style w:type="character" w:customStyle="1" w:styleId="PrrafoAPACar">
    <w:name w:val="Párrafo APA Car"/>
    <w:link w:val="PrrafoAPA"/>
    <w:rsid w:val="0027544D"/>
    <w:rPr>
      <w:rFonts w:ascii="Times New Roman" w:eastAsia="Calibri" w:hAnsi="Times New Roman" w:cs="Times New Roman"/>
      <w:color w:val="000000"/>
      <w:sz w:val="24"/>
      <w:szCs w:val="24"/>
      <w:lang w:val="es-CO" w:eastAsia="en-US"/>
    </w:rPr>
  </w:style>
  <w:style w:type="paragraph" w:styleId="Textonotapie">
    <w:name w:val="footnote text"/>
    <w:basedOn w:val="Normal"/>
    <w:link w:val="TextonotapieCar"/>
    <w:uiPriority w:val="99"/>
    <w:semiHidden/>
    <w:unhideWhenUsed/>
    <w:rsid w:val="0027544D"/>
    <w:rPr>
      <w:sz w:val="20"/>
      <w:szCs w:val="20"/>
    </w:rPr>
  </w:style>
  <w:style w:type="character" w:customStyle="1" w:styleId="TextonotapieCar">
    <w:name w:val="Texto nota pie Car"/>
    <w:basedOn w:val="Fuentedeprrafopredeter"/>
    <w:link w:val="Textonotapie"/>
    <w:uiPriority w:val="99"/>
    <w:semiHidden/>
    <w:rsid w:val="0027544D"/>
    <w:rPr>
      <w:sz w:val="20"/>
      <w:szCs w:val="20"/>
    </w:rPr>
  </w:style>
  <w:style w:type="character" w:styleId="Refdenotaalpie">
    <w:name w:val="footnote reference"/>
    <w:basedOn w:val="Fuentedeprrafopredeter"/>
    <w:uiPriority w:val="99"/>
    <w:semiHidden/>
    <w:unhideWhenUsed/>
    <w:rsid w:val="0027544D"/>
    <w:rPr>
      <w:vertAlign w:val="superscript"/>
    </w:rPr>
  </w:style>
  <w:style w:type="paragraph" w:styleId="Encabezado">
    <w:name w:val="header"/>
    <w:basedOn w:val="Normal"/>
    <w:link w:val="EncabezadoCar"/>
    <w:uiPriority w:val="99"/>
    <w:unhideWhenUsed/>
    <w:rsid w:val="0027544D"/>
    <w:pPr>
      <w:tabs>
        <w:tab w:val="center" w:pos="4419"/>
        <w:tab w:val="right" w:pos="8838"/>
      </w:tabs>
    </w:pPr>
  </w:style>
  <w:style w:type="character" w:customStyle="1" w:styleId="EncabezadoCar">
    <w:name w:val="Encabezado Car"/>
    <w:basedOn w:val="Fuentedeprrafopredeter"/>
    <w:link w:val="Encabezado"/>
    <w:uiPriority w:val="99"/>
    <w:rsid w:val="0027544D"/>
  </w:style>
  <w:style w:type="paragraph" w:styleId="Piedepgina">
    <w:name w:val="footer"/>
    <w:basedOn w:val="Normal"/>
    <w:link w:val="PiedepginaCar"/>
    <w:uiPriority w:val="99"/>
    <w:unhideWhenUsed/>
    <w:rsid w:val="0027544D"/>
    <w:pPr>
      <w:tabs>
        <w:tab w:val="center" w:pos="4419"/>
        <w:tab w:val="right" w:pos="8838"/>
      </w:tabs>
    </w:pPr>
  </w:style>
  <w:style w:type="character" w:customStyle="1" w:styleId="PiedepginaCar">
    <w:name w:val="Pie de página Car"/>
    <w:basedOn w:val="Fuentedeprrafopredeter"/>
    <w:link w:val="Piedepgina"/>
    <w:uiPriority w:val="99"/>
    <w:rsid w:val="0027544D"/>
  </w:style>
  <w:style w:type="character" w:styleId="Hipervnculovisitado">
    <w:name w:val="FollowedHyperlink"/>
    <w:basedOn w:val="Fuentedeprrafopredeter"/>
    <w:uiPriority w:val="99"/>
    <w:semiHidden/>
    <w:unhideWhenUsed/>
    <w:rsid w:val="00304CE6"/>
    <w:rPr>
      <w:color w:val="800080" w:themeColor="followedHyperlink"/>
      <w:u w:val="singl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Epgrafe">
    <w:name w:val="caption"/>
    <w:basedOn w:val="Normal"/>
    <w:next w:val="Normal"/>
    <w:uiPriority w:val="35"/>
    <w:unhideWhenUsed/>
    <w:qFormat/>
    <w:rsid w:val="007361B2"/>
    <w:pPr>
      <w:spacing w:after="200"/>
    </w:pPr>
    <w:rPr>
      <w:i/>
      <w:iCs/>
      <w:color w:val="1F497D" w:themeColor="text2"/>
      <w:sz w:val="18"/>
      <w:szCs w:val="18"/>
    </w:rPr>
  </w:style>
  <w:style w:type="character" w:customStyle="1" w:styleId="Mencinsinresolver2">
    <w:name w:val="Mención sin resolver2"/>
    <w:basedOn w:val="Fuentedeprrafopredeter"/>
    <w:uiPriority w:val="99"/>
    <w:semiHidden/>
    <w:unhideWhenUsed/>
    <w:rsid w:val="00090A2A"/>
    <w:rPr>
      <w:color w:val="605E5C"/>
      <w:shd w:val="clear" w:color="auto" w:fill="E1DFDD"/>
    </w:rPr>
  </w:style>
  <w:style w:type="paragraph" w:styleId="TDC4">
    <w:name w:val="toc 4"/>
    <w:basedOn w:val="Normal"/>
    <w:next w:val="Normal"/>
    <w:autoRedefine/>
    <w:uiPriority w:val="39"/>
    <w:unhideWhenUsed/>
    <w:rsid w:val="0079649E"/>
    <w:pPr>
      <w:spacing w:line="480" w:lineRule="auto"/>
      <w:ind w:left="2160" w:firstLine="0"/>
    </w:pPr>
    <w:rPr>
      <w:rFonts w:ascii="Times New Roman" w:hAnsi="Times New Roman"/>
      <w:i/>
      <w:sz w:val="24"/>
    </w:rPr>
  </w:style>
  <w:style w:type="paragraph" w:styleId="Textodeglobo">
    <w:name w:val="Balloon Text"/>
    <w:basedOn w:val="Normal"/>
    <w:link w:val="TextodegloboCar"/>
    <w:uiPriority w:val="99"/>
    <w:semiHidden/>
    <w:unhideWhenUsed/>
    <w:rsid w:val="001D30E0"/>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CO"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25C"/>
  </w:style>
  <w:style w:type="paragraph" w:styleId="Ttulo1">
    <w:name w:val="heading 1"/>
    <w:aliases w:val="Primer nivel"/>
    <w:basedOn w:val="Normal"/>
    <w:next w:val="Normal"/>
    <w:uiPriority w:val="9"/>
    <w:qFormat/>
    <w:rsid w:val="0086058B"/>
    <w:pPr>
      <w:keepNext/>
      <w:keepLines/>
      <w:spacing w:line="480" w:lineRule="auto"/>
      <w:ind w:firstLine="0"/>
      <w:jc w:val="center"/>
      <w:outlineLvl w:val="0"/>
    </w:pPr>
    <w:rPr>
      <w:rFonts w:ascii="Times New Roman" w:hAnsi="Times New Roman"/>
      <w:b/>
      <w:sz w:val="24"/>
      <w:szCs w:val="40"/>
    </w:rPr>
  </w:style>
  <w:style w:type="paragraph" w:styleId="Ttulo2">
    <w:name w:val="heading 2"/>
    <w:aliases w:val="segundo nivel"/>
    <w:basedOn w:val="Normal"/>
    <w:next w:val="Normal"/>
    <w:uiPriority w:val="9"/>
    <w:unhideWhenUsed/>
    <w:qFormat/>
    <w:rsid w:val="0086058B"/>
    <w:pPr>
      <w:keepNext/>
      <w:keepLines/>
      <w:spacing w:line="480" w:lineRule="auto"/>
      <w:ind w:firstLine="0"/>
      <w:outlineLvl w:val="1"/>
    </w:pPr>
    <w:rPr>
      <w:rFonts w:ascii="Times New Roman" w:hAnsi="Times New Roman"/>
      <w:b/>
      <w:sz w:val="24"/>
      <w:szCs w:val="32"/>
    </w:rPr>
  </w:style>
  <w:style w:type="paragraph" w:styleId="Ttulo3">
    <w:name w:val="heading 3"/>
    <w:aliases w:val="Tercer nivel"/>
    <w:basedOn w:val="Normal"/>
    <w:next w:val="Normal"/>
    <w:uiPriority w:val="9"/>
    <w:unhideWhenUsed/>
    <w:qFormat/>
    <w:rsid w:val="005A2BFF"/>
    <w:pPr>
      <w:keepNext/>
      <w:keepLines/>
      <w:spacing w:line="480" w:lineRule="auto"/>
      <w:ind w:firstLine="0"/>
      <w:outlineLvl w:val="2"/>
    </w:pPr>
    <w:rPr>
      <w:rFonts w:ascii="Times New Roman" w:hAnsi="Times New Roman"/>
      <w:b/>
      <w:i/>
      <w:color w:val="434343"/>
      <w:sz w:val="24"/>
      <w:szCs w:val="28"/>
    </w:rPr>
  </w:style>
  <w:style w:type="paragraph" w:styleId="Ttulo4">
    <w:name w:val="heading 4"/>
    <w:aliases w:val="Tablas"/>
    <w:basedOn w:val="Normal"/>
    <w:next w:val="Normal"/>
    <w:uiPriority w:val="9"/>
    <w:unhideWhenUsed/>
    <w:qFormat/>
    <w:rsid w:val="005A2BFF"/>
    <w:pPr>
      <w:keepNext/>
      <w:keepLines/>
      <w:spacing w:line="480" w:lineRule="auto"/>
      <w:ind w:firstLine="0"/>
      <w:outlineLvl w:val="3"/>
    </w:pPr>
    <w:rPr>
      <w:rFonts w:ascii="Times New Roman" w:hAnsi="Times New Roman"/>
      <w:i/>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442E57"/>
    <w:pPr>
      <w:ind w:left="720"/>
      <w:contextualSpacing/>
    </w:pPr>
  </w:style>
  <w:style w:type="character" w:styleId="Textodelmarcadordeposicin">
    <w:name w:val="Placeholder Text"/>
    <w:basedOn w:val="Fuentedeprrafopredeter"/>
    <w:uiPriority w:val="99"/>
    <w:semiHidden/>
    <w:rsid w:val="00CE41FB"/>
    <w:rPr>
      <w:color w:val="808080"/>
    </w:rPr>
  </w:style>
  <w:style w:type="character" w:styleId="Hipervnculo">
    <w:name w:val="Hyperlink"/>
    <w:basedOn w:val="Fuentedeprrafopredeter"/>
    <w:uiPriority w:val="99"/>
    <w:unhideWhenUsed/>
    <w:rsid w:val="00CE41FB"/>
    <w:rPr>
      <w:color w:val="0000FF" w:themeColor="hyperlink"/>
      <w:u w:val="single"/>
    </w:rPr>
  </w:style>
  <w:style w:type="character" w:customStyle="1" w:styleId="Mencinsinresolver1">
    <w:name w:val="Mención sin resolver1"/>
    <w:basedOn w:val="Fuentedeprrafopredeter"/>
    <w:uiPriority w:val="99"/>
    <w:semiHidden/>
    <w:unhideWhenUsed/>
    <w:rsid w:val="00CE41FB"/>
    <w:rPr>
      <w:color w:val="605E5C"/>
      <w:shd w:val="clear" w:color="auto" w:fill="E1DFDD"/>
    </w:rPr>
  </w:style>
  <w:style w:type="paragraph" w:styleId="TDC2">
    <w:name w:val="toc 2"/>
    <w:basedOn w:val="Normal"/>
    <w:next w:val="Normal"/>
    <w:autoRedefine/>
    <w:uiPriority w:val="39"/>
    <w:unhideWhenUsed/>
    <w:qFormat/>
    <w:rsid w:val="00B23419"/>
    <w:pPr>
      <w:spacing w:line="480" w:lineRule="auto"/>
      <w:ind w:left="720" w:firstLine="0"/>
    </w:pPr>
    <w:rPr>
      <w:rFonts w:ascii="Times New Roman" w:eastAsia="SimSun" w:hAnsi="Times New Roman"/>
      <w:sz w:val="24"/>
      <w:lang w:val="es-ES" w:eastAsia="en-US"/>
    </w:rPr>
  </w:style>
  <w:style w:type="paragraph" w:styleId="TDC1">
    <w:name w:val="toc 1"/>
    <w:aliases w:val="PRIMER NIVEL"/>
    <w:basedOn w:val="Normal"/>
    <w:next w:val="Normal"/>
    <w:autoRedefine/>
    <w:uiPriority w:val="39"/>
    <w:unhideWhenUsed/>
    <w:qFormat/>
    <w:rsid w:val="000265A8"/>
    <w:pPr>
      <w:tabs>
        <w:tab w:val="left" w:pos="440"/>
        <w:tab w:val="left" w:pos="1100"/>
        <w:tab w:val="right" w:leader="dot" w:pos="8789"/>
      </w:tabs>
      <w:spacing w:line="480" w:lineRule="auto"/>
      <w:ind w:firstLine="0"/>
    </w:pPr>
    <w:rPr>
      <w:rFonts w:ascii="Times New Roman" w:eastAsia="SimSun" w:hAnsi="Times New Roman"/>
      <w:noProof/>
      <w:sz w:val="24"/>
      <w:szCs w:val="24"/>
      <w:lang w:val="es-ES" w:eastAsia="en-US"/>
    </w:rPr>
  </w:style>
  <w:style w:type="paragraph" w:styleId="TDC3">
    <w:name w:val="toc 3"/>
    <w:basedOn w:val="Normal"/>
    <w:next w:val="Normal"/>
    <w:autoRedefine/>
    <w:uiPriority w:val="39"/>
    <w:unhideWhenUsed/>
    <w:qFormat/>
    <w:rsid w:val="00B23419"/>
    <w:pPr>
      <w:tabs>
        <w:tab w:val="left" w:pos="1100"/>
        <w:tab w:val="right" w:leader="dot" w:pos="8789"/>
      </w:tabs>
      <w:spacing w:line="480" w:lineRule="auto"/>
      <w:ind w:left="1440" w:firstLine="0"/>
    </w:pPr>
    <w:rPr>
      <w:rFonts w:ascii="Times New Roman" w:eastAsia="SimSun" w:hAnsi="Times New Roman"/>
      <w:noProof/>
      <w:sz w:val="24"/>
      <w:lang w:val="es-ES" w:eastAsia="en-US"/>
    </w:rPr>
  </w:style>
  <w:style w:type="paragraph" w:customStyle="1" w:styleId="PrrafoAPA">
    <w:name w:val="Párrafo APA"/>
    <w:basedOn w:val="Normal"/>
    <w:link w:val="PrrafoAPACar"/>
    <w:qFormat/>
    <w:rsid w:val="0027544D"/>
    <w:pPr>
      <w:spacing w:line="480" w:lineRule="auto"/>
    </w:pPr>
    <w:rPr>
      <w:rFonts w:ascii="Times New Roman" w:eastAsia="Calibri" w:hAnsi="Times New Roman" w:cs="Times New Roman"/>
      <w:color w:val="000000"/>
      <w:sz w:val="24"/>
      <w:szCs w:val="24"/>
      <w:lang w:val="es-CO" w:eastAsia="en-US"/>
    </w:rPr>
  </w:style>
  <w:style w:type="character" w:customStyle="1" w:styleId="PrrafoAPACar">
    <w:name w:val="Párrafo APA Car"/>
    <w:link w:val="PrrafoAPA"/>
    <w:rsid w:val="0027544D"/>
    <w:rPr>
      <w:rFonts w:ascii="Times New Roman" w:eastAsia="Calibri" w:hAnsi="Times New Roman" w:cs="Times New Roman"/>
      <w:color w:val="000000"/>
      <w:sz w:val="24"/>
      <w:szCs w:val="24"/>
      <w:lang w:val="es-CO" w:eastAsia="en-US"/>
    </w:rPr>
  </w:style>
  <w:style w:type="paragraph" w:styleId="Textonotapie">
    <w:name w:val="footnote text"/>
    <w:basedOn w:val="Normal"/>
    <w:link w:val="TextonotapieCar"/>
    <w:uiPriority w:val="99"/>
    <w:semiHidden/>
    <w:unhideWhenUsed/>
    <w:rsid w:val="0027544D"/>
    <w:rPr>
      <w:sz w:val="20"/>
      <w:szCs w:val="20"/>
    </w:rPr>
  </w:style>
  <w:style w:type="character" w:customStyle="1" w:styleId="TextonotapieCar">
    <w:name w:val="Texto nota pie Car"/>
    <w:basedOn w:val="Fuentedeprrafopredeter"/>
    <w:link w:val="Textonotapie"/>
    <w:uiPriority w:val="99"/>
    <w:semiHidden/>
    <w:rsid w:val="0027544D"/>
    <w:rPr>
      <w:sz w:val="20"/>
      <w:szCs w:val="20"/>
    </w:rPr>
  </w:style>
  <w:style w:type="character" w:styleId="Refdenotaalpie">
    <w:name w:val="footnote reference"/>
    <w:basedOn w:val="Fuentedeprrafopredeter"/>
    <w:uiPriority w:val="99"/>
    <w:semiHidden/>
    <w:unhideWhenUsed/>
    <w:rsid w:val="0027544D"/>
    <w:rPr>
      <w:vertAlign w:val="superscript"/>
    </w:rPr>
  </w:style>
  <w:style w:type="paragraph" w:styleId="Encabezado">
    <w:name w:val="header"/>
    <w:basedOn w:val="Normal"/>
    <w:link w:val="EncabezadoCar"/>
    <w:uiPriority w:val="99"/>
    <w:unhideWhenUsed/>
    <w:rsid w:val="0027544D"/>
    <w:pPr>
      <w:tabs>
        <w:tab w:val="center" w:pos="4419"/>
        <w:tab w:val="right" w:pos="8838"/>
      </w:tabs>
    </w:pPr>
  </w:style>
  <w:style w:type="character" w:customStyle="1" w:styleId="EncabezadoCar">
    <w:name w:val="Encabezado Car"/>
    <w:basedOn w:val="Fuentedeprrafopredeter"/>
    <w:link w:val="Encabezado"/>
    <w:uiPriority w:val="99"/>
    <w:rsid w:val="0027544D"/>
  </w:style>
  <w:style w:type="paragraph" w:styleId="Piedepgina">
    <w:name w:val="footer"/>
    <w:basedOn w:val="Normal"/>
    <w:link w:val="PiedepginaCar"/>
    <w:uiPriority w:val="99"/>
    <w:unhideWhenUsed/>
    <w:rsid w:val="0027544D"/>
    <w:pPr>
      <w:tabs>
        <w:tab w:val="center" w:pos="4419"/>
        <w:tab w:val="right" w:pos="8838"/>
      </w:tabs>
    </w:pPr>
  </w:style>
  <w:style w:type="character" w:customStyle="1" w:styleId="PiedepginaCar">
    <w:name w:val="Pie de página Car"/>
    <w:basedOn w:val="Fuentedeprrafopredeter"/>
    <w:link w:val="Piedepgina"/>
    <w:uiPriority w:val="99"/>
    <w:rsid w:val="0027544D"/>
  </w:style>
  <w:style w:type="character" w:styleId="Hipervnculovisitado">
    <w:name w:val="FollowedHyperlink"/>
    <w:basedOn w:val="Fuentedeprrafopredeter"/>
    <w:uiPriority w:val="99"/>
    <w:semiHidden/>
    <w:unhideWhenUsed/>
    <w:rsid w:val="00304CE6"/>
    <w:rPr>
      <w:color w:val="800080" w:themeColor="followedHyperlink"/>
      <w:u w:val="singl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Epgrafe">
    <w:name w:val="caption"/>
    <w:basedOn w:val="Normal"/>
    <w:next w:val="Normal"/>
    <w:uiPriority w:val="35"/>
    <w:unhideWhenUsed/>
    <w:qFormat/>
    <w:rsid w:val="007361B2"/>
    <w:pPr>
      <w:spacing w:after="200"/>
    </w:pPr>
    <w:rPr>
      <w:i/>
      <w:iCs/>
      <w:color w:val="1F497D" w:themeColor="text2"/>
      <w:sz w:val="18"/>
      <w:szCs w:val="18"/>
    </w:rPr>
  </w:style>
  <w:style w:type="character" w:customStyle="1" w:styleId="Mencinsinresolver2">
    <w:name w:val="Mención sin resolver2"/>
    <w:basedOn w:val="Fuentedeprrafopredeter"/>
    <w:uiPriority w:val="99"/>
    <w:semiHidden/>
    <w:unhideWhenUsed/>
    <w:rsid w:val="00090A2A"/>
    <w:rPr>
      <w:color w:val="605E5C"/>
      <w:shd w:val="clear" w:color="auto" w:fill="E1DFDD"/>
    </w:rPr>
  </w:style>
  <w:style w:type="paragraph" w:styleId="TDC4">
    <w:name w:val="toc 4"/>
    <w:basedOn w:val="Normal"/>
    <w:next w:val="Normal"/>
    <w:autoRedefine/>
    <w:uiPriority w:val="39"/>
    <w:unhideWhenUsed/>
    <w:rsid w:val="0079649E"/>
    <w:pPr>
      <w:spacing w:line="480" w:lineRule="auto"/>
      <w:ind w:left="2160" w:firstLine="0"/>
    </w:pPr>
    <w:rPr>
      <w:rFonts w:ascii="Times New Roman" w:hAnsi="Times New Roman"/>
      <w:i/>
      <w:sz w:val="24"/>
    </w:rPr>
  </w:style>
  <w:style w:type="paragraph" w:styleId="Textodeglobo">
    <w:name w:val="Balloon Text"/>
    <w:basedOn w:val="Normal"/>
    <w:link w:val="TextodegloboCar"/>
    <w:uiPriority w:val="99"/>
    <w:semiHidden/>
    <w:unhideWhenUsed/>
    <w:rsid w:val="001D30E0"/>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7456">
      <w:bodyDiv w:val="1"/>
      <w:marLeft w:val="0"/>
      <w:marRight w:val="0"/>
      <w:marTop w:val="0"/>
      <w:marBottom w:val="0"/>
      <w:divBdr>
        <w:top w:val="none" w:sz="0" w:space="0" w:color="auto"/>
        <w:left w:val="none" w:sz="0" w:space="0" w:color="auto"/>
        <w:bottom w:val="none" w:sz="0" w:space="0" w:color="auto"/>
        <w:right w:val="none" w:sz="0" w:space="0" w:color="auto"/>
      </w:divBdr>
      <w:divsChild>
        <w:div w:id="1125343249">
          <w:marLeft w:val="0"/>
          <w:marRight w:val="0"/>
          <w:marTop w:val="0"/>
          <w:marBottom w:val="0"/>
          <w:divBdr>
            <w:top w:val="none" w:sz="0" w:space="0" w:color="auto"/>
            <w:left w:val="none" w:sz="0" w:space="0" w:color="auto"/>
            <w:bottom w:val="none" w:sz="0" w:space="0" w:color="auto"/>
            <w:right w:val="none" w:sz="0" w:space="0" w:color="auto"/>
          </w:divBdr>
        </w:div>
      </w:divsChild>
    </w:div>
    <w:div w:id="96294221">
      <w:bodyDiv w:val="1"/>
      <w:marLeft w:val="0"/>
      <w:marRight w:val="0"/>
      <w:marTop w:val="0"/>
      <w:marBottom w:val="0"/>
      <w:divBdr>
        <w:top w:val="none" w:sz="0" w:space="0" w:color="auto"/>
        <w:left w:val="none" w:sz="0" w:space="0" w:color="auto"/>
        <w:bottom w:val="none" w:sz="0" w:space="0" w:color="auto"/>
        <w:right w:val="none" w:sz="0" w:space="0" w:color="auto"/>
      </w:divBdr>
      <w:divsChild>
        <w:div w:id="501510729">
          <w:marLeft w:val="0"/>
          <w:marRight w:val="0"/>
          <w:marTop w:val="0"/>
          <w:marBottom w:val="0"/>
          <w:divBdr>
            <w:top w:val="none" w:sz="0" w:space="0" w:color="auto"/>
            <w:left w:val="none" w:sz="0" w:space="0" w:color="auto"/>
            <w:bottom w:val="none" w:sz="0" w:space="0" w:color="auto"/>
            <w:right w:val="none" w:sz="0" w:space="0" w:color="auto"/>
          </w:divBdr>
        </w:div>
      </w:divsChild>
    </w:div>
    <w:div w:id="319651614">
      <w:bodyDiv w:val="1"/>
      <w:marLeft w:val="0"/>
      <w:marRight w:val="0"/>
      <w:marTop w:val="0"/>
      <w:marBottom w:val="0"/>
      <w:divBdr>
        <w:top w:val="none" w:sz="0" w:space="0" w:color="auto"/>
        <w:left w:val="none" w:sz="0" w:space="0" w:color="auto"/>
        <w:bottom w:val="none" w:sz="0" w:space="0" w:color="auto"/>
        <w:right w:val="none" w:sz="0" w:space="0" w:color="auto"/>
      </w:divBdr>
      <w:divsChild>
        <w:div w:id="971132804">
          <w:marLeft w:val="0"/>
          <w:marRight w:val="0"/>
          <w:marTop w:val="0"/>
          <w:marBottom w:val="0"/>
          <w:divBdr>
            <w:top w:val="none" w:sz="0" w:space="0" w:color="auto"/>
            <w:left w:val="none" w:sz="0" w:space="0" w:color="auto"/>
            <w:bottom w:val="none" w:sz="0" w:space="0" w:color="auto"/>
            <w:right w:val="none" w:sz="0" w:space="0" w:color="auto"/>
          </w:divBdr>
        </w:div>
      </w:divsChild>
    </w:div>
    <w:div w:id="483358546">
      <w:bodyDiv w:val="1"/>
      <w:marLeft w:val="0"/>
      <w:marRight w:val="0"/>
      <w:marTop w:val="0"/>
      <w:marBottom w:val="0"/>
      <w:divBdr>
        <w:top w:val="none" w:sz="0" w:space="0" w:color="auto"/>
        <w:left w:val="none" w:sz="0" w:space="0" w:color="auto"/>
        <w:bottom w:val="none" w:sz="0" w:space="0" w:color="auto"/>
        <w:right w:val="none" w:sz="0" w:space="0" w:color="auto"/>
      </w:divBdr>
      <w:divsChild>
        <w:div w:id="2065637345">
          <w:marLeft w:val="0"/>
          <w:marRight w:val="0"/>
          <w:marTop w:val="0"/>
          <w:marBottom w:val="0"/>
          <w:divBdr>
            <w:top w:val="none" w:sz="0" w:space="0" w:color="auto"/>
            <w:left w:val="none" w:sz="0" w:space="0" w:color="auto"/>
            <w:bottom w:val="none" w:sz="0" w:space="0" w:color="auto"/>
            <w:right w:val="none" w:sz="0" w:space="0" w:color="auto"/>
          </w:divBdr>
        </w:div>
      </w:divsChild>
    </w:div>
    <w:div w:id="717555769">
      <w:bodyDiv w:val="1"/>
      <w:marLeft w:val="0"/>
      <w:marRight w:val="0"/>
      <w:marTop w:val="0"/>
      <w:marBottom w:val="0"/>
      <w:divBdr>
        <w:top w:val="none" w:sz="0" w:space="0" w:color="auto"/>
        <w:left w:val="none" w:sz="0" w:space="0" w:color="auto"/>
        <w:bottom w:val="none" w:sz="0" w:space="0" w:color="auto"/>
        <w:right w:val="none" w:sz="0" w:space="0" w:color="auto"/>
      </w:divBdr>
    </w:div>
    <w:div w:id="1011570044">
      <w:bodyDiv w:val="1"/>
      <w:marLeft w:val="0"/>
      <w:marRight w:val="0"/>
      <w:marTop w:val="0"/>
      <w:marBottom w:val="0"/>
      <w:divBdr>
        <w:top w:val="none" w:sz="0" w:space="0" w:color="auto"/>
        <w:left w:val="none" w:sz="0" w:space="0" w:color="auto"/>
        <w:bottom w:val="none" w:sz="0" w:space="0" w:color="auto"/>
        <w:right w:val="none" w:sz="0" w:space="0" w:color="auto"/>
      </w:divBdr>
    </w:div>
    <w:div w:id="1371760912">
      <w:bodyDiv w:val="1"/>
      <w:marLeft w:val="0"/>
      <w:marRight w:val="0"/>
      <w:marTop w:val="0"/>
      <w:marBottom w:val="0"/>
      <w:divBdr>
        <w:top w:val="none" w:sz="0" w:space="0" w:color="auto"/>
        <w:left w:val="none" w:sz="0" w:space="0" w:color="auto"/>
        <w:bottom w:val="none" w:sz="0" w:space="0" w:color="auto"/>
        <w:right w:val="none" w:sz="0" w:space="0" w:color="auto"/>
      </w:divBdr>
      <w:divsChild>
        <w:div w:id="1375689857">
          <w:marLeft w:val="0"/>
          <w:marRight w:val="0"/>
          <w:marTop w:val="0"/>
          <w:marBottom w:val="0"/>
          <w:divBdr>
            <w:top w:val="none" w:sz="0" w:space="0" w:color="auto"/>
            <w:left w:val="none" w:sz="0" w:space="0" w:color="auto"/>
            <w:bottom w:val="none" w:sz="0" w:space="0" w:color="auto"/>
            <w:right w:val="none" w:sz="0" w:space="0" w:color="auto"/>
          </w:divBdr>
        </w:div>
      </w:divsChild>
    </w:div>
    <w:div w:id="1432046508">
      <w:bodyDiv w:val="1"/>
      <w:marLeft w:val="0"/>
      <w:marRight w:val="0"/>
      <w:marTop w:val="0"/>
      <w:marBottom w:val="0"/>
      <w:divBdr>
        <w:top w:val="none" w:sz="0" w:space="0" w:color="auto"/>
        <w:left w:val="none" w:sz="0" w:space="0" w:color="auto"/>
        <w:bottom w:val="none" w:sz="0" w:space="0" w:color="auto"/>
        <w:right w:val="none" w:sz="0" w:space="0" w:color="auto"/>
      </w:divBdr>
    </w:div>
    <w:div w:id="1444348489">
      <w:bodyDiv w:val="1"/>
      <w:marLeft w:val="0"/>
      <w:marRight w:val="0"/>
      <w:marTop w:val="0"/>
      <w:marBottom w:val="0"/>
      <w:divBdr>
        <w:top w:val="none" w:sz="0" w:space="0" w:color="auto"/>
        <w:left w:val="none" w:sz="0" w:space="0" w:color="auto"/>
        <w:bottom w:val="none" w:sz="0" w:space="0" w:color="auto"/>
        <w:right w:val="none" w:sz="0" w:space="0" w:color="auto"/>
      </w:divBdr>
      <w:divsChild>
        <w:div w:id="1207640218">
          <w:marLeft w:val="0"/>
          <w:marRight w:val="0"/>
          <w:marTop w:val="0"/>
          <w:marBottom w:val="0"/>
          <w:divBdr>
            <w:top w:val="none" w:sz="0" w:space="0" w:color="auto"/>
            <w:left w:val="none" w:sz="0" w:space="0" w:color="auto"/>
            <w:bottom w:val="none" w:sz="0" w:space="0" w:color="auto"/>
            <w:right w:val="none" w:sz="0" w:space="0" w:color="auto"/>
          </w:divBdr>
        </w:div>
      </w:divsChild>
    </w:div>
    <w:div w:id="1604611119">
      <w:bodyDiv w:val="1"/>
      <w:marLeft w:val="0"/>
      <w:marRight w:val="0"/>
      <w:marTop w:val="0"/>
      <w:marBottom w:val="0"/>
      <w:divBdr>
        <w:top w:val="none" w:sz="0" w:space="0" w:color="auto"/>
        <w:left w:val="none" w:sz="0" w:space="0" w:color="auto"/>
        <w:bottom w:val="none" w:sz="0" w:space="0" w:color="auto"/>
        <w:right w:val="none" w:sz="0" w:space="0" w:color="auto"/>
      </w:divBdr>
      <w:divsChild>
        <w:div w:id="1302542029">
          <w:marLeft w:val="0"/>
          <w:marRight w:val="0"/>
          <w:marTop w:val="0"/>
          <w:marBottom w:val="0"/>
          <w:divBdr>
            <w:top w:val="none" w:sz="0" w:space="0" w:color="auto"/>
            <w:left w:val="none" w:sz="0" w:space="0" w:color="auto"/>
            <w:bottom w:val="none" w:sz="0" w:space="0" w:color="auto"/>
            <w:right w:val="none" w:sz="0" w:space="0" w:color="auto"/>
          </w:divBdr>
        </w:div>
      </w:divsChild>
    </w:div>
    <w:div w:id="1775782728">
      <w:bodyDiv w:val="1"/>
      <w:marLeft w:val="0"/>
      <w:marRight w:val="0"/>
      <w:marTop w:val="0"/>
      <w:marBottom w:val="0"/>
      <w:divBdr>
        <w:top w:val="none" w:sz="0" w:space="0" w:color="auto"/>
        <w:left w:val="none" w:sz="0" w:space="0" w:color="auto"/>
        <w:bottom w:val="none" w:sz="0" w:space="0" w:color="auto"/>
        <w:right w:val="none" w:sz="0" w:space="0" w:color="auto"/>
      </w:divBdr>
      <w:divsChild>
        <w:div w:id="982350779">
          <w:marLeft w:val="0"/>
          <w:marRight w:val="0"/>
          <w:marTop w:val="0"/>
          <w:marBottom w:val="0"/>
          <w:divBdr>
            <w:top w:val="none" w:sz="0" w:space="0" w:color="auto"/>
            <w:left w:val="none" w:sz="0" w:space="0" w:color="auto"/>
            <w:bottom w:val="none" w:sz="0" w:space="0" w:color="auto"/>
            <w:right w:val="none" w:sz="0" w:space="0" w:color="auto"/>
          </w:divBdr>
        </w:div>
      </w:divsChild>
    </w:div>
    <w:div w:id="1821459094">
      <w:bodyDiv w:val="1"/>
      <w:marLeft w:val="0"/>
      <w:marRight w:val="0"/>
      <w:marTop w:val="0"/>
      <w:marBottom w:val="0"/>
      <w:divBdr>
        <w:top w:val="none" w:sz="0" w:space="0" w:color="auto"/>
        <w:left w:val="none" w:sz="0" w:space="0" w:color="auto"/>
        <w:bottom w:val="none" w:sz="0" w:space="0" w:color="auto"/>
        <w:right w:val="none" w:sz="0" w:space="0" w:color="auto"/>
      </w:divBdr>
      <w:divsChild>
        <w:div w:id="604308576">
          <w:marLeft w:val="0"/>
          <w:marRight w:val="0"/>
          <w:marTop w:val="0"/>
          <w:marBottom w:val="0"/>
          <w:divBdr>
            <w:top w:val="none" w:sz="0" w:space="0" w:color="auto"/>
            <w:left w:val="none" w:sz="0" w:space="0" w:color="auto"/>
            <w:bottom w:val="none" w:sz="0" w:space="0" w:color="auto"/>
            <w:right w:val="none" w:sz="0" w:space="0" w:color="auto"/>
          </w:divBdr>
        </w:div>
      </w:divsChild>
    </w:div>
    <w:div w:id="1998723883">
      <w:bodyDiv w:val="1"/>
      <w:marLeft w:val="0"/>
      <w:marRight w:val="0"/>
      <w:marTop w:val="0"/>
      <w:marBottom w:val="0"/>
      <w:divBdr>
        <w:top w:val="none" w:sz="0" w:space="0" w:color="auto"/>
        <w:left w:val="none" w:sz="0" w:space="0" w:color="auto"/>
        <w:bottom w:val="none" w:sz="0" w:space="0" w:color="auto"/>
        <w:right w:val="none" w:sz="0" w:space="0" w:color="auto"/>
      </w:divBdr>
      <w:divsChild>
        <w:div w:id="1109154971">
          <w:marLeft w:val="0"/>
          <w:marRight w:val="0"/>
          <w:marTop w:val="0"/>
          <w:marBottom w:val="0"/>
          <w:divBdr>
            <w:top w:val="none" w:sz="0" w:space="0" w:color="auto"/>
            <w:left w:val="none" w:sz="0" w:space="0" w:color="auto"/>
            <w:bottom w:val="none" w:sz="0" w:space="0" w:color="auto"/>
            <w:right w:val="none" w:sz="0" w:space="0" w:color="auto"/>
          </w:divBdr>
        </w:div>
      </w:divsChild>
    </w:div>
    <w:div w:id="2016614783">
      <w:bodyDiv w:val="1"/>
      <w:marLeft w:val="0"/>
      <w:marRight w:val="0"/>
      <w:marTop w:val="0"/>
      <w:marBottom w:val="0"/>
      <w:divBdr>
        <w:top w:val="none" w:sz="0" w:space="0" w:color="auto"/>
        <w:left w:val="none" w:sz="0" w:space="0" w:color="auto"/>
        <w:bottom w:val="none" w:sz="0" w:space="0" w:color="auto"/>
        <w:right w:val="none" w:sz="0" w:space="0" w:color="auto"/>
      </w:divBdr>
      <w:divsChild>
        <w:div w:id="10214707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progressinorthodontics.com/content/14/1/31" TargetMode="External"/><Relationship Id="rId55" Type="http://schemas.openxmlformats.org/officeDocument/2006/relationships/hyperlink" Target="https://doi.org/10.1590/1807-3107bor-2022.vol36.0123" TargetMode="External"/><Relationship Id="rId63" Type="http://schemas.openxmlformats.org/officeDocument/2006/relationships/hyperlink" Target="https://doi.org/10.1186/s12913-021-06147-3"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doi.org/10.1016/j.ajodo.2008.07.018" TargetMode="External"/><Relationship Id="rId62" Type="http://schemas.openxmlformats.org/officeDocument/2006/relationships/hyperlink" Target="https://doi.org/10.1016/j.joms.2019.05.02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doi.org/10.1093/ejo/23.5.569" TargetMode="External"/><Relationship Id="rId58" Type="http://schemas.openxmlformats.org/officeDocument/2006/relationships/hyperlink" Target="https://doi.org/10.1016/j.zefq.2019.02.003"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5359/rep.13-1.4" TargetMode="External"/><Relationship Id="rId57" Type="http://schemas.openxmlformats.org/officeDocument/2006/relationships/hyperlink" Target="https://doi.org/10.1590/1807-3107bor-2022.vol36.0123" TargetMode="External"/><Relationship Id="rId61" Type="http://schemas.openxmlformats.org/officeDocument/2006/relationships/hyperlink" Target="https://doi.org/10.1097/scs.0b013e31806848cf"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doi.org/10.1371/journal.pone.0174524" TargetMode="External"/><Relationship Id="rId60" Type="http://schemas.openxmlformats.org/officeDocument/2006/relationships/hyperlink" Target="https://doi.org/10.1016/j.ajodo.2009.03.001"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doi.org/10.1186/s12903-021-01898-1"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doi.org/10.2319/011214-41.1"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oi.org/10.1093/ejo/cjl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AOsWzflGiGuswzp8x/wlk/PoyA==">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1FB8BD-3625-491C-87EF-A76B30B2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17309</Words>
  <Characters>95201</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camilo suarez ruidiaz</dc:creator>
  <cp:lastModifiedBy>LINEA ORAL</cp:lastModifiedBy>
  <cp:revision>2</cp:revision>
  <cp:lastPrinted>2023-04-29T02:07:00Z</cp:lastPrinted>
  <dcterms:created xsi:type="dcterms:W3CDTF">2023-07-11T18:53:00Z</dcterms:created>
  <dcterms:modified xsi:type="dcterms:W3CDTF">2023-07-11T18:53:00Z</dcterms:modified>
</cp:coreProperties>
</file>